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1132" w:type="dxa"/>
        <w:tblInd w:w="-840" w:type="dxa"/>
        <w:tblLook w:val="04A0" w:firstRow="1" w:lastRow="0" w:firstColumn="1" w:lastColumn="0" w:noHBand="0" w:noVBand="1"/>
      </w:tblPr>
      <w:tblGrid>
        <w:gridCol w:w="5343"/>
        <w:gridCol w:w="5343"/>
        <w:gridCol w:w="5343"/>
        <w:gridCol w:w="5103"/>
      </w:tblGrid>
      <w:tr w:rsidR="00EA4AD6" w:rsidRPr="00A13709" w:rsidTr="00EA4AD6">
        <w:tc>
          <w:tcPr>
            <w:tcW w:w="5343" w:type="dxa"/>
          </w:tcPr>
          <w:p w:rsidR="00EA4AD6" w:rsidRPr="00A13709" w:rsidRDefault="00EA4AD6" w:rsidP="00A95B80">
            <w:pPr>
              <w:ind w:firstLine="1"/>
              <w:jc w:val="center"/>
            </w:pPr>
            <w:r w:rsidRPr="00A13709">
              <w:t xml:space="preserve">SỞ TÀI NGUYÊN VÀ MÔI TRƯỜNG </w:t>
            </w:r>
          </w:p>
          <w:p w:rsidR="00EA4AD6" w:rsidRPr="00A13709" w:rsidRDefault="00EA4AD6" w:rsidP="00A95B80">
            <w:pPr>
              <w:ind w:firstLine="1"/>
              <w:jc w:val="center"/>
            </w:pPr>
            <w:r w:rsidRPr="00A13709">
              <w:t>TỈNH BÌNH DƯƠNG</w:t>
            </w:r>
          </w:p>
          <w:p w:rsidR="00EA4AD6" w:rsidRPr="00A13709" w:rsidRDefault="00EA4AD6" w:rsidP="00A95B80">
            <w:pPr>
              <w:jc w:val="center"/>
              <w:rPr>
                <w:b/>
              </w:rPr>
            </w:pPr>
            <w:r w:rsidRPr="00A13709">
              <w:rPr>
                <w:b/>
              </w:rPr>
              <w:t>TRUNG TÂM PHÁT TRIỂN QUỸ ĐẤT</w:t>
            </w:r>
          </w:p>
          <w:p w:rsidR="00EA4AD6" w:rsidRPr="00A13709" w:rsidRDefault="00D83B0D" w:rsidP="00A95B80">
            <w:pPr>
              <w:jc w:val="center"/>
              <w:rPr>
                <w:szCs w:val="28"/>
              </w:rPr>
            </w:pPr>
            <w:r w:rsidRPr="00A13709">
              <w:rPr>
                <w:noProof/>
              </w:rPr>
              <mc:AlternateContent>
                <mc:Choice Requires="wps">
                  <w:drawing>
                    <wp:anchor distT="0" distB="0" distL="114300" distR="114300" simplePos="0" relativeHeight="251658752" behindDoc="0" locked="0" layoutInCell="1" allowOverlap="1">
                      <wp:simplePos x="0" y="0"/>
                      <wp:positionH relativeFrom="column">
                        <wp:posOffset>977265</wp:posOffset>
                      </wp:positionH>
                      <wp:positionV relativeFrom="paragraph">
                        <wp:posOffset>23495</wp:posOffset>
                      </wp:positionV>
                      <wp:extent cx="1244600" cy="0"/>
                      <wp:effectExtent l="0" t="0" r="0" b="0"/>
                      <wp:wrapNone/>
                      <wp:docPr id="3"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628BC35" id="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5pt,1.85pt" to="174.95pt,1.8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">
                      <o:lock v:ext="edit" shapetype="f"/>
                    </v:line>
                  </w:pict>
                </mc:Fallback>
              </mc:AlternateContent>
            </w:r>
          </w:p>
        </w:tc>
        <w:tc>
          <w:tcPr>
            <w:tcW w:w="5343" w:type="dxa"/>
          </w:tcPr>
          <w:p w:rsidR="00EA4AD6" w:rsidRPr="00A13709" w:rsidRDefault="00EA4AD6" w:rsidP="00A95B80">
            <w:pPr>
              <w:jc w:val="center"/>
              <w:rPr>
                <w:b/>
              </w:rPr>
            </w:pPr>
            <w:r w:rsidRPr="00A13709">
              <w:rPr>
                <w:b/>
              </w:rPr>
              <w:t>CỘNG HOÀ XÃ HỘI CHỦ NGHĨA VIỆT NAM</w:t>
            </w:r>
          </w:p>
          <w:p w:rsidR="00EA4AD6" w:rsidRPr="00A13709" w:rsidRDefault="00EA4AD6" w:rsidP="00A95B80">
            <w:pPr>
              <w:jc w:val="center"/>
              <w:rPr>
                <w:b/>
                <w:sz w:val="25"/>
                <w:szCs w:val="25"/>
              </w:rPr>
            </w:pPr>
            <w:r w:rsidRPr="00A13709">
              <w:rPr>
                <w:b/>
                <w:sz w:val="25"/>
                <w:szCs w:val="25"/>
              </w:rPr>
              <w:t>Độc lập - Tự do - Hạnh phúc</w:t>
            </w:r>
          </w:p>
          <w:p w:rsidR="00EA4AD6" w:rsidRPr="00A13709" w:rsidRDefault="00D83B0D" w:rsidP="00A95B80">
            <w:pPr>
              <w:jc w:val="center"/>
            </w:pPr>
            <w:r w:rsidRPr="00A13709">
              <w:rPr>
                <w:noProof/>
              </w:rPr>
              <mc:AlternateContent>
                <mc:Choice Requires="wps">
                  <w:drawing>
                    <wp:anchor distT="0" distB="0" distL="114300" distR="114300" simplePos="0" relativeHeight="251657728" behindDoc="0" locked="0" layoutInCell="1" allowOverlap="1">
                      <wp:simplePos x="0" y="0"/>
                      <wp:positionH relativeFrom="column">
                        <wp:posOffset>704850</wp:posOffset>
                      </wp:positionH>
                      <wp:positionV relativeFrom="paragraph">
                        <wp:posOffset>33020</wp:posOffset>
                      </wp:positionV>
                      <wp:extent cx="1827530" cy="0"/>
                      <wp:effectExtent l="0" t="0" r="0" b="0"/>
                      <wp:wrapNone/>
                      <wp:docPr id="2"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7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443BDCD" id="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6pt" to="199.4pt,2.6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">
                      <o:lock v:ext="edit" shapetype="f"/>
                    </v:line>
                  </w:pict>
                </mc:Fallback>
              </mc:AlternateContent>
            </w:r>
          </w:p>
          <w:p w:rsidR="00EA4AD6" w:rsidRPr="00A13709" w:rsidRDefault="00EA4AD6" w:rsidP="00A95B80">
            <w:pPr>
              <w:jc w:val="center"/>
              <w:rPr>
                <w:i/>
                <w:sz w:val="26"/>
                <w:szCs w:val="26"/>
              </w:rPr>
            </w:pPr>
            <w:r w:rsidRPr="00A13709">
              <w:rPr>
                <w:i/>
              </w:rPr>
              <w:t xml:space="preserve">            </w:t>
            </w:r>
          </w:p>
        </w:tc>
        <w:tc>
          <w:tcPr>
            <w:tcW w:w="5343" w:type="dxa"/>
          </w:tcPr>
          <w:p w:rsidR="00EA4AD6" w:rsidRPr="00A13709" w:rsidRDefault="00EA4AD6" w:rsidP="00A95B80">
            <w:pPr>
              <w:spacing w:before="120" w:after="120"/>
              <w:jc w:val="center"/>
            </w:pPr>
          </w:p>
        </w:tc>
        <w:tc>
          <w:tcPr>
            <w:tcW w:w="5103" w:type="dxa"/>
          </w:tcPr>
          <w:p w:rsidR="00EA4AD6" w:rsidRPr="00A13709" w:rsidRDefault="00EA4AD6" w:rsidP="00A95B80">
            <w:pPr>
              <w:spacing w:before="120" w:after="120"/>
              <w:jc w:val="center"/>
              <w:rPr>
                <w:b/>
              </w:rPr>
            </w:pPr>
          </w:p>
        </w:tc>
      </w:tr>
    </w:tbl>
    <w:p w:rsidR="00C8383E" w:rsidRPr="00A13709" w:rsidRDefault="00C8383E" w:rsidP="00A95B80">
      <w:pPr>
        <w:spacing w:before="120" w:after="120"/>
        <w:rPr>
          <w:b/>
          <w:sz w:val="28"/>
          <w:szCs w:val="28"/>
        </w:rPr>
      </w:pPr>
    </w:p>
    <w:p w:rsidR="00EA4AD6" w:rsidRPr="00A13709" w:rsidRDefault="00EA4AD6" w:rsidP="00A95B80">
      <w:pPr>
        <w:spacing w:before="120" w:after="120"/>
        <w:jc w:val="center"/>
        <w:rPr>
          <w:b/>
          <w:sz w:val="28"/>
          <w:szCs w:val="28"/>
        </w:rPr>
      </w:pPr>
      <w:r w:rsidRPr="00A13709">
        <w:rPr>
          <w:b/>
          <w:sz w:val="28"/>
          <w:szCs w:val="28"/>
        </w:rPr>
        <w:t>BÁO CÁO THAM LUẬN</w:t>
      </w:r>
    </w:p>
    <w:p w:rsidR="0040364F" w:rsidRDefault="00E01F54" w:rsidP="00E01F54">
      <w:pPr>
        <w:jc w:val="center"/>
        <w:rPr>
          <w:b/>
          <w:sz w:val="28"/>
          <w:szCs w:val="28"/>
        </w:rPr>
      </w:pPr>
      <w:r w:rsidRPr="00BB0509">
        <w:rPr>
          <w:b/>
          <w:sz w:val="28"/>
          <w:szCs w:val="28"/>
        </w:rPr>
        <w:t xml:space="preserve">Về </w:t>
      </w:r>
      <w:r w:rsidR="00CF12B8" w:rsidRPr="00BB0509">
        <w:rPr>
          <w:b/>
          <w:sz w:val="28"/>
          <w:szCs w:val="28"/>
        </w:rPr>
        <w:t xml:space="preserve">kết quả đạt được, </w:t>
      </w:r>
      <w:r w:rsidRPr="00BB0509">
        <w:rPr>
          <w:b/>
          <w:sz w:val="28"/>
          <w:szCs w:val="28"/>
        </w:rPr>
        <w:t xml:space="preserve">một số khó khăn, vướng mắc và các </w:t>
      </w:r>
    </w:p>
    <w:p w:rsidR="00D06FE0" w:rsidRPr="00BB0509" w:rsidRDefault="00E01F54" w:rsidP="00C14437">
      <w:pPr>
        <w:jc w:val="center"/>
        <w:rPr>
          <w:b/>
          <w:sz w:val="28"/>
          <w:szCs w:val="28"/>
        </w:rPr>
      </w:pPr>
      <w:r w:rsidRPr="00BB0509">
        <w:rPr>
          <w:b/>
          <w:sz w:val="28"/>
          <w:szCs w:val="28"/>
        </w:rPr>
        <w:t xml:space="preserve">giải </w:t>
      </w:r>
      <w:r w:rsidR="00F511E1">
        <w:rPr>
          <w:b/>
          <w:sz w:val="28"/>
          <w:szCs w:val="28"/>
        </w:rPr>
        <w:t xml:space="preserve">pháp </w:t>
      </w:r>
      <w:r w:rsidRPr="00BB0509">
        <w:rPr>
          <w:b/>
          <w:sz w:val="28"/>
          <w:szCs w:val="28"/>
        </w:rPr>
        <w:t xml:space="preserve">trong công tác bồi thường, </w:t>
      </w:r>
      <w:r w:rsidR="0009236A" w:rsidRPr="00BB0509">
        <w:rPr>
          <w:b/>
          <w:sz w:val="28"/>
          <w:szCs w:val="28"/>
        </w:rPr>
        <w:t>hỗ trợ và tái định cư</w:t>
      </w:r>
      <w:r w:rsidR="00935778" w:rsidRPr="00BB0509">
        <w:rPr>
          <w:b/>
          <w:sz w:val="28"/>
          <w:szCs w:val="28"/>
        </w:rPr>
        <w:t xml:space="preserve"> </w:t>
      </w:r>
    </w:p>
    <w:p w:rsidR="005213AD" w:rsidRPr="00BB0509" w:rsidRDefault="00D83B0D" w:rsidP="00A95B80">
      <w:pPr>
        <w:spacing w:before="120" w:after="120"/>
        <w:ind w:firstLine="567"/>
        <w:jc w:val="both"/>
        <w:rPr>
          <w:sz w:val="28"/>
          <w:szCs w:val="28"/>
        </w:rPr>
      </w:pPr>
      <w:r w:rsidRPr="00BB0509">
        <w:rPr>
          <w:rFonts w:eastAsia="Calibri"/>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1605280</wp:posOffset>
                </wp:positionH>
                <wp:positionV relativeFrom="paragraph">
                  <wp:posOffset>30480</wp:posOffset>
                </wp:positionV>
                <wp:extent cx="2606675"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0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CB23020" id="_x0000_t32" coordsize="21600,21600" o:spt="32" o:oned="t" path="m,l21600,21600e" filled="f">
                <v:path arrowok="t" fillok="f" o:connecttype="none"/>
                <o:lock v:ext="edit" shapetype="t"/>
              </v:shapetype>
              <v:shape id=" 4" o:spid="_x0000_s1026" type="#_x0000_t32" style="position:absolute;margin-left:126.4pt;margin-top:2.4pt;width:205.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">
                <o:lock v:ext="edit" shapetype="f"/>
              </v:shape>
            </w:pict>
          </mc:Fallback>
        </mc:AlternateContent>
      </w:r>
      <w:r w:rsidR="005213AD" w:rsidRPr="00BB0509">
        <w:rPr>
          <w:sz w:val="28"/>
          <w:szCs w:val="28"/>
        </w:rPr>
        <w:t xml:space="preserve"> </w:t>
      </w:r>
    </w:p>
    <w:p w:rsidR="005213AD" w:rsidRPr="0044793F" w:rsidRDefault="005213AD" w:rsidP="0044793F">
      <w:pPr>
        <w:tabs>
          <w:tab w:val="left" w:pos="567"/>
        </w:tabs>
        <w:spacing w:before="100" w:after="100" w:line="320" w:lineRule="exact"/>
        <w:jc w:val="both"/>
        <w:rPr>
          <w:rFonts w:eastAsia="Calibri"/>
          <w:sz w:val="28"/>
          <w:szCs w:val="28"/>
        </w:rPr>
      </w:pPr>
      <w:r w:rsidRPr="00BB0509">
        <w:rPr>
          <w:rFonts w:eastAsia="Calibri"/>
          <w:sz w:val="28"/>
          <w:szCs w:val="28"/>
        </w:rPr>
        <w:tab/>
      </w:r>
      <w:r w:rsidRPr="0044793F">
        <w:rPr>
          <w:rFonts w:eastAsia="Calibri"/>
          <w:sz w:val="28"/>
          <w:szCs w:val="28"/>
        </w:rPr>
        <w:t>Kính thưa toàn thể</w:t>
      </w:r>
      <w:r w:rsidR="0029079C">
        <w:rPr>
          <w:rFonts w:eastAsia="Calibri"/>
          <w:sz w:val="28"/>
          <w:szCs w:val="28"/>
        </w:rPr>
        <w:t xml:space="preserve"> Hội nghị!</w:t>
      </w:r>
    </w:p>
    <w:p w:rsidR="008A0717" w:rsidRPr="0044793F" w:rsidRDefault="005213AD" w:rsidP="0044793F">
      <w:pPr>
        <w:tabs>
          <w:tab w:val="left" w:pos="567"/>
        </w:tabs>
        <w:spacing w:before="100" w:after="100" w:line="320" w:lineRule="exact"/>
        <w:jc w:val="both"/>
        <w:rPr>
          <w:rFonts w:eastAsia="Calibri"/>
          <w:sz w:val="28"/>
          <w:szCs w:val="28"/>
        </w:rPr>
      </w:pPr>
      <w:r w:rsidRPr="0044793F">
        <w:rPr>
          <w:rFonts w:eastAsia="Calibri"/>
          <w:sz w:val="28"/>
          <w:szCs w:val="28"/>
        </w:rPr>
        <w:tab/>
        <w:t xml:space="preserve">Được sự cho phép của Sở Tài nguyên và Môi trường, tôi xin đại diện Trung tâm Phát triển quỹ đất chia sẻ một số kết quả đạt </w:t>
      </w:r>
      <w:r w:rsidR="0009236A" w:rsidRPr="0044793F">
        <w:rPr>
          <w:rFonts w:eastAsia="Calibri"/>
          <w:sz w:val="28"/>
          <w:szCs w:val="28"/>
        </w:rPr>
        <w:t>đượ</w:t>
      </w:r>
      <w:r w:rsidR="0029079C">
        <w:rPr>
          <w:rFonts w:eastAsia="Calibri"/>
          <w:sz w:val="28"/>
          <w:szCs w:val="28"/>
        </w:rPr>
        <w:t>c trong năm 2023</w:t>
      </w:r>
      <w:r w:rsidRPr="0044793F">
        <w:rPr>
          <w:rFonts w:eastAsia="Calibri"/>
          <w:sz w:val="28"/>
          <w:szCs w:val="28"/>
        </w:rPr>
        <w:t xml:space="preserve"> </w:t>
      </w:r>
      <w:r w:rsidR="00E01F54" w:rsidRPr="0044793F">
        <w:rPr>
          <w:rFonts w:eastAsia="Calibri"/>
          <w:sz w:val="28"/>
          <w:szCs w:val="28"/>
        </w:rPr>
        <w:t xml:space="preserve">cũng như những </w:t>
      </w:r>
      <w:r w:rsidR="00E01F54" w:rsidRPr="0044793F">
        <w:rPr>
          <w:sz w:val="28"/>
          <w:szCs w:val="28"/>
        </w:rPr>
        <w:t xml:space="preserve">khó khăn, vướng mắc và các giải pháp </w:t>
      </w:r>
      <w:r w:rsidR="0022015F" w:rsidRPr="0044793F">
        <w:rPr>
          <w:sz w:val="28"/>
          <w:szCs w:val="28"/>
        </w:rPr>
        <w:t xml:space="preserve">thực hiện </w:t>
      </w:r>
      <w:r w:rsidR="00E01F54" w:rsidRPr="0044793F">
        <w:rPr>
          <w:sz w:val="28"/>
          <w:szCs w:val="28"/>
        </w:rPr>
        <w:t>trong</w:t>
      </w:r>
      <w:r w:rsidR="00E01F54" w:rsidRPr="0044793F">
        <w:rPr>
          <w:b/>
          <w:sz w:val="28"/>
          <w:szCs w:val="28"/>
        </w:rPr>
        <w:t xml:space="preserve"> </w:t>
      </w:r>
      <w:r w:rsidR="0029079C">
        <w:rPr>
          <w:sz w:val="28"/>
          <w:szCs w:val="28"/>
        </w:rPr>
        <w:t>năm 2024</w:t>
      </w:r>
      <w:r w:rsidRPr="0044793F">
        <w:rPr>
          <w:rFonts w:eastAsia="Calibri"/>
          <w:sz w:val="28"/>
          <w:szCs w:val="28"/>
        </w:rPr>
        <w:t>.</w:t>
      </w:r>
    </w:p>
    <w:p w:rsidR="00D06FE0" w:rsidRPr="0044793F" w:rsidRDefault="00244E77" w:rsidP="0044793F">
      <w:pPr>
        <w:tabs>
          <w:tab w:val="left" w:pos="851"/>
        </w:tabs>
        <w:spacing w:before="100" w:after="100" w:line="320" w:lineRule="exact"/>
        <w:ind w:firstLine="567"/>
        <w:jc w:val="both"/>
        <w:rPr>
          <w:rFonts w:eastAsia="Calibri"/>
          <w:b/>
          <w:sz w:val="28"/>
          <w:szCs w:val="28"/>
        </w:rPr>
      </w:pPr>
      <w:r w:rsidRPr="0044793F">
        <w:rPr>
          <w:rFonts w:eastAsia="Calibri"/>
          <w:b/>
          <w:sz w:val="28"/>
          <w:szCs w:val="28"/>
        </w:rPr>
        <w:t>I</w:t>
      </w:r>
      <w:r w:rsidR="00D06FE0" w:rsidRPr="0044793F">
        <w:rPr>
          <w:rFonts w:eastAsia="Calibri"/>
          <w:b/>
          <w:sz w:val="28"/>
          <w:szCs w:val="28"/>
        </w:rPr>
        <w:t xml:space="preserve">. </w:t>
      </w:r>
      <w:r w:rsidR="00F14462" w:rsidRPr="0044793F">
        <w:rPr>
          <w:rFonts w:eastAsia="Calibri"/>
          <w:b/>
          <w:sz w:val="28"/>
          <w:szCs w:val="28"/>
        </w:rPr>
        <w:t xml:space="preserve">Kết </w:t>
      </w:r>
      <w:r w:rsidR="00D06FE0" w:rsidRPr="0044793F">
        <w:rPr>
          <w:rFonts w:eastAsia="Calibri"/>
          <w:b/>
          <w:sz w:val="28"/>
          <w:szCs w:val="28"/>
        </w:rPr>
        <w:t xml:space="preserve">quả thực hiện công tác </w:t>
      </w:r>
      <w:r w:rsidR="00CF12B8" w:rsidRPr="0044793F">
        <w:rPr>
          <w:rFonts w:eastAsia="Calibri"/>
          <w:b/>
          <w:sz w:val="28"/>
          <w:szCs w:val="28"/>
        </w:rPr>
        <w:t>bồi thường, hỗ trợ và tái định cư</w:t>
      </w:r>
      <w:r w:rsidR="0040364F">
        <w:rPr>
          <w:rFonts w:eastAsia="Calibri"/>
          <w:b/>
          <w:sz w:val="28"/>
          <w:szCs w:val="28"/>
        </w:rPr>
        <w:t>.</w:t>
      </w:r>
      <w:r w:rsidR="00BB11F9" w:rsidRPr="0044793F">
        <w:rPr>
          <w:rFonts w:eastAsia="Calibri"/>
          <w:b/>
          <w:sz w:val="28"/>
          <w:szCs w:val="28"/>
        </w:rPr>
        <w:t xml:space="preserve"> </w:t>
      </w:r>
    </w:p>
    <w:p w:rsidR="00D200DA" w:rsidRPr="0044793F" w:rsidRDefault="0022015F" w:rsidP="0044793F">
      <w:pPr>
        <w:spacing w:before="100" w:after="100" w:line="320" w:lineRule="exact"/>
        <w:ind w:firstLine="567"/>
        <w:jc w:val="both"/>
        <w:rPr>
          <w:rFonts w:eastAsia="Calibri"/>
          <w:sz w:val="28"/>
          <w:szCs w:val="28"/>
          <w:lang w:val="vi-VN"/>
        </w:rPr>
      </w:pPr>
      <w:r w:rsidRPr="0044793F">
        <w:rPr>
          <w:bCs/>
          <w:sz w:val="28"/>
          <w:szCs w:val="28"/>
          <w:lang w:val="en-GB" w:eastAsia="x-none"/>
        </w:rPr>
        <w:t>Được</w:t>
      </w:r>
      <w:r w:rsidR="00D200DA" w:rsidRPr="0044793F">
        <w:rPr>
          <w:bCs/>
          <w:sz w:val="28"/>
          <w:szCs w:val="28"/>
          <w:lang w:val="de-DE" w:eastAsia="x-none"/>
        </w:rPr>
        <w:t xml:space="preserve"> sự lãnh đạo, chỉ đạo và điều hành sâu sát</w:t>
      </w:r>
      <w:r w:rsidR="00CE05D8" w:rsidRPr="0044793F">
        <w:rPr>
          <w:bCs/>
          <w:sz w:val="28"/>
          <w:szCs w:val="28"/>
          <w:lang w:val="de-DE" w:eastAsia="x-none"/>
        </w:rPr>
        <w:t xml:space="preserve">, </w:t>
      </w:r>
      <w:r w:rsidR="0009236A" w:rsidRPr="0044793F">
        <w:rPr>
          <w:bCs/>
          <w:sz w:val="28"/>
          <w:szCs w:val="28"/>
          <w:lang w:val="de-DE" w:eastAsia="x-none"/>
        </w:rPr>
        <w:t>thường xuyên</w:t>
      </w:r>
      <w:r w:rsidR="00D200DA" w:rsidRPr="0044793F">
        <w:rPr>
          <w:bCs/>
          <w:sz w:val="28"/>
          <w:szCs w:val="28"/>
          <w:lang w:val="de-DE" w:eastAsia="x-none"/>
        </w:rPr>
        <w:t xml:space="preserve"> của UBND Tỉnh, </w:t>
      </w:r>
      <w:r w:rsidR="00D200DA" w:rsidRPr="0044793F">
        <w:rPr>
          <w:bCs/>
          <w:sz w:val="28"/>
          <w:szCs w:val="28"/>
          <w:lang w:val="vi-VN" w:eastAsia="x-none"/>
        </w:rPr>
        <w:t>Sở T</w:t>
      </w:r>
      <w:r w:rsidR="0040364F">
        <w:rPr>
          <w:bCs/>
          <w:sz w:val="28"/>
          <w:szCs w:val="28"/>
          <w:lang w:eastAsia="x-none"/>
        </w:rPr>
        <w:t>NMT</w:t>
      </w:r>
      <w:r w:rsidR="00D200DA" w:rsidRPr="0044793F">
        <w:rPr>
          <w:bCs/>
          <w:sz w:val="28"/>
          <w:szCs w:val="28"/>
          <w:lang w:val="vi-VN" w:eastAsia="x-none"/>
        </w:rPr>
        <w:t xml:space="preserve">, sự phối hợp </w:t>
      </w:r>
      <w:r w:rsidRPr="0044793F">
        <w:rPr>
          <w:bCs/>
          <w:sz w:val="28"/>
          <w:szCs w:val="28"/>
          <w:lang w:val="en-GB" w:eastAsia="x-none"/>
        </w:rPr>
        <w:t>tốt</w:t>
      </w:r>
      <w:r w:rsidR="00D200DA" w:rsidRPr="0044793F">
        <w:rPr>
          <w:bCs/>
          <w:sz w:val="28"/>
          <w:szCs w:val="28"/>
          <w:lang w:val="vi-VN" w:eastAsia="x-none"/>
        </w:rPr>
        <w:t xml:space="preserve"> của H</w:t>
      </w:r>
      <w:r w:rsidR="0040364F">
        <w:rPr>
          <w:bCs/>
          <w:sz w:val="28"/>
          <w:szCs w:val="28"/>
          <w:lang w:eastAsia="x-none"/>
        </w:rPr>
        <w:t>ĐBT</w:t>
      </w:r>
      <w:r w:rsidR="00D200DA" w:rsidRPr="0044793F">
        <w:rPr>
          <w:bCs/>
          <w:sz w:val="28"/>
          <w:szCs w:val="28"/>
          <w:lang w:val="vi-VN" w:eastAsia="x-none"/>
        </w:rPr>
        <w:t xml:space="preserve"> và các phòng ban chuyên môn của địa phương, tập thể Trung tâm</w:t>
      </w:r>
      <w:r w:rsidR="005E70E2" w:rsidRPr="0044793F">
        <w:rPr>
          <w:bCs/>
          <w:sz w:val="28"/>
          <w:szCs w:val="28"/>
          <w:lang w:val="vi-VN" w:eastAsia="x-none"/>
        </w:rPr>
        <w:t xml:space="preserve"> </w:t>
      </w:r>
      <w:r w:rsidR="00D200DA" w:rsidRPr="0044793F">
        <w:rPr>
          <w:bCs/>
          <w:sz w:val="28"/>
          <w:szCs w:val="28"/>
          <w:lang w:val="de-DE" w:eastAsia="x-none"/>
        </w:rPr>
        <w:t xml:space="preserve">đã phát huy tinh thần chủ động, sáng tạo, trách nhiệm, </w:t>
      </w:r>
      <w:r w:rsidR="006E34AE" w:rsidRPr="0044793F">
        <w:rPr>
          <w:bCs/>
          <w:sz w:val="28"/>
          <w:szCs w:val="28"/>
          <w:lang w:val="de-DE" w:eastAsia="x-none"/>
        </w:rPr>
        <w:t xml:space="preserve">luôn </w:t>
      </w:r>
      <w:r w:rsidR="00D200DA" w:rsidRPr="0044793F">
        <w:rPr>
          <w:bCs/>
          <w:sz w:val="28"/>
          <w:szCs w:val="28"/>
          <w:lang w:val="de-DE" w:eastAsia="x-none"/>
        </w:rPr>
        <w:t>tích cực</w:t>
      </w:r>
      <w:r w:rsidR="0040364F">
        <w:rPr>
          <w:bCs/>
          <w:sz w:val="28"/>
          <w:szCs w:val="28"/>
          <w:lang w:val="de-DE" w:eastAsia="x-none"/>
        </w:rPr>
        <w:t>, chủ động</w:t>
      </w:r>
      <w:r w:rsidR="00D200DA" w:rsidRPr="0044793F">
        <w:rPr>
          <w:bCs/>
          <w:sz w:val="28"/>
          <w:szCs w:val="28"/>
          <w:lang w:val="de-DE" w:eastAsia="x-none"/>
        </w:rPr>
        <w:t xml:space="preserve"> </w:t>
      </w:r>
      <w:r w:rsidR="005E70E2" w:rsidRPr="0044793F">
        <w:rPr>
          <w:bCs/>
          <w:sz w:val="28"/>
          <w:szCs w:val="28"/>
          <w:lang w:val="vi-VN" w:eastAsia="x-none"/>
        </w:rPr>
        <w:t>thực hiện nhiệm vụ chính trị được giao</w:t>
      </w:r>
      <w:r w:rsidR="006E34AE" w:rsidRPr="0044793F">
        <w:rPr>
          <w:bCs/>
          <w:sz w:val="28"/>
          <w:szCs w:val="28"/>
          <w:lang w:val="en-GB" w:eastAsia="x-none"/>
        </w:rPr>
        <w:t>.</w:t>
      </w:r>
      <w:r w:rsidR="005E70E2" w:rsidRPr="0044793F">
        <w:rPr>
          <w:bCs/>
          <w:sz w:val="28"/>
          <w:szCs w:val="28"/>
          <w:lang w:val="vi-VN" w:eastAsia="x-none"/>
        </w:rPr>
        <w:t xml:space="preserve"> </w:t>
      </w:r>
      <w:r w:rsidR="006E34AE" w:rsidRPr="0044793F">
        <w:rPr>
          <w:bCs/>
          <w:sz w:val="28"/>
          <w:szCs w:val="28"/>
          <w:lang w:val="vi-VN" w:eastAsia="x-none"/>
        </w:rPr>
        <w:t xml:space="preserve">Trong </w:t>
      </w:r>
      <w:r w:rsidR="005E70E2" w:rsidRPr="0044793F">
        <w:rPr>
          <w:bCs/>
          <w:sz w:val="28"/>
          <w:szCs w:val="28"/>
          <w:lang w:val="vi-VN" w:eastAsia="x-none"/>
        </w:rPr>
        <w:t>đó, t</w:t>
      </w:r>
      <w:r w:rsidR="006E34AE" w:rsidRPr="0044793F">
        <w:rPr>
          <w:bCs/>
          <w:sz w:val="28"/>
          <w:szCs w:val="28"/>
          <w:lang w:val="en-GB" w:eastAsia="x-none"/>
        </w:rPr>
        <w:t>ập trung thực hiện</w:t>
      </w:r>
      <w:r w:rsidR="005E70E2" w:rsidRPr="0044793F">
        <w:rPr>
          <w:bCs/>
          <w:sz w:val="28"/>
          <w:szCs w:val="28"/>
          <w:lang w:val="vi-VN" w:eastAsia="x-none"/>
        </w:rPr>
        <w:t xml:space="preserve"> công tác</w:t>
      </w:r>
      <w:r w:rsidR="005E70E2" w:rsidRPr="0044793F">
        <w:rPr>
          <w:sz w:val="28"/>
          <w:szCs w:val="28"/>
        </w:rPr>
        <w:t xml:space="preserve"> bồi thường, giải phóng mặt bằng</w:t>
      </w:r>
      <w:r w:rsidR="005E70E2" w:rsidRPr="0044793F">
        <w:rPr>
          <w:b/>
          <w:sz w:val="28"/>
          <w:szCs w:val="28"/>
        </w:rPr>
        <w:t xml:space="preserve"> </w:t>
      </w:r>
      <w:r w:rsidR="006E34AE" w:rsidRPr="0044793F">
        <w:rPr>
          <w:sz w:val="28"/>
          <w:szCs w:val="28"/>
        </w:rPr>
        <w:t>đối với các công trình trọng điểm do cơ quan đảm nhận</w:t>
      </w:r>
      <w:r w:rsidR="00D200DA" w:rsidRPr="0044793F">
        <w:rPr>
          <w:bCs/>
          <w:sz w:val="28"/>
          <w:szCs w:val="28"/>
          <w:lang w:val="de-DE" w:eastAsia="x-none"/>
        </w:rPr>
        <w:t xml:space="preserve">. </w:t>
      </w:r>
      <w:r w:rsidR="00D641C9" w:rsidRPr="0044793F">
        <w:rPr>
          <w:bCs/>
          <w:sz w:val="28"/>
          <w:szCs w:val="28"/>
          <w:lang w:val="de-DE" w:eastAsia="x-none"/>
        </w:rPr>
        <w:t xml:space="preserve">Trung tâm xin báo cáo </w:t>
      </w:r>
      <w:r w:rsidR="00D641C9" w:rsidRPr="0044793F">
        <w:rPr>
          <w:sz w:val="28"/>
          <w:szCs w:val="28"/>
        </w:rPr>
        <w:t>m</w:t>
      </w:r>
      <w:r w:rsidR="00D200DA" w:rsidRPr="0044793F">
        <w:rPr>
          <w:sz w:val="28"/>
          <w:szCs w:val="28"/>
        </w:rPr>
        <w:t>ột số</w:t>
      </w:r>
      <w:r w:rsidR="00D200DA" w:rsidRPr="0044793F">
        <w:rPr>
          <w:sz w:val="28"/>
          <w:szCs w:val="28"/>
          <w:lang w:val="vi-VN"/>
        </w:rPr>
        <w:t xml:space="preserve"> </w:t>
      </w:r>
      <w:r w:rsidR="005E70E2" w:rsidRPr="0044793F">
        <w:rPr>
          <w:sz w:val="28"/>
          <w:szCs w:val="28"/>
          <w:lang w:val="vi-VN"/>
        </w:rPr>
        <w:t xml:space="preserve">kết quả </w:t>
      </w:r>
      <w:r w:rsidR="00D200DA" w:rsidRPr="0044793F">
        <w:rPr>
          <w:sz w:val="28"/>
          <w:szCs w:val="28"/>
          <w:lang w:val="vi-VN"/>
        </w:rPr>
        <w:t xml:space="preserve">như </w:t>
      </w:r>
      <w:r w:rsidR="005E70E2" w:rsidRPr="0044793F">
        <w:rPr>
          <w:sz w:val="28"/>
          <w:szCs w:val="28"/>
          <w:lang w:val="vi-VN"/>
        </w:rPr>
        <w:t>sau:</w:t>
      </w:r>
    </w:p>
    <w:p w:rsidR="0040335F" w:rsidRPr="00091502" w:rsidRDefault="0040335F" w:rsidP="0040335F">
      <w:pPr>
        <w:ind w:firstLine="720"/>
        <w:jc w:val="both"/>
        <w:rPr>
          <w:b/>
          <w:sz w:val="28"/>
          <w:szCs w:val="28"/>
          <w:lang w:val="vi-VN"/>
        </w:rPr>
      </w:pPr>
      <w:r>
        <w:rPr>
          <w:rFonts w:eastAsia="Calibri"/>
          <w:sz w:val="28"/>
          <w:szCs w:val="28"/>
        </w:rPr>
        <w:t>Trong năm 2023,</w:t>
      </w:r>
      <w:r w:rsidRPr="00091502">
        <w:rPr>
          <w:sz w:val="28"/>
          <w:szCs w:val="28"/>
          <w:lang w:val="vi-VN"/>
        </w:rPr>
        <w:t xml:space="preserve"> </w:t>
      </w:r>
      <w:r w:rsidRPr="00091502">
        <w:rPr>
          <w:sz w:val="28"/>
          <w:szCs w:val="28"/>
          <w:lang w:val="pt-BR"/>
        </w:rPr>
        <w:t xml:space="preserve">Kế hoạch vốn giao đối với 07 công trình vốn ngân sách </w:t>
      </w:r>
      <w:r>
        <w:rPr>
          <w:sz w:val="28"/>
          <w:szCs w:val="28"/>
          <w:lang w:val="vi-VN"/>
        </w:rPr>
        <w:t xml:space="preserve">năm 2023 </w:t>
      </w:r>
      <w:r>
        <w:rPr>
          <w:sz w:val="28"/>
          <w:szCs w:val="28"/>
          <w:lang w:val="pt-BR"/>
        </w:rPr>
        <w:t xml:space="preserve">là </w:t>
      </w:r>
      <w:r w:rsidR="0040364F">
        <w:rPr>
          <w:b/>
          <w:sz w:val="28"/>
          <w:szCs w:val="28"/>
        </w:rPr>
        <w:t>2.133</w:t>
      </w:r>
      <w:r w:rsidRPr="0040364F">
        <w:rPr>
          <w:b/>
          <w:sz w:val="28"/>
          <w:szCs w:val="28"/>
          <w:lang w:val="pt-BR"/>
        </w:rPr>
        <w:t xml:space="preserve"> tỷ đồng</w:t>
      </w:r>
      <w:r w:rsidRPr="00091502">
        <w:rPr>
          <w:sz w:val="28"/>
          <w:szCs w:val="28"/>
          <w:lang w:val="pt-BR"/>
        </w:rPr>
        <w:t xml:space="preserve"> (</w:t>
      </w:r>
      <w:r w:rsidRPr="0040364F">
        <w:rPr>
          <w:i/>
          <w:sz w:val="28"/>
          <w:szCs w:val="28"/>
          <w:lang w:val="pt-BR"/>
        </w:rPr>
        <w:t xml:space="preserve">trong đó, </w:t>
      </w:r>
      <w:r w:rsidRPr="0040364F">
        <w:rPr>
          <w:i/>
          <w:sz w:val="28"/>
          <w:szCs w:val="28"/>
          <w:lang w:val="vi-VN"/>
        </w:rPr>
        <w:t>vốn giao năm 2023</w:t>
      </w:r>
      <w:r w:rsidR="00C8433A" w:rsidRPr="0040364F">
        <w:rPr>
          <w:i/>
          <w:sz w:val="28"/>
          <w:szCs w:val="28"/>
        </w:rPr>
        <w:t xml:space="preserve"> sau khi điều chỉnh</w:t>
      </w:r>
      <w:r w:rsidRPr="0040364F">
        <w:rPr>
          <w:i/>
          <w:sz w:val="28"/>
          <w:szCs w:val="28"/>
          <w:lang w:val="vi-VN"/>
        </w:rPr>
        <w:t xml:space="preserve"> là </w:t>
      </w:r>
      <w:r w:rsidR="00F36A0C" w:rsidRPr="0040364F">
        <w:rPr>
          <w:i/>
          <w:sz w:val="28"/>
          <w:szCs w:val="28"/>
        </w:rPr>
        <w:t>1.84</w:t>
      </w:r>
      <w:r w:rsidR="00121440">
        <w:rPr>
          <w:i/>
          <w:sz w:val="28"/>
          <w:szCs w:val="28"/>
        </w:rPr>
        <w:t>5</w:t>
      </w:r>
      <w:r w:rsidRPr="0040364F">
        <w:rPr>
          <w:i/>
          <w:sz w:val="28"/>
          <w:szCs w:val="28"/>
          <w:lang w:val="vi-VN"/>
        </w:rPr>
        <w:t xml:space="preserve"> </w:t>
      </w:r>
      <w:r w:rsidRPr="0040364F">
        <w:rPr>
          <w:i/>
          <w:sz w:val="28"/>
          <w:szCs w:val="28"/>
          <w:lang w:val="pt-BR"/>
        </w:rPr>
        <w:t>tỷ đồng</w:t>
      </w:r>
      <w:r w:rsidRPr="0040364F">
        <w:rPr>
          <w:i/>
          <w:sz w:val="28"/>
          <w:szCs w:val="28"/>
          <w:lang w:val="vi-VN"/>
        </w:rPr>
        <w:t xml:space="preserve"> và vốn </w:t>
      </w:r>
      <w:r w:rsidR="006141DB" w:rsidRPr="0040364F">
        <w:rPr>
          <w:i/>
          <w:sz w:val="28"/>
          <w:szCs w:val="28"/>
          <w:lang w:val="vi-VN"/>
        </w:rPr>
        <w:t>chuyển tiếp năm 2022 chuyển sang 288</w:t>
      </w:r>
      <w:r w:rsidRPr="0040364F">
        <w:rPr>
          <w:i/>
          <w:sz w:val="28"/>
          <w:szCs w:val="28"/>
          <w:lang w:val="vi-VN"/>
        </w:rPr>
        <w:t xml:space="preserve"> tỷ đồng</w:t>
      </w:r>
      <w:r>
        <w:rPr>
          <w:sz w:val="28"/>
          <w:szCs w:val="28"/>
          <w:lang w:val="pt-BR"/>
        </w:rPr>
        <w:t>). Tính đế</w:t>
      </w:r>
      <w:r w:rsidR="006141DB">
        <w:rPr>
          <w:sz w:val="28"/>
          <w:szCs w:val="28"/>
          <w:lang w:val="pt-BR"/>
        </w:rPr>
        <w:t>n ngày 25/12</w:t>
      </w:r>
      <w:r w:rsidRPr="00091502">
        <w:rPr>
          <w:sz w:val="28"/>
          <w:szCs w:val="28"/>
          <w:lang w:val="pt-BR"/>
        </w:rPr>
        <w:t xml:space="preserve">/2023, </w:t>
      </w:r>
      <w:r w:rsidRPr="0040364F">
        <w:rPr>
          <w:b/>
          <w:color w:val="002060"/>
          <w:sz w:val="28"/>
          <w:szCs w:val="28"/>
          <w:lang w:val="pt-BR"/>
        </w:rPr>
        <w:t xml:space="preserve">đã giải ngân </w:t>
      </w:r>
      <w:r w:rsidR="006141DB" w:rsidRPr="0040364F">
        <w:rPr>
          <w:b/>
          <w:color w:val="002060"/>
          <w:sz w:val="28"/>
          <w:szCs w:val="28"/>
          <w:lang w:val="vi-VN"/>
        </w:rPr>
        <w:t>1.915</w:t>
      </w:r>
      <w:r w:rsidRPr="0040364F">
        <w:rPr>
          <w:b/>
          <w:color w:val="002060"/>
          <w:sz w:val="28"/>
          <w:szCs w:val="28"/>
          <w:lang w:val="vi-VN"/>
        </w:rPr>
        <w:t xml:space="preserve"> </w:t>
      </w:r>
      <w:r w:rsidRPr="0040364F">
        <w:rPr>
          <w:b/>
          <w:color w:val="002060"/>
          <w:sz w:val="28"/>
          <w:szCs w:val="28"/>
          <w:lang w:val="pt-BR"/>
        </w:rPr>
        <w:t>tỷ đồng</w:t>
      </w:r>
      <w:r w:rsidR="006141DB">
        <w:rPr>
          <w:sz w:val="28"/>
          <w:szCs w:val="28"/>
          <w:lang w:val="pt-BR"/>
        </w:rPr>
        <w:t>/</w:t>
      </w:r>
      <w:r w:rsidR="006141DB">
        <w:rPr>
          <w:sz w:val="28"/>
          <w:szCs w:val="28"/>
          <w:lang w:val="vi-VN"/>
        </w:rPr>
        <w:t>2.133</w:t>
      </w:r>
      <w:r w:rsidRPr="00091502">
        <w:rPr>
          <w:sz w:val="28"/>
          <w:szCs w:val="28"/>
          <w:lang w:val="pt-BR"/>
        </w:rPr>
        <w:t xml:space="preserve"> tỷ đồng (</w:t>
      </w:r>
      <w:r w:rsidRPr="0040364F">
        <w:rPr>
          <w:i/>
          <w:sz w:val="28"/>
          <w:szCs w:val="28"/>
          <w:lang w:val="pt-BR"/>
        </w:rPr>
        <w:t>đạt tỷ lệ</w:t>
      </w:r>
      <w:r w:rsidR="006141DB" w:rsidRPr="0040364F">
        <w:rPr>
          <w:i/>
          <w:sz w:val="28"/>
          <w:szCs w:val="28"/>
          <w:lang w:val="pt-BR"/>
        </w:rPr>
        <w:t xml:space="preserve"> 89</w:t>
      </w:r>
      <w:r w:rsidR="0040364F">
        <w:rPr>
          <w:i/>
          <w:sz w:val="28"/>
          <w:szCs w:val="28"/>
          <w:lang w:val="pt-BR"/>
        </w:rPr>
        <w:t>,8</w:t>
      </w:r>
      <w:r w:rsidRPr="0040364F">
        <w:rPr>
          <w:i/>
          <w:sz w:val="28"/>
          <w:szCs w:val="28"/>
          <w:lang w:val="pt-BR"/>
        </w:rPr>
        <w:t>%</w:t>
      </w:r>
      <w:r w:rsidRPr="003F6CFA">
        <w:rPr>
          <w:sz w:val="28"/>
          <w:szCs w:val="28"/>
          <w:lang w:val="pt-BR"/>
        </w:rPr>
        <w:t>)</w:t>
      </w:r>
      <w:r w:rsidRPr="00091502">
        <w:rPr>
          <w:sz w:val="28"/>
          <w:szCs w:val="28"/>
          <w:lang w:val="pt-BR"/>
        </w:rPr>
        <w:t xml:space="preserve"> so với kế hoạch vốn giao</w:t>
      </w:r>
      <w:r w:rsidR="006141DB">
        <w:rPr>
          <w:sz w:val="28"/>
          <w:szCs w:val="28"/>
          <w:lang w:val="vi-VN"/>
        </w:rPr>
        <w:t xml:space="preserve"> điều chỉnh bổ sung</w:t>
      </w:r>
      <w:r w:rsidRPr="00091502">
        <w:rPr>
          <w:sz w:val="28"/>
          <w:szCs w:val="28"/>
          <w:lang w:val="pt-BR"/>
        </w:rPr>
        <w:t xml:space="preserve"> năm 2023</w:t>
      </w:r>
      <w:r w:rsidR="006141DB">
        <w:rPr>
          <w:sz w:val="28"/>
          <w:szCs w:val="28"/>
          <w:lang w:val="vi-VN"/>
        </w:rPr>
        <w:t xml:space="preserve">. </w:t>
      </w:r>
      <w:r>
        <w:rPr>
          <w:sz w:val="28"/>
          <w:szCs w:val="28"/>
          <w:lang w:val="vi-VN"/>
        </w:rPr>
        <w:t xml:space="preserve">Dự kiến đến ngày </w:t>
      </w:r>
      <w:r w:rsidR="00F31031">
        <w:rPr>
          <w:sz w:val="28"/>
          <w:szCs w:val="28"/>
          <w:lang w:val="vi-VN"/>
        </w:rPr>
        <w:t>25/01/2024</w:t>
      </w:r>
      <w:r>
        <w:rPr>
          <w:sz w:val="28"/>
          <w:szCs w:val="28"/>
          <w:lang w:val="vi-VN"/>
        </w:rPr>
        <w:t xml:space="preserve"> giải ngân thêm </w:t>
      </w:r>
      <w:r w:rsidR="00121440">
        <w:rPr>
          <w:sz w:val="28"/>
          <w:szCs w:val="28"/>
        </w:rPr>
        <w:t>185</w:t>
      </w:r>
      <w:r>
        <w:rPr>
          <w:sz w:val="28"/>
          <w:szCs w:val="28"/>
          <w:lang w:val="vi-VN"/>
        </w:rPr>
        <w:t xml:space="preserve"> tỷ đồng, </w:t>
      </w:r>
      <w:bookmarkStart w:id="0" w:name="_GoBack"/>
      <w:r w:rsidRPr="00D52037">
        <w:rPr>
          <w:color w:val="7030A0"/>
          <w:sz w:val="28"/>
          <w:szCs w:val="28"/>
          <w:lang w:val="vi-VN"/>
        </w:rPr>
        <w:t>nâng tỷ lệ giả</w:t>
      </w:r>
      <w:r w:rsidR="006F1ADE" w:rsidRPr="00D52037">
        <w:rPr>
          <w:color w:val="7030A0"/>
          <w:sz w:val="28"/>
          <w:szCs w:val="28"/>
          <w:lang w:val="vi-VN"/>
        </w:rPr>
        <w:t>i ngân</w:t>
      </w:r>
      <w:r w:rsidRPr="00D52037">
        <w:rPr>
          <w:color w:val="7030A0"/>
          <w:sz w:val="28"/>
          <w:szCs w:val="28"/>
          <w:lang w:val="vi-VN"/>
        </w:rPr>
        <w:t xml:space="preserve"> </w:t>
      </w:r>
      <w:r w:rsidR="006141DB" w:rsidRPr="00D52037">
        <w:rPr>
          <w:color w:val="7030A0"/>
          <w:sz w:val="28"/>
          <w:szCs w:val="28"/>
          <w:lang w:val="vi-VN"/>
        </w:rPr>
        <w:t>2.1</w:t>
      </w:r>
      <w:r w:rsidR="00121440" w:rsidRPr="00D52037">
        <w:rPr>
          <w:color w:val="7030A0"/>
          <w:sz w:val="28"/>
          <w:szCs w:val="28"/>
        </w:rPr>
        <w:t>00</w:t>
      </w:r>
      <w:r w:rsidRPr="00D52037">
        <w:rPr>
          <w:color w:val="7030A0"/>
          <w:sz w:val="28"/>
          <w:szCs w:val="28"/>
          <w:lang w:val="vi-VN"/>
        </w:rPr>
        <w:t xml:space="preserve"> tỷ đồng, </w:t>
      </w:r>
      <w:bookmarkEnd w:id="0"/>
      <w:r w:rsidRPr="00484BF2">
        <w:rPr>
          <w:sz w:val="28"/>
          <w:szCs w:val="28"/>
          <w:lang w:val="vi-VN"/>
        </w:rPr>
        <w:t>đạt tỷ lệ</w:t>
      </w:r>
      <w:r w:rsidR="00F31031">
        <w:rPr>
          <w:sz w:val="28"/>
          <w:szCs w:val="28"/>
          <w:lang w:val="vi-VN"/>
        </w:rPr>
        <w:t xml:space="preserve"> 9</w:t>
      </w:r>
      <w:r w:rsidR="00121440">
        <w:rPr>
          <w:sz w:val="28"/>
          <w:szCs w:val="28"/>
        </w:rPr>
        <w:t>8,5</w:t>
      </w:r>
      <w:r w:rsidRPr="00484BF2">
        <w:rPr>
          <w:sz w:val="28"/>
          <w:szCs w:val="28"/>
          <w:lang w:val="vi-VN"/>
        </w:rPr>
        <w:t>%</w:t>
      </w:r>
      <w:r>
        <w:rPr>
          <w:sz w:val="28"/>
          <w:szCs w:val="28"/>
          <w:lang w:val="vi-VN"/>
        </w:rPr>
        <w:t xml:space="preserve"> so với kế hoạch vốn giao.</w:t>
      </w:r>
    </w:p>
    <w:p w:rsidR="00D06FE0" w:rsidRDefault="00244E77" w:rsidP="0044793F">
      <w:pPr>
        <w:tabs>
          <w:tab w:val="left" w:pos="851"/>
        </w:tabs>
        <w:spacing w:before="100" w:after="100" w:line="320" w:lineRule="exact"/>
        <w:ind w:firstLine="567"/>
        <w:jc w:val="both"/>
        <w:rPr>
          <w:rFonts w:eastAsia="Calibri"/>
          <w:b/>
          <w:sz w:val="28"/>
          <w:szCs w:val="28"/>
        </w:rPr>
      </w:pPr>
      <w:r w:rsidRPr="0044793F">
        <w:rPr>
          <w:rFonts w:eastAsia="Calibri"/>
          <w:b/>
          <w:sz w:val="28"/>
          <w:szCs w:val="28"/>
        </w:rPr>
        <w:t>II</w:t>
      </w:r>
      <w:r w:rsidR="004C11F8" w:rsidRPr="0044793F">
        <w:rPr>
          <w:rFonts w:eastAsia="Calibri"/>
          <w:b/>
          <w:sz w:val="28"/>
          <w:szCs w:val="28"/>
        </w:rPr>
        <w:t xml:space="preserve">. </w:t>
      </w:r>
      <w:r w:rsidR="006E690B" w:rsidRPr="0044793F">
        <w:rPr>
          <w:rFonts w:eastAsia="Calibri"/>
          <w:b/>
          <w:sz w:val="28"/>
          <w:szCs w:val="28"/>
        </w:rPr>
        <w:t>T</w:t>
      </w:r>
      <w:r w:rsidR="004C11F8" w:rsidRPr="0044793F">
        <w:rPr>
          <w:rFonts w:eastAsia="Calibri"/>
          <w:b/>
          <w:sz w:val="28"/>
          <w:szCs w:val="28"/>
        </w:rPr>
        <w:t>ồn tại, h</w:t>
      </w:r>
      <w:r w:rsidR="00BB1413" w:rsidRPr="0044793F">
        <w:rPr>
          <w:rFonts w:eastAsia="Calibri"/>
          <w:b/>
          <w:sz w:val="28"/>
          <w:szCs w:val="28"/>
        </w:rPr>
        <w:t>ạ</w:t>
      </w:r>
      <w:r w:rsidR="004C11F8" w:rsidRPr="0044793F">
        <w:rPr>
          <w:rFonts w:eastAsia="Calibri"/>
          <w:b/>
          <w:sz w:val="28"/>
          <w:szCs w:val="28"/>
        </w:rPr>
        <w:t xml:space="preserve">n chế và nguyên nhân </w:t>
      </w:r>
    </w:p>
    <w:p w:rsidR="003841C7" w:rsidRPr="003841C7" w:rsidRDefault="003841C7" w:rsidP="0044793F">
      <w:pPr>
        <w:tabs>
          <w:tab w:val="left" w:pos="851"/>
        </w:tabs>
        <w:spacing w:before="100" w:after="100" w:line="320" w:lineRule="exact"/>
        <w:ind w:firstLine="567"/>
        <w:jc w:val="both"/>
        <w:rPr>
          <w:rFonts w:eastAsia="Calibri"/>
          <w:sz w:val="28"/>
          <w:szCs w:val="28"/>
          <w:lang w:val="vi-VN"/>
        </w:rPr>
      </w:pPr>
      <w:r w:rsidRPr="003841C7">
        <w:rPr>
          <w:rFonts w:eastAsia="Calibri"/>
          <w:sz w:val="28"/>
          <w:szCs w:val="28"/>
          <w:lang w:val="vi-VN"/>
        </w:rPr>
        <w:t>Bên cạnh những thuận lợi, kết quả đạt được. Trong quá trình thực hiện Trung tâm còn gặ</w:t>
      </w:r>
      <w:r>
        <w:rPr>
          <w:rFonts w:eastAsia="Calibri"/>
          <w:sz w:val="28"/>
          <w:szCs w:val="28"/>
          <w:lang w:val="vi-VN"/>
        </w:rPr>
        <w:t>p một số</w:t>
      </w:r>
      <w:r w:rsidRPr="003841C7">
        <w:rPr>
          <w:rFonts w:eastAsia="Calibri"/>
          <w:sz w:val="28"/>
          <w:szCs w:val="28"/>
          <w:lang w:val="vi-VN"/>
        </w:rPr>
        <w:t xml:space="preserve"> khó khăn, vướng mắc như sau:</w:t>
      </w:r>
    </w:p>
    <w:p w:rsidR="009C7751" w:rsidRPr="003841C7" w:rsidRDefault="003841C7" w:rsidP="003841C7">
      <w:pPr>
        <w:pStyle w:val="BodyTextIndent"/>
        <w:tabs>
          <w:tab w:val="left" w:pos="851"/>
        </w:tabs>
        <w:spacing w:before="100" w:after="100" w:line="320" w:lineRule="exact"/>
        <w:ind w:firstLine="567"/>
        <w:rPr>
          <w:b/>
          <w:sz w:val="28"/>
          <w:szCs w:val="28"/>
          <w:lang w:val="en-US"/>
        </w:rPr>
      </w:pPr>
      <w:r w:rsidRPr="003841C7">
        <w:rPr>
          <w:b/>
          <w:sz w:val="28"/>
          <w:szCs w:val="28"/>
          <w:lang w:val="vi-VN"/>
        </w:rPr>
        <w:t>1.</w:t>
      </w:r>
      <w:r w:rsidRPr="003841C7">
        <w:rPr>
          <w:b/>
          <w:sz w:val="28"/>
          <w:szCs w:val="28"/>
          <w:lang w:val="en-US"/>
        </w:rPr>
        <w:t xml:space="preserve"> </w:t>
      </w:r>
      <w:r w:rsidR="009C7751" w:rsidRPr="003841C7">
        <w:rPr>
          <w:b/>
          <w:sz w:val="28"/>
          <w:szCs w:val="28"/>
          <w:lang w:val="en-US"/>
        </w:rPr>
        <w:t>C</w:t>
      </w:r>
      <w:r w:rsidR="00D45484">
        <w:rPr>
          <w:b/>
          <w:sz w:val="28"/>
          <w:szCs w:val="28"/>
          <w:lang w:val="en-US"/>
        </w:rPr>
        <w:t>ông tác xác định giá đất cụ thể</w:t>
      </w:r>
    </w:p>
    <w:p w:rsidR="009C7751" w:rsidRPr="003841C7" w:rsidRDefault="009C7751" w:rsidP="009C7751">
      <w:pPr>
        <w:pStyle w:val="BodyTextIndent"/>
        <w:tabs>
          <w:tab w:val="left" w:pos="851"/>
        </w:tabs>
        <w:spacing w:before="100" w:after="100" w:line="320" w:lineRule="exact"/>
        <w:ind w:firstLine="567"/>
        <w:rPr>
          <w:sz w:val="28"/>
          <w:szCs w:val="28"/>
          <w:lang w:val="en-US"/>
        </w:rPr>
      </w:pPr>
      <w:r w:rsidRPr="003841C7">
        <w:rPr>
          <w:sz w:val="28"/>
          <w:szCs w:val="28"/>
          <w:lang w:val="en-US"/>
        </w:rPr>
        <w:t xml:space="preserve">UBND tỉnh đã có </w:t>
      </w:r>
      <w:r w:rsidRPr="003841C7">
        <w:rPr>
          <w:sz w:val="28"/>
          <w:szCs w:val="28"/>
        </w:rPr>
        <w:t>Quyết định s</w:t>
      </w:r>
      <w:r w:rsidR="0070393D">
        <w:rPr>
          <w:sz w:val="28"/>
          <w:szCs w:val="28"/>
        </w:rPr>
        <w:t xml:space="preserve">ố 1392/QĐ-UBND ngày 01/6/2023 về việc ủy quyền </w:t>
      </w:r>
      <w:r w:rsidR="0070393D">
        <w:rPr>
          <w:sz w:val="28"/>
          <w:szCs w:val="28"/>
          <w:lang w:val="vi-VN"/>
        </w:rPr>
        <w:t>Ủy</w:t>
      </w:r>
      <w:r w:rsidRPr="003841C7">
        <w:rPr>
          <w:sz w:val="28"/>
          <w:szCs w:val="28"/>
        </w:rPr>
        <w:t xml:space="preserve"> ban nhân dân cấp huyện tổ chức xây dựng, thẩm định và phê duyệt giá đất cụ thể trên địa bàn tỉnh Bình Dương</w:t>
      </w:r>
      <w:r w:rsidRPr="003841C7">
        <w:rPr>
          <w:sz w:val="28"/>
          <w:szCs w:val="28"/>
          <w:lang w:val="en-US"/>
        </w:rPr>
        <w:t>. Tuy nhiên, một số địa phương còn ít kinh nghiệm</w:t>
      </w:r>
      <w:r w:rsidR="007149F5">
        <w:rPr>
          <w:sz w:val="28"/>
          <w:szCs w:val="28"/>
          <w:lang w:val="en-US"/>
        </w:rPr>
        <w:t>, còn lúng túng</w:t>
      </w:r>
      <w:r w:rsidRPr="003841C7">
        <w:rPr>
          <w:sz w:val="28"/>
          <w:szCs w:val="28"/>
          <w:lang w:val="en-US"/>
        </w:rPr>
        <w:t xml:space="preserve"> trong việc tổ chức thực hiện việc xác định giá đất cụ thể phần nào làm ảnh hưởng đến tiến độ thực hiện dự án. Bên cạnh đó, Số lượng đơn vị tư vấn có năng lực chuyên môn, kinh nghiệm trong lĩnh vực định giá đất trên địa bàn tỉnh còn hạn chế; Giá thuê đơn vị tư vấn thấp trong khi công tác định giá đất cụ thể có nhiều rủi ro về pháp lý, đa số đơn vị vấn ở ngoài tỉnh, do đó, các đơn vị tư vấn cũng e dè trong việc ký hợp đồng thực hiện, một số trường hợp đã </w:t>
      </w:r>
      <w:r w:rsidRPr="003841C7">
        <w:rPr>
          <w:sz w:val="28"/>
          <w:szCs w:val="28"/>
          <w:lang w:val="en-US"/>
        </w:rPr>
        <w:lastRenderedPageBreak/>
        <w:t>ký hợp đồng thì thực hiện kéo dài thời gian trong việc xác lập chứng thư giá đất bồi thường, thiếu tính chủ động dẫn đến chúng ta phải phụ thuộc vào đơn vị tư vấn.</w:t>
      </w:r>
      <w:r w:rsidR="00D45484">
        <w:rPr>
          <w:sz w:val="28"/>
          <w:szCs w:val="28"/>
          <w:lang w:val="en-US"/>
        </w:rPr>
        <w:t xml:space="preserve"> Đặc biệt là vấn đề xác định giá đất nộp tiền sử dụng đất tái định cư của người dân tại thời điểm ban hành Quyết định đơn giá đất bồi thường (</w:t>
      </w:r>
      <w:r w:rsidR="00D45484" w:rsidRPr="00D45484">
        <w:rPr>
          <w:i/>
          <w:sz w:val="28"/>
          <w:szCs w:val="28"/>
          <w:lang w:val="en-US"/>
        </w:rPr>
        <w:t>năm trước đó, không phải thời điểm giao đất</w:t>
      </w:r>
      <w:r w:rsidR="00D45484">
        <w:rPr>
          <w:sz w:val="28"/>
          <w:szCs w:val="28"/>
          <w:lang w:val="en-US"/>
        </w:rPr>
        <w:t>)</w:t>
      </w:r>
      <w:r w:rsidR="007149F5">
        <w:rPr>
          <w:sz w:val="28"/>
          <w:szCs w:val="28"/>
          <w:lang w:val="en-US"/>
        </w:rPr>
        <w:t>.</w:t>
      </w:r>
    </w:p>
    <w:p w:rsidR="009C7751" w:rsidRPr="003841C7" w:rsidRDefault="0070393D" w:rsidP="009C7751">
      <w:pPr>
        <w:pStyle w:val="BodyTextIndent"/>
        <w:tabs>
          <w:tab w:val="left" w:pos="851"/>
          <w:tab w:val="left" w:pos="993"/>
        </w:tabs>
        <w:spacing w:before="100" w:after="100" w:line="320" w:lineRule="exact"/>
        <w:rPr>
          <w:b/>
          <w:sz w:val="28"/>
          <w:szCs w:val="28"/>
          <w:lang w:val="en-US"/>
        </w:rPr>
      </w:pPr>
      <w:r>
        <w:rPr>
          <w:b/>
          <w:sz w:val="28"/>
          <w:szCs w:val="28"/>
          <w:lang w:val="en-US"/>
        </w:rPr>
        <w:t xml:space="preserve">2. </w:t>
      </w:r>
      <w:r w:rsidR="009C7751" w:rsidRPr="003841C7">
        <w:rPr>
          <w:b/>
          <w:sz w:val="28"/>
          <w:szCs w:val="28"/>
          <w:lang w:val="en-US"/>
        </w:rPr>
        <w:t>Công tác thu thập thông tin địa chính, đo đạc, kiểm đếm đôi khi còn gặp nhiều vướng mắc. Nguyên nhân chủ yếu do:</w:t>
      </w:r>
    </w:p>
    <w:p w:rsidR="009C7751" w:rsidRPr="003841C7" w:rsidRDefault="009C7751" w:rsidP="0070393D">
      <w:pPr>
        <w:pStyle w:val="BodyTextIndent"/>
        <w:tabs>
          <w:tab w:val="left" w:pos="993"/>
        </w:tabs>
        <w:spacing w:before="120"/>
        <w:rPr>
          <w:sz w:val="28"/>
          <w:szCs w:val="28"/>
          <w:lang w:val="en-US"/>
        </w:rPr>
      </w:pPr>
      <w:r w:rsidRPr="003841C7">
        <w:rPr>
          <w:sz w:val="28"/>
          <w:szCs w:val="28"/>
          <w:lang w:val="en-US"/>
        </w:rPr>
        <w:t xml:space="preserve">- Hồ sơ đất đai qua nhiều thời kỳ, nguồn gốc phức tạp, </w:t>
      </w:r>
      <w:r w:rsidR="00181571" w:rsidRPr="003841C7">
        <w:rPr>
          <w:sz w:val="28"/>
          <w:szCs w:val="28"/>
          <w:lang w:val="en-US"/>
        </w:rPr>
        <w:t>một số trường hợp dữ liệu địa chính chưa kịp thời cập nhật đầy đủ, độ chính xác chưa cao</w:t>
      </w:r>
      <w:r w:rsidRPr="003841C7">
        <w:rPr>
          <w:sz w:val="28"/>
          <w:szCs w:val="28"/>
          <w:lang w:val="en-US"/>
        </w:rPr>
        <w:t xml:space="preserve">. </w:t>
      </w:r>
    </w:p>
    <w:p w:rsidR="009C7751" w:rsidRPr="003841C7" w:rsidRDefault="009C7751" w:rsidP="0070393D">
      <w:pPr>
        <w:pStyle w:val="BodyTextIndent"/>
        <w:tabs>
          <w:tab w:val="left" w:pos="993"/>
        </w:tabs>
        <w:spacing w:before="120"/>
        <w:rPr>
          <w:sz w:val="28"/>
          <w:szCs w:val="28"/>
          <w:lang w:val="en-US"/>
        </w:rPr>
      </w:pPr>
      <w:r w:rsidRPr="003841C7">
        <w:rPr>
          <w:sz w:val="28"/>
          <w:szCs w:val="28"/>
          <w:lang w:val="en-US"/>
        </w:rPr>
        <w:t xml:space="preserve">- Công tác quản lý hành chính về đất đai, xây dựng nhà ở, công trình trên đất đối với một số trường hợp chưa đầy đủ, còn tình trạng xây dựng trái phép, sử dụng đất không đúng mục đích, vi phạm hành lang đường </w:t>
      </w:r>
      <w:proofErr w:type="gramStart"/>
      <w:r w:rsidRPr="003841C7">
        <w:rPr>
          <w:sz w:val="28"/>
          <w:szCs w:val="28"/>
          <w:lang w:val="en-US"/>
        </w:rPr>
        <w:t>bộ,…</w:t>
      </w:r>
      <w:proofErr w:type="gramEnd"/>
      <w:r w:rsidRPr="003841C7">
        <w:rPr>
          <w:sz w:val="28"/>
          <w:szCs w:val="28"/>
          <w:lang w:val="en-US"/>
        </w:rPr>
        <w:t xml:space="preserve"> </w:t>
      </w:r>
    </w:p>
    <w:p w:rsidR="009C7751" w:rsidRPr="003841C7" w:rsidRDefault="009C7751" w:rsidP="0070393D">
      <w:pPr>
        <w:pStyle w:val="BodyTextIndent"/>
        <w:tabs>
          <w:tab w:val="left" w:pos="993"/>
        </w:tabs>
        <w:spacing w:before="120"/>
        <w:rPr>
          <w:sz w:val="28"/>
          <w:szCs w:val="28"/>
          <w:lang w:val="en-US"/>
        </w:rPr>
      </w:pPr>
      <w:r w:rsidRPr="003841C7">
        <w:rPr>
          <w:sz w:val="28"/>
          <w:szCs w:val="28"/>
          <w:lang w:val="en-US"/>
        </w:rPr>
        <w:t>- Chủ đầu tư giao ranh giải phóng mặt bằng theo từng đợt, một số công trình, dự án trước đây đã thực hiện thu hồi đất, chỉ bồi thường tài sản trên đất nh</w:t>
      </w:r>
      <w:r w:rsidR="0070393D">
        <w:rPr>
          <w:sz w:val="28"/>
          <w:szCs w:val="28"/>
          <w:lang w:val="en-US"/>
        </w:rPr>
        <w:t>ưng chưa thực hiện chỉnh lý giảm</w:t>
      </w:r>
      <w:r w:rsidRPr="003841C7">
        <w:rPr>
          <w:sz w:val="28"/>
          <w:szCs w:val="28"/>
          <w:lang w:val="en-US"/>
        </w:rPr>
        <w:t xml:space="preserve"> diện tích đất trên GCNQSDĐ dẫn đến việc người dân kiến nghị bồi thường phần diện tích đất trước đây đã thu hồi theo GCNQSDĐ, phạm vi giải tỏa các dự án trước đây không trùng khớp giữa hiện trạng thực tế và thiết kế được phê duyệt dẫn đến mất thời gian thực hiện trích lục, thu thập hồ sơ gốc trong quá trình đo đạc, có những trường hợp chủ đầu tư không còn lưu giữ hồ sơ bồi thường trước đây. </w:t>
      </w:r>
    </w:p>
    <w:p w:rsidR="009C7751" w:rsidRPr="0070393D" w:rsidRDefault="009C7751" w:rsidP="0070393D">
      <w:pPr>
        <w:pStyle w:val="BodyTextIndent"/>
        <w:tabs>
          <w:tab w:val="left" w:pos="851"/>
        </w:tabs>
        <w:spacing w:before="120"/>
        <w:rPr>
          <w:sz w:val="28"/>
          <w:szCs w:val="28"/>
          <w:lang w:val="vi-VN"/>
        </w:rPr>
      </w:pPr>
      <w:r w:rsidRPr="003841C7">
        <w:rPr>
          <w:sz w:val="28"/>
          <w:szCs w:val="28"/>
          <w:lang w:val="en-US"/>
        </w:rPr>
        <w:t xml:space="preserve">- Việc hỗ trợ cung cấp thông tin do Văn phòng Đăng ký đất đai và các Chi nhánh được thực hiện tốt; </w:t>
      </w:r>
      <w:r w:rsidR="00D45484">
        <w:rPr>
          <w:sz w:val="28"/>
          <w:szCs w:val="28"/>
          <w:lang w:val="en-US"/>
        </w:rPr>
        <w:t>T</w:t>
      </w:r>
      <w:r w:rsidRPr="003841C7">
        <w:rPr>
          <w:sz w:val="28"/>
          <w:szCs w:val="28"/>
          <w:lang w:val="en-US"/>
        </w:rPr>
        <w:t>uy nhiên, do khối lượng hồ sơ cần cung cấp thông tin lớn trong khi nhân sự tại các Chi nhánh còn hạn chế, khối lượng công việc chuyên môn nhiều, dẫn đến việc thực hiện còn chậm</w:t>
      </w:r>
      <w:r w:rsidR="0070393D">
        <w:rPr>
          <w:sz w:val="28"/>
          <w:szCs w:val="28"/>
          <w:lang w:val="vi-VN"/>
        </w:rPr>
        <w:t>.</w:t>
      </w:r>
    </w:p>
    <w:p w:rsidR="009C7751" w:rsidRPr="003841C7" w:rsidRDefault="0070393D" w:rsidP="00181571">
      <w:pPr>
        <w:pStyle w:val="BodyTextIndent"/>
        <w:tabs>
          <w:tab w:val="left" w:pos="851"/>
        </w:tabs>
        <w:spacing w:before="100" w:after="100" w:line="320" w:lineRule="exact"/>
        <w:ind w:firstLine="567"/>
        <w:rPr>
          <w:b/>
          <w:sz w:val="28"/>
          <w:szCs w:val="28"/>
          <w:lang w:val="en-US"/>
        </w:rPr>
      </w:pPr>
      <w:r>
        <w:rPr>
          <w:b/>
          <w:sz w:val="28"/>
          <w:szCs w:val="28"/>
          <w:lang w:val="en-US"/>
        </w:rPr>
        <w:t>3.</w:t>
      </w:r>
      <w:r w:rsidR="009C7751" w:rsidRPr="003841C7">
        <w:rPr>
          <w:b/>
          <w:sz w:val="28"/>
          <w:szCs w:val="28"/>
          <w:lang w:val="en-US"/>
        </w:rPr>
        <w:t xml:space="preserve"> </w:t>
      </w:r>
      <w:r w:rsidR="00181571" w:rsidRPr="003841C7">
        <w:rPr>
          <w:b/>
          <w:sz w:val="28"/>
          <w:szCs w:val="28"/>
          <w:lang w:val="en-US"/>
        </w:rPr>
        <w:t>Công tác vận động, tuyên truyền</w:t>
      </w:r>
    </w:p>
    <w:p w:rsidR="00181571" w:rsidRPr="003841C7" w:rsidRDefault="00181571" w:rsidP="00181571">
      <w:pPr>
        <w:pStyle w:val="BodyTextIndent"/>
        <w:tabs>
          <w:tab w:val="left" w:pos="851"/>
        </w:tabs>
        <w:spacing w:before="100" w:after="100" w:line="320" w:lineRule="exact"/>
        <w:ind w:firstLine="567"/>
        <w:rPr>
          <w:sz w:val="28"/>
          <w:szCs w:val="28"/>
        </w:rPr>
      </w:pPr>
      <w:r w:rsidRPr="003841C7">
        <w:rPr>
          <w:sz w:val="28"/>
          <w:szCs w:val="28"/>
          <w:lang w:val="en-US"/>
        </w:rPr>
        <w:t xml:space="preserve">Công tác </w:t>
      </w:r>
      <w:r w:rsidRPr="003841C7">
        <w:rPr>
          <w:sz w:val="28"/>
          <w:szCs w:val="28"/>
        </w:rPr>
        <w:t xml:space="preserve">tuyên truyền, vận động, thuyết phục </w:t>
      </w:r>
      <w:r w:rsidRPr="003841C7">
        <w:rPr>
          <w:sz w:val="28"/>
          <w:szCs w:val="28"/>
          <w:lang w:val="en-US"/>
        </w:rPr>
        <w:t>trong nhân dân được thực hiện thường xuyên</w:t>
      </w:r>
      <w:r w:rsidR="00D45484">
        <w:rPr>
          <w:sz w:val="28"/>
          <w:szCs w:val="28"/>
          <w:lang w:val="en-US"/>
        </w:rPr>
        <w:t>;</w:t>
      </w:r>
      <w:r w:rsidRPr="003841C7">
        <w:rPr>
          <w:sz w:val="28"/>
          <w:szCs w:val="28"/>
          <w:lang w:val="en-US"/>
        </w:rPr>
        <w:t xml:space="preserve"> nhưng có nơi</w:t>
      </w:r>
      <w:r w:rsidR="00D45484">
        <w:rPr>
          <w:sz w:val="28"/>
          <w:szCs w:val="28"/>
          <w:lang w:val="en-US"/>
        </w:rPr>
        <w:t>,</w:t>
      </w:r>
      <w:r w:rsidRPr="003841C7">
        <w:rPr>
          <w:sz w:val="28"/>
          <w:szCs w:val="28"/>
          <w:lang w:val="en-US"/>
        </w:rPr>
        <w:t xml:space="preserve"> có lúc còn chưa phát huy hiệu quả cao. Nguyên nhân do:</w:t>
      </w:r>
      <w:r w:rsidRPr="003841C7">
        <w:rPr>
          <w:sz w:val="28"/>
          <w:szCs w:val="28"/>
        </w:rPr>
        <w:t xml:space="preserve"> </w:t>
      </w:r>
    </w:p>
    <w:p w:rsidR="00181571" w:rsidRPr="003841C7" w:rsidRDefault="00181571" w:rsidP="00181571">
      <w:pPr>
        <w:pStyle w:val="BodyTextIndent"/>
        <w:tabs>
          <w:tab w:val="left" w:pos="851"/>
        </w:tabs>
        <w:spacing w:before="100" w:after="100" w:line="320" w:lineRule="exact"/>
        <w:ind w:firstLine="567"/>
        <w:rPr>
          <w:sz w:val="28"/>
          <w:szCs w:val="28"/>
        </w:rPr>
      </w:pPr>
      <w:r w:rsidRPr="003841C7">
        <w:rPr>
          <w:sz w:val="28"/>
          <w:szCs w:val="28"/>
          <w:lang w:val="en-US"/>
        </w:rPr>
        <w:t xml:space="preserve">+ </w:t>
      </w:r>
      <w:r w:rsidRPr="003841C7">
        <w:rPr>
          <w:sz w:val="28"/>
          <w:szCs w:val="28"/>
        </w:rPr>
        <w:t xml:space="preserve">Một số hộ dân ở các vị trí đắc địa hoặc bị giải tỏa trắng không được hưởng lợi từ các công trình, dự án đi qua, chưa đồng thuận chủ trương thực hiện dự án, chưa chấp hành thông báo, quyết định thu hồi đất, bức xúc nên chưa chấp nhận được chính sách bồi thường, hỗ trợ. </w:t>
      </w:r>
    </w:p>
    <w:p w:rsidR="00181571" w:rsidRPr="003841C7" w:rsidRDefault="00181571" w:rsidP="00181571">
      <w:pPr>
        <w:pStyle w:val="BodyTextIndent"/>
        <w:tabs>
          <w:tab w:val="left" w:pos="851"/>
        </w:tabs>
        <w:spacing w:before="100" w:after="100" w:line="320" w:lineRule="exact"/>
        <w:ind w:firstLine="567"/>
        <w:rPr>
          <w:sz w:val="28"/>
          <w:szCs w:val="28"/>
          <w:lang w:val="en-US"/>
        </w:rPr>
      </w:pPr>
      <w:r w:rsidRPr="003841C7">
        <w:rPr>
          <w:sz w:val="28"/>
          <w:szCs w:val="28"/>
          <w:lang w:val="en-US"/>
        </w:rPr>
        <w:t xml:space="preserve">+ </w:t>
      </w:r>
      <w:r w:rsidRPr="003841C7">
        <w:rPr>
          <w:sz w:val="28"/>
          <w:szCs w:val="28"/>
        </w:rPr>
        <w:t>Một bộ phận người dân ở khu vực nông thôn ít có cơ hội tiếp xúc</w:t>
      </w:r>
      <w:r w:rsidR="00D45484">
        <w:rPr>
          <w:sz w:val="28"/>
          <w:szCs w:val="28"/>
          <w:lang w:val="en-US"/>
        </w:rPr>
        <w:t>, hiểu biết</w:t>
      </w:r>
      <w:r w:rsidRPr="003841C7">
        <w:rPr>
          <w:sz w:val="28"/>
          <w:szCs w:val="28"/>
        </w:rPr>
        <w:t xml:space="preserve"> v</w:t>
      </w:r>
      <w:r w:rsidR="00D45484">
        <w:rPr>
          <w:sz w:val="28"/>
          <w:szCs w:val="28"/>
          <w:lang w:val="en-US"/>
        </w:rPr>
        <w:t>ề</w:t>
      </w:r>
      <w:r w:rsidRPr="003841C7">
        <w:rPr>
          <w:sz w:val="28"/>
          <w:szCs w:val="28"/>
        </w:rPr>
        <w:t xml:space="preserve"> quy định pháp nên nhận thức về việc thu hồi đất, bồi thường, hỗ trợ, tái định cư còn hạn chế nên việc chấp hành các quy định còn chậm, cần được giải thích, vận động, thuyết phục</w:t>
      </w:r>
      <w:r w:rsidRPr="003841C7">
        <w:rPr>
          <w:sz w:val="28"/>
          <w:szCs w:val="28"/>
          <w:lang w:val="en-US"/>
        </w:rPr>
        <w:t xml:space="preserve">. </w:t>
      </w:r>
    </w:p>
    <w:p w:rsidR="00181571" w:rsidRPr="003841C7" w:rsidRDefault="0070393D" w:rsidP="00181571">
      <w:pPr>
        <w:pStyle w:val="BodyTextIndent"/>
        <w:tabs>
          <w:tab w:val="left" w:pos="851"/>
        </w:tabs>
        <w:spacing w:before="100" w:after="100" w:line="320" w:lineRule="exact"/>
        <w:ind w:firstLine="567"/>
        <w:rPr>
          <w:b/>
          <w:sz w:val="28"/>
          <w:szCs w:val="28"/>
          <w:lang w:val="en-US"/>
        </w:rPr>
      </w:pPr>
      <w:r>
        <w:rPr>
          <w:b/>
          <w:sz w:val="28"/>
          <w:szCs w:val="28"/>
          <w:lang w:val="en-US"/>
        </w:rPr>
        <w:t xml:space="preserve">4. </w:t>
      </w:r>
      <w:r w:rsidR="00A81592" w:rsidRPr="003841C7">
        <w:rPr>
          <w:b/>
          <w:sz w:val="28"/>
          <w:szCs w:val="28"/>
          <w:lang w:val="en-US"/>
        </w:rPr>
        <w:t>Về tái định cư</w:t>
      </w:r>
    </w:p>
    <w:p w:rsidR="00A81592" w:rsidRPr="003841C7" w:rsidRDefault="00A81592" w:rsidP="00181571">
      <w:pPr>
        <w:pStyle w:val="BodyTextIndent"/>
        <w:tabs>
          <w:tab w:val="left" w:pos="851"/>
        </w:tabs>
        <w:spacing w:before="100" w:after="100" w:line="320" w:lineRule="exact"/>
        <w:ind w:firstLine="567"/>
        <w:rPr>
          <w:sz w:val="28"/>
          <w:szCs w:val="20"/>
          <w:lang w:val="en-US"/>
        </w:rPr>
      </w:pPr>
      <w:r w:rsidRPr="003841C7">
        <w:rPr>
          <w:sz w:val="28"/>
          <w:szCs w:val="28"/>
          <w:lang w:val="en-US"/>
        </w:rPr>
        <w:t xml:space="preserve">- </w:t>
      </w:r>
      <w:r w:rsidRPr="003841C7">
        <w:rPr>
          <w:sz w:val="28"/>
          <w:szCs w:val="20"/>
          <w:lang w:val="en-US"/>
        </w:rPr>
        <w:t>Mỗi địa phương tuy có sẵn các khu tái định cư phục vụ bố trí cho các dự án nhưng chưa đáp ứng về nhu cầu tái định cư so với tiến độ đầu tư các công trình, dự án trọng điểm của tỉnh.</w:t>
      </w:r>
    </w:p>
    <w:p w:rsidR="00A81592" w:rsidRPr="003841C7" w:rsidRDefault="00A81592" w:rsidP="00181571">
      <w:pPr>
        <w:pStyle w:val="BodyTextIndent"/>
        <w:tabs>
          <w:tab w:val="left" w:pos="851"/>
        </w:tabs>
        <w:spacing w:before="100" w:after="100" w:line="320" w:lineRule="exact"/>
        <w:ind w:firstLine="567"/>
        <w:rPr>
          <w:sz w:val="28"/>
          <w:szCs w:val="28"/>
          <w:lang w:val="en-US"/>
        </w:rPr>
      </w:pPr>
      <w:r w:rsidRPr="003841C7">
        <w:rPr>
          <w:sz w:val="28"/>
          <w:szCs w:val="28"/>
          <w:lang w:val="en-US"/>
        </w:rPr>
        <w:lastRenderedPageBreak/>
        <w:t xml:space="preserve">- Một số địa phương còn tồn tại trường hợp </w:t>
      </w:r>
      <w:r w:rsidR="007149F5">
        <w:rPr>
          <w:sz w:val="28"/>
          <w:szCs w:val="28"/>
          <w:lang w:val="en-US"/>
        </w:rPr>
        <w:t xml:space="preserve">chưa </w:t>
      </w:r>
      <w:r w:rsidRPr="003841C7">
        <w:rPr>
          <w:sz w:val="28"/>
          <w:szCs w:val="28"/>
          <w:lang w:val="en-US"/>
        </w:rPr>
        <w:t>giao đất tái định cư tại thời điểm thu hồi đất</w:t>
      </w:r>
      <w:r w:rsidR="00D45484">
        <w:rPr>
          <w:sz w:val="28"/>
          <w:szCs w:val="28"/>
          <w:lang w:val="en-US"/>
        </w:rPr>
        <w:t>;</w:t>
      </w:r>
      <w:r w:rsidRPr="003841C7">
        <w:rPr>
          <w:sz w:val="28"/>
          <w:szCs w:val="28"/>
          <w:lang w:val="en-US"/>
        </w:rPr>
        <w:t xml:space="preserve"> </w:t>
      </w:r>
      <w:r w:rsidR="007149F5">
        <w:rPr>
          <w:sz w:val="28"/>
          <w:szCs w:val="28"/>
          <w:lang w:val="en-US"/>
        </w:rPr>
        <w:t>vì</w:t>
      </w:r>
      <w:r w:rsidRPr="003841C7">
        <w:rPr>
          <w:sz w:val="28"/>
          <w:szCs w:val="28"/>
          <w:lang w:val="en-US"/>
        </w:rPr>
        <w:t xml:space="preserve"> chưa </w:t>
      </w:r>
      <w:r w:rsidR="000C5262" w:rsidRPr="003841C7">
        <w:rPr>
          <w:sz w:val="28"/>
          <w:szCs w:val="28"/>
          <w:lang w:val="en-US"/>
        </w:rPr>
        <w:t>kịp thời xây dựng</w:t>
      </w:r>
      <w:r w:rsidR="00D45484">
        <w:rPr>
          <w:sz w:val="28"/>
          <w:szCs w:val="28"/>
          <w:lang w:val="en-US"/>
        </w:rPr>
        <w:t xml:space="preserve"> CSHT</w:t>
      </w:r>
      <w:r w:rsidR="000C5262" w:rsidRPr="003841C7">
        <w:rPr>
          <w:sz w:val="28"/>
          <w:szCs w:val="28"/>
          <w:lang w:val="en-US"/>
        </w:rPr>
        <w:t xml:space="preserve">, </w:t>
      </w:r>
      <w:r w:rsidR="007149F5">
        <w:rPr>
          <w:sz w:val="28"/>
          <w:szCs w:val="28"/>
          <w:lang w:val="en-US"/>
        </w:rPr>
        <w:t xml:space="preserve">chưa có </w:t>
      </w:r>
      <w:r w:rsidRPr="003841C7">
        <w:rPr>
          <w:sz w:val="28"/>
          <w:szCs w:val="28"/>
          <w:lang w:val="en-US"/>
        </w:rPr>
        <w:t xml:space="preserve">đơn giá để </w:t>
      </w:r>
      <w:r w:rsidR="007149F5">
        <w:rPr>
          <w:sz w:val="28"/>
          <w:szCs w:val="28"/>
          <w:lang w:val="en-US"/>
        </w:rPr>
        <w:t xml:space="preserve">bố trí ngay cho hộ đủ điều kiện </w:t>
      </w:r>
      <w:r w:rsidR="000C5262" w:rsidRPr="003841C7">
        <w:rPr>
          <w:sz w:val="28"/>
          <w:szCs w:val="28"/>
          <w:lang w:val="en-US"/>
        </w:rPr>
        <w:t>dẫn đến người dân kiến nghị kéo dài.</w:t>
      </w:r>
    </w:p>
    <w:p w:rsidR="006B4BB8" w:rsidRPr="0044793F" w:rsidRDefault="00AA2A4E" w:rsidP="0044793F">
      <w:pPr>
        <w:pStyle w:val="BodyTextIndent"/>
        <w:tabs>
          <w:tab w:val="left" w:pos="709"/>
          <w:tab w:val="left" w:pos="851"/>
        </w:tabs>
        <w:spacing w:before="100" w:after="100" w:line="320" w:lineRule="exact"/>
        <w:ind w:firstLine="567"/>
        <w:rPr>
          <w:rFonts w:eastAsia="Calibri"/>
          <w:b/>
          <w:sz w:val="28"/>
          <w:szCs w:val="28"/>
          <w:lang w:val="en-US"/>
        </w:rPr>
      </w:pPr>
      <w:r w:rsidRPr="0044793F">
        <w:rPr>
          <w:rFonts w:eastAsia="Calibri"/>
          <w:b/>
          <w:sz w:val="28"/>
          <w:szCs w:val="28"/>
          <w:lang w:val="en-US"/>
        </w:rPr>
        <w:t>II</w:t>
      </w:r>
      <w:r w:rsidR="0044793F">
        <w:rPr>
          <w:rFonts w:eastAsia="Calibri"/>
          <w:b/>
          <w:sz w:val="28"/>
          <w:szCs w:val="28"/>
          <w:lang w:val="en-US"/>
        </w:rPr>
        <w:t>I</w:t>
      </w:r>
      <w:r w:rsidR="00467319" w:rsidRPr="0044793F">
        <w:rPr>
          <w:rFonts w:eastAsia="Calibri"/>
          <w:b/>
          <w:sz w:val="28"/>
          <w:szCs w:val="28"/>
        </w:rPr>
        <w:t xml:space="preserve">. </w:t>
      </w:r>
      <w:r w:rsidR="00D438D4" w:rsidRPr="0044793F">
        <w:rPr>
          <w:rFonts w:eastAsia="Calibri"/>
          <w:b/>
          <w:sz w:val="28"/>
          <w:szCs w:val="28"/>
          <w:lang w:val="en-US"/>
        </w:rPr>
        <w:t>G</w:t>
      </w:r>
      <w:r w:rsidR="00D438D4" w:rsidRPr="0044793F">
        <w:rPr>
          <w:rFonts w:eastAsia="Calibri"/>
          <w:b/>
          <w:sz w:val="28"/>
          <w:szCs w:val="28"/>
        </w:rPr>
        <w:t>iải pháp</w:t>
      </w:r>
      <w:r w:rsidR="00E76BF3" w:rsidRPr="0044793F">
        <w:rPr>
          <w:rFonts w:eastAsia="Calibri"/>
          <w:b/>
          <w:sz w:val="28"/>
          <w:szCs w:val="28"/>
          <w:lang w:val="en-US"/>
        </w:rPr>
        <w:t xml:space="preserve"> khắc phục những tồn tại</w:t>
      </w:r>
      <w:r w:rsidR="004A1A1B" w:rsidRPr="0044793F">
        <w:rPr>
          <w:rFonts w:eastAsia="Calibri"/>
          <w:b/>
          <w:sz w:val="28"/>
          <w:szCs w:val="28"/>
          <w:lang w:val="en-US"/>
        </w:rPr>
        <w:t xml:space="preserve">, </w:t>
      </w:r>
      <w:r w:rsidR="00E76BF3" w:rsidRPr="0044793F">
        <w:rPr>
          <w:rFonts w:eastAsia="Calibri"/>
          <w:b/>
          <w:sz w:val="28"/>
          <w:szCs w:val="28"/>
          <w:lang w:val="en-US"/>
        </w:rPr>
        <w:t>hạn chế trong thời gian tới</w:t>
      </w:r>
    </w:p>
    <w:p w:rsidR="00391DEF" w:rsidRPr="0044793F" w:rsidRDefault="00846777" w:rsidP="0044793F">
      <w:pPr>
        <w:pStyle w:val="BodyTextIndent"/>
        <w:tabs>
          <w:tab w:val="left" w:pos="709"/>
          <w:tab w:val="left" w:pos="851"/>
        </w:tabs>
        <w:spacing w:before="100" w:after="100" w:line="320" w:lineRule="exact"/>
        <w:ind w:firstLine="567"/>
        <w:rPr>
          <w:sz w:val="28"/>
          <w:szCs w:val="28"/>
          <w:lang w:val="en-US"/>
        </w:rPr>
      </w:pPr>
      <w:r w:rsidRPr="0044793F">
        <w:rPr>
          <w:sz w:val="28"/>
          <w:szCs w:val="28"/>
          <w:lang w:val="en-US"/>
        </w:rPr>
        <w:t>Để góp phần khắc phục</w:t>
      </w:r>
      <w:r w:rsidR="004A4570" w:rsidRPr="0044793F">
        <w:rPr>
          <w:sz w:val="28"/>
          <w:szCs w:val="28"/>
          <w:lang w:val="en-US"/>
        </w:rPr>
        <w:t xml:space="preserve"> những </w:t>
      </w:r>
      <w:r w:rsidR="000465BD" w:rsidRPr="0044793F">
        <w:rPr>
          <w:sz w:val="28"/>
          <w:szCs w:val="28"/>
          <w:lang w:val="en-US"/>
        </w:rPr>
        <w:t>nguyên nhân</w:t>
      </w:r>
      <w:r w:rsidR="004A4570" w:rsidRPr="0044793F">
        <w:rPr>
          <w:sz w:val="28"/>
          <w:szCs w:val="28"/>
          <w:lang w:val="en-US"/>
        </w:rPr>
        <w:t xml:space="preserve"> </w:t>
      </w:r>
      <w:r w:rsidR="004565DA" w:rsidRPr="0044793F">
        <w:rPr>
          <w:sz w:val="28"/>
          <w:szCs w:val="28"/>
          <w:lang w:val="en-US"/>
        </w:rPr>
        <w:t xml:space="preserve">dẫn đến tồn tại </w:t>
      </w:r>
      <w:r w:rsidR="00467319" w:rsidRPr="0044793F">
        <w:rPr>
          <w:sz w:val="28"/>
          <w:szCs w:val="28"/>
          <w:lang w:val="en-US"/>
        </w:rPr>
        <w:t>nêu</w:t>
      </w:r>
      <w:r w:rsidR="000465BD" w:rsidRPr="0044793F">
        <w:rPr>
          <w:sz w:val="28"/>
          <w:szCs w:val="28"/>
          <w:lang w:val="en-US"/>
        </w:rPr>
        <w:t xml:space="preserve"> trên</w:t>
      </w:r>
      <w:r w:rsidR="00BE19B8" w:rsidRPr="0044793F">
        <w:rPr>
          <w:sz w:val="28"/>
          <w:szCs w:val="28"/>
          <w:lang w:val="en-US"/>
        </w:rPr>
        <w:t>,</w:t>
      </w:r>
      <w:r w:rsidRPr="0044793F">
        <w:rPr>
          <w:sz w:val="28"/>
          <w:szCs w:val="28"/>
          <w:shd w:val="clear" w:color="auto" w:fill="FFFFFF"/>
        </w:rPr>
        <w:t xml:space="preserve"> </w:t>
      </w:r>
      <w:r w:rsidR="004565DA" w:rsidRPr="0044793F">
        <w:rPr>
          <w:sz w:val="28"/>
          <w:szCs w:val="28"/>
          <w:shd w:val="clear" w:color="auto" w:fill="FFFFFF"/>
          <w:lang w:val="en-GB"/>
        </w:rPr>
        <w:t xml:space="preserve">cũng như </w:t>
      </w:r>
      <w:r w:rsidR="00340D61" w:rsidRPr="0044793F">
        <w:rPr>
          <w:sz w:val="28"/>
          <w:szCs w:val="28"/>
          <w:shd w:val="clear" w:color="auto" w:fill="FFFFFF"/>
        </w:rPr>
        <w:t>t</w:t>
      </w:r>
      <w:r w:rsidR="00340D61" w:rsidRPr="0044793F">
        <w:rPr>
          <w:sz w:val="28"/>
          <w:szCs w:val="28"/>
          <w:shd w:val="clear" w:color="auto" w:fill="FFFFFF"/>
          <w:lang w:val="en-US"/>
        </w:rPr>
        <w:t>ạo điều kiện</w:t>
      </w:r>
      <w:r w:rsidRPr="0044793F">
        <w:rPr>
          <w:sz w:val="28"/>
          <w:szCs w:val="28"/>
          <w:shd w:val="clear" w:color="auto" w:fill="FFFFFF"/>
        </w:rPr>
        <w:t xml:space="preserve"> </w:t>
      </w:r>
      <w:r w:rsidR="004565DA" w:rsidRPr="0044793F">
        <w:rPr>
          <w:sz w:val="28"/>
          <w:szCs w:val="28"/>
          <w:shd w:val="clear" w:color="auto" w:fill="FFFFFF"/>
          <w:lang w:val="en-GB"/>
        </w:rPr>
        <w:t xml:space="preserve">thuận lợi </w:t>
      </w:r>
      <w:r w:rsidRPr="0044793F">
        <w:rPr>
          <w:sz w:val="28"/>
          <w:szCs w:val="28"/>
          <w:shd w:val="clear" w:color="auto" w:fill="FFFFFF"/>
        </w:rPr>
        <w:t xml:space="preserve">triển khai thực hiện tốt </w:t>
      </w:r>
      <w:r w:rsidR="00340D61" w:rsidRPr="0044793F">
        <w:rPr>
          <w:sz w:val="28"/>
          <w:szCs w:val="28"/>
          <w:shd w:val="clear" w:color="auto" w:fill="FFFFFF"/>
          <w:lang w:val="en-US"/>
        </w:rPr>
        <w:t xml:space="preserve">hơn nữa </w:t>
      </w:r>
      <w:r w:rsidRPr="0044793F">
        <w:rPr>
          <w:sz w:val="28"/>
          <w:szCs w:val="28"/>
          <w:shd w:val="clear" w:color="auto" w:fill="FFFFFF"/>
        </w:rPr>
        <w:t>công tác bồi thường, giải phóng mặt bằng</w:t>
      </w:r>
      <w:r w:rsidR="000465BD" w:rsidRPr="0044793F">
        <w:rPr>
          <w:sz w:val="28"/>
          <w:szCs w:val="28"/>
          <w:lang w:val="en-US"/>
        </w:rPr>
        <w:t xml:space="preserve"> </w:t>
      </w:r>
      <w:r w:rsidR="004565DA" w:rsidRPr="0044793F">
        <w:rPr>
          <w:sz w:val="28"/>
          <w:szCs w:val="28"/>
          <w:lang w:val="en-US"/>
        </w:rPr>
        <w:t xml:space="preserve">các công trình nói chung và các công trình trọng điểm nói riêng </w:t>
      </w:r>
      <w:r w:rsidR="00323D88" w:rsidRPr="0044793F">
        <w:rPr>
          <w:sz w:val="28"/>
          <w:szCs w:val="28"/>
          <w:lang w:val="en-US"/>
        </w:rPr>
        <w:t>trên địa b</w:t>
      </w:r>
      <w:r w:rsidRPr="0044793F">
        <w:rPr>
          <w:sz w:val="28"/>
          <w:szCs w:val="28"/>
          <w:lang w:val="en-US"/>
        </w:rPr>
        <w:t>àn tỉnh</w:t>
      </w:r>
      <w:r w:rsidR="00BE19B8" w:rsidRPr="0044793F">
        <w:rPr>
          <w:sz w:val="28"/>
          <w:szCs w:val="28"/>
          <w:shd w:val="clear" w:color="auto" w:fill="FFFFFF"/>
          <w:lang w:val="en-US"/>
        </w:rPr>
        <w:t>,</w:t>
      </w:r>
      <w:r w:rsidR="00BE19B8" w:rsidRPr="0044793F">
        <w:rPr>
          <w:sz w:val="28"/>
          <w:szCs w:val="28"/>
          <w:shd w:val="clear" w:color="auto" w:fill="FFFFFF"/>
        </w:rPr>
        <w:t xml:space="preserve"> </w:t>
      </w:r>
      <w:r w:rsidR="000465BD" w:rsidRPr="0044793F">
        <w:rPr>
          <w:sz w:val="28"/>
          <w:szCs w:val="28"/>
          <w:lang w:val="en-US"/>
        </w:rPr>
        <w:t xml:space="preserve">Trung tâm </w:t>
      </w:r>
      <w:r w:rsidR="007149F5">
        <w:rPr>
          <w:sz w:val="28"/>
          <w:szCs w:val="28"/>
          <w:lang w:val="en-US"/>
        </w:rPr>
        <w:t>cố gắng phát huy kết quả đạt được, khắc những hạn chế đã được xác định, trong đó tập trung thực hiện tốt</w:t>
      </w:r>
      <w:r w:rsidR="00BE19B8" w:rsidRPr="0044793F">
        <w:rPr>
          <w:sz w:val="28"/>
          <w:szCs w:val="28"/>
          <w:shd w:val="clear" w:color="auto" w:fill="FFFFFF"/>
        </w:rPr>
        <w:t xml:space="preserve"> một số giải pháp</w:t>
      </w:r>
      <w:r w:rsidR="004565DA" w:rsidRPr="0044793F">
        <w:rPr>
          <w:sz w:val="28"/>
          <w:szCs w:val="28"/>
          <w:shd w:val="clear" w:color="auto" w:fill="FFFFFF"/>
          <w:lang w:val="en-GB"/>
        </w:rPr>
        <w:t xml:space="preserve"> trọng </w:t>
      </w:r>
      <w:r w:rsidR="005C45F4" w:rsidRPr="0044793F">
        <w:rPr>
          <w:sz w:val="28"/>
          <w:szCs w:val="28"/>
          <w:shd w:val="clear" w:color="auto" w:fill="FFFFFF"/>
          <w:lang w:val="en-GB"/>
        </w:rPr>
        <w:t>tâ</w:t>
      </w:r>
      <w:r w:rsidR="004565DA" w:rsidRPr="0044793F">
        <w:rPr>
          <w:sz w:val="28"/>
          <w:szCs w:val="28"/>
          <w:shd w:val="clear" w:color="auto" w:fill="FFFFFF"/>
          <w:lang w:val="en-GB"/>
        </w:rPr>
        <w:t>m</w:t>
      </w:r>
      <w:r w:rsidR="007149F5">
        <w:rPr>
          <w:sz w:val="28"/>
          <w:szCs w:val="28"/>
          <w:shd w:val="clear" w:color="auto" w:fill="FFFFFF"/>
          <w:lang w:val="en-GB"/>
        </w:rPr>
        <w:t xml:space="preserve"> ngay từ đâu năm 2024</w:t>
      </w:r>
      <w:r w:rsidR="007149F5">
        <w:rPr>
          <w:sz w:val="28"/>
          <w:szCs w:val="28"/>
          <w:shd w:val="clear" w:color="auto" w:fill="FFFFFF"/>
        </w:rPr>
        <w:t>, cụ thể</w:t>
      </w:r>
      <w:r w:rsidR="007149F5">
        <w:rPr>
          <w:sz w:val="28"/>
          <w:szCs w:val="28"/>
          <w:shd w:val="clear" w:color="auto" w:fill="FFFFFF"/>
          <w:lang w:val="en-US"/>
        </w:rPr>
        <w:t xml:space="preserve"> như</w:t>
      </w:r>
      <w:r w:rsidR="00BE19B8" w:rsidRPr="0044793F">
        <w:rPr>
          <w:sz w:val="28"/>
          <w:szCs w:val="28"/>
          <w:shd w:val="clear" w:color="auto" w:fill="FFFFFF"/>
        </w:rPr>
        <w:t>:</w:t>
      </w:r>
      <w:r w:rsidR="00BE19B8" w:rsidRPr="0044793F">
        <w:rPr>
          <w:sz w:val="28"/>
          <w:szCs w:val="28"/>
          <w:lang w:val="en-US"/>
        </w:rPr>
        <w:t xml:space="preserve"> </w:t>
      </w:r>
    </w:p>
    <w:p w:rsidR="00213609" w:rsidRPr="0044793F" w:rsidRDefault="00391DEF" w:rsidP="0044793F">
      <w:pPr>
        <w:spacing w:before="100" w:after="100" w:line="320" w:lineRule="exact"/>
        <w:ind w:firstLine="567"/>
        <w:jc w:val="both"/>
        <w:rPr>
          <w:rFonts w:eastAsia="Times New Roman"/>
          <w:b/>
          <w:sz w:val="28"/>
          <w:szCs w:val="20"/>
        </w:rPr>
      </w:pPr>
      <w:r w:rsidRPr="0044793F">
        <w:rPr>
          <w:rFonts w:eastAsia="Times New Roman"/>
          <w:b/>
          <w:sz w:val="28"/>
          <w:szCs w:val="20"/>
        </w:rPr>
        <w:t>1. Đối với cô</w:t>
      </w:r>
      <w:r w:rsidR="00213609" w:rsidRPr="0044793F">
        <w:rPr>
          <w:rFonts w:eastAsia="Times New Roman"/>
          <w:b/>
          <w:sz w:val="28"/>
          <w:szCs w:val="20"/>
        </w:rPr>
        <w:t>ng tác xác định giá đất cụ thể</w:t>
      </w:r>
    </w:p>
    <w:p w:rsidR="00391DEF" w:rsidRPr="0044793F" w:rsidRDefault="00391DEF" w:rsidP="0044793F">
      <w:pPr>
        <w:spacing w:before="100" w:after="100" w:line="320" w:lineRule="exact"/>
        <w:ind w:firstLine="567"/>
        <w:jc w:val="both"/>
        <w:rPr>
          <w:rFonts w:eastAsia="Times New Roman"/>
          <w:sz w:val="28"/>
          <w:szCs w:val="20"/>
        </w:rPr>
      </w:pPr>
      <w:r w:rsidRPr="0044793F">
        <w:rPr>
          <w:rFonts w:eastAsia="Times New Roman"/>
          <w:sz w:val="28"/>
          <w:szCs w:val="20"/>
        </w:rPr>
        <w:t xml:space="preserve">Tiếp tục </w:t>
      </w:r>
      <w:r w:rsidR="0050010E" w:rsidRPr="0044793F">
        <w:rPr>
          <w:rFonts w:eastAsia="Times New Roman"/>
          <w:sz w:val="28"/>
          <w:szCs w:val="20"/>
        </w:rPr>
        <w:t xml:space="preserve">tìm kiếm, lựa chọn những đơn vị tư vấn có đủ năng lực, kinh nghiệm; đồng thời, </w:t>
      </w:r>
      <w:r w:rsidR="005E4919" w:rsidRPr="0044793F">
        <w:rPr>
          <w:rFonts w:eastAsia="Times New Roman"/>
          <w:sz w:val="28"/>
          <w:szCs w:val="20"/>
        </w:rPr>
        <w:t xml:space="preserve">Trung tâm </w:t>
      </w:r>
      <w:r w:rsidR="0050010E" w:rsidRPr="0044793F">
        <w:rPr>
          <w:rFonts w:eastAsia="Times New Roman"/>
          <w:sz w:val="28"/>
          <w:szCs w:val="20"/>
        </w:rPr>
        <w:t xml:space="preserve">tích cực </w:t>
      </w:r>
      <w:r w:rsidR="0070097D">
        <w:rPr>
          <w:rFonts w:eastAsia="Times New Roman"/>
          <w:sz w:val="28"/>
          <w:szCs w:val="20"/>
        </w:rPr>
        <w:t xml:space="preserve">phối hợp với các địa phương </w:t>
      </w:r>
      <w:r w:rsidR="0050010E" w:rsidRPr="0044793F">
        <w:rPr>
          <w:rFonts w:eastAsia="Times New Roman"/>
          <w:sz w:val="28"/>
          <w:szCs w:val="20"/>
        </w:rPr>
        <w:t xml:space="preserve">trong việc hỗ trợ đơn vị tư vấn khảo sát, thu thập thông tin tốt nhất phục vụ định giá </w:t>
      </w:r>
      <w:r w:rsidR="004565DA" w:rsidRPr="0044793F">
        <w:rPr>
          <w:rFonts w:eastAsia="Times New Roman"/>
          <w:sz w:val="28"/>
          <w:szCs w:val="20"/>
        </w:rPr>
        <w:t>được nhanh</w:t>
      </w:r>
      <w:r w:rsidR="0070097D">
        <w:rPr>
          <w:rFonts w:eastAsia="Times New Roman"/>
          <w:sz w:val="28"/>
          <w:szCs w:val="20"/>
        </w:rPr>
        <w:t>, đáp ứng kịp thời tiến độ công tác GPMB của dự án</w:t>
      </w:r>
      <w:r w:rsidR="00506470" w:rsidRPr="0044793F">
        <w:rPr>
          <w:rFonts w:eastAsia="Times New Roman"/>
          <w:sz w:val="28"/>
          <w:szCs w:val="20"/>
        </w:rPr>
        <w:t>.</w:t>
      </w:r>
    </w:p>
    <w:p w:rsidR="00506470" w:rsidRPr="0044793F" w:rsidRDefault="00506470" w:rsidP="0044793F">
      <w:pPr>
        <w:spacing w:before="100" w:after="100" w:line="320" w:lineRule="exact"/>
        <w:ind w:firstLine="567"/>
        <w:jc w:val="both"/>
        <w:rPr>
          <w:rFonts w:eastAsia="Times New Roman"/>
          <w:b/>
          <w:sz w:val="28"/>
          <w:szCs w:val="20"/>
        </w:rPr>
      </w:pPr>
      <w:r w:rsidRPr="0044793F">
        <w:rPr>
          <w:rFonts w:eastAsia="Times New Roman"/>
          <w:b/>
          <w:sz w:val="28"/>
          <w:szCs w:val="20"/>
        </w:rPr>
        <w:t xml:space="preserve">2. </w:t>
      </w:r>
      <w:r w:rsidRPr="0044793F">
        <w:rPr>
          <w:b/>
          <w:sz w:val="28"/>
          <w:szCs w:val="28"/>
        </w:rPr>
        <w:t>Công tác đo đạc, kiểm đếm, thu thập thông tin địa chính và lập, thẩm định phương án bồi thường</w:t>
      </w:r>
    </w:p>
    <w:p w:rsidR="00323D88" w:rsidRPr="0044793F" w:rsidRDefault="00900188" w:rsidP="0044793F">
      <w:pPr>
        <w:numPr>
          <w:ilvl w:val="0"/>
          <w:numId w:val="7"/>
        </w:numPr>
        <w:spacing w:before="100" w:after="100" w:line="320" w:lineRule="exact"/>
        <w:ind w:left="0" w:firstLine="567"/>
        <w:jc w:val="both"/>
        <w:rPr>
          <w:rFonts w:eastAsia="Times New Roman"/>
          <w:sz w:val="28"/>
          <w:szCs w:val="20"/>
        </w:rPr>
      </w:pPr>
      <w:r w:rsidRPr="0044793F">
        <w:rPr>
          <w:rFonts w:eastAsia="Times New Roman"/>
          <w:sz w:val="28"/>
          <w:szCs w:val="20"/>
        </w:rPr>
        <w:t>Trung tâm sẽ làm tốt hơn nữa công tác thu thập thông tin địa chính ban đầu, đo đạc</w:t>
      </w:r>
      <w:r w:rsidR="00E12675" w:rsidRPr="0044793F">
        <w:rPr>
          <w:rFonts w:eastAsia="Times New Roman"/>
          <w:sz w:val="28"/>
          <w:szCs w:val="20"/>
        </w:rPr>
        <w:t>, vận động người dân chấp hành chủ trương thực hiện dự án</w:t>
      </w:r>
      <w:r w:rsidR="00323D88" w:rsidRPr="0044793F">
        <w:rPr>
          <w:rFonts w:eastAsia="Times New Roman"/>
          <w:sz w:val="28"/>
          <w:szCs w:val="20"/>
        </w:rPr>
        <w:t>.</w:t>
      </w:r>
      <w:r w:rsidR="00C71C6D" w:rsidRPr="0044793F">
        <w:rPr>
          <w:rFonts w:eastAsia="Times New Roman"/>
          <w:sz w:val="28"/>
          <w:szCs w:val="20"/>
        </w:rPr>
        <w:t xml:space="preserve"> </w:t>
      </w:r>
      <w:r w:rsidR="00BB0509" w:rsidRPr="0044793F">
        <w:rPr>
          <w:rFonts w:eastAsia="Times New Roman"/>
          <w:sz w:val="28"/>
          <w:szCs w:val="20"/>
        </w:rPr>
        <w:t>Thực hiện đồng thời công tác đo đạc lập mảnh trích lục với ban hành thông báo thu hồi đất do thành phần hồ sơ trình ban hành thông báo thu hồi đất chỉ cần thực hiện trích lục bản đồ địa chính có thể hiện ranh giới khu đất do Văn phòng Đăng ký đất đai và các Chi nhánh thực hiện.</w:t>
      </w:r>
    </w:p>
    <w:p w:rsidR="00531B1B" w:rsidRPr="0044793F" w:rsidRDefault="00531B1B" w:rsidP="0044793F">
      <w:pPr>
        <w:numPr>
          <w:ilvl w:val="0"/>
          <w:numId w:val="5"/>
        </w:numPr>
        <w:spacing w:before="100" w:after="100" w:line="320" w:lineRule="exact"/>
        <w:ind w:left="0" w:firstLine="567"/>
        <w:jc w:val="both"/>
        <w:rPr>
          <w:rFonts w:eastAsia="Times New Roman"/>
          <w:sz w:val="28"/>
          <w:szCs w:val="20"/>
        </w:rPr>
      </w:pPr>
      <w:r w:rsidRPr="0044793F">
        <w:rPr>
          <w:rFonts w:eastAsia="Times New Roman"/>
          <w:sz w:val="28"/>
          <w:szCs w:val="20"/>
        </w:rPr>
        <w:t>Cử cán bộ trực tiếp</w:t>
      </w:r>
      <w:r w:rsidR="00AD068E" w:rsidRPr="0044793F">
        <w:rPr>
          <w:rFonts w:eastAsia="Times New Roman"/>
          <w:sz w:val="28"/>
          <w:szCs w:val="20"/>
        </w:rPr>
        <w:t>, thường xuyên</w:t>
      </w:r>
      <w:r w:rsidRPr="0044793F">
        <w:rPr>
          <w:rFonts w:eastAsia="Times New Roman"/>
          <w:sz w:val="28"/>
          <w:szCs w:val="20"/>
        </w:rPr>
        <w:t xml:space="preserve"> </w:t>
      </w:r>
      <w:r w:rsidR="00C71C6D" w:rsidRPr="0044793F">
        <w:rPr>
          <w:rFonts w:eastAsia="Times New Roman"/>
          <w:sz w:val="28"/>
          <w:szCs w:val="20"/>
        </w:rPr>
        <w:t>phối hợp và</w:t>
      </w:r>
      <w:r w:rsidRPr="0044793F">
        <w:rPr>
          <w:rFonts w:eastAsia="Times New Roman"/>
          <w:sz w:val="28"/>
          <w:szCs w:val="20"/>
        </w:rPr>
        <w:t xml:space="preserve"> làm việc </w:t>
      </w:r>
      <w:r w:rsidR="00C71C6D" w:rsidRPr="0044793F">
        <w:rPr>
          <w:rFonts w:eastAsia="Times New Roman"/>
          <w:sz w:val="28"/>
          <w:szCs w:val="20"/>
        </w:rPr>
        <w:t>cùn</w:t>
      </w:r>
      <w:r w:rsidR="0070393D">
        <w:rPr>
          <w:rFonts w:eastAsia="Times New Roman"/>
          <w:sz w:val="28"/>
          <w:szCs w:val="20"/>
        </w:rPr>
        <w:t xml:space="preserve">g với cán </w:t>
      </w:r>
      <w:proofErr w:type="gramStart"/>
      <w:r w:rsidR="0070393D">
        <w:rPr>
          <w:rFonts w:eastAsia="Times New Roman"/>
          <w:sz w:val="28"/>
          <w:szCs w:val="20"/>
        </w:rPr>
        <w:t xml:space="preserve">bộ </w:t>
      </w:r>
      <w:r w:rsidRPr="0044793F">
        <w:rPr>
          <w:rFonts w:eastAsia="Times New Roman"/>
          <w:sz w:val="28"/>
          <w:szCs w:val="20"/>
        </w:rPr>
        <w:t xml:space="preserve"> Văn</w:t>
      </w:r>
      <w:proofErr w:type="gramEnd"/>
      <w:r w:rsidRPr="0044793F">
        <w:rPr>
          <w:rFonts w:eastAsia="Times New Roman"/>
          <w:sz w:val="28"/>
          <w:szCs w:val="20"/>
        </w:rPr>
        <w:t xml:space="preserve"> phò</w:t>
      </w:r>
      <w:r w:rsidR="0070393D">
        <w:rPr>
          <w:rFonts w:eastAsia="Times New Roman"/>
          <w:sz w:val="28"/>
          <w:szCs w:val="20"/>
        </w:rPr>
        <w:t xml:space="preserve">ng Đăng ký đất đai cũng như </w:t>
      </w:r>
      <w:r w:rsidRPr="0044793F">
        <w:rPr>
          <w:rFonts w:eastAsia="Times New Roman"/>
          <w:sz w:val="28"/>
          <w:szCs w:val="20"/>
        </w:rPr>
        <w:t xml:space="preserve">Chi nhánh trong thực hiên thu thập </w:t>
      </w:r>
      <w:r w:rsidRPr="0044793F">
        <w:rPr>
          <w:sz w:val="28"/>
          <w:szCs w:val="28"/>
        </w:rPr>
        <w:t>thông tin địa chính thửa đất.</w:t>
      </w:r>
    </w:p>
    <w:p w:rsidR="00506470" w:rsidRPr="0044793F" w:rsidRDefault="005E4919" w:rsidP="0044793F">
      <w:pPr>
        <w:numPr>
          <w:ilvl w:val="0"/>
          <w:numId w:val="5"/>
        </w:numPr>
        <w:spacing w:before="100" w:after="100" w:line="320" w:lineRule="exact"/>
        <w:ind w:left="0" w:firstLine="567"/>
        <w:jc w:val="both"/>
        <w:rPr>
          <w:rFonts w:eastAsia="Times New Roman"/>
          <w:sz w:val="28"/>
          <w:szCs w:val="20"/>
        </w:rPr>
      </w:pPr>
      <w:r w:rsidRPr="0044793F">
        <w:rPr>
          <w:rFonts w:eastAsia="Times New Roman"/>
          <w:sz w:val="28"/>
          <w:szCs w:val="20"/>
        </w:rPr>
        <w:t xml:space="preserve">Rút ngắn thời gian thực hiện như sau: </w:t>
      </w:r>
      <w:r w:rsidR="00B710AC" w:rsidRPr="0044793F">
        <w:rPr>
          <w:rFonts w:eastAsia="Times New Roman"/>
          <w:sz w:val="28"/>
          <w:szCs w:val="20"/>
        </w:rPr>
        <w:t>Để đẩy nhanh tiến độ lập,</w:t>
      </w:r>
      <w:r w:rsidR="00AD068E" w:rsidRPr="0044793F">
        <w:rPr>
          <w:rFonts w:eastAsia="Times New Roman"/>
          <w:sz w:val="28"/>
          <w:szCs w:val="20"/>
        </w:rPr>
        <w:t xml:space="preserve"> niêm yết,</w:t>
      </w:r>
      <w:r w:rsidR="00B710AC" w:rsidRPr="0044793F">
        <w:rPr>
          <w:rFonts w:eastAsia="Times New Roman"/>
          <w:sz w:val="28"/>
          <w:szCs w:val="20"/>
        </w:rPr>
        <w:t xml:space="preserve"> thẩm định, phê duyệt phương án bồi thường, Trung tâm sẽ áp giá, dự thảo phương án bồi thường cho các trường hợp </w:t>
      </w:r>
      <w:r w:rsidR="00AD068E" w:rsidRPr="0044793F">
        <w:rPr>
          <w:rFonts w:eastAsia="Times New Roman"/>
          <w:sz w:val="28"/>
          <w:szCs w:val="20"/>
        </w:rPr>
        <w:t>đủ điều kiện</w:t>
      </w:r>
      <w:r w:rsidR="007C791B" w:rsidRPr="0044793F">
        <w:rPr>
          <w:rFonts w:eastAsia="Times New Roman"/>
          <w:sz w:val="28"/>
          <w:szCs w:val="20"/>
        </w:rPr>
        <w:t xml:space="preserve"> trong thời gian chờ </w:t>
      </w:r>
      <w:r w:rsidR="0070393D">
        <w:rPr>
          <w:rFonts w:eastAsia="Times New Roman"/>
          <w:sz w:val="28"/>
          <w:szCs w:val="20"/>
        </w:rPr>
        <w:t>UBND cấp huyện</w:t>
      </w:r>
      <w:r w:rsidR="0070393D">
        <w:rPr>
          <w:rFonts w:eastAsia="Times New Roman"/>
          <w:sz w:val="28"/>
          <w:szCs w:val="20"/>
          <w:lang w:val="vi-VN"/>
        </w:rPr>
        <w:t>, tỉnh</w:t>
      </w:r>
      <w:r w:rsidR="00AD068E" w:rsidRPr="0044793F">
        <w:rPr>
          <w:rFonts w:eastAsia="Times New Roman"/>
          <w:sz w:val="28"/>
          <w:szCs w:val="20"/>
        </w:rPr>
        <w:t xml:space="preserve"> ban hành quyết định phê duyệt giá đất</w:t>
      </w:r>
      <w:r w:rsidR="006E4ECE" w:rsidRPr="0044793F">
        <w:rPr>
          <w:rFonts w:eastAsia="Times New Roman"/>
          <w:sz w:val="28"/>
          <w:szCs w:val="20"/>
        </w:rPr>
        <w:t>; ngay khi Hội đồng thẩm định giá thống nhất đơn giá bồi thường</w:t>
      </w:r>
      <w:r w:rsidR="00AD068E" w:rsidRPr="0044793F">
        <w:rPr>
          <w:rFonts w:eastAsia="Times New Roman"/>
          <w:sz w:val="28"/>
          <w:szCs w:val="20"/>
        </w:rPr>
        <w:t xml:space="preserve"> có Biên bản thông qua</w:t>
      </w:r>
      <w:r w:rsidR="006E4ECE" w:rsidRPr="0044793F">
        <w:rPr>
          <w:rFonts w:eastAsia="Times New Roman"/>
          <w:sz w:val="28"/>
          <w:szCs w:val="20"/>
        </w:rPr>
        <w:t>, Trung tâm sẽ cập nhật vào dự thảo phương án, tổ chức lấy ý kiến của người dân, niêm yết công khai</w:t>
      </w:r>
      <w:r w:rsidR="00AD068E" w:rsidRPr="0044793F">
        <w:rPr>
          <w:rFonts w:eastAsia="Times New Roman"/>
          <w:sz w:val="28"/>
          <w:szCs w:val="20"/>
        </w:rPr>
        <w:t xml:space="preserve"> và thông qua HĐBT Phương án BTHT và TĐC</w:t>
      </w:r>
      <w:r w:rsidR="00506470" w:rsidRPr="0044793F">
        <w:rPr>
          <w:rFonts w:eastAsia="Times New Roman"/>
          <w:sz w:val="28"/>
          <w:szCs w:val="20"/>
        </w:rPr>
        <w:t>.</w:t>
      </w:r>
      <w:r w:rsidR="006E4ECE" w:rsidRPr="0044793F">
        <w:rPr>
          <w:rFonts w:eastAsia="Times New Roman"/>
          <w:sz w:val="28"/>
          <w:szCs w:val="20"/>
        </w:rPr>
        <w:t xml:space="preserve"> Sau khi UBND tỉnh</w:t>
      </w:r>
      <w:r w:rsidR="0070393D">
        <w:rPr>
          <w:rFonts w:eastAsia="Times New Roman"/>
          <w:sz w:val="28"/>
          <w:szCs w:val="20"/>
          <w:lang w:val="vi-VN"/>
        </w:rPr>
        <w:t>, huyện</w:t>
      </w:r>
      <w:r w:rsidR="006E4ECE" w:rsidRPr="0044793F">
        <w:rPr>
          <w:rFonts w:eastAsia="Times New Roman"/>
          <w:sz w:val="28"/>
          <w:szCs w:val="20"/>
        </w:rPr>
        <w:t xml:space="preserve"> phê duyệt giá đất bồi thường thì Trung tâm trình UBND cấp huyện phê duyệt phương án bồi thường, tổ chức chi trả tiền cho người dân.</w:t>
      </w:r>
    </w:p>
    <w:p w:rsidR="00E76BF3" w:rsidRPr="0044793F" w:rsidRDefault="00E76BF3" w:rsidP="0044793F">
      <w:pPr>
        <w:numPr>
          <w:ilvl w:val="0"/>
          <w:numId w:val="5"/>
        </w:numPr>
        <w:spacing w:before="100" w:after="100" w:line="320" w:lineRule="exact"/>
        <w:ind w:left="0" w:firstLine="567"/>
        <w:jc w:val="both"/>
        <w:rPr>
          <w:rFonts w:eastAsia="Times New Roman"/>
          <w:sz w:val="28"/>
          <w:szCs w:val="20"/>
        </w:rPr>
      </w:pPr>
      <w:r w:rsidRPr="0044793F">
        <w:rPr>
          <w:rFonts w:eastAsia="Times New Roman"/>
          <w:sz w:val="28"/>
          <w:szCs w:val="20"/>
        </w:rPr>
        <w:t>Các địa phương cần phải n</w:t>
      </w:r>
      <w:r w:rsidR="007C053B" w:rsidRPr="0044793F">
        <w:rPr>
          <w:rFonts w:eastAsia="Times New Roman"/>
          <w:sz w:val="28"/>
          <w:szCs w:val="20"/>
        </w:rPr>
        <w:t xml:space="preserve">âng cao hiệu lực, hiệu quả công tác quản lý Nhà nước về đất đai, xây dựng tại địa phương đặc biệt là UBND cấp xã. Tăng cường sự lãnh đạo, chỉ đạo, chủ động giải quyết các khó khăn, vướng mắc </w:t>
      </w:r>
      <w:r w:rsidR="0070097D">
        <w:rPr>
          <w:rFonts w:eastAsia="Times New Roman"/>
          <w:sz w:val="28"/>
          <w:szCs w:val="20"/>
        </w:rPr>
        <w:t>liên quan đến quản lý nhà nước</w:t>
      </w:r>
      <w:r w:rsidR="007C053B" w:rsidRPr="0044793F">
        <w:rPr>
          <w:rFonts w:eastAsia="Times New Roman"/>
          <w:sz w:val="28"/>
          <w:szCs w:val="20"/>
        </w:rPr>
        <w:t xml:space="preserve"> thuộc thẩm quyền giải quyết của UBND cấp huyện. </w:t>
      </w:r>
    </w:p>
    <w:p w:rsidR="00BB0509" w:rsidRPr="0044793F" w:rsidRDefault="00BB0509" w:rsidP="0044793F">
      <w:pPr>
        <w:spacing w:before="100" w:after="100" w:line="320" w:lineRule="exact"/>
        <w:ind w:firstLine="567"/>
        <w:jc w:val="both"/>
        <w:rPr>
          <w:rFonts w:eastAsia="Times New Roman"/>
          <w:sz w:val="28"/>
          <w:szCs w:val="20"/>
        </w:rPr>
      </w:pPr>
      <w:r w:rsidRPr="0044793F">
        <w:rPr>
          <w:rFonts w:eastAsia="Times New Roman"/>
          <w:sz w:val="28"/>
          <w:szCs w:val="20"/>
        </w:rPr>
        <w:t xml:space="preserve">- Thực hiện rà soát, đảm bảo áp dụng đầy đủ các chính sách bồi thường, hỗ trợ theo quy định đối với các trường hợp bị ảnh hưởng giải tỏa để có cơ sở áp </w:t>
      </w:r>
      <w:r w:rsidRPr="0044793F">
        <w:rPr>
          <w:rFonts w:eastAsia="Times New Roman"/>
          <w:sz w:val="28"/>
          <w:szCs w:val="20"/>
        </w:rPr>
        <w:lastRenderedPageBreak/>
        <w:t xml:space="preserve">dụng </w:t>
      </w:r>
      <w:r w:rsidR="0070393D">
        <w:rPr>
          <w:rFonts w:eastAsia="Times New Roman"/>
          <w:sz w:val="28"/>
          <w:szCs w:val="20"/>
        </w:rPr>
        <w:t>biện pháp hành chính xử lý kiên</w:t>
      </w:r>
      <w:r w:rsidRPr="0044793F">
        <w:rPr>
          <w:rFonts w:eastAsia="Times New Roman"/>
          <w:sz w:val="28"/>
          <w:szCs w:val="20"/>
        </w:rPr>
        <w:t xml:space="preserve"> quyết, dứt điểm các trường hợp cố ý trì hoãn để được bồi thường, hỗ trợ thêm, các trường hợp không chấp hành quyết định thu hồi đất, khiếu nại kéo dài và lôi kéo khiếu nại đông người.</w:t>
      </w:r>
    </w:p>
    <w:p w:rsidR="00213609" w:rsidRPr="0044793F" w:rsidRDefault="00213609" w:rsidP="0044793F">
      <w:pPr>
        <w:pStyle w:val="BodyTextIndent"/>
        <w:tabs>
          <w:tab w:val="left" w:pos="720"/>
          <w:tab w:val="left" w:pos="993"/>
        </w:tabs>
        <w:spacing w:before="100" w:after="100" w:line="320" w:lineRule="exact"/>
        <w:ind w:firstLine="709"/>
        <w:rPr>
          <w:b/>
          <w:sz w:val="28"/>
          <w:szCs w:val="28"/>
          <w:lang w:val="en-US"/>
        </w:rPr>
      </w:pPr>
      <w:r w:rsidRPr="0044793F">
        <w:rPr>
          <w:b/>
          <w:sz w:val="28"/>
          <w:szCs w:val="28"/>
          <w:lang w:val="en-US"/>
        </w:rPr>
        <w:t>3. Bố trí tái định cư</w:t>
      </w:r>
    </w:p>
    <w:p w:rsidR="00213609" w:rsidRPr="0044793F" w:rsidRDefault="00742FC0" w:rsidP="0044793F">
      <w:pPr>
        <w:pStyle w:val="Footer"/>
        <w:tabs>
          <w:tab w:val="left" w:pos="720"/>
          <w:tab w:val="left" w:pos="993"/>
        </w:tabs>
        <w:spacing w:before="100" w:after="100" w:line="320" w:lineRule="exact"/>
        <w:ind w:firstLine="709"/>
        <w:jc w:val="both"/>
        <w:rPr>
          <w:sz w:val="28"/>
          <w:szCs w:val="28"/>
          <w:lang w:val="en-US"/>
        </w:rPr>
      </w:pPr>
      <w:r w:rsidRPr="0044793F">
        <w:rPr>
          <w:sz w:val="28"/>
          <w:szCs w:val="28"/>
          <w:lang w:val="en-US"/>
        </w:rPr>
        <w:t>Nhằm</w:t>
      </w:r>
      <w:r w:rsidR="00AF3F7A" w:rsidRPr="0044793F">
        <w:rPr>
          <w:sz w:val="28"/>
          <w:szCs w:val="28"/>
          <w:lang w:val="en-US"/>
        </w:rPr>
        <w:t xml:space="preserve"> đảm bảo khu tái định cư phục vụ </w:t>
      </w:r>
      <w:r w:rsidR="00BB0509" w:rsidRPr="0044793F">
        <w:rPr>
          <w:sz w:val="28"/>
          <w:szCs w:val="28"/>
          <w:lang w:val="en-US"/>
        </w:rPr>
        <w:t>cho</w:t>
      </w:r>
      <w:r w:rsidRPr="0044793F">
        <w:rPr>
          <w:sz w:val="28"/>
          <w:szCs w:val="28"/>
        </w:rPr>
        <w:t xml:space="preserve"> các công trình trọng điểm trên địa bàn tỉnh</w:t>
      </w:r>
      <w:r w:rsidRPr="0044793F">
        <w:rPr>
          <w:sz w:val="28"/>
          <w:szCs w:val="28"/>
          <w:lang w:val="en-US"/>
        </w:rPr>
        <w:t>,</w:t>
      </w:r>
      <w:r w:rsidRPr="0044793F">
        <w:rPr>
          <w:sz w:val="28"/>
          <w:szCs w:val="28"/>
        </w:rPr>
        <w:t xml:space="preserve"> giai đoạn năm 2022-2025</w:t>
      </w:r>
      <w:r w:rsidRPr="0044793F">
        <w:rPr>
          <w:sz w:val="28"/>
          <w:szCs w:val="28"/>
          <w:lang w:val="en-US"/>
        </w:rPr>
        <w:t xml:space="preserve"> </w:t>
      </w:r>
      <w:r w:rsidR="00AF3F7A" w:rsidRPr="0044793F">
        <w:rPr>
          <w:sz w:val="28"/>
          <w:szCs w:val="28"/>
          <w:lang w:val="en-US"/>
        </w:rPr>
        <w:t>như</w:t>
      </w:r>
      <w:r w:rsidRPr="0044793F">
        <w:rPr>
          <w:sz w:val="28"/>
          <w:szCs w:val="28"/>
          <w:lang w:val="en-US"/>
        </w:rPr>
        <w:t>:</w:t>
      </w:r>
      <w:r w:rsidR="00AF3F7A" w:rsidRPr="0044793F">
        <w:rPr>
          <w:sz w:val="28"/>
          <w:szCs w:val="28"/>
          <w:lang w:val="en-US"/>
        </w:rPr>
        <w:t xml:space="preserve"> Dự án đường Vành đai</w:t>
      </w:r>
      <w:r w:rsidRPr="0044793F">
        <w:rPr>
          <w:sz w:val="28"/>
          <w:szCs w:val="28"/>
          <w:lang w:val="en-US"/>
        </w:rPr>
        <w:t xml:space="preserve"> </w:t>
      </w:r>
      <w:r w:rsidR="00BB0509" w:rsidRPr="0044793F">
        <w:rPr>
          <w:sz w:val="28"/>
          <w:szCs w:val="28"/>
          <w:lang w:val="en-US"/>
        </w:rPr>
        <w:t xml:space="preserve">3, Vành đai </w:t>
      </w:r>
      <w:r w:rsidR="00AF3F7A" w:rsidRPr="0044793F">
        <w:rPr>
          <w:sz w:val="28"/>
          <w:szCs w:val="28"/>
          <w:lang w:val="en-US"/>
        </w:rPr>
        <w:t xml:space="preserve">4, Dự án đường cao tốc Hồ Chí Minh – Thủ Dầu một – Chơn </w:t>
      </w:r>
      <w:proofErr w:type="gramStart"/>
      <w:r w:rsidR="00AF3F7A" w:rsidRPr="0044793F">
        <w:rPr>
          <w:sz w:val="28"/>
          <w:szCs w:val="28"/>
          <w:lang w:val="en-US"/>
        </w:rPr>
        <w:t>Thành,…</w:t>
      </w:r>
      <w:proofErr w:type="gramEnd"/>
      <w:r w:rsidRPr="0044793F">
        <w:rPr>
          <w:sz w:val="28"/>
          <w:szCs w:val="28"/>
          <w:lang w:val="en-US"/>
        </w:rPr>
        <w:t xml:space="preserve"> </w:t>
      </w:r>
      <w:r w:rsidR="00213609" w:rsidRPr="0044793F">
        <w:rPr>
          <w:sz w:val="28"/>
          <w:szCs w:val="28"/>
          <w:lang w:val="en-US"/>
        </w:rPr>
        <w:t xml:space="preserve">Các địa phương căn cứ vào quy hoạch, kế hoạch sử dụng đất tổng hợp nhu cầu, chủ động đề xuất xây dựng các khu tái định cư trước khi triển khai kế hoạch thu hồi đất theo đúng quy định. </w:t>
      </w:r>
      <w:r w:rsidR="001A349D" w:rsidRPr="0044793F">
        <w:rPr>
          <w:sz w:val="28"/>
          <w:szCs w:val="28"/>
          <w:lang w:val="en-US"/>
        </w:rPr>
        <w:t>Trong đó,</w:t>
      </w:r>
      <w:r w:rsidR="001A349D" w:rsidRPr="0044793F">
        <w:rPr>
          <w:sz w:val="28"/>
          <w:szCs w:val="28"/>
        </w:rPr>
        <w:t xml:space="preserve"> các địa phương </w:t>
      </w:r>
      <w:r w:rsidR="00BB0509" w:rsidRPr="0044793F">
        <w:rPr>
          <w:sz w:val="28"/>
          <w:szCs w:val="28"/>
          <w:lang w:val="en-US"/>
        </w:rPr>
        <w:t xml:space="preserve">như: </w:t>
      </w:r>
      <w:r w:rsidR="001A349D" w:rsidRPr="0044793F">
        <w:rPr>
          <w:sz w:val="28"/>
          <w:szCs w:val="28"/>
        </w:rPr>
        <w:t xml:space="preserve">Thủ Dầu Một, Thuận </w:t>
      </w:r>
      <w:proofErr w:type="gramStart"/>
      <w:r w:rsidR="001A349D" w:rsidRPr="0044793F">
        <w:rPr>
          <w:sz w:val="28"/>
          <w:szCs w:val="28"/>
        </w:rPr>
        <w:t>An</w:t>
      </w:r>
      <w:proofErr w:type="gramEnd"/>
      <w:r w:rsidR="001A349D" w:rsidRPr="0044793F">
        <w:rPr>
          <w:sz w:val="28"/>
          <w:szCs w:val="28"/>
        </w:rPr>
        <w:t>, Dĩ An, Tân Uyên, Bến Cát</w:t>
      </w:r>
      <w:r w:rsidR="00BB0509" w:rsidRPr="0044793F">
        <w:rPr>
          <w:sz w:val="28"/>
          <w:szCs w:val="28"/>
          <w:lang w:val="en-US"/>
        </w:rPr>
        <w:t xml:space="preserve"> cần phải </w:t>
      </w:r>
      <w:r w:rsidR="001A349D" w:rsidRPr="0044793F">
        <w:rPr>
          <w:sz w:val="28"/>
          <w:szCs w:val="28"/>
          <w:lang w:val="en-US"/>
        </w:rPr>
        <w:t xml:space="preserve">tập trung </w:t>
      </w:r>
      <w:r w:rsidR="001A349D" w:rsidRPr="0044793F">
        <w:rPr>
          <w:sz w:val="28"/>
          <w:szCs w:val="28"/>
        </w:rPr>
        <w:t>thực hiện các khu tái định cư hiện hữu và đề xuất lập dự án các khu tái định cư (mới)</w:t>
      </w:r>
      <w:r w:rsidR="00A13709" w:rsidRPr="0044793F">
        <w:rPr>
          <w:sz w:val="28"/>
          <w:szCs w:val="28"/>
          <w:lang w:val="en-US"/>
        </w:rPr>
        <w:t>.</w:t>
      </w:r>
    </w:p>
    <w:p w:rsidR="00635345" w:rsidRPr="00A13709" w:rsidRDefault="00CD0F53" w:rsidP="000B54D9">
      <w:pPr>
        <w:spacing w:before="100" w:after="100" w:line="320" w:lineRule="exact"/>
        <w:ind w:firstLine="567"/>
        <w:jc w:val="both"/>
        <w:rPr>
          <w:rFonts w:eastAsia="Calibri"/>
          <w:sz w:val="26"/>
          <w:szCs w:val="26"/>
        </w:rPr>
      </w:pPr>
      <w:r w:rsidRPr="0044793F">
        <w:rPr>
          <w:sz w:val="28"/>
          <w:szCs w:val="28"/>
        </w:rPr>
        <w:t xml:space="preserve">Trên đây là </w:t>
      </w:r>
      <w:r w:rsidR="00935778" w:rsidRPr="0044793F">
        <w:rPr>
          <w:sz w:val="28"/>
          <w:szCs w:val="28"/>
        </w:rPr>
        <w:t>tham luận về</w:t>
      </w:r>
      <w:r w:rsidR="00C666BD" w:rsidRPr="0044793F">
        <w:rPr>
          <w:sz w:val="28"/>
          <w:szCs w:val="28"/>
        </w:rPr>
        <w:t xml:space="preserve"> </w:t>
      </w:r>
      <w:r w:rsidR="00963972">
        <w:rPr>
          <w:sz w:val="28"/>
          <w:szCs w:val="28"/>
        </w:rPr>
        <w:t>thực trạng và</w:t>
      </w:r>
      <w:r w:rsidR="00C666BD" w:rsidRPr="0044793F">
        <w:rPr>
          <w:sz w:val="28"/>
          <w:szCs w:val="28"/>
        </w:rPr>
        <w:t xml:space="preserve"> giải pháp </w:t>
      </w:r>
      <w:r w:rsidR="00BB0509" w:rsidRPr="0044793F">
        <w:rPr>
          <w:sz w:val="28"/>
          <w:szCs w:val="28"/>
        </w:rPr>
        <w:t>chủ yếu thực hiện</w:t>
      </w:r>
      <w:r w:rsidR="00C666BD" w:rsidRPr="0044793F">
        <w:rPr>
          <w:sz w:val="28"/>
          <w:szCs w:val="28"/>
        </w:rPr>
        <w:t xml:space="preserve"> công tác bồi thường, giải phóng mặt bằng trên địa bàn tỉnh Bình Dương</w:t>
      </w:r>
      <w:r w:rsidR="00BB0509" w:rsidRPr="0044793F">
        <w:rPr>
          <w:sz w:val="28"/>
          <w:szCs w:val="28"/>
        </w:rPr>
        <w:t xml:space="preserve"> trong thời gian tới</w:t>
      </w:r>
      <w:r w:rsidR="00CF28A7" w:rsidRPr="0044793F">
        <w:rPr>
          <w:sz w:val="28"/>
          <w:szCs w:val="28"/>
        </w:rPr>
        <w:t>./.</w:t>
      </w:r>
    </w:p>
    <w:sectPr w:rsidR="00635345" w:rsidRPr="00A13709" w:rsidSect="005A4586">
      <w:footerReference w:type="default" r:id="rId8"/>
      <w:pgSz w:w="11909" w:h="16834"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B6E" w:rsidRDefault="00163B6E">
      <w:r>
        <w:separator/>
      </w:r>
    </w:p>
  </w:endnote>
  <w:endnote w:type="continuationSeparator" w:id="0">
    <w:p w:rsidR="00163B6E" w:rsidRDefault="0016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A99" w:rsidRDefault="00D81A99">
    <w:pPr>
      <w:pStyle w:val="Footer"/>
      <w:jc w:val="right"/>
    </w:pPr>
    <w:r>
      <w:fldChar w:fldCharType="begin"/>
    </w:r>
    <w:r>
      <w:instrText xml:space="preserve"> PAGE   \* MERGEFORMAT </w:instrText>
    </w:r>
    <w:r>
      <w:fldChar w:fldCharType="separate"/>
    </w:r>
    <w:r w:rsidR="00D52037">
      <w:rPr>
        <w:noProof/>
      </w:rPr>
      <w:t>4</w:t>
    </w:r>
    <w:r>
      <w:rPr>
        <w:noProof/>
      </w:rPr>
      <w:fldChar w:fldCharType="end"/>
    </w:r>
  </w:p>
  <w:p w:rsidR="00D81A99" w:rsidRDefault="00D81A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B6E" w:rsidRDefault="00163B6E">
      <w:r>
        <w:separator/>
      </w:r>
    </w:p>
  </w:footnote>
  <w:footnote w:type="continuationSeparator" w:id="0">
    <w:p w:rsidR="00163B6E" w:rsidRDefault="00163B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51091"/>
    <w:multiLevelType w:val="hybridMultilevel"/>
    <w:tmpl w:val="C93A684E"/>
    <w:lvl w:ilvl="0" w:tplc="FEEC44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CAE68F9"/>
    <w:multiLevelType w:val="hybridMultilevel"/>
    <w:tmpl w:val="16C85936"/>
    <w:lvl w:ilvl="0" w:tplc="92BE1F6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E83A62"/>
    <w:multiLevelType w:val="hybridMultilevel"/>
    <w:tmpl w:val="CDC0E03E"/>
    <w:lvl w:ilvl="0" w:tplc="E000F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D23066"/>
    <w:multiLevelType w:val="hybridMultilevel"/>
    <w:tmpl w:val="178A5E2A"/>
    <w:lvl w:ilvl="0" w:tplc="1532A582">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FBD1506"/>
    <w:multiLevelType w:val="hybridMultilevel"/>
    <w:tmpl w:val="9D6CCF1E"/>
    <w:lvl w:ilvl="0" w:tplc="AEA69BDA">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63231067"/>
    <w:multiLevelType w:val="hybridMultilevel"/>
    <w:tmpl w:val="852ECBF0"/>
    <w:lvl w:ilvl="0" w:tplc="8270A2BC">
      <w:start w:val="2"/>
      <w:numFmt w:val="bullet"/>
      <w:lvlText w:val="-"/>
      <w:lvlJc w:val="left"/>
      <w:pPr>
        <w:ind w:left="1287" w:hanging="360"/>
      </w:pPr>
      <w:rPr>
        <w:rFonts w:ascii="Times New Roman" w:eastAsia="Calibr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6" w15:restartNumberingAfterBreak="0">
    <w:nsid w:val="693F5FE1"/>
    <w:multiLevelType w:val="hybridMultilevel"/>
    <w:tmpl w:val="5A9C72D0"/>
    <w:lvl w:ilvl="0" w:tplc="DFDA4E9E">
      <w:start w:val="1"/>
      <w:numFmt w:val="bullet"/>
      <w:lvlText w:val="-"/>
      <w:lvlJc w:val="left"/>
      <w:pPr>
        <w:ind w:left="2912"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6"/>
  </w:num>
  <w:num w:numId="6">
    <w:abstractNumId w:val="3"/>
  </w:num>
  <w:num w:numId="7">
    <w:abstractNumId w:val="6"/>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20B"/>
    <w:rsid w:val="000002A6"/>
    <w:rsid w:val="00001E8B"/>
    <w:rsid w:val="0000292D"/>
    <w:rsid w:val="00007CDE"/>
    <w:rsid w:val="0001161E"/>
    <w:rsid w:val="00011BC3"/>
    <w:rsid w:val="00013A86"/>
    <w:rsid w:val="00013CA0"/>
    <w:rsid w:val="00016CEC"/>
    <w:rsid w:val="00021065"/>
    <w:rsid w:val="00026B56"/>
    <w:rsid w:val="000272A9"/>
    <w:rsid w:val="000308A2"/>
    <w:rsid w:val="0003110C"/>
    <w:rsid w:val="000425BA"/>
    <w:rsid w:val="000433CF"/>
    <w:rsid w:val="00045255"/>
    <w:rsid w:val="000465BD"/>
    <w:rsid w:val="00046EC3"/>
    <w:rsid w:val="00047E6F"/>
    <w:rsid w:val="00050C22"/>
    <w:rsid w:val="00051E25"/>
    <w:rsid w:val="00065220"/>
    <w:rsid w:val="00066BC1"/>
    <w:rsid w:val="0006733C"/>
    <w:rsid w:val="00070B85"/>
    <w:rsid w:val="00073B9E"/>
    <w:rsid w:val="00081AFA"/>
    <w:rsid w:val="00083BF8"/>
    <w:rsid w:val="00086025"/>
    <w:rsid w:val="00087509"/>
    <w:rsid w:val="0009072E"/>
    <w:rsid w:val="00091E53"/>
    <w:rsid w:val="0009236A"/>
    <w:rsid w:val="000943E0"/>
    <w:rsid w:val="000954C4"/>
    <w:rsid w:val="000A14E8"/>
    <w:rsid w:val="000A37F0"/>
    <w:rsid w:val="000A4863"/>
    <w:rsid w:val="000A78FC"/>
    <w:rsid w:val="000B0299"/>
    <w:rsid w:val="000B0FF4"/>
    <w:rsid w:val="000B2AF9"/>
    <w:rsid w:val="000B30DE"/>
    <w:rsid w:val="000B444E"/>
    <w:rsid w:val="000B54D9"/>
    <w:rsid w:val="000B61A0"/>
    <w:rsid w:val="000C07A9"/>
    <w:rsid w:val="000C0BD7"/>
    <w:rsid w:val="000C2591"/>
    <w:rsid w:val="000C3B89"/>
    <w:rsid w:val="000C51A9"/>
    <w:rsid w:val="000C5262"/>
    <w:rsid w:val="000D0D2E"/>
    <w:rsid w:val="000D236B"/>
    <w:rsid w:val="000D5E78"/>
    <w:rsid w:val="000E012D"/>
    <w:rsid w:val="000E038B"/>
    <w:rsid w:val="000E2D1E"/>
    <w:rsid w:val="000E7837"/>
    <w:rsid w:val="000F4165"/>
    <w:rsid w:val="000F4EB1"/>
    <w:rsid w:val="000F713A"/>
    <w:rsid w:val="00101F00"/>
    <w:rsid w:val="00103841"/>
    <w:rsid w:val="00104188"/>
    <w:rsid w:val="00105D64"/>
    <w:rsid w:val="001118C6"/>
    <w:rsid w:val="00112E5E"/>
    <w:rsid w:val="00121440"/>
    <w:rsid w:val="00126DDF"/>
    <w:rsid w:val="00127ADA"/>
    <w:rsid w:val="001310BB"/>
    <w:rsid w:val="00131F51"/>
    <w:rsid w:val="0013356E"/>
    <w:rsid w:val="0013511E"/>
    <w:rsid w:val="0013785B"/>
    <w:rsid w:val="001408BD"/>
    <w:rsid w:val="00141BDD"/>
    <w:rsid w:val="0014796C"/>
    <w:rsid w:val="00147B80"/>
    <w:rsid w:val="00151CC7"/>
    <w:rsid w:val="0015310E"/>
    <w:rsid w:val="001571FA"/>
    <w:rsid w:val="00157BC2"/>
    <w:rsid w:val="0016001D"/>
    <w:rsid w:val="0016277B"/>
    <w:rsid w:val="00163B6E"/>
    <w:rsid w:val="00164892"/>
    <w:rsid w:val="0016673D"/>
    <w:rsid w:val="001702F6"/>
    <w:rsid w:val="00170FD6"/>
    <w:rsid w:val="0017102B"/>
    <w:rsid w:val="00172E26"/>
    <w:rsid w:val="00175B0A"/>
    <w:rsid w:val="00180EAB"/>
    <w:rsid w:val="00181571"/>
    <w:rsid w:val="00186EA3"/>
    <w:rsid w:val="0019124C"/>
    <w:rsid w:val="00193392"/>
    <w:rsid w:val="00194A23"/>
    <w:rsid w:val="001A349D"/>
    <w:rsid w:val="001A379B"/>
    <w:rsid w:val="001A4940"/>
    <w:rsid w:val="001A4B6E"/>
    <w:rsid w:val="001A50B8"/>
    <w:rsid w:val="001A51F6"/>
    <w:rsid w:val="001A5FDD"/>
    <w:rsid w:val="001A6EE8"/>
    <w:rsid w:val="001A7F40"/>
    <w:rsid w:val="001A7F42"/>
    <w:rsid w:val="001B02B4"/>
    <w:rsid w:val="001B1C92"/>
    <w:rsid w:val="001B20DC"/>
    <w:rsid w:val="001B2FCF"/>
    <w:rsid w:val="001B510B"/>
    <w:rsid w:val="001B5604"/>
    <w:rsid w:val="001B5AA4"/>
    <w:rsid w:val="001B7B42"/>
    <w:rsid w:val="001C10A3"/>
    <w:rsid w:val="001C1798"/>
    <w:rsid w:val="001C7A96"/>
    <w:rsid w:val="001D6819"/>
    <w:rsid w:val="001E1146"/>
    <w:rsid w:val="001E3088"/>
    <w:rsid w:val="001E3113"/>
    <w:rsid w:val="001E38D0"/>
    <w:rsid w:val="001E7A2E"/>
    <w:rsid w:val="001E7D72"/>
    <w:rsid w:val="001F27DD"/>
    <w:rsid w:val="001F295E"/>
    <w:rsid w:val="001F35E4"/>
    <w:rsid w:val="00200550"/>
    <w:rsid w:val="00201342"/>
    <w:rsid w:val="002040B0"/>
    <w:rsid w:val="002047A6"/>
    <w:rsid w:val="00205E54"/>
    <w:rsid w:val="00213609"/>
    <w:rsid w:val="00217325"/>
    <w:rsid w:val="0022015F"/>
    <w:rsid w:val="0022029B"/>
    <w:rsid w:val="00220411"/>
    <w:rsid w:val="00223B77"/>
    <w:rsid w:val="00226FA7"/>
    <w:rsid w:val="0023112A"/>
    <w:rsid w:val="00233E23"/>
    <w:rsid w:val="0023651B"/>
    <w:rsid w:val="00237FCA"/>
    <w:rsid w:val="002403C4"/>
    <w:rsid w:val="002410D1"/>
    <w:rsid w:val="00242507"/>
    <w:rsid w:val="002432A9"/>
    <w:rsid w:val="00244E77"/>
    <w:rsid w:val="00246885"/>
    <w:rsid w:val="00250DCF"/>
    <w:rsid w:val="00254A6D"/>
    <w:rsid w:val="00255FD4"/>
    <w:rsid w:val="002609F6"/>
    <w:rsid w:val="00267602"/>
    <w:rsid w:val="00267E01"/>
    <w:rsid w:val="00287824"/>
    <w:rsid w:val="0029079C"/>
    <w:rsid w:val="00290D31"/>
    <w:rsid w:val="00291B94"/>
    <w:rsid w:val="002951C0"/>
    <w:rsid w:val="00295589"/>
    <w:rsid w:val="0029570E"/>
    <w:rsid w:val="0029690C"/>
    <w:rsid w:val="0029780A"/>
    <w:rsid w:val="002A4D3C"/>
    <w:rsid w:val="002A6917"/>
    <w:rsid w:val="002B089E"/>
    <w:rsid w:val="002B2941"/>
    <w:rsid w:val="002B3241"/>
    <w:rsid w:val="002B379E"/>
    <w:rsid w:val="002B3D32"/>
    <w:rsid w:val="002B414C"/>
    <w:rsid w:val="002B6477"/>
    <w:rsid w:val="002B6C15"/>
    <w:rsid w:val="002B7A6D"/>
    <w:rsid w:val="002B7AEA"/>
    <w:rsid w:val="002B7B84"/>
    <w:rsid w:val="002C0B81"/>
    <w:rsid w:val="002C4C7A"/>
    <w:rsid w:val="002C7015"/>
    <w:rsid w:val="002D0D51"/>
    <w:rsid w:val="002D0F20"/>
    <w:rsid w:val="002D20A6"/>
    <w:rsid w:val="002D483C"/>
    <w:rsid w:val="002D4DA0"/>
    <w:rsid w:val="002D76C8"/>
    <w:rsid w:val="002D7E05"/>
    <w:rsid w:val="002E253F"/>
    <w:rsid w:val="002E34BF"/>
    <w:rsid w:val="002E6E55"/>
    <w:rsid w:val="002E751A"/>
    <w:rsid w:val="002F04AD"/>
    <w:rsid w:val="00303900"/>
    <w:rsid w:val="003053CA"/>
    <w:rsid w:val="00312942"/>
    <w:rsid w:val="00323D88"/>
    <w:rsid w:val="00326E43"/>
    <w:rsid w:val="0033124A"/>
    <w:rsid w:val="0033299D"/>
    <w:rsid w:val="00333A13"/>
    <w:rsid w:val="003371CF"/>
    <w:rsid w:val="003404FC"/>
    <w:rsid w:val="00340D61"/>
    <w:rsid w:val="00340D72"/>
    <w:rsid w:val="00341B7B"/>
    <w:rsid w:val="003423B2"/>
    <w:rsid w:val="00344D83"/>
    <w:rsid w:val="00350ED9"/>
    <w:rsid w:val="00367735"/>
    <w:rsid w:val="0037050A"/>
    <w:rsid w:val="00370B11"/>
    <w:rsid w:val="00370D1D"/>
    <w:rsid w:val="00374B0B"/>
    <w:rsid w:val="00375436"/>
    <w:rsid w:val="003767E4"/>
    <w:rsid w:val="00376CA9"/>
    <w:rsid w:val="00380FA0"/>
    <w:rsid w:val="00383775"/>
    <w:rsid w:val="003841C7"/>
    <w:rsid w:val="00384732"/>
    <w:rsid w:val="00384E2E"/>
    <w:rsid w:val="003864C1"/>
    <w:rsid w:val="003868B7"/>
    <w:rsid w:val="00387835"/>
    <w:rsid w:val="00387BAE"/>
    <w:rsid w:val="00391DEF"/>
    <w:rsid w:val="00393E7F"/>
    <w:rsid w:val="00395E4B"/>
    <w:rsid w:val="003A153B"/>
    <w:rsid w:val="003A3579"/>
    <w:rsid w:val="003A4361"/>
    <w:rsid w:val="003B1062"/>
    <w:rsid w:val="003B42AD"/>
    <w:rsid w:val="003C1499"/>
    <w:rsid w:val="003C4F56"/>
    <w:rsid w:val="003C629E"/>
    <w:rsid w:val="003C640C"/>
    <w:rsid w:val="003C6F04"/>
    <w:rsid w:val="003D0A9C"/>
    <w:rsid w:val="003D1996"/>
    <w:rsid w:val="003E1DF9"/>
    <w:rsid w:val="003E3F7C"/>
    <w:rsid w:val="003E4694"/>
    <w:rsid w:val="003E73D0"/>
    <w:rsid w:val="003F1C9D"/>
    <w:rsid w:val="003F226A"/>
    <w:rsid w:val="003F379A"/>
    <w:rsid w:val="003F3B6E"/>
    <w:rsid w:val="003F56EB"/>
    <w:rsid w:val="003F5B9E"/>
    <w:rsid w:val="003F6FDF"/>
    <w:rsid w:val="00401178"/>
    <w:rsid w:val="00401256"/>
    <w:rsid w:val="0040335F"/>
    <w:rsid w:val="0040355D"/>
    <w:rsid w:val="0040364F"/>
    <w:rsid w:val="00403BBB"/>
    <w:rsid w:val="00404DDB"/>
    <w:rsid w:val="0040743F"/>
    <w:rsid w:val="00407A16"/>
    <w:rsid w:val="004107C8"/>
    <w:rsid w:val="004172CC"/>
    <w:rsid w:val="00417C33"/>
    <w:rsid w:val="0042362E"/>
    <w:rsid w:val="00423D9C"/>
    <w:rsid w:val="00424AAC"/>
    <w:rsid w:val="00431F79"/>
    <w:rsid w:val="00436D66"/>
    <w:rsid w:val="00437B9B"/>
    <w:rsid w:val="00437EE1"/>
    <w:rsid w:val="004413A6"/>
    <w:rsid w:val="004443B1"/>
    <w:rsid w:val="00446D76"/>
    <w:rsid w:val="00446EE1"/>
    <w:rsid w:val="0044793F"/>
    <w:rsid w:val="004565DA"/>
    <w:rsid w:val="00456A00"/>
    <w:rsid w:val="00457886"/>
    <w:rsid w:val="004632DB"/>
    <w:rsid w:val="0046368B"/>
    <w:rsid w:val="00467319"/>
    <w:rsid w:val="004716E3"/>
    <w:rsid w:val="004740B0"/>
    <w:rsid w:val="004745B3"/>
    <w:rsid w:val="0047491E"/>
    <w:rsid w:val="00475D8A"/>
    <w:rsid w:val="0047777D"/>
    <w:rsid w:val="00481993"/>
    <w:rsid w:val="00482052"/>
    <w:rsid w:val="00482643"/>
    <w:rsid w:val="00482F7F"/>
    <w:rsid w:val="00483C87"/>
    <w:rsid w:val="00484644"/>
    <w:rsid w:val="004846E6"/>
    <w:rsid w:val="004859C9"/>
    <w:rsid w:val="00490551"/>
    <w:rsid w:val="0049057E"/>
    <w:rsid w:val="00492260"/>
    <w:rsid w:val="00493553"/>
    <w:rsid w:val="0049511F"/>
    <w:rsid w:val="004A1A1B"/>
    <w:rsid w:val="004A20BF"/>
    <w:rsid w:val="004A37FF"/>
    <w:rsid w:val="004A4570"/>
    <w:rsid w:val="004A5705"/>
    <w:rsid w:val="004A5B66"/>
    <w:rsid w:val="004A6C8A"/>
    <w:rsid w:val="004B05B8"/>
    <w:rsid w:val="004B2E16"/>
    <w:rsid w:val="004B2FB5"/>
    <w:rsid w:val="004B3149"/>
    <w:rsid w:val="004B3CFA"/>
    <w:rsid w:val="004B3D0E"/>
    <w:rsid w:val="004B6907"/>
    <w:rsid w:val="004B6B17"/>
    <w:rsid w:val="004B7C70"/>
    <w:rsid w:val="004C000E"/>
    <w:rsid w:val="004C11F8"/>
    <w:rsid w:val="004D27C1"/>
    <w:rsid w:val="004D3C78"/>
    <w:rsid w:val="004D40E6"/>
    <w:rsid w:val="004D4C6D"/>
    <w:rsid w:val="004D6A0B"/>
    <w:rsid w:val="004D7206"/>
    <w:rsid w:val="004E00C1"/>
    <w:rsid w:val="004E099C"/>
    <w:rsid w:val="004E292C"/>
    <w:rsid w:val="004E3937"/>
    <w:rsid w:val="004E4FA8"/>
    <w:rsid w:val="004E7614"/>
    <w:rsid w:val="004F115D"/>
    <w:rsid w:val="004F2090"/>
    <w:rsid w:val="004F2B18"/>
    <w:rsid w:val="004F2C84"/>
    <w:rsid w:val="004F2EEA"/>
    <w:rsid w:val="004F438F"/>
    <w:rsid w:val="004F5A34"/>
    <w:rsid w:val="0050010E"/>
    <w:rsid w:val="005027B5"/>
    <w:rsid w:val="00502966"/>
    <w:rsid w:val="005061EA"/>
    <w:rsid w:val="00506470"/>
    <w:rsid w:val="0051038D"/>
    <w:rsid w:val="00514A69"/>
    <w:rsid w:val="0051657A"/>
    <w:rsid w:val="00517D41"/>
    <w:rsid w:val="0052110B"/>
    <w:rsid w:val="005213AD"/>
    <w:rsid w:val="00521A91"/>
    <w:rsid w:val="005236C9"/>
    <w:rsid w:val="00524D9C"/>
    <w:rsid w:val="0052527A"/>
    <w:rsid w:val="00530575"/>
    <w:rsid w:val="005310B2"/>
    <w:rsid w:val="005315A9"/>
    <w:rsid w:val="00531B1B"/>
    <w:rsid w:val="00532766"/>
    <w:rsid w:val="005338D1"/>
    <w:rsid w:val="005347EA"/>
    <w:rsid w:val="005349C9"/>
    <w:rsid w:val="00540FE3"/>
    <w:rsid w:val="00545282"/>
    <w:rsid w:val="00546CA6"/>
    <w:rsid w:val="00546E72"/>
    <w:rsid w:val="00550198"/>
    <w:rsid w:val="005510E8"/>
    <w:rsid w:val="00552E03"/>
    <w:rsid w:val="00553C21"/>
    <w:rsid w:val="00553FC4"/>
    <w:rsid w:val="005558CA"/>
    <w:rsid w:val="00557758"/>
    <w:rsid w:val="005600EE"/>
    <w:rsid w:val="00560652"/>
    <w:rsid w:val="00562BD9"/>
    <w:rsid w:val="00565946"/>
    <w:rsid w:val="00566EC6"/>
    <w:rsid w:val="00570757"/>
    <w:rsid w:val="00570797"/>
    <w:rsid w:val="005730FC"/>
    <w:rsid w:val="00573711"/>
    <w:rsid w:val="00580E3E"/>
    <w:rsid w:val="00587A94"/>
    <w:rsid w:val="00587B4A"/>
    <w:rsid w:val="0059122D"/>
    <w:rsid w:val="0059234B"/>
    <w:rsid w:val="00595ACD"/>
    <w:rsid w:val="005A3B93"/>
    <w:rsid w:val="005A4586"/>
    <w:rsid w:val="005A552E"/>
    <w:rsid w:val="005B3700"/>
    <w:rsid w:val="005B66F8"/>
    <w:rsid w:val="005B76BB"/>
    <w:rsid w:val="005C3D8D"/>
    <w:rsid w:val="005C45F4"/>
    <w:rsid w:val="005C6277"/>
    <w:rsid w:val="005D04BE"/>
    <w:rsid w:val="005D0E22"/>
    <w:rsid w:val="005D2945"/>
    <w:rsid w:val="005D5388"/>
    <w:rsid w:val="005D642A"/>
    <w:rsid w:val="005D7089"/>
    <w:rsid w:val="005D7579"/>
    <w:rsid w:val="005E0E08"/>
    <w:rsid w:val="005E24CF"/>
    <w:rsid w:val="005E24D7"/>
    <w:rsid w:val="005E2526"/>
    <w:rsid w:val="005E4160"/>
    <w:rsid w:val="005E4919"/>
    <w:rsid w:val="005E4C16"/>
    <w:rsid w:val="005E5083"/>
    <w:rsid w:val="005E5CB0"/>
    <w:rsid w:val="005E5D9E"/>
    <w:rsid w:val="005E70E2"/>
    <w:rsid w:val="005F0C2F"/>
    <w:rsid w:val="005F2E71"/>
    <w:rsid w:val="005F30B4"/>
    <w:rsid w:val="005F3F0C"/>
    <w:rsid w:val="005F7B84"/>
    <w:rsid w:val="00603033"/>
    <w:rsid w:val="00603B6D"/>
    <w:rsid w:val="00603C17"/>
    <w:rsid w:val="00604D9C"/>
    <w:rsid w:val="00605664"/>
    <w:rsid w:val="0061123D"/>
    <w:rsid w:val="006141DB"/>
    <w:rsid w:val="00621FD6"/>
    <w:rsid w:val="006224A9"/>
    <w:rsid w:val="00624300"/>
    <w:rsid w:val="006259B4"/>
    <w:rsid w:val="0062603B"/>
    <w:rsid w:val="00630072"/>
    <w:rsid w:val="00632C99"/>
    <w:rsid w:val="006342D1"/>
    <w:rsid w:val="00635044"/>
    <w:rsid w:val="00635345"/>
    <w:rsid w:val="006354F8"/>
    <w:rsid w:val="00636A1E"/>
    <w:rsid w:val="00644A95"/>
    <w:rsid w:val="006505F3"/>
    <w:rsid w:val="00651991"/>
    <w:rsid w:val="006521B8"/>
    <w:rsid w:val="00652841"/>
    <w:rsid w:val="00656A3C"/>
    <w:rsid w:val="00656BC3"/>
    <w:rsid w:val="006617FB"/>
    <w:rsid w:val="00661A66"/>
    <w:rsid w:val="00662183"/>
    <w:rsid w:val="006621F4"/>
    <w:rsid w:val="006640EF"/>
    <w:rsid w:val="00667A67"/>
    <w:rsid w:val="00671945"/>
    <w:rsid w:val="00673DFC"/>
    <w:rsid w:val="00674640"/>
    <w:rsid w:val="006759D1"/>
    <w:rsid w:val="006818EF"/>
    <w:rsid w:val="006861C4"/>
    <w:rsid w:val="00686398"/>
    <w:rsid w:val="00692678"/>
    <w:rsid w:val="00692BEF"/>
    <w:rsid w:val="006956C0"/>
    <w:rsid w:val="00697FCA"/>
    <w:rsid w:val="006A07CA"/>
    <w:rsid w:val="006A2EDE"/>
    <w:rsid w:val="006A7B45"/>
    <w:rsid w:val="006A7CE4"/>
    <w:rsid w:val="006B0E2C"/>
    <w:rsid w:val="006B36AA"/>
    <w:rsid w:val="006B4BB8"/>
    <w:rsid w:val="006B5779"/>
    <w:rsid w:val="006B62BB"/>
    <w:rsid w:val="006B7CBF"/>
    <w:rsid w:val="006C5932"/>
    <w:rsid w:val="006C6125"/>
    <w:rsid w:val="006D282C"/>
    <w:rsid w:val="006D3E9A"/>
    <w:rsid w:val="006D744D"/>
    <w:rsid w:val="006E149D"/>
    <w:rsid w:val="006E3107"/>
    <w:rsid w:val="006E32AE"/>
    <w:rsid w:val="006E34AE"/>
    <w:rsid w:val="006E4ECE"/>
    <w:rsid w:val="006E690B"/>
    <w:rsid w:val="006F0252"/>
    <w:rsid w:val="006F1ADE"/>
    <w:rsid w:val="006F3FC9"/>
    <w:rsid w:val="006F48F9"/>
    <w:rsid w:val="006F49AD"/>
    <w:rsid w:val="0070097D"/>
    <w:rsid w:val="00701884"/>
    <w:rsid w:val="00702257"/>
    <w:rsid w:val="00702604"/>
    <w:rsid w:val="0070360A"/>
    <w:rsid w:val="0070393D"/>
    <w:rsid w:val="007044E6"/>
    <w:rsid w:val="007050BA"/>
    <w:rsid w:val="0070545F"/>
    <w:rsid w:val="00706A7F"/>
    <w:rsid w:val="00713DB3"/>
    <w:rsid w:val="00714281"/>
    <w:rsid w:val="007149F5"/>
    <w:rsid w:val="00716908"/>
    <w:rsid w:val="00717DA1"/>
    <w:rsid w:val="00717E8C"/>
    <w:rsid w:val="007204A1"/>
    <w:rsid w:val="00720C0F"/>
    <w:rsid w:val="00722BC4"/>
    <w:rsid w:val="00724157"/>
    <w:rsid w:val="0072420B"/>
    <w:rsid w:val="00724D17"/>
    <w:rsid w:val="0072507F"/>
    <w:rsid w:val="00725F21"/>
    <w:rsid w:val="00726222"/>
    <w:rsid w:val="007277DC"/>
    <w:rsid w:val="00737252"/>
    <w:rsid w:val="007375A5"/>
    <w:rsid w:val="00742FC0"/>
    <w:rsid w:val="007445DB"/>
    <w:rsid w:val="00745F48"/>
    <w:rsid w:val="007514A0"/>
    <w:rsid w:val="00755B3F"/>
    <w:rsid w:val="0076186F"/>
    <w:rsid w:val="00762EA5"/>
    <w:rsid w:val="00762ED6"/>
    <w:rsid w:val="00763E50"/>
    <w:rsid w:val="00766530"/>
    <w:rsid w:val="00772B45"/>
    <w:rsid w:val="007739FE"/>
    <w:rsid w:val="00780736"/>
    <w:rsid w:val="00783766"/>
    <w:rsid w:val="00784C7C"/>
    <w:rsid w:val="007852EE"/>
    <w:rsid w:val="00785F96"/>
    <w:rsid w:val="00787968"/>
    <w:rsid w:val="00787DA1"/>
    <w:rsid w:val="00791619"/>
    <w:rsid w:val="00796A47"/>
    <w:rsid w:val="00796B45"/>
    <w:rsid w:val="007A00FC"/>
    <w:rsid w:val="007A5B37"/>
    <w:rsid w:val="007A7128"/>
    <w:rsid w:val="007B6C69"/>
    <w:rsid w:val="007C0180"/>
    <w:rsid w:val="007C053B"/>
    <w:rsid w:val="007C2375"/>
    <w:rsid w:val="007C2FF8"/>
    <w:rsid w:val="007C4E90"/>
    <w:rsid w:val="007C791B"/>
    <w:rsid w:val="007D0015"/>
    <w:rsid w:val="007D07F8"/>
    <w:rsid w:val="007D1E2B"/>
    <w:rsid w:val="007D2481"/>
    <w:rsid w:val="007D3F15"/>
    <w:rsid w:val="007D513F"/>
    <w:rsid w:val="007E0408"/>
    <w:rsid w:val="007E0D6B"/>
    <w:rsid w:val="007E0F19"/>
    <w:rsid w:val="007E1FA6"/>
    <w:rsid w:val="007E26B0"/>
    <w:rsid w:val="007E40C3"/>
    <w:rsid w:val="007E6BCA"/>
    <w:rsid w:val="007F2791"/>
    <w:rsid w:val="007F32CA"/>
    <w:rsid w:val="007F343E"/>
    <w:rsid w:val="007F42D5"/>
    <w:rsid w:val="007F5C2F"/>
    <w:rsid w:val="007F6D1D"/>
    <w:rsid w:val="007F7FFD"/>
    <w:rsid w:val="0080036D"/>
    <w:rsid w:val="008016CB"/>
    <w:rsid w:val="00801FAC"/>
    <w:rsid w:val="0080386F"/>
    <w:rsid w:val="008044A3"/>
    <w:rsid w:val="00805063"/>
    <w:rsid w:val="00810C44"/>
    <w:rsid w:val="00810D1A"/>
    <w:rsid w:val="00813D4C"/>
    <w:rsid w:val="00813F7D"/>
    <w:rsid w:val="0081528D"/>
    <w:rsid w:val="00816A5F"/>
    <w:rsid w:val="00816BA3"/>
    <w:rsid w:val="00817C3E"/>
    <w:rsid w:val="00823F98"/>
    <w:rsid w:val="00825114"/>
    <w:rsid w:val="0082645A"/>
    <w:rsid w:val="008266DB"/>
    <w:rsid w:val="0083051B"/>
    <w:rsid w:val="00831EE9"/>
    <w:rsid w:val="00831FFE"/>
    <w:rsid w:val="00833421"/>
    <w:rsid w:val="008355D1"/>
    <w:rsid w:val="00837F4C"/>
    <w:rsid w:val="00841E53"/>
    <w:rsid w:val="00844DD5"/>
    <w:rsid w:val="00846777"/>
    <w:rsid w:val="0084713E"/>
    <w:rsid w:val="00851DF9"/>
    <w:rsid w:val="0085628E"/>
    <w:rsid w:val="00856505"/>
    <w:rsid w:val="008613F8"/>
    <w:rsid w:val="00861920"/>
    <w:rsid w:val="008632E2"/>
    <w:rsid w:val="00866719"/>
    <w:rsid w:val="00867E44"/>
    <w:rsid w:val="008702E1"/>
    <w:rsid w:val="008711B5"/>
    <w:rsid w:val="0087196E"/>
    <w:rsid w:val="00880EDF"/>
    <w:rsid w:val="00882DFD"/>
    <w:rsid w:val="008840FF"/>
    <w:rsid w:val="00887542"/>
    <w:rsid w:val="00887D08"/>
    <w:rsid w:val="008907EF"/>
    <w:rsid w:val="0089093F"/>
    <w:rsid w:val="00894192"/>
    <w:rsid w:val="008941F4"/>
    <w:rsid w:val="008A0717"/>
    <w:rsid w:val="008A1195"/>
    <w:rsid w:val="008A2FD4"/>
    <w:rsid w:val="008A4D7B"/>
    <w:rsid w:val="008A4F10"/>
    <w:rsid w:val="008A61D9"/>
    <w:rsid w:val="008A6C77"/>
    <w:rsid w:val="008B060F"/>
    <w:rsid w:val="008B195B"/>
    <w:rsid w:val="008B5789"/>
    <w:rsid w:val="008B5E87"/>
    <w:rsid w:val="008C58A1"/>
    <w:rsid w:val="008C7594"/>
    <w:rsid w:val="008D07FF"/>
    <w:rsid w:val="008D1F1D"/>
    <w:rsid w:val="008D23B1"/>
    <w:rsid w:val="008D5C52"/>
    <w:rsid w:val="008D6057"/>
    <w:rsid w:val="008D62E4"/>
    <w:rsid w:val="008E141A"/>
    <w:rsid w:val="008E1C43"/>
    <w:rsid w:val="008E2754"/>
    <w:rsid w:val="008E3C1F"/>
    <w:rsid w:val="008E432F"/>
    <w:rsid w:val="008E6543"/>
    <w:rsid w:val="008E7B90"/>
    <w:rsid w:val="008E7E6B"/>
    <w:rsid w:val="008F2E84"/>
    <w:rsid w:val="008F3B7C"/>
    <w:rsid w:val="008F5A64"/>
    <w:rsid w:val="008F6C25"/>
    <w:rsid w:val="008F7E33"/>
    <w:rsid w:val="00900188"/>
    <w:rsid w:val="00901E58"/>
    <w:rsid w:val="00902D29"/>
    <w:rsid w:val="00905D2A"/>
    <w:rsid w:val="00911023"/>
    <w:rsid w:val="009128A6"/>
    <w:rsid w:val="0091426F"/>
    <w:rsid w:val="00920BBB"/>
    <w:rsid w:val="0092148F"/>
    <w:rsid w:val="00922F86"/>
    <w:rsid w:val="00924463"/>
    <w:rsid w:val="00925A40"/>
    <w:rsid w:val="009267D0"/>
    <w:rsid w:val="0092730B"/>
    <w:rsid w:val="0093207F"/>
    <w:rsid w:val="00932CDD"/>
    <w:rsid w:val="00935778"/>
    <w:rsid w:val="00941412"/>
    <w:rsid w:val="00941A63"/>
    <w:rsid w:val="00942F66"/>
    <w:rsid w:val="00943497"/>
    <w:rsid w:val="00944967"/>
    <w:rsid w:val="00944CB4"/>
    <w:rsid w:val="00945ECA"/>
    <w:rsid w:val="00950E4E"/>
    <w:rsid w:val="009517F7"/>
    <w:rsid w:val="00952D64"/>
    <w:rsid w:val="00956738"/>
    <w:rsid w:val="00960A8F"/>
    <w:rsid w:val="00963591"/>
    <w:rsid w:val="00963972"/>
    <w:rsid w:val="009715C1"/>
    <w:rsid w:val="009723F4"/>
    <w:rsid w:val="00973DA7"/>
    <w:rsid w:val="00982E11"/>
    <w:rsid w:val="0098707C"/>
    <w:rsid w:val="009877BD"/>
    <w:rsid w:val="00991368"/>
    <w:rsid w:val="009914C4"/>
    <w:rsid w:val="00992262"/>
    <w:rsid w:val="0099301D"/>
    <w:rsid w:val="00993386"/>
    <w:rsid w:val="00993A1D"/>
    <w:rsid w:val="009946D2"/>
    <w:rsid w:val="0099479D"/>
    <w:rsid w:val="00994D9B"/>
    <w:rsid w:val="00995956"/>
    <w:rsid w:val="00995E3F"/>
    <w:rsid w:val="009960D3"/>
    <w:rsid w:val="009A0D56"/>
    <w:rsid w:val="009A105E"/>
    <w:rsid w:val="009A7426"/>
    <w:rsid w:val="009B03DA"/>
    <w:rsid w:val="009B5A9C"/>
    <w:rsid w:val="009C14CD"/>
    <w:rsid w:val="009C4F1F"/>
    <w:rsid w:val="009C7309"/>
    <w:rsid w:val="009C7751"/>
    <w:rsid w:val="009D1BF1"/>
    <w:rsid w:val="009D2A66"/>
    <w:rsid w:val="009E0CF3"/>
    <w:rsid w:val="009E0D49"/>
    <w:rsid w:val="009E773B"/>
    <w:rsid w:val="009F046E"/>
    <w:rsid w:val="009F1C10"/>
    <w:rsid w:val="009F51DE"/>
    <w:rsid w:val="009F751C"/>
    <w:rsid w:val="00A00D00"/>
    <w:rsid w:val="00A02577"/>
    <w:rsid w:val="00A03BA6"/>
    <w:rsid w:val="00A03CAC"/>
    <w:rsid w:val="00A06BDB"/>
    <w:rsid w:val="00A078D7"/>
    <w:rsid w:val="00A10911"/>
    <w:rsid w:val="00A1348C"/>
    <w:rsid w:val="00A13709"/>
    <w:rsid w:val="00A14D8D"/>
    <w:rsid w:val="00A15D32"/>
    <w:rsid w:val="00A16B21"/>
    <w:rsid w:val="00A172D1"/>
    <w:rsid w:val="00A17D64"/>
    <w:rsid w:val="00A20135"/>
    <w:rsid w:val="00A24A85"/>
    <w:rsid w:val="00A304C3"/>
    <w:rsid w:val="00A30D29"/>
    <w:rsid w:val="00A37D15"/>
    <w:rsid w:val="00A44034"/>
    <w:rsid w:val="00A46042"/>
    <w:rsid w:val="00A4630D"/>
    <w:rsid w:val="00A52E06"/>
    <w:rsid w:val="00A54205"/>
    <w:rsid w:val="00A56676"/>
    <w:rsid w:val="00A60C2F"/>
    <w:rsid w:val="00A616C5"/>
    <w:rsid w:val="00A64CE9"/>
    <w:rsid w:val="00A70285"/>
    <w:rsid w:val="00A70DFF"/>
    <w:rsid w:val="00A711EC"/>
    <w:rsid w:val="00A7297F"/>
    <w:rsid w:val="00A733D0"/>
    <w:rsid w:val="00A75F05"/>
    <w:rsid w:val="00A81592"/>
    <w:rsid w:val="00A8488F"/>
    <w:rsid w:val="00A84C66"/>
    <w:rsid w:val="00A84D93"/>
    <w:rsid w:val="00A84EBE"/>
    <w:rsid w:val="00A91C0C"/>
    <w:rsid w:val="00A95B80"/>
    <w:rsid w:val="00AA2A4E"/>
    <w:rsid w:val="00AA2B4D"/>
    <w:rsid w:val="00AA2C84"/>
    <w:rsid w:val="00AA2DEE"/>
    <w:rsid w:val="00AA4907"/>
    <w:rsid w:val="00AA4DCA"/>
    <w:rsid w:val="00AA633B"/>
    <w:rsid w:val="00AA7FDB"/>
    <w:rsid w:val="00AB621B"/>
    <w:rsid w:val="00AB6EDA"/>
    <w:rsid w:val="00AC2876"/>
    <w:rsid w:val="00AC6BE2"/>
    <w:rsid w:val="00AC743C"/>
    <w:rsid w:val="00AD068E"/>
    <w:rsid w:val="00AD084B"/>
    <w:rsid w:val="00AD0FF4"/>
    <w:rsid w:val="00AD195A"/>
    <w:rsid w:val="00AD195F"/>
    <w:rsid w:val="00AD3194"/>
    <w:rsid w:val="00AD43C8"/>
    <w:rsid w:val="00AD6D36"/>
    <w:rsid w:val="00AE2A4F"/>
    <w:rsid w:val="00AE3F7D"/>
    <w:rsid w:val="00AE4A28"/>
    <w:rsid w:val="00AE4BD7"/>
    <w:rsid w:val="00AE61B1"/>
    <w:rsid w:val="00AE7CD0"/>
    <w:rsid w:val="00AF34CC"/>
    <w:rsid w:val="00AF3D5E"/>
    <w:rsid w:val="00AF3F7A"/>
    <w:rsid w:val="00AF476F"/>
    <w:rsid w:val="00AF59F5"/>
    <w:rsid w:val="00AF5C7F"/>
    <w:rsid w:val="00AF5CAC"/>
    <w:rsid w:val="00AF6BC6"/>
    <w:rsid w:val="00AF70EB"/>
    <w:rsid w:val="00B037A1"/>
    <w:rsid w:val="00B0758D"/>
    <w:rsid w:val="00B10337"/>
    <w:rsid w:val="00B115C0"/>
    <w:rsid w:val="00B11906"/>
    <w:rsid w:val="00B1200C"/>
    <w:rsid w:val="00B12A4D"/>
    <w:rsid w:val="00B12BED"/>
    <w:rsid w:val="00B140F8"/>
    <w:rsid w:val="00B1427B"/>
    <w:rsid w:val="00B150FA"/>
    <w:rsid w:val="00B1640A"/>
    <w:rsid w:val="00B17043"/>
    <w:rsid w:val="00B17C99"/>
    <w:rsid w:val="00B2156D"/>
    <w:rsid w:val="00B2476D"/>
    <w:rsid w:val="00B25467"/>
    <w:rsid w:val="00B316C9"/>
    <w:rsid w:val="00B31AD9"/>
    <w:rsid w:val="00B32AA7"/>
    <w:rsid w:val="00B36D32"/>
    <w:rsid w:val="00B413BF"/>
    <w:rsid w:val="00B41782"/>
    <w:rsid w:val="00B43B90"/>
    <w:rsid w:val="00B44715"/>
    <w:rsid w:val="00B51FA1"/>
    <w:rsid w:val="00B525F2"/>
    <w:rsid w:val="00B530E2"/>
    <w:rsid w:val="00B60A60"/>
    <w:rsid w:val="00B60F97"/>
    <w:rsid w:val="00B6138B"/>
    <w:rsid w:val="00B6647C"/>
    <w:rsid w:val="00B710AC"/>
    <w:rsid w:val="00B72BD1"/>
    <w:rsid w:val="00B73698"/>
    <w:rsid w:val="00B73961"/>
    <w:rsid w:val="00B73A30"/>
    <w:rsid w:val="00B7510C"/>
    <w:rsid w:val="00B752DA"/>
    <w:rsid w:val="00B75415"/>
    <w:rsid w:val="00B75C72"/>
    <w:rsid w:val="00B763D0"/>
    <w:rsid w:val="00B809A9"/>
    <w:rsid w:val="00B8598A"/>
    <w:rsid w:val="00B91179"/>
    <w:rsid w:val="00B95C7E"/>
    <w:rsid w:val="00B96036"/>
    <w:rsid w:val="00B9752C"/>
    <w:rsid w:val="00BA1080"/>
    <w:rsid w:val="00BA2EA4"/>
    <w:rsid w:val="00BA4277"/>
    <w:rsid w:val="00BA7250"/>
    <w:rsid w:val="00BA7624"/>
    <w:rsid w:val="00BA7C42"/>
    <w:rsid w:val="00BB0509"/>
    <w:rsid w:val="00BB11F9"/>
    <w:rsid w:val="00BB1413"/>
    <w:rsid w:val="00BB3EB1"/>
    <w:rsid w:val="00BB4965"/>
    <w:rsid w:val="00BB659F"/>
    <w:rsid w:val="00BB66E1"/>
    <w:rsid w:val="00BC5671"/>
    <w:rsid w:val="00BC6D01"/>
    <w:rsid w:val="00BD03D0"/>
    <w:rsid w:val="00BD1786"/>
    <w:rsid w:val="00BD1D45"/>
    <w:rsid w:val="00BD1FCC"/>
    <w:rsid w:val="00BD42EF"/>
    <w:rsid w:val="00BD4650"/>
    <w:rsid w:val="00BD5033"/>
    <w:rsid w:val="00BD6477"/>
    <w:rsid w:val="00BE19B8"/>
    <w:rsid w:val="00BE1DD7"/>
    <w:rsid w:val="00BE24ED"/>
    <w:rsid w:val="00BE51EB"/>
    <w:rsid w:val="00BE6676"/>
    <w:rsid w:val="00BF0CB4"/>
    <w:rsid w:val="00BF1FAC"/>
    <w:rsid w:val="00BF2625"/>
    <w:rsid w:val="00BF2862"/>
    <w:rsid w:val="00BF59BC"/>
    <w:rsid w:val="00BF5A41"/>
    <w:rsid w:val="00BF6427"/>
    <w:rsid w:val="00BF654A"/>
    <w:rsid w:val="00BF758F"/>
    <w:rsid w:val="00C02057"/>
    <w:rsid w:val="00C02120"/>
    <w:rsid w:val="00C0269B"/>
    <w:rsid w:val="00C04E88"/>
    <w:rsid w:val="00C0727B"/>
    <w:rsid w:val="00C10670"/>
    <w:rsid w:val="00C13A9F"/>
    <w:rsid w:val="00C14437"/>
    <w:rsid w:val="00C14C4E"/>
    <w:rsid w:val="00C1650A"/>
    <w:rsid w:val="00C165FD"/>
    <w:rsid w:val="00C17F57"/>
    <w:rsid w:val="00C23FBE"/>
    <w:rsid w:val="00C2797C"/>
    <w:rsid w:val="00C27DB7"/>
    <w:rsid w:val="00C3131D"/>
    <w:rsid w:val="00C32513"/>
    <w:rsid w:val="00C37657"/>
    <w:rsid w:val="00C37EE8"/>
    <w:rsid w:val="00C41FAF"/>
    <w:rsid w:val="00C42689"/>
    <w:rsid w:val="00C46558"/>
    <w:rsid w:val="00C507FA"/>
    <w:rsid w:val="00C567CF"/>
    <w:rsid w:val="00C573F8"/>
    <w:rsid w:val="00C57A9D"/>
    <w:rsid w:val="00C666BD"/>
    <w:rsid w:val="00C67344"/>
    <w:rsid w:val="00C71AB4"/>
    <w:rsid w:val="00C71C6D"/>
    <w:rsid w:val="00C73361"/>
    <w:rsid w:val="00C74023"/>
    <w:rsid w:val="00C76EAE"/>
    <w:rsid w:val="00C77EEF"/>
    <w:rsid w:val="00C8033E"/>
    <w:rsid w:val="00C8139F"/>
    <w:rsid w:val="00C82BD0"/>
    <w:rsid w:val="00C83577"/>
    <w:rsid w:val="00C8383E"/>
    <w:rsid w:val="00C8433A"/>
    <w:rsid w:val="00C87DFC"/>
    <w:rsid w:val="00C91FE6"/>
    <w:rsid w:val="00C9412F"/>
    <w:rsid w:val="00C963F3"/>
    <w:rsid w:val="00CA0B02"/>
    <w:rsid w:val="00CA4309"/>
    <w:rsid w:val="00CA61FA"/>
    <w:rsid w:val="00CB0BDB"/>
    <w:rsid w:val="00CB2A38"/>
    <w:rsid w:val="00CB4953"/>
    <w:rsid w:val="00CB4EA0"/>
    <w:rsid w:val="00CC0EB6"/>
    <w:rsid w:val="00CC12F8"/>
    <w:rsid w:val="00CC1437"/>
    <w:rsid w:val="00CC2AEF"/>
    <w:rsid w:val="00CC32E7"/>
    <w:rsid w:val="00CC481A"/>
    <w:rsid w:val="00CC51C9"/>
    <w:rsid w:val="00CC5A91"/>
    <w:rsid w:val="00CC78B7"/>
    <w:rsid w:val="00CD0F53"/>
    <w:rsid w:val="00CD71EB"/>
    <w:rsid w:val="00CE05D8"/>
    <w:rsid w:val="00CE2E57"/>
    <w:rsid w:val="00CE34CB"/>
    <w:rsid w:val="00CE4269"/>
    <w:rsid w:val="00CE608E"/>
    <w:rsid w:val="00CE63A6"/>
    <w:rsid w:val="00CF12B8"/>
    <w:rsid w:val="00CF1A2F"/>
    <w:rsid w:val="00CF28A7"/>
    <w:rsid w:val="00CF530A"/>
    <w:rsid w:val="00CF5A6A"/>
    <w:rsid w:val="00CF5BEE"/>
    <w:rsid w:val="00D00D0E"/>
    <w:rsid w:val="00D00F42"/>
    <w:rsid w:val="00D01F02"/>
    <w:rsid w:val="00D02F27"/>
    <w:rsid w:val="00D03311"/>
    <w:rsid w:val="00D06FE0"/>
    <w:rsid w:val="00D10CB4"/>
    <w:rsid w:val="00D11271"/>
    <w:rsid w:val="00D12592"/>
    <w:rsid w:val="00D12CB8"/>
    <w:rsid w:val="00D12FA1"/>
    <w:rsid w:val="00D14172"/>
    <w:rsid w:val="00D15DC1"/>
    <w:rsid w:val="00D16136"/>
    <w:rsid w:val="00D17E91"/>
    <w:rsid w:val="00D200DA"/>
    <w:rsid w:val="00D2063F"/>
    <w:rsid w:val="00D21D31"/>
    <w:rsid w:val="00D22425"/>
    <w:rsid w:val="00D22BA2"/>
    <w:rsid w:val="00D30602"/>
    <w:rsid w:val="00D31F53"/>
    <w:rsid w:val="00D333C7"/>
    <w:rsid w:val="00D351B0"/>
    <w:rsid w:val="00D371C5"/>
    <w:rsid w:val="00D37814"/>
    <w:rsid w:val="00D438D4"/>
    <w:rsid w:val="00D45484"/>
    <w:rsid w:val="00D471E3"/>
    <w:rsid w:val="00D47DBC"/>
    <w:rsid w:val="00D50B4D"/>
    <w:rsid w:val="00D51690"/>
    <w:rsid w:val="00D51719"/>
    <w:rsid w:val="00D52037"/>
    <w:rsid w:val="00D5552E"/>
    <w:rsid w:val="00D5708D"/>
    <w:rsid w:val="00D60D29"/>
    <w:rsid w:val="00D61002"/>
    <w:rsid w:val="00D62A49"/>
    <w:rsid w:val="00D62A5D"/>
    <w:rsid w:val="00D62AE7"/>
    <w:rsid w:val="00D641C9"/>
    <w:rsid w:val="00D66F2B"/>
    <w:rsid w:val="00D756BA"/>
    <w:rsid w:val="00D76134"/>
    <w:rsid w:val="00D76412"/>
    <w:rsid w:val="00D77927"/>
    <w:rsid w:val="00D81A99"/>
    <w:rsid w:val="00D83B0D"/>
    <w:rsid w:val="00D8673F"/>
    <w:rsid w:val="00D878A4"/>
    <w:rsid w:val="00D90017"/>
    <w:rsid w:val="00D90BB9"/>
    <w:rsid w:val="00D93B02"/>
    <w:rsid w:val="00D93E36"/>
    <w:rsid w:val="00D94154"/>
    <w:rsid w:val="00DA05F1"/>
    <w:rsid w:val="00DA1509"/>
    <w:rsid w:val="00DA2ED9"/>
    <w:rsid w:val="00DA3C23"/>
    <w:rsid w:val="00DA45D9"/>
    <w:rsid w:val="00DB3DBB"/>
    <w:rsid w:val="00DC0AB7"/>
    <w:rsid w:val="00DC7BC1"/>
    <w:rsid w:val="00DD2625"/>
    <w:rsid w:val="00DD657B"/>
    <w:rsid w:val="00DD78AB"/>
    <w:rsid w:val="00DE1086"/>
    <w:rsid w:val="00DE3098"/>
    <w:rsid w:val="00DE4C99"/>
    <w:rsid w:val="00DE5160"/>
    <w:rsid w:val="00DE5D94"/>
    <w:rsid w:val="00DE5EC9"/>
    <w:rsid w:val="00DE7910"/>
    <w:rsid w:val="00DF1FD7"/>
    <w:rsid w:val="00DF35B9"/>
    <w:rsid w:val="00DF70A4"/>
    <w:rsid w:val="00DF7A7C"/>
    <w:rsid w:val="00E01F54"/>
    <w:rsid w:val="00E0363C"/>
    <w:rsid w:val="00E04B76"/>
    <w:rsid w:val="00E04EB0"/>
    <w:rsid w:val="00E10052"/>
    <w:rsid w:val="00E1149C"/>
    <w:rsid w:val="00E11E8C"/>
    <w:rsid w:val="00E12675"/>
    <w:rsid w:val="00E12710"/>
    <w:rsid w:val="00E13380"/>
    <w:rsid w:val="00E24C79"/>
    <w:rsid w:val="00E26A19"/>
    <w:rsid w:val="00E31B2E"/>
    <w:rsid w:val="00E331B4"/>
    <w:rsid w:val="00E34E32"/>
    <w:rsid w:val="00E36062"/>
    <w:rsid w:val="00E3686F"/>
    <w:rsid w:val="00E37F80"/>
    <w:rsid w:val="00E4016C"/>
    <w:rsid w:val="00E407C3"/>
    <w:rsid w:val="00E41F70"/>
    <w:rsid w:val="00E43702"/>
    <w:rsid w:val="00E447B9"/>
    <w:rsid w:val="00E44BB4"/>
    <w:rsid w:val="00E45354"/>
    <w:rsid w:val="00E45917"/>
    <w:rsid w:val="00E46B41"/>
    <w:rsid w:val="00E50DC8"/>
    <w:rsid w:val="00E51AB8"/>
    <w:rsid w:val="00E55D8F"/>
    <w:rsid w:val="00E6111F"/>
    <w:rsid w:val="00E66026"/>
    <w:rsid w:val="00E661D5"/>
    <w:rsid w:val="00E66446"/>
    <w:rsid w:val="00E6667A"/>
    <w:rsid w:val="00E73F83"/>
    <w:rsid w:val="00E7414E"/>
    <w:rsid w:val="00E756A2"/>
    <w:rsid w:val="00E76903"/>
    <w:rsid w:val="00E76BF3"/>
    <w:rsid w:val="00E77D1C"/>
    <w:rsid w:val="00E8093C"/>
    <w:rsid w:val="00E83BCF"/>
    <w:rsid w:val="00E86F44"/>
    <w:rsid w:val="00E91222"/>
    <w:rsid w:val="00E919B0"/>
    <w:rsid w:val="00E92518"/>
    <w:rsid w:val="00E94B35"/>
    <w:rsid w:val="00E97FF5"/>
    <w:rsid w:val="00EA25BB"/>
    <w:rsid w:val="00EA4AD6"/>
    <w:rsid w:val="00EA4EBB"/>
    <w:rsid w:val="00EA4F62"/>
    <w:rsid w:val="00EA608F"/>
    <w:rsid w:val="00EA67BE"/>
    <w:rsid w:val="00EB1188"/>
    <w:rsid w:val="00EB4195"/>
    <w:rsid w:val="00EC371F"/>
    <w:rsid w:val="00EC3BC2"/>
    <w:rsid w:val="00EC3BD6"/>
    <w:rsid w:val="00EC774E"/>
    <w:rsid w:val="00EC7E16"/>
    <w:rsid w:val="00ED15A1"/>
    <w:rsid w:val="00ED17CF"/>
    <w:rsid w:val="00ED2227"/>
    <w:rsid w:val="00ED2A3C"/>
    <w:rsid w:val="00ED4319"/>
    <w:rsid w:val="00ED4F33"/>
    <w:rsid w:val="00ED50B5"/>
    <w:rsid w:val="00ED590A"/>
    <w:rsid w:val="00ED68E4"/>
    <w:rsid w:val="00EE0386"/>
    <w:rsid w:val="00EE2DAB"/>
    <w:rsid w:val="00EE5A1D"/>
    <w:rsid w:val="00EF14B8"/>
    <w:rsid w:val="00EF3577"/>
    <w:rsid w:val="00EF6318"/>
    <w:rsid w:val="00EF6A6F"/>
    <w:rsid w:val="00EF6B9B"/>
    <w:rsid w:val="00F01967"/>
    <w:rsid w:val="00F01BCF"/>
    <w:rsid w:val="00F02F15"/>
    <w:rsid w:val="00F0525C"/>
    <w:rsid w:val="00F06059"/>
    <w:rsid w:val="00F06385"/>
    <w:rsid w:val="00F07667"/>
    <w:rsid w:val="00F10BC3"/>
    <w:rsid w:val="00F10EBA"/>
    <w:rsid w:val="00F113EE"/>
    <w:rsid w:val="00F121EE"/>
    <w:rsid w:val="00F14462"/>
    <w:rsid w:val="00F16CB4"/>
    <w:rsid w:val="00F170B7"/>
    <w:rsid w:val="00F20E25"/>
    <w:rsid w:val="00F21CC4"/>
    <w:rsid w:val="00F23434"/>
    <w:rsid w:val="00F25846"/>
    <w:rsid w:val="00F31031"/>
    <w:rsid w:val="00F34331"/>
    <w:rsid w:val="00F36A0C"/>
    <w:rsid w:val="00F36AD2"/>
    <w:rsid w:val="00F37238"/>
    <w:rsid w:val="00F445AC"/>
    <w:rsid w:val="00F46AF9"/>
    <w:rsid w:val="00F503B2"/>
    <w:rsid w:val="00F511E1"/>
    <w:rsid w:val="00F51DA5"/>
    <w:rsid w:val="00F53493"/>
    <w:rsid w:val="00F54684"/>
    <w:rsid w:val="00F565E0"/>
    <w:rsid w:val="00F56DB3"/>
    <w:rsid w:val="00F57D4D"/>
    <w:rsid w:val="00F638E4"/>
    <w:rsid w:val="00F649A1"/>
    <w:rsid w:val="00F65B55"/>
    <w:rsid w:val="00F71C14"/>
    <w:rsid w:val="00F73824"/>
    <w:rsid w:val="00F73FC5"/>
    <w:rsid w:val="00F74067"/>
    <w:rsid w:val="00F75085"/>
    <w:rsid w:val="00F8141D"/>
    <w:rsid w:val="00F817D6"/>
    <w:rsid w:val="00F824BF"/>
    <w:rsid w:val="00F83CC6"/>
    <w:rsid w:val="00F850B4"/>
    <w:rsid w:val="00F86412"/>
    <w:rsid w:val="00F87761"/>
    <w:rsid w:val="00F87F7B"/>
    <w:rsid w:val="00F93D24"/>
    <w:rsid w:val="00F96B1B"/>
    <w:rsid w:val="00F979DA"/>
    <w:rsid w:val="00FA1677"/>
    <w:rsid w:val="00FA1FED"/>
    <w:rsid w:val="00FA2E66"/>
    <w:rsid w:val="00FA6956"/>
    <w:rsid w:val="00FB0627"/>
    <w:rsid w:val="00FB321E"/>
    <w:rsid w:val="00FB347F"/>
    <w:rsid w:val="00FB5333"/>
    <w:rsid w:val="00FB7070"/>
    <w:rsid w:val="00FB7409"/>
    <w:rsid w:val="00FC0C76"/>
    <w:rsid w:val="00FC201F"/>
    <w:rsid w:val="00FC2C5C"/>
    <w:rsid w:val="00FC5C16"/>
    <w:rsid w:val="00FC67E8"/>
    <w:rsid w:val="00FC77D7"/>
    <w:rsid w:val="00FD22DD"/>
    <w:rsid w:val="00FD24A9"/>
    <w:rsid w:val="00FD49BC"/>
    <w:rsid w:val="00FE1658"/>
    <w:rsid w:val="00FE1908"/>
    <w:rsid w:val="00FE32E2"/>
    <w:rsid w:val="00FE597A"/>
    <w:rsid w:val="00FE63AD"/>
    <w:rsid w:val="00FE6DFC"/>
    <w:rsid w:val="00FF1154"/>
    <w:rsid w:val="00FF46FF"/>
    <w:rsid w:val="00FF554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D032B"/>
  <w15:chartTrackingRefBased/>
  <w15:docId w15:val="{52FD9CA4-BEFF-D648-9270-F22FD879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20B"/>
    <w:rPr>
      <w:rFonts w:eastAsia="SimSun"/>
      <w:sz w:val="24"/>
      <w:szCs w:val="24"/>
      <w:lang w:val="en-US" w:eastAsia="en-US"/>
    </w:rPr>
  </w:style>
  <w:style w:type="paragraph" w:styleId="Heading4">
    <w:name w:val="heading 4"/>
    <w:basedOn w:val="Normal"/>
    <w:next w:val="Normal"/>
    <w:link w:val="Heading4Char"/>
    <w:qFormat/>
    <w:rsid w:val="000272A9"/>
    <w:pPr>
      <w:keepNext/>
      <w:widowControl w:val="0"/>
      <w:overflowPunct w:val="0"/>
      <w:autoSpaceDE w:val="0"/>
      <w:autoSpaceDN w:val="0"/>
      <w:adjustRightInd w:val="0"/>
      <w:jc w:val="center"/>
      <w:textAlignment w:val="baseline"/>
      <w:outlineLvl w:val="3"/>
    </w:pPr>
    <w:rPr>
      <w:rFonts w:ascii="VNI-Times" w:eastAsia="Times New Roman" w:hAnsi="VNI-Time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1">
    <w:name w:val="Noi dung 1"/>
    <w:basedOn w:val="Normal"/>
    <w:qFormat/>
    <w:rsid w:val="000B61A0"/>
    <w:pPr>
      <w:shd w:val="clear" w:color="auto" w:fill="FFFFFF"/>
      <w:contextualSpacing/>
    </w:pPr>
    <w:rPr>
      <w:rFonts w:eastAsia="Times New Roman"/>
    </w:rPr>
  </w:style>
  <w:style w:type="paragraph" w:customStyle="1" w:styleId="nd1">
    <w:name w:val="nd1"/>
    <w:basedOn w:val="Normal"/>
    <w:autoRedefine/>
    <w:qFormat/>
    <w:rsid w:val="007852EE"/>
    <w:pPr>
      <w:shd w:val="clear" w:color="auto" w:fill="FFFFFF"/>
    </w:pPr>
    <w:rPr>
      <w:rFonts w:eastAsia="Times New Roman"/>
    </w:rPr>
  </w:style>
  <w:style w:type="paragraph" w:customStyle="1" w:styleId="ND">
    <w:name w:val="ND"/>
    <w:basedOn w:val="Normal"/>
    <w:autoRedefine/>
    <w:qFormat/>
    <w:rsid w:val="00902D29"/>
  </w:style>
  <w:style w:type="paragraph" w:customStyle="1" w:styleId="Tieude">
    <w:name w:val="Tieude"/>
    <w:basedOn w:val="ND"/>
    <w:autoRedefine/>
    <w:qFormat/>
    <w:rsid w:val="00902D29"/>
    <w:pPr>
      <w:spacing w:line="276" w:lineRule="auto"/>
    </w:pPr>
    <w:rPr>
      <w:b/>
      <w:bCs/>
      <w:noProof/>
      <w:color w:val="000000"/>
      <w:szCs w:val="28"/>
      <w:lang w:eastAsia="vi-VN"/>
    </w:rPr>
  </w:style>
  <w:style w:type="paragraph" w:customStyle="1" w:styleId="Nd0">
    <w:name w:val="Nd"/>
    <w:basedOn w:val="ND"/>
    <w:autoRedefine/>
    <w:qFormat/>
    <w:rsid w:val="00902D29"/>
    <w:pPr>
      <w:spacing w:line="276" w:lineRule="auto"/>
    </w:pPr>
    <w:rPr>
      <w:bCs/>
      <w:noProof/>
      <w:color w:val="000000"/>
      <w:szCs w:val="28"/>
      <w:lang w:eastAsia="vi-VN"/>
    </w:rPr>
  </w:style>
  <w:style w:type="character" w:customStyle="1" w:styleId="Heading4Char">
    <w:name w:val="Heading 4 Char"/>
    <w:link w:val="Heading4"/>
    <w:rsid w:val="000272A9"/>
    <w:rPr>
      <w:rFonts w:ascii="VNI-Times" w:eastAsia="Times New Roman" w:hAnsi="VNI-Times"/>
      <w:i/>
      <w:sz w:val="24"/>
      <w:lang w:val="en-US" w:eastAsia="en-US"/>
    </w:rPr>
  </w:style>
  <w:style w:type="paragraph" w:styleId="Header">
    <w:name w:val="header"/>
    <w:basedOn w:val="Normal"/>
    <w:link w:val="HeaderChar"/>
    <w:uiPriority w:val="99"/>
    <w:unhideWhenUsed/>
    <w:rsid w:val="00D81A99"/>
    <w:pPr>
      <w:tabs>
        <w:tab w:val="center" w:pos="4680"/>
        <w:tab w:val="right" w:pos="9360"/>
      </w:tabs>
    </w:pPr>
    <w:rPr>
      <w:lang w:val="x-none" w:eastAsia="x-none"/>
    </w:rPr>
  </w:style>
  <w:style w:type="character" w:customStyle="1" w:styleId="HeaderChar">
    <w:name w:val="Header Char"/>
    <w:link w:val="Header"/>
    <w:uiPriority w:val="99"/>
    <w:rsid w:val="00D81A99"/>
    <w:rPr>
      <w:rFonts w:eastAsia="SimSun"/>
      <w:sz w:val="24"/>
      <w:szCs w:val="24"/>
    </w:rPr>
  </w:style>
  <w:style w:type="paragraph" w:styleId="Footer">
    <w:name w:val="footer"/>
    <w:basedOn w:val="Normal"/>
    <w:link w:val="FooterChar"/>
    <w:uiPriority w:val="99"/>
    <w:unhideWhenUsed/>
    <w:rsid w:val="00D81A99"/>
    <w:pPr>
      <w:tabs>
        <w:tab w:val="center" w:pos="4680"/>
        <w:tab w:val="right" w:pos="9360"/>
      </w:tabs>
    </w:pPr>
    <w:rPr>
      <w:lang w:val="x-none" w:eastAsia="x-none"/>
    </w:rPr>
  </w:style>
  <w:style w:type="character" w:customStyle="1" w:styleId="FooterChar">
    <w:name w:val="Footer Char"/>
    <w:link w:val="Footer"/>
    <w:uiPriority w:val="99"/>
    <w:rsid w:val="00D81A99"/>
    <w:rPr>
      <w:rFonts w:eastAsia="SimSun"/>
      <w:sz w:val="24"/>
      <w:szCs w:val="24"/>
    </w:rPr>
  </w:style>
  <w:style w:type="paragraph" w:styleId="ListParagraph">
    <w:name w:val="List Paragraph"/>
    <w:basedOn w:val="Normal"/>
    <w:uiPriority w:val="34"/>
    <w:qFormat/>
    <w:rsid w:val="009A7426"/>
    <w:pPr>
      <w:ind w:left="720"/>
    </w:pPr>
  </w:style>
  <w:style w:type="paragraph" w:styleId="BodyTextIndent">
    <w:name w:val="Body Text Indent"/>
    <w:basedOn w:val="Normal"/>
    <w:link w:val="BodyTextIndentChar"/>
    <w:rsid w:val="00630072"/>
    <w:pPr>
      <w:spacing w:before="240"/>
      <w:ind w:firstLine="720"/>
      <w:jc w:val="both"/>
    </w:pPr>
    <w:rPr>
      <w:rFonts w:eastAsia="Times New Roman"/>
      <w:sz w:val="26"/>
      <w:szCs w:val="26"/>
      <w:lang w:val="x-none" w:eastAsia="x-none"/>
    </w:rPr>
  </w:style>
  <w:style w:type="character" w:customStyle="1" w:styleId="BodyTextIndentChar">
    <w:name w:val="Body Text Indent Char"/>
    <w:link w:val="BodyTextIndent"/>
    <w:rsid w:val="00630072"/>
    <w:rPr>
      <w:rFonts w:eastAsia="Times New Roman"/>
      <w:sz w:val="26"/>
      <w:szCs w:val="26"/>
    </w:rPr>
  </w:style>
  <w:style w:type="paragraph" w:styleId="BodyText">
    <w:name w:val="Body Text"/>
    <w:basedOn w:val="Normal"/>
    <w:link w:val="BodyTextChar"/>
    <w:uiPriority w:val="99"/>
    <w:unhideWhenUsed/>
    <w:rsid w:val="00404DDB"/>
    <w:pPr>
      <w:spacing w:after="120"/>
    </w:pPr>
    <w:rPr>
      <w:lang w:val="x-none" w:eastAsia="x-none"/>
    </w:rPr>
  </w:style>
  <w:style w:type="character" w:customStyle="1" w:styleId="BodyTextChar">
    <w:name w:val="Body Text Char"/>
    <w:link w:val="BodyText"/>
    <w:uiPriority w:val="99"/>
    <w:rsid w:val="00404DDB"/>
    <w:rPr>
      <w:rFonts w:eastAsia="SimSun"/>
      <w:sz w:val="24"/>
      <w:szCs w:val="24"/>
    </w:rPr>
  </w:style>
  <w:style w:type="paragraph" w:styleId="NormalWeb">
    <w:name w:val="Normal (Web)"/>
    <w:basedOn w:val="Normal"/>
    <w:uiPriority w:val="99"/>
    <w:unhideWhenUsed/>
    <w:rsid w:val="00BD6477"/>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521A91"/>
    <w:rPr>
      <w:rFonts w:ascii="Tahoma" w:hAnsi="Tahoma"/>
      <w:sz w:val="16"/>
      <w:szCs w:val="16"/>
      <w:lang w:val="x-none" w:eastAsia="x-none"/>
    </w:rPr>
  </w:style>
  <w:style w:type="character" w:customStyle="1" w:styleId="BalloonTextChar">
    <w:name w:val="Balloon Text Char"/>
    <w:link w:val="BalloonText"/>
    <w:uiPriority w:val="99"/>
    <w:semiHidden/>
    <w:rsid w:val="00521A91"/>
    <w:rPr>
      <w:rFonts w:ascii="Tahoma" w:eastAsia="SimSun" w:hAnsi="Tahoma" w:cs="Tahoma"/>
      <w:sz w:val="16"/>
      <w:szCs w:val="16"/>
    </w:rPr>
  </w:style>
  <w:style w:type="table" w:styleId="TableGrid">
    <w:name w:val="Table Grid"/>
    <w:basedOn w:val="TableNormal"/>
    <w:uiPriority w:val="59"/>
    <w:rsid w:val="00B736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CD71EB"/>
    <w:rPr>
      <w:b/>
      <w:bCs/>
    </w:rPr>
  </w:style>
  <w:style w:type="paragraph" w:styleId="FootnoteText">
    <w:name w:val="footnote text"/>
    <w:basedOn w:val="Normal"/>
    <w:link w:val="FootnoteTextChar"/>
    <w:uiPriority w:val="99"/>
    <w:unhideWhenUsed/>
    <w:qFormat/>
    <w:rsid w:val="00540FE3"/>
    <w:rPr>
      <w:rFonts w:eastAsia="Times New Roman"/>
      <w:b/>
      <w:sz w:val="20"/>
      <w:szCs w:val="20"/>
    </w:rPr>
  </w:style>
  <w:style w:type="character" w:customStyle="1" w:styleId="FootnoteTextChar">
    <w:name w:val="Footnote Text Char"/>
    <w:link w:val="FootnoteText"/>
    <w:uiPriority w:val="99"/>
    <w:qFormat/>
    <w:rsid w:val="00540FE3"/>
    <w:rPr>
      <w:rFonts w:eastAsia="Times New Roman"/>
      <w:b/>
    </w:rPr>
  </w:style>
  <w:style w:type="character" w:styleId="FootnoteReference">
    <w:name w:val="footnote reference"/>
    <w:uiPriority w:val="99"/>
    <w:unhideWhenUsed/>
    <w:qFormat/>
    <w:rsid w:val="00540FE3"/>
    <w:rPr>
      <w:vertAlign w:val="superscript"/>
    </w:rPr>
  </w:style>
  <w:style w:type="paragraph" w:styleId="EndnoteText">
    <w:name w:val="endnote text"/>
    <w:basedOn w:val="Normal"/>
    <w:link w:val="EndnoteTextChar"/>
    <w:uiPriority w:val="99"/>
    <w:semiHidden/>
    <w:unhideWhenUsed/>
    <w:rsid w:val="003E1DF9"/>
    <w:rPr>
      <w:rFonts w:eastAsia="Times New Roman"/>
      <w:b/>
      <w:sz w:val="20"/>
      <w:szCs w:val="20"/>
    </w:rPr>
  </w:style>
  <w:style w:type="character" w:customStyle="1" w:styleId="EndnoteTextChar">
    <w:name w:val="Endnote Text Char"/>
    <w:link w:val="EndnoteText"/>
    <w:uiPriority w:val="99"/>
    <w:semiHidden/>
    <w:rsid w:val="003E1DF9"/>
    <w:rPr>
      <w:rFonts w:eastAsia="Times New Roman"/>
      <w:b/>
    </w:rPr>
  </w:style>
  <w:style w:type="character" w:styleId="EndnoteReference">
    <w:name w:val="endnote reference"/>
    <w:uiPriority w:val="99"/>
    <w:semiHidden/>
    <w:unhideWhenUsed/>
    <w:rsid w:val="003E1D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39591">
      <w:bodyDiv w:val="1"/>
      <w:marLeft w:val="0"/>
      <w:marRight w:val="0"/>
      <w:marTop w:val="0"/>
      <w:marBottom w:val="0"/>
      <w:divBdr>
        <w:top w:val="none" w:sz="0" w:space="0" w:color="auto"/>
        <w:left w:val="none" w:sz="0" w:space="0" w:color="auto"/>
        <w:bottom w:val="none" w:sz="0" w:space="0" w:color="auto"/>
        <w:right w:val="none" w:sz="0" w:space="0" w:color="auto"/>
      </w:divBdr>
    </w:div>
    <w:div w:id="386606489">
      <w:bodyDiv w:val="1"/>
      <w:marLeft w:val="0"/>
      <w:marRight w:val="0"/>
      <w:marTop w:val="0"/>
      <w:marBottom w:val="0"/>
      <w:divBdr>
        <w:top w:val="none" w:sz="0" w:space="0" w:color="auto"/>
        <w:left w:val="none" w:sz="0" w:space="0" w:color="auto"/>
        <w:bottom w:val="none" w:sz="0" w:space="0" w:color="auto"/>
        <w:right w:val="none" w:sz="0" w:space="0" w:color="auto"/>
      </w:divBdr>
    </w:div>
    <w:div w:id="725645398">
      <w:bodyDiv w:val="1"/>
      <w:marLeft w:val="0"/>
      <w:marRight w:val="0"/>
      <w:marTop w:val="0"/>
      <w:marBottom w:val="0"/>
      <w:divBdr>
        <w:top w:val="none" w:sz="0" w:space="0" w:color="auto"/>
        <w:left w:val="none" w:sz="0" w:space="0" w:color="auto"/>
        <w:bottom w:val="none" w:sz="0" w:space="0" w:color="auto"/>
        <w:right w:val="none" w:sz="0" w:space="0" w:color="auto"/>
      </w:divBdr>
    </w:div>
    <w:div w:id="813840843">
      <w:bodyDiv w:val="1"/>
      <w:marLeft w:val="0"/>
      <w:marRight w:val="0"/>
      <w:marTop w:val="0"/>
      <w:marBottom w:val="0"/>
      <w:divBdr>
        <w:top w:val="none" w:sz="0" w:space="0" w:color="auto"/>
        <w:left w:val="none" w:sz="0" w:space="0" w:color="auto"/>
        <w:bottom w:val="none" w:sz="0" w:space="0" w:color="auto"/>
        <w:right w:val="none" w:sz="0" w:space="0" w:color="auto"/>
      </w:divBdr>
    </w:div>
    <w:div w:id="1674185378">
      <w:bodyDiv w:val="1"/>
      <w:marLeft w:val="0"/>
      <w:marRight w:val="0"/>
      <w:marTop w:val="0"/>
      <w:marBottom w:val="0"/>
      <w:divBdr>
        <w:top w:val="none" w:sz="0" w:space="0" w:color="auto"/>
        <w:left w:val="none" w:sz="0" w:space="0" w:color="auto"/>
        <w:bottom w:val="none" w:sz="0" w:space="0" w:color="auto"/>
        <w:right w:val="none" w:sz="0" w:space="0" w:color="auto"/>
      </w:divBdr>
    </w:div>
    <w:div w:id="1716587778">
      <w:bodyDiv w:val="1"/>
      <w:marLeft w:val="0"/>
      <w:marRight w:val="0"/>
      <w:marTop w:val="0"/>
      <w:marBottom w:val="0"/>
      <w:divBdr>
        <w:top w:val="none" w:sz="0" w:space="0" w:color="auto"/>
        <w:left w:val="none" w:sz="0" w:space="0" w:color="auto"/>
        <w:bottom w:val="none" w:sz="0" w:space="0" w:color="auto"/>
        <w:right w:val="none" w:sz="0" w:space="0" w:color="auto"/>
      </w:divBdr>
    </w:div>
    <w:div w:id="196826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63FE1-77EB-4F89-9614-AD50A6BE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NIC</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VMT</dc:creator>
  <cp:keywords/>
  <cp:lastModifiedBy>ADMIN</cp:lastModifiedBy>
  <cp:revision>5</cp:revision>
  <cp:lastPrinted>2023-05-24T01:23:00Z</cp:lastPrinted>
  <dcterms:created xsi:type="dcterms:W3CDTF">2023-12-26T08:02:00Z</dcterms:created>
  <dcterms:modified xsi:type="dcterms:W3CDTF">2023-12-26T08:14:00Z</dcterms:modified>
</cp:coreProperties>
</file>