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EE172" w14:textId="77777777" w:rsidR="00154282" w:rsidRPr="000F1CD1" w:rsidRDefault="00EA610E" w:rsidP="00154282">
      <w:pPr>
        <w:pStyle w:val="CHNG2"/>
        <w:spacing w:line="312" w:lineRule="auto"/>
        <w:rPr>
          <w:b w:val="0"/>
          <w:noProof/>
          <w:sz w:val="26"/>
          <w:szCs w:val="26"/>
        </w:rPr>
      </w:pPr>
      <w:bookmarkStart w:id="0" w:name="_Toc36210665"/>
      <w:bookmarkStart w:id="1" w:name="_Toc37061250"/>
      <w:bookmarkStart w:id="2" w:name="_Toc42169345"/>
      <w:bookmarkStart w:id="3" w:name="_Toc108248892"/>
      <w:r w:rsidRPr="000F1CD1">
        <w:t>MỤC LỤC</w:t>
      </w:r>
      <w:bookmarkStart w:id="4" w:name="_Toc36210666"/>
      <w:bookmarkStart w:id="5" w:name="_Toc37061251"/>
      <w:bookmarkEnd w:id="0"/>
      <w:bookmarkEnd w:id="1"/>
      <w:bookmarkEnd w:id="2"/>
      <w:bookmarkEnd w:id="3"/>
      <w:r w:rsidR="001F47E0" w:rsidRPr="000F1CD1">
        <w:rPr>
          <w:b w:val="0"/>
          <w:noProof/>
          <w:sz w:val="26"/>
          <w:szCs w:val="26"/>
        </w:rPr>
        <w:fldChar w:fldCharType="begin"/>
      </w:r>
      <w:r w:rsidR="001F47E0" w:rsidRPr="000F1CD1">
        <w:rPr>
          <w:b w:val="0"/>
          <w:noProof/>
          <w:sz w:val="26"/>
          <w:szCs w:val="26"/>
        </w:rPr>
        <w:instrText xml:space="preserve"> TOC \h \z \t "1.1.1.1. nè,1,.CHƯƠNG,1,1.1 nè,1,1.1.1. nè,1,1. ne,1" </w:instrText>
      </w:r>
      <w:r w:rsidR="001F47E0" w:rsidRPr="000F1CD1">
        <w:rPr>
          <w:b w:val="0"/>
          <w:noProof/>
          <w:sz w:val="26"/>
          <w:szCs w:val="26"/>
        </w:rPr>
        <w:fldChar w:fldCharType="separate"/>
      </w:r>
    </w:p>
    <w:p w14:paraId="145BBDDD" w14:textId="30531721"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892" w:history="1">
        <w:r w:rsidR="00154282" w:rsidRPr="000F1CD1">
          <w:rPr>
            <w:rStyle w:val="Hyperlink"/>
            <w:rFonts w:ascii="Times New Roman" w:hAnsi="Times New Roman" w:cs="Times New Roman"/>
            <w:b w:val="0"/>
            <w:bCs w:val="0"/>
            <w:noProof/>
            <w:color w:val="auto"/>
            <w:sz w:val="26"/>
            <w:szCs w:val="26"/>
          </w:rPr>
          <w:t>MỤC LỤC</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_Toc108248892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i</w:t>
        </w:r>
        <w:r w:rsidR="00154282" w:rsidRPr="000F1CD1">
          <w:rPr>
            <w:rFonts w:ascii="Times New Roman" w:hAnsi="Times New Roman" w:cs="Times New Roman"/>
            <w:b w:val="0"/>
            <w:bCs w:val="0"/>
            <w:noProof/>
            <w:webHidden/>
            <w:sz w:val="26"/>
            <w:szCs w:val="26"/>
          </w:rPr>
          <w:fldChar w:fldCharType="end"/>
        </w:r>
      </w:hyperlink>
    </w:p>
    <w:p w14:paraId="1E8F8D0C" w14:textId="6DF8269E"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893" w:history="1">
        <w:r w:rsidR="00154282" w:rsidRPr="000F1CD1">
          <w:rPr>
            <w:rStyle w:val="Hyperlink"/>
            <w:rFonts w:ascii="Times New Roman" w:hAnsi="Times New Roman" w:cs="Times New Roman"/>
            <w:b w:val="0"/>
            <w:bCs w:val="0"/>
            <w:noProof/>
            <w:color w:val="auto"/>
            <w:sz w:val="26"/>
            <w:szCs w:val="26"/>
          </w:rPr>
          <w:t>DANH MỤC BẢNG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_Toc108248893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v</w:t>
        </w:r>
        <w:r w:rsidR="00154282" w:rsidRPr="000F1CD1">
          <w:rPr>
            <w:rFonts w:ascii="Times New Roman" w:hAnsi="Times New Roman" w:cs="Times New Roman"/>
            <w:b w:val="0"/>
            <w:bCs w:val="0"/>
            <w:noProof/>
            <w:webHidden/>
            <w:sz w:val="26"/>
            <w:szCs w:val="26"/>
          </w:rPr>
          <w:fldChar w:fldCharType="end"/>
        </w:r>
      </w:hyperlink>
    </w:p>
    <w:p w14:paraId="0422BCF6" w14:textId="4D3129E7"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894" w:history="1">
        <w:r w:rsidR="00154282" w:rsidRPr="000F1CD1">
          <w:rPr>
            <w:rStyle w:val="Hyperlink"/>
            <w:rFonts w:ascii="Times New Roman" w:hAnsi="Times New Roman" w:cs="Times New Roman"/>
            <w:b w:val="0"/>
            <w:bCs w:val="0"/>
            <w:noProof/>
            <w:color w:val="auto"/>
            <w:sz w:val="26"/>
            <w:szCs w:val="26"/>
          </w:rPr>
          <w:t>DANH MỤC HÌNH ẢNH</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_Toc108248894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viii</w:t>
        </w:r>
        <w:r w:rsidR="00154282" w:rsidRPr="000F1CD1">
          <w:rPr>
            <w:rFonts w:ascii="Times New Roman" w:hAnsi="Times New Roman" w:cs="Times New Roman"/>
            <w:b w:val="0"/>
            <w:bCs w:val="0"/>
            <w:noProof/>
            <w:webHidden/>
            <w:sz w:val="26"/>
            <w:szCs w:val="26"/>
          </w:rPr>
          <w:fldChar w:fldCharType="end"/>
        </w:r>
      </w:hyperlink>
    </w:p>
    <w:p w14:paraId="43B7D44D" w14:textId="03B6FE40"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895" w:history="1">
        <w:r w:rsidR="00154282" w:rsidRPr="000F1CD1">
          <w:rPr>
            <w:rStyle w:val="Hyperlink"/>
            <w:rFonts w:ascii="Times New Roman" w:hAnsi="Times New Roman" w:cs="Times New Roman"/>
            <w:b w:val="0"/>
            <w:bCs w:val="0"/>
            <w:noProof/>
            <w:color w:val="auto"/>
            <w:sz w:val="26"/>
            <w:szCs w:val="26"/>
          </w:rPr>
          <w:t>DANH MỤC CÁC TỪ VÀ KÝ HIỆU VIẾT TẮT</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_Toc108248895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ix</w:t>
        </w:r>
        <w:r w:rsidR="00154282" w:rsidRPr="000F1CD1">
          <w:rPr>
            <w:rFonts w:ascii="Times New Roman" w:hAnsi="Times New Roman" w:cs="Times New Roman"/>
            <w:b w:val="0"/>
            <w:bCs w:val="0"/>
            <w:noProof/>
            <w:webHidden/>
            <w:sz w:val="26"/>
            <w:szCs w:val="26"/>
          </w:rPr>
          <w:fldChar w:fldCharType="end"/>
        </w:r>
      </w:hyperlink>
    </w:p>
    <w:p w14:paraId="7E586AE1" w14:textId="45B65529"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896" w:history="1">
        <w:r w:rsidR="00154282" w:rsidRPr="000F1CD1">
          <w:rPr>
            <w:rStyle w:val="Hyperlink"/>
            <w:rFonts w:ascii="Times New Roman" w:hAnsi="Times New Roman" w:cs="Times New Roman"/>
            <w:b w:val="0"/>
            <w:bCs w:val="0"/>
            <w:noProof/>
            <w:color w:val="auto"/>
            <w:sz w:val="26"/>
            <w:szCs w:val="26"/>
          </w:rPr>
          <w:t>CHƯƠNG I. THÔNG TIN CHUNG VỀ DỰ ÁN ĐẦU TƯ</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_Toc108248896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w:t>
        </w:r>
        <w:r w:rsidR="00154282" w:rsidRPr="000F1CD1">
          <w:rPr>
            <w:rFonts w:ascii="Times New Roman" w:hAnsi="Times New Roman" w:cs="Times New Roman"/>
            <w:b w:val="0"/>
            <w:bCs w:val="0"/>
            <w:noProof/>
            <w:webHidden/>
            <w:sz w:val="26"/>
            <w:szCs w:val="26"/>
          </w:rPr>
          <w:fldChar w:fldCharType="end"/>
        </w:r>
      </w:hyperlink>
    </w:p>
    <w:p w14:paraId="210942EF" w14:textId="03FB2003"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897" w:history="1">
        <w:r w:rsidR="00154282" w:rsidRPr="000F1CD1">
          <w:rPr>
            <w:rStyle w:val="Hyperlink"/>
            <w:rFonts w:ascii="Times New Roman" w:hAnsi="Times New Roman" w:cs="Times New Roman"/>
            <w:b w:val="0"/>
            <w:bCs w:val="0"/>
            <w:caps w:val="0"/>
            <w:noProof/>
            <w:color w:val="auto"/>
            <w:sz w:val="26"/>
            <w:szCs w:val="26"/>
          </w:rPr>
          <w:t xml:space="preserve">1.tên chủ dự án đầu tư : </w:t>
        </w:r>
        <w:r w:rsidR="00154282" w:rsidRPr="000F1CD1">
          <w:rPr>
            <w:rStyle w:val="Hyperlink"/>
            <w:rFonts w:ascii="Times New Roman" w:eastAsia="Calibri" w:hAnsi="Times New Roman" w:cs="Times New Roman"/>
            <w:b w:val="0"/>
            <w:bCs w:val="0"/>
            <w:caps w:val="0"/>
            <w:noProof/>
            <w:color w:val="auto"/>
            <w:sz w:val="26"/>
            <w:szCs w:val="26"/>
          </w:rPr>
          <w:t>hộ kinh doanh đào thị hóa</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_Toc108248897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w:t>
        </w:r>
        <w:r w:rsidR="00154282" w:rsidRPr="000F1CD1">
          <w:rPr>
            <w:rFonts w:ascii="Times New Roman" w:hAnsi="Times New Roman" w:cs="Times New Roman"/>
            <w:b w:val="0"/>
            <w:bCs w:val="0"/>
            <w:noProof/>
            <w:webHidden/>
            <w:sz w:val="26"/>
            <w:szCs w:val="26"/>
          </w:rPr>
          <w:fldChar w:fldCharType="end"/>
        </w:r>
      </w:hyperlink>
    </w:p>
    <w:p w14:paraId="7B5994C6" w14:textId="480C0959"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898" w:history="1">
        <w:r w:rsidR="00154282" w:rsidRPr="000F1CD1">
          <w:rPr>
            <w:rStyle w:val="Hyperlink"/>
            <w:rFonts w:ascii="Times New Roman" w:hAnsi="Times New Roman" w:cs="Times New Roman"/>
            <w:b w:val="0"/>
            <w:bCs w:val="0"/>
            <w:caps w:val="0"/>
            <w:noProof/>
            <w:color w:val="auto"/>
            <w:sz w:val="26"/>
            <w:szCs w:val="26"/>
          </w:rPr>
          <w:t>2. Tên dự án đầu tư:</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_Toc108248898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w:t>
        </w:r>
        <w:r w:rsidR="00154282" w:rsidRPr="000F1CD1">
          <w:rPr>
            <w:rFonts w:ascii="Times New Roman" w:hAnsi="Times New Roman" w:cs="Times New Roman"/>
            <w:b w:val="0"/>
            <w:bCs w:val="0"/>
            <w:noProof/>
            <w:webHidden/>
            <w:sz w:val="26"/>
            <w:szCs w:val="26"/>
          </w:rPr>
          <w:fldChar w:fldCharType="end"/>
        </w:r>
      </w:hyperlink>
    </w:p>
    <w:p w14:paraId="36AD7AD9" w14:textId="04640CEA"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899" w:history="1">
        <w:r w:rsidR="00154282" w:rsidRPr="000F1CD1">
          <w:rPr>
            <w:rStyle w:val="Hyperlink"/>
            <w:rFonts w:ascii="Times New Roman" w:eastAsia="Calibri" w:hAnsi="Times New Roman" w:cs="Times New Roman"/>
            <w:b w:val="0"/>
            <w:bCs w:val="0"/>
            <w:noProof/>
            <w:color w:val="auto"/>
            <w:sz w:val="26"/>
            <w:szCs w:val="26"/>
            <w:lang w:val="de-DE"/>
          </w:rPr>
          <w:t>2.1. Đ</w:t>
        </w:r>
        <w:r w:rsidR="00154282" w:rsidRPr="000F1CD1">
          <w:rPr>
            <w:rStyle w:val="Hyperlink"/>
            <w:rFonts w:ascii="Times New Roman" w:eastAsia="Calibri" w:hAnsi="Times New Roman" w:cs="Times New Roman"/>
            <w:b w:val="0"/>
            <w:bCs w:val="0"/>
            <w:caps w:val="0"/>
            <w:noProof/>
            <w:color w:val="auto"/>
            <w:sz w:val="26"/>
            <w:szCs w:val="26"/>
            <w:lang w:val="de-DE"/>
          </w:rPr>
          <w:t>ịa điểm thực hiện dự án đầu tư</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_Toc108248899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w:t>
        </w:r>
        <w:r w:rsidR="00154282" w:rsidRPr="000F1CD1">
          <w:rPr>
            <w:rFonts w:ascii="Times New Roman" w:hAnsi="Times New Roman" w:cs="Times New Roman"/>
            <w:b w:val="0"/>
            <w:bCs w:val="0"/>
            <w:noProof/>
            <w:webHidden/>
            <w:sz w:val="26"/>
            <w:szCs w:val="26"/>
          </w:rPr>
          <w:fldChar w:fldCharType="end"/>
        </w:r>
      </w:hyperlink>
    </w:p>
    <w:p w14:paraId="384EA7AE" w14:textId="5798F418"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00" w:history="1">
        <w:r w:rsidR="00154282" w:rsidRPr="000F1CD1">
          <w:rPr>
            <w:rStyle w:val="Hyperlink"/>
            <w:rFonts w:ascii="Times New Roman" w:hAnsi="Times New Roman" w:cs="Times New Roman"/>
            <w:b w:val="0"/>
            <w:bCs w:val="0"/>
            <w:caps w:val="0"/>
            <w:noProof/>
            <w:color w:val="auto"/>
            <w:sz w:val="26"/>
            <w:szCs w:val="26"/>
          </w:rPr>
          <w:t>2.2 cơ quan thẩm định thiết kế xây dựng, cấp các loại giấy phép có liên quan đến môi trường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_Toc108248900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3</w:t>
        </w:r>
        <w:r w:rsidR="00154282" w:rsidRPr="000F1CD1">
          <w:rPr>
            <w:rFonts w:ascii="Times New Roman" w:hAnsi="Times New Roman" w:cs="Times New Roman"/>
            <w:b w:val="0"/>
            <w:bCs w:val="0"/>
            <w:noProof/>
            <w:webHidden/>
            <w:sz w:val="26"/>
            <w:szCs w:val="26"/>
          </w:rPr>
          <w:fldChar w:fldCharType="end"/>
        </w:r>
      </w:hyperlink>
    </w:p>
    <w:p w14:paraId="3C8397AD" w14:textId="233FDB39"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01" w:history="1">
        <w:r w:rsidR="00154282" w:rsidRPr="000F1CD1">
          <w:rPr>
            <w:rStyle w:val="Hyperlink"/>
            <w:rFonts w:ascii="Times New Roman" w:hAnsi="Times New Roman" w:cs="Times New Roman"/>
            <w:b w:val="0"/>
            <w:bCs w:val="0"/>
            <w:caps w:val="0"/>
            <w:noProof/>
            <w:color w:val="auto"/>
            <w:sz w:val="26"/>
            <w:szCs w:val="26"/>
          </w:rPr>
          <w:t>2.3. Quy mô của dự án đầu tư</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_Toc108248901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3</w:t>
        </w:r>
        <w:r w:rsidR="00154282" w:rsidRPr="000F1CD1">
          <w:rPr>
            <w:rFonts w:ascii="Times New Roman" w:hAnsi="Times New Roman" w:cs="Times New Roman"/>
            <w:b w:val="0"/>
            <w:bCs w:val="0"/>
            <w:noProof/>
            <w:webHidden/>
            <w:sz w:val="26"/>
            <w:szCs w:val="26"/>
          </w:rPr>
          <w:fldChar w:fldCharType="end"/>
        </w:r>
      </w:hyperlink>
    </w:p>
    <w:p w14:paraId="1F5E9D0B" w14:textId="5232BA54"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02" w:history="1">
        <w:r w:rsidR="00154282" w:rsidRPr="000F1CD1">
          <w:rPr>
            <w:rStyle w:val="Hyperlink"/>
            <w:rFonts w:ascii="Times New Roman" w:hAnsi="Times New Roman" w:cs="Times New Roman"/>
            <w:b w:val="0"/>
            <w:bCs w:val="0"/>
            <w:caps w:val="0"/>
            <w:noProof/>
            <w:color w:val="auto"/>
            <w:sz w:val="26"/>
            <w:szCs w:val="26"/>
          </w:rPr>
          <w:t>3. Công suất, công nghệ, sản phẩm của dự án đầu tư</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_Toc108248902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3</w:t>
        </w:r>
        <w:r w:rsidR="00154282" w:rsidRPr="000F1CD1">
          <w:rPr>
            <w:rFonts w:ascii="Times New Roman" w:hAnsi="Times New Roman" w:cs="Times New Roman"/>
            <w:b w:val="0"/>
            <w:bCs w:val="0"/>
            <w:noProof/>
            <w:webHidden/>
            <w:sz w:val="26"/>
            <w:szCs w:val="26"/>
          </w:rPr>
          <w:fldChar w:fldCharType="end"/>
        </w:r>
      </w:hyperlink>
    </w:p>
    <w:p w14:paraId="0BBB76A2" w14:textId="7E5A6080"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03" w:history="1">
        <w:r w:rsidR="00154282" w:rsidRPr="000F1CD1">
          <w:rPr>
            <w:rStyle w:val="Hyperlink"/>
            <w:rFonts w:ascii="Times New Roman" w:hAnsi="Times New Roman" w:cs="Times New Roman"/>
            <w:b w:val="0"/>
            <w:bCs w:val="0"/>
            <w:noProof/>
            <w:color w:val="auto"/>
            <w:sz w:val="26"/>
            <w:szCs w:val="26"/>
          </w:rPr>
          <w:t>3.1</w:t>
        </w:r>
        <w:r w:rsidR="00154282" w:rsidRPr="000F1CD1">
          <w:rPr>
            <w:rStyle w:val="Hyperlink"/>
            <w:rFonts w:ascii="Times New Roman" w:hAnsi="Times New Roman" w:cs="Times New Roman"/>
            <w:b w:val="0"/>
            <w:bCs w:val="0"/>
            <w:caps w:val="0"/>
            <w:noProof/>
            <w:color w:val="auto"/>
            <w:sz w:val="26"/>
            <w:szCs w:val="26"/>
          </w:rPr>
          <w:t>. Công suất của dự án đầu tư</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_Toc108248903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3</w:t>
        </w:r>
        <w:r w:rsidR="00154282" w:rsidRPr="000F1CD1">
          <w:rPr>
            <w:rFonts w:ascii="Times New Roman" w:hAnsi="Times New Roman" w:cs="Times New Roman"/>
            <w:b w:val="0"/>
            <w:bCs w:val="0"/>
            <w:noProof/>
            <w:webHidden/>
            <w:sz w:val="26"/>
            <w:szCs w:val="26"/>
          </w:rPr>
          <w:fldChar w:fldCharType="end"/>
        </w:r>
      </w:hyperlink>
    </w:p>
    <w:p w14:paraId="31C2CAD7" w14:textId="4B7ED5C2"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04" w:history="1">
        <w:r w:rsidR="00154282" w:rsidRPr="000F1CD1">
          <w:rPr>
            <w:rStyle w:val="Hyperlink"/>
            <w:rFonts w:ascii="Times New Roman" w:hAnsi="Times New Roman" w:cs="Times New Roman"/>
            <w:b w:val="0"/>
            <w:bCs w:val="0"/>
            <w:caps w:val="0"/>
            <w:noProof/>
            <w:color w:val="auto"/>
            <w:sz w:val="26"/>
            <w:szCs w:val="26"/>
          </w:rPr>
          <w:t>3.2. Công nghệ sản xuất của dự án đầu tư</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_Toc108248904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3</w:t>
        </w:r>
        <w:r w:rsidR="00154282" w:rsidRPr="000F1CD1">
          <w:rPr>
            <w:rFonts w:ascii="Times New Roman" w:hAnsi="Times New Roman" w:cs="Times New Roman"/>
            <w:b w:val="0"/>
            <w:bCs w:val="0"/>
            <w:noProof/>
            <w:webHidden/>
            <w:sz w:val="26"/>
            <w:szCs w:val="26"/>
          </w:rPr>
          <w:fldChar w:fldCharType="end"/>
        </w:r>
      </w:hyperlink>
    </w:p>
    <w:p w14:paraId="18EC7778" w14:textId="059400B9"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05" w:history="1">
        <w:r w:rsidR="00154282" w:rsidRPr="000F1CD1">
          <w:rPr>
            <w:rStyle w:val="Hyperlink"/>
            <w:rFonts w:ascii="Times New Roman" w:hAnsi="Times New Roman" w:cs="Times New Roman"/>
            <w:b w:val="0"/>
            <w:bCs w:val="0"/>
            <w:caps w:val="0"/>
            <w:noProof/>
            <w:color w:val="auto"/>
            <w:sz w:val="26"/>
            <w:szCs w:val="26"/>
          </w:rPr>
          <w:t>3.2.1. Quy trình chăn nuôi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_Toc108248905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3</w:t>
        </w:r>
        <w:r w:rsidR="00154282" w:rsidRPr="000F1CD1">
          <w:rPr>
            <w:rFonts w:ascii="Times New Roman" w:hAnsi="Times New Roman" w:cs="Times New Roman"/>
            <w:b w:val="0"/>
            <w:bCs w:val="0"/>
            <w:noProof/>
            <w:webHidden/>
            <w:sz w:val="26"/>
            <w:szCs w:val="26"/>
          </w:rPr>
          <w:fldChar w:fldCharType="end"/>
        </w:r>
      </w:hyperlink>
    </w:p>
    <w:p w14:paraId="42AFF682" w14:textId="20B2E8FC"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06" w:history="1">
        <w:r w:rsidR="00154282" w:rsidRPr="000F1CD1">
          <w:rPr>
            <w:rStyle w:val="Hyperlink"/>
            <w:rFonts w:ascii="Times New Roman" w:hAnsi="Times New Roman" w:cs="Times New Roman"/>
            <w:b w:val="0"/>
            <w:bCs w:val="0"/>
            <w:caps w:val="0"/>
            <w:noProof/>
            <w:color w:val="auto"/>
            <w:sz w:val="26"/>
            <w:szCs w:val="26"/>
            <w:lang w:val="de-DE"/>
          </w:rPr>
          <w:t>3.2.2. Đánh giá việc lựa chọn công nghệ sản xuất</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_Toc108248906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7</w:t>
        </w:r>
        <w:r w:rsidR="00154282" w:rsidRPr="000F1CD1">
          <w:rPr>
            <w:rFonts w:ascii="Times New Roman" w:hAnsi="Times New Roman" w:cs="Times New Roman"/>
            <w:b w:val="0"/>
            <w:bCs w:val="0"/>
            <w:noProof/>
            <w:webHidden/>
            <w:sz w:val="26"/>
            <w:szCs w:val="26"/>
          </w:rPr>
          <w:fldChar w:fldCharType="end"/>
        </w:r>
      </w:hyperlink>
    </w:p>
    <w:p w14:paraId="7390B0BD" w14:textId="58B26277"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07" w:history="1">
        <w:r w:rsidR="00154282" w:rsidRPr="000F1CD1">
          <w:rPr>
            <w:rStyle w:val="Hyperlink"/>
            <w:rFonts w:ascii="Times New Roman" w:hAnsi="Times New Roman" w:cs="Times New Roman"/>
            <w:b w:val="0"/>
            <w:bCs w:val="0"/>
            <w:caps w:val="0"/>
            <w:noProof/>
            <w:color w:val="auto"/>
            <w:sz w:val="26"/>
            <w:szCs w:val="26"/>
          </w:rPr>
          <w:t>3.3. Sản phẩm của dự án đầu tư</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_Toc108248907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8</w:t>
        </w:r>
        <w:r w:rsidR="00154282" w:rsidRPr="000F1CD1">
          <w:rPr>
            <w:rFonts w:ascii="Times New Roman" w:hAnsi="Times New Roman" w:cs="Times New Roman"/>
            <w:b w:val="0"/>
            <w:bCs w:val="0"/>
            <w:noProof/>
            <w:webHidden/>
            <w:sz w:val="26"/>
            <w:szCs w:val="26"/>
          </w:rPr>
          <w:fldChar w:fldCharType="end"/>
        </w:r>
      </w:hyperlink>
    </w:p>
    <w:p w14:paraId="10D948DC" w14:textId="78783F1F"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08" w:history="1">
        <w:r w:rsidR="00154282" w:rsidRPr="000F1CD1">
          <w:rPr>
            <w:rStyle w:val="Hyperlink"/>
            <w:rFonts w:ascii="Times New Roman" w:hAnsi="Times New Roman" w:cs="Times New Roman"/>
            <w:b w:val="0"/>
            <w:bCs w:val="0"/>
            <w:caps w:val="0"/>
            <w:noProof/>
            <w:color w:val="auto"/>
            <w:sz w:val="26"/>
            <w:szCs w:val="26"/>
          </w:rPr>
          <w:t>4. Nguyên liệu, nhiên liệu, nguồn cung cấp điện, nước của dự án đầu tư</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_Toc108248908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8</w:t>
        </w:r>
        <w:r w:rsidR="00154282" w:rsidRPr="000F1CD1">
          <w:rPr>
            <w:rFonts w:ascii="Times New Roman" w:hAnsi="Times New Roman" w:cs="Times New Roman"/>
            <w:b w:val="0"/>
            <w:bCs w:val="0"/>
            <w:noProof/>
            <w:webHidden/>
            <w:sz w:val="26"/>
            <w:szCs w:val="26"/>
          </w:rPr>
          <w:fldChar w:fldCharType="end"/>
        </w:r>
      </w:hyperlink>
    </w:p>
    <w:p w14:paraId="7ACCDFAF" w14:textId="6AB328D7"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09" w:history="1">
        <w:r w:rsidR="00154282" w:rsidRPr="000F1CD1">
          <w:rPr>
            <w:rStyle w:val="Hyperlink"/>
            <w:rFonts w:ascii="Times New Roman" w:hAnsi="Times New Roman" w:cs="Times New Roman"/>
            <w:b w:val="0"/>
            <w:bCs w:val="0"/>
            <w:caps w:val="0"/>
            <w:noProof/>
            <w:color w:val="auto"/>
            <w:sz w:val="26"/>
            <w:szCs w:val="26"/>
          </w:rPr>
          <w:t>4.1. Nhu cầu nguyên, nhiên liệu sử dụng của dự án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_Toc108248909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8</w:t>
        </w:r>
        <w:r w:rsidR="00154282" w:rsidRPr="000F1CD1">
          <w:rPr>
            <w:rFonts w:ascii="Times New Roman" w:hAnsi="Times New Roman" w:cs="Times New Roman"/>
            <w:b w:val="0"/>
            <w:bCs w:val="0"/>
            <w:noProof/>
            <w:webHidden/>
            <w:sz w:val="26"/>
            <w:szCs w:val="26"/>
          </w:rPr>
          <w:fldChar w:fldCharType="end"/>
        </w:r>
      </w:hyperlink>
    </w:p>
    <w:p w14:paraId="20AE2C85" w14:textId="120B9F44"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10" w:history="1">
        <w:r w:rsidR="00154282" w:rsidRPr="000F1CD1">
          <w:rPr>
            <w:rStyle w:val="Hyperlink"/>
            <w:rFonts w:ascii="Times New Roman" w:hAnsi="Times New Roman" w:cs="Times New Roman"/>
            <w:b w:val="0"/>
            <w:bCs w:val="0"/>
            <w:caps w:val="0"/>
            <w:noProof/>
            <w:color w:val="auto"/>
            <w:sz w:val="26"/>
            <w:szCs w:val="26"/>
          </w:rPr>
          <w:t>4.2. Nhu cầu sử dụng điện của dự án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_Toc108248910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2</w:t>
        </w:r>
        <w:r w:rsidR="00154282" w:rsidRPr="000F1CD1">
          <w:rPr>
            <w:rFonts w:ascii="Times New Roman" w:hAnsi="Times New Roman" w:cs="Times New Roman"/>
            <w:b w:val="0"/>
            <w:bCs w:val="0"/>
            <w:noProof/>
            <w:webHidden/>
            <w:sz w:val="26"/>
            <w:szCs w:val="26"/>
          </w:rPr>
          <w:fldChar w:fldCharType="end"/>
        </w:r>
      </w:hyperlink>
    </w:p>
    <w:p w14:paraId="54EEAC2D" w14:textId="38C52120"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11" w:history="1">
        <w:r w:rsidR="00154282" w:rsidRPr="000F1CD1">
          <w:rPr>
            <w:rStyle w:val="Hyperlink"/>
            <w:rFonts w:ascii="Times New Roman" w:hAnsi="Times New Roman" w:cs="Times New Roman"/>
            <w:b w:val="0"/>
            <w:bCs w:val="0"/>
            <w:caps w:val="0"/>
            <w:noProof/>
            <w:color w:val="auto"/>
            <w:sz w:val="26"/>
            <w:szCs w:val="26"/>
          </w:rPr>
          <w:t>4.3. Nhu cầu sử dụng nước của dự án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_Toc108248911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2</w:t>
        </w:r>
        <w:r w:rsidR="00154282" w:rsidRPr="000F1CD1">
          <w:rPr>
            <w:rFonts w:ascii="Times New Roman" w:hAnsi="Times New Roman" w:cs="Times New Roman"/>
            <w:b w:val="0"/>
            <w:bCs w:val="0"/>
            <w:noProof/>
            <w:webHidden/>
            <w:sz w:val="26"/>
            <w:szCs w:val="26"/>
          </w:rPr>
          <w:fldChar w:fldCharType="end"/>
        </w:r>
      </w:hyperlink>
    </w:p>
    <w:p w14:paraId="63502D96" w14:textId="48DC0FE7"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12" w:history="1">
        <w:r w:rsidR="00154282" w:rsidRPr="000F1CD1">
          <w:rPr>
            <w:rStyle w:val="Hyperlink"/>
            <w:rFonts w:ascii="Times New Roman" w:hAnsi="Times New Roman" w:cs="Times New Roman"/>
            <w:b w:val="0"/>
            <w:bCs w:val="0"/>
            <w:caps w:val="0"/>
            <w:noProof/>
            <w:color w:val="auto"/>
            <w:sz w:val="26"/>
            <w:szCs w:val="26"/>
          </w:rPr>
          <w:t>4.3. Nhu cầu lao động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_Toc108248912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4</w:t>
        </w:r>
        <w:r w:rsidR="00154282" w:rsidRPr="000F1CD1">
          <w:rPr>
            <w:rFonts w:ascii="Times New Roman" w:hAnsi="Times New Roman" w:cs="Times New Roman"/>
            <w:b w:val="0"/>
            <w:bCs w:val="0"/>
            <w:noProof/>
            <w:webHidden/>
            <w:sz w:val="26"/>
            <w:szCs w:val="26"/>
          </w:rPr>
          <w:fldChar w:fldCharType="end"/>
        </w:r>
      </w:hyperlink>
    </w:p>
    <w:p w14:paraId="15F1BB45" w14:textId="6687C825"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13" w:history="1">
        <w:r w:rsidR="00154282" w:rsidRPr="000F1CD1">
          <w:rPr>
            <w:rStyle w:val="Hyperlink"/>
            <w:rFonts w:ascii="Times New Roman" w:hAnsi="Times New Roman" w:cs="Times New Roman"/>
            <w:b w:val="0"/>
            <w:bCs w:val="0"/>
            <w:caps w:val="0"/>
            <w:noProof/>
            <w:color w:val="auto"/>
            <w:sz w:val="26"/>
            <w:szCs w:val="26"/>
          </w:rPr>
          <w:t>5. Các thông tin khác liên quan đến dự án đầu tư</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_Toc108248913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5</w:t>
        </w:r>
        <w:r w:rsidR="00154282" w:rsidRPr="000F1CD1">
          <w:rPr>
            <w:rFonts w:ascii="Times New Roman" w:hAnsi="Times New Roman" w:cs="Times New Roman"/>
            <w:b w:val="0"/>
            <w:bCs w:val="0"/>
            <w:noProof/>
            <w:webHidden/>
            <w:sz w:val="26"/>
            <w:szCs w:val="26"/>
          </w:rPr>
          <w:fldChar w:fldCharType="end"/>
        </w:r>
      </w:hyperlink>
    </w:p>
    <w:p w14:paraId="75AA0F7E" w14:textId="236A106F"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14" w:history="1">
        <w:r w:rsidR="00154282" w:rsidRPr="000F1CD1">
          <w:rPr>
            <w:rStyle w:val="Hyperlink"/>
            <w:rFonts w:ascii="Times New Roman" w:hAnsi="Times New Roman" w:cs="Times New Roman"/>
            <w:b w:val="0"/>
            <w:bCs w:val="0"/>
            <w:caps w:val="0"/>
            <w:noProof/>
            <w:color w:val="auto"/>
            <w:sz w:val="26"/>
            <w:szCs w:val="26"/>
          </w:rPr>
          <w:t>5.1. Hạng mục công trình dự án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_Toc108248914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5</w:t>
        </w:r>
        <w:r w:rsidR="00154282" w:rsidRPr="000F1CD1">
          <w:rPr>
            <w:rFonts w:ascii="Times New Roman" w:hAnsi="Times New Roman" w:cs="Times New Roman"/>
            <w:b w:val="0"/>
            <w:bCs w:val="0"/>
            <w:noProof/>
            <w:webHidden/>
            <w:sz w:val="26"/>
            <w:szCs w:val="26"/>
          </w:rPr>
          <w:fldChar w:fldCharType="end"/>
        </w:r>
      </w:hyperlink>
    </w:p>
    <w:p w14:paraId="18215547" w14:textId="5D767BE7"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15" w:history="1">
        <w:r w:rsidR="00154282" w:rsidRPr="000F1CD1">
          <w:rPr>
            <w:rStyle w:val="Hyperlink"/>
            <w:rFonts w:ascii="Times New Roman" w:hAnsi="Times New Roman" w:cs="Times New Roman"/>
            <w:b w:val="0"/>
            <w:bCs w:val="0"/>
            <w:caps w:val="0"/>
            <w:noProof/>
            <w:color w:val="auto"/>
            <w:sz w:val="26"/>
            <w:szCs w:val="26"/>
          </w:rPr>
          <w:t>5.1.1.hạng mục công trình hiện hữu của dự án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_Toc108248915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6</w:t>
        </w:r>
        <w:r w:rsidR="00154282" w:rsidRPr="000F1CD1">
          <w:rPr>
            <w:rFonts w:ascii="Times New Roman" w:hAnsi="Times New Roman" w:cs="Times New Roman"/>
            <w:b w:val="0"/>
            <w:bCs w:val="0"/>
            <w:noProof/>
            <w:webHidden/>
            <w:sz w:val="26"/>
            <w:szCs w:val="26"/>
          </w:rPr>
          <w:fldChar w:fldCharType="end"/>
        </w:r>
      </w:hyperlink>
    </w:p>
    <w:p w14:paraId="51D14C0D" w14:textId="287CFFEA"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16" w:history="1">
        <w:r w:rsidR="00154282" w:rsidRPr="000F1CD1">
          <w:rPr>
            <w:rStyle w:val="Hyperlink"/>
            <w:rFonts w:ascii="Times New Roman" w:hAnsi="Times New Roman" w:cs="Times New Roman"/>
            <w:b w:val="0"/>
            <w:bCs w:val="0"/>
            <w:caps w:val="0"/>
            <w:noProof/>
            <w:color w:val="auto"/>
            <w:sz w:val="26"/>
            <w:szCs w:val="26"/>
            <w:lang w:val="de-DE"/>
          </w:rPr>
          <w:t>5.1.2.các hạng mục công trình cải tạo bổ sung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_Toc108248916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8</w:t>
        </w:r>
        <w:r w:rsidR="00154282" w:rsidRPr="000F1CD1">
          <w:rPr>
            <w:rFonts w:ascii="Times New Roman" w:hAnsi="Times New Roman" w:cs="Times New Roman"/>
            <w:b w:val="0"/>
            <w:bCs w:val="0"/>
            <w:noProof/>
            <w:webHidden/>
            <w:sz w:val="26"/>
            <w:szCs w:val="26"/>
          </w:rPr>
          <w:fldChar w:fldCharType="end"/>
        </w:r>
      </w:hyperlink>
    </w:p>
    <w:p w14:paraId="655F5E98" w14:textId="6ACFB9FA"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17" w:history="1">
        <w:r w:rsidR="00154282" w:rsidRPr="000F1CD1">
          <w:rPr>
            <w:rStyle w:val="Hyperlink"/>
            <w:rFonts w:ascii="Times New Roman" w:hAnsi="Times New Roman" w:cs="Times New Roman"/>
            <w:b w:val="0"/>
            <w:bCs w:val="0"/>
            <w:caps w:val="0"/>
            <w:noProof/>
            <w:color w:val="auto"/>
            <w:sz w:val="26"/>
            <w:szCs w:val="26"/>
          </w:rPr>
          <w:t>5.2.các hạng mục công trình khác</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_Toc108248917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9</w:t>
        </w:r>
        <w:r w:rsidR="00154282" w:rsidRPr="000F1CD1">
          <w:rPr>
            <w:rFonts w:ascii="Times New Roman" w:hAnsi="Times New Roman" w:cs="Times New Roman"/>
            <w:b w:val="0"/>
            <w:bCs w:val="0"/>
            <w:noProof/>
            <w:webHidden/>
            <w:sz w:val="26"/>
            <w:szCs w:val="26"/>
          </w:rPr>
          <w:fldChar w:fldCharType="end"/>
        </w:r>
      </w:hyperlink>
    </w:p>
    <w:p w14:paraId="16BCDF30" w14:textId="37F1286A"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18" w:history="1">
        <w:r w:rsidR="00154282" w:rsidRPr="000F1CD1">
          <w:rPr>
            <w:rStyle w:val="Hyperlink"/>
            <w:rFonts w:ascii="Times New Roman" w:hAnsi="Times New Roman" w:cs="Times New Roman"/>
            <w:b w:val="0"/>
            <w:bCs w:val="0"/>
            <w:caps w:val="0"/>
            <w:noProof/>
            <w:color w:val="auto"/>
            <w:sz w:val="26"/>
            <w:szCs w:val="26"/>
          </w:rPr>
          <w:t>5.2.1. Đường đi, sân bãi của dự án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_Toc108248918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9</w:t>
        </w:r>
        <w:r w:rsidR="00154282" w:rsidRPr="000F1CD1">
          <w:rPr>
            <w:rFonts w:ascii="Times New Roman" w:hAnsi="Times New Roman" w:cs="Times New Roman"/>
            <w:b w:val="0"/>
            <w:bCs w:val="0"/>
            <w:noProof/>
            <w:webHidden/>
            <w:sz w:val="26"/>
            <w:szCs w:val="26"/>
          </w:rPr>
          <w:fldChar w:fldCharType="end"/>
        </w:r>
      </w:hyperlink>
    </w:p>
    <w:p w14:paraId="66CAF27A" w14:textId="07B7777B"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19" w:history="1">
        <w:r w:rsidR="00154282" w:rsidRPr="000F1CD1">
          <w:rPr>
            <w:rStyle w:val="Hyperlink"/>
            <w:rFonts w:ascii="Times New Roman" w:hAnsi="Times New Roman" w:cs="Times New Roman"/>
            <w:b w:val="0"/>
            <w:bCs w:val="0"/>
            <w:caps w:val="0"/>
            <w:noProof/>
            <w:color w:val="auto"/>
            <w:sz w:val="26"/>
            <w:szCs w:val="26"/>
          </w:rPr>
          <w:t>5.2.2. Cây xanh</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_Toc108248919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10</w:t>
        </w:r>
        <w:r w:rsidR="00154282" w:rsidRPr="000F1CD1">
          <w:rPr>
            <w:rFonts w:ascii="Times New Roman" w:hAnsi="Times New Roman" w:cs="Times New Roman"/>
            <w:b w:val="0"/>
            <w:bCs w:val="0"/>
            <w:noProof/>
            <w:webHidden/>
            <w:sz w:val="26"/>
            <w:szCs w:val="26"/>
          </w:rPr>
          <w:fldChar w:fldCharType="end"/>
        </w:r>
      </w:hyperlink>
    </w:p>
    <w:p w14:paraId="12C51B73" w14:textId="60A6106F"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20" w:history="1">
        <w:r w:rsidR="00154282" w:rsidRPr="000F1CD1">
          <w:rPr>
            <w:rStyle w:val="Hyperlink"/>
            <w:rFonts w:ascii="Times New Roman" w:hAnsi="Times New Roman" w:cs="Times New Roman"/>
            <w:b w:val="0"/>
            <w:bCs w:val="0"/>
            <w:caps w:val="0"/>
            <w:noProof/>
            <w:color w:val="auto"/>
            <w:sz w:val="26"/>
            <w:szCs w:val="26"/>
          </w:rPr>
          <w:t>5.2.3. Hệ thống cấp điện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_Toc108248920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10</w:t>
        </w:r>
        <w:r w:rsidR="00154282" w:rsidRPr="000F1CD1">
          <w:rPr>
            <w:rFonts w:ascii="Times New Roman" w:hAnsi="Times New Roman" w:cs="Times New Roman"/>
            <w:b w:val="0"/>
            <w:bCs w:val="0"/>
            <w:noProof/>
            <w:webHidden/>
            <w:sz w:val="26"/>
            <w:szCs w:val="26"/>
          </w:rPr>
          <w:fldChar w:fldCharType="end"/>
        </w:r>
      </w:hyperlink>
    </w:p>
    <w:p w14:paraId="2EBAB82F" w14:textId="43CDBD20"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21" w:history="1">
        <w:r w:rsidR="00154282" w:rsidRPr="000F1CD1">
          <w:rPr>
            <w:rStyle w:val="Hyperlink"/>
            <w:rFonts w:ascii="Times New Roman" w:hAnsi="Times New Roman" w:cs="Times New Roman"/>
            <w:b w:val="0"/>
            <w:bCs w:val="0"/>
            <w:caps w:val="0"/>
            <w:noProof/>
            <w:color w:val="auto"/>
            <w:sz w:val="26"/>
            <w:szCs w:val="26"/>
          </w:rPr>
          <w:t>5.2.4. Hệ thống cấp nước</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_Toc108248921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10</w:t>
        </w:r>
        <w:r w:rsidR="00154282" w:rsidRPr="000F1CD1">
          <w:rPr>
            <w:rFonts w:ascii="Times New Roman" w:hAnsi="Times New Roman" w:cs="Times New Roman"/>
            <w:b w:val="0"/>
            <w:bCs w:val="0"/>
            <w:noProof/>
            <w:webHidden/>
            <w:sz w:val="26"/>
            <w:szCs w:val="26"/>
          </w:rPr>
          <w:fldChar w:fldCharType="end"/>
        </w:r>
      </w:hyperlink>
    </w:p>
    <w:p w14:paraId="4C38BFC3" w14:textId="3279E404"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22" w:history="1">
        <w:r w:rsidR="00154282" w:rsidRPr="000F1CD1">
          <w:rPr>
            <w:rStyle w:val="Hyperlink"/>
            <w:rFonts w:ascii="Times New Roman" w:hAnsi="Times New Roman" w:cs="Times New Roman"/>
            <w:b w:val="0"/>
            <w:bCs w:val="0"/>
            <w:caps w:val="0"/>
            <w:noProof/>
            <w:color w:val="auto"/>
            <w:sz w:val="26"/>
            <w:szCs w:val="26"/>
          </w:rPr>
          <w:t>5.2.5.hệ thống thu gom và thoát nước mưa</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_Toc108248922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10</w:t>
        </w:r>
        <w:r w:rsidR="00154282" w:rsidRPr="000F1CD1">
          <w:rPr>
            <w:rFonts w:ascii="Times New Roman" w:hAnsi="Times New Roman" w:cs="Times New Roman"/>
            <w:b w:val="0"/>
            <w:bCs w:val="0"/>
            <w:noProof/>
            <w:webHidden/>
            <w:sz w:val="26"/>
            <w:szCs w:val="26"/>
          </w:rPr>
          <w:fldChar w:fldCharType="end"/>
        </w:r>
      </w:hyperlink>
    </w:p>
    <w:p w14:paraId="382169C4" w14:textId="287C80C6"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23" w:history="1">
        <w:r w:rsidR="00154282" w:rsidRPr="000F1CD1">
          <w:rPr>
            <w:rStyle w:val="Hyperlink"/>
            <w:rFonts w:ascii="Times New Roman" w:hAnsi="Times New Roman" w:cs="Times New Roman"/>
            <w:b w:val="0"/>
            <w:bCs w:val="0"/>
            <w:caps w:val="0"/>
            <w:noProof/>
            <w:color w:val="auto"/>
            <w:sz w:val="26"/>
            <w:szCs w:val="26"/>
          </w:rPr>
          <w:t>5.2.6.hệ thống thu gom và thoát nước thải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_Toc108248923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10</w:t>
        </w:r>
        <w:r w:rsidR="00154282" w:rsidRPr="000F1CD1">
          <w:rPr>
            <w:rFonts w:ascii="Times New Roman" w:hAnsi="Times New Roman" w:cs="Times New Roman"/>
            <w:b w:val="0"/>
            <w:bCs w:val="0"/>
            <w:noProof/>
            <w:webHidden/>
            <w:sz w:val="26"/>
            <w:szCs w:val="26"/>
          </w:rPr>
          <w:fldChar w:fldCharType="end"/>
        </w:r>
      </w:hyperlink>
    </w:p>
    <w:p w14:paraId="74E35A71" w14:textId="7BC69D51"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24" w:history="1">
        <w:r w:rsidR="00154282" w:rsidRPr="000F1CD1">
          <w:rPr>
            <w:rStyle w:val="Hyperlink"/>
            <w:rFonts w:ascii="Times New Roman" w:hAnsi="Times New Roman" w:cs="Times New Roman"/>
            <w:b w:val="0"/>
            <w:bCs w:val="0"/>
            <w:caps w:val="0"/>
            <w:noProof/>
            <w:color w:val="auto"/>
            <w:sz w:val="26"/>
            <w:szCs w:val="26"/>
          </w:rPr>
          <w:t>5.2.7.hệ thống thu gom và lưu trữ CTR</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_Toc108248924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w:t>
        </w:r>
        <w:r w:rsidR="00154282" w:rsidRPr="000F1CD1">
          <w:rPr>
            <w:rFonts w:ascii="Times New Roman" w:hAnsi="Times New Roman" w:cs="Times New Roman"/>
            <w:b w:val="0"/>
            <w:bCs w:val="0"/>
            <w:noProof/>
            <w:webHidden/>
            <w:sz w:val="26"/>
            <w:szCs w:val="26"/>
          </w:rPr>
          <w:fldChar w:fldCharType="end"/>
        </w:r>
      </w:hyperlink>
    </w:p>
    <w:p w14:paraId="5111A3E0" w14:textId="1F702F8D"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25" w:history="1">
        <w:r w:rsidR="00154282" w:rsidRPr="000F1CD1">
          <w:rPr>
            <w:rStyle w:val="Hyperlink"/>
            <w:rFonts w:ascii="Times New Roman" w:hAnsi="Times New Roman" w:cs="Times New Roman"/>
            <w:b w:val="0"/>
            <w:bCs w:val="0"/>
            <w:noProof/>
            <w:color w:val="auto"/>
            <w:sz w:val="26"/>
            <w:szCs w:val="26"/>
          </w:rPr>
          <w:t>CHƯƠNG II. SỰ PHÙ HỢP CỦA CƠ SỞ VỚI QUY HOẠCH, KHẢ NĂNG CHỊU TẢI CỦA MÔI TRƯỜNG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_Toc108248925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12</w:t>
        </w:r>
        <w:r w:rsidR="00154282" w:rsidRPr="000F1CD1">
          <w:rPr>
            <w:rFonts w:ascii="Times New Roman" w:hAnsi="Times New Roman" w:cs="Times New Roman"/>
            <w:b w:val="0"/>
            <w:bCs w:val="0"/>
            <w:noProof/>
            <w:webHidden/>
            <w:sz w:val="26"/>
            <w:szCs w:val="26"/>
          </w:rPr>
          <w:fldChar w:fldCharType="end"/>
        </w:r>
      </w:hyperlink>
    </w:p>
    <w:p w14:paraId="2CC8A7E9" w14:textId="0E75326B" w:rsidR="00154282" w:rsidRPr="000F1CD1" w:rsidRDefault="003B61E9" w:rsidP="00154282">
      <w:pPr>
        <w:pStyle w:val="TOC1"/>
        <w:tabs>
          <w:tab w:val="left" w:pos="480"/>
          <w:tab w:val="right" w:leader="dot" w:pos="9062"/>
        </w:tabs>
        <w:jc w:val="both"/>
        <w:rPr>
          <w:rFonts w:ascii="Times New Roman" w:eastAsiaTheme="minorEastAsia" w:hAnsi="Times New Roman" w:cs="Times New Roman"/>
          <w:b w:val="0"/>
          <w:bCs w:val="0"/>
          <w:caps w:val="0"/>
          <w:noProof/>
          <w:sz w:val="26"/>
          <w:szCs w:val="26"/>
        </w:rPr>
      </w:pPr>
      <w:hyperlink w:anchor="_Toc108248926" w:history="1">
        <w:r w:rsidR="00154282" w:rsidRPr="000F1CD1">
          <w:rPr>
            <w:rStyle w:val="Hyperlink"/>
            <w:rFonts w:ascii="Times New Roman" w:hAnsi="Times New Roman" w:cs="Times New Roman"/>
            <w:b w:val="0"/>
            <w:bCs w:val="0"/>
            <w:noProof/>
            <w:color w:val="auto"/>
            <w:sz w:val="26"/>
            <w:szCs w:val="26"/>
          </w:rPr>
          <w:t>1.</w:t>
        </w:r>
        <w:r w:rsidR="00154282" w:rsidRPr="000F1CD1">
          <w:rPr>
            <w:rStyle w:val="Hyperlink"/>
            <w:rFonts w:ascii="Times New Roman" w:hAnsi="Times New Roman" w:cs="Times New Roman"/>
            <w:b w:val="0"/>
            <w:bCs w:val="0"/>
            <w:caps w:val="0"/>
            <w:noProof/>
            <w:color w:val="auto"/>
            <w:sz w:val="26"/>
            <w:szCs w:val="26"/>
          </w:rPr>
          <w:t>Sự phù hợp của dự án đầu tư với quy hoạch bảo vệ môi trường quốc gia, quy hoạch tỉnh, phân vùng môi trường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_Toc108248926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12</w:t>
        </w:r>
        <w:r w:rsidR="00154282" w:rsidRPr="000F1CD1">
          <w:rPr>
            <w:rFonts w:ascii="Times New Roman" w:hAnsi="Times New Roman" w:cs="Times New Roman"/>
            <w:b w:val="0"/>
            <w:bCs w:val="0"/>
            <w:noProof/>
            <w:webHidden/>
            <w:sz w:val="26"/>
            <w:szCs w:val="26"/>
          </w:rPr>
          <w:fldChar w:fldCharType="end"/>
        </w:r>
      </w:hyperlink>
    </w:p>
    <w:p w14:paraId="28DE5FD3" w14:textId="67C805D6"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27" w:history="1">
        <w:r w:rsidR="00154282" w:rsidRPr="000F1CD1">
          <w:rPr>
            <w:rStyle w:val="Hyperlink"/>
            <w:rFonts w:ascii="Times New Roman" w:hAnsi="Times New Roman" w:cs="Times New Roman"/>
            <w:b w:val="0"/>
            <w:bCs w:val="0"/>
            <w:caps w:val="0"/>
            <w:noProof/>
            <w:color w:val="auto"/>
            <w:sz w:val="26"/>
            <w:szCs w:val="26"/>
          </w:rPr>
          <w:t>2. Sự phù hợp của dự án đầu tư đối với khả năng chịu tải của môi trường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_Toc108248927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14</w:t>
        </w:r>
        <w:r w:rsidR="00154282" w:rsidRPr="000F1CD1">
          <w:rPr>
            <w:rFonts w:ascii="Times New Roman" w:hAnsi="Times New Roman" w:cs="Times New Roman"/>
            <w:b w:val="0"/>
            <w:bCs w:val="0"/>
            <w:noProof/>
            <w:webHidden/>
            <w:sz w:val="26"/>
            <w:szCs w:val="26"/>
          </w:rPr>
          <w:fldChar w:fldCharType="end"/>
        </w:r>
      </w:hyperlink>
    </w:p>
    <w:p w14:paraId="760EF4BF" w14:textId="0B4C6CB0"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28" w:history="1">
        <w:r w:rsidR="00154282" w:rsidRPr="000F1CD1">
          <w:rPr>
            <w:rStyle w:val="Hyperlink"/>
            <w:rFonts w:ascii="Times New Roman" w:hAnsi="Times New Roman" w:cs="Times New Roman"/>
            <w:b w:val="0"/>
            <w:bCs w:val="0"/>
            <w:caps w:val="0"/>
            <w:noProof/>
            <w:color w:val="auto"/>
            <w:sz w:val="26"/>
            <w:szCs w:val="26"/>
          </w:rPr>
          <w:t>2.1. Đối với nước thải phát sinh tại dự án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_Toc108248928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14</w:t>
        </w:r>
        <w:r w:rsidR="00154282" w:rsidRPr="000F1CD1">
          <w:rPr>
            <w:rFonts w:ascii="Times New Roman" w:hAnsi="Times New Roman" w:cs="Times New Roman"/>
            <w:b w:val="0"/>
            <w:bCs w:val="0"/>
            <w:noProof/>
            <w:webHidden/>
            <w:sz w:val="26"/>
            <w:szCs w:val="26"/>
          </w:rPr>
          <w:fldChar w:fldCharType="end"/>
        </w:r>
      </w:hyperlink>
    </w:p>
    <w:p w14:paraId="36D02E16" w14:textId="24C91C94"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29" w:history="1">
        <w:r w:rsidR="00154282" w:rsidRPr="000F1CD1">
          <w:rPr>
            <w:rStyle w:val="Hyperlink"/>
            <w:rFonts w:ascii="Times New Roman" w:hAnsi="Times New Roman" w:cs="Times New Roman"/>
            <w:b w:val="0"/>
            <w:bCs w:val="0"/>
            <w:caps w:val="0"/>
            <w:noProof/>
            <w:color w:val="auto"/>
            <w:sz w:val="26"/>
            <w:szCs w:val="26"/>
          </w:rPr>
          <w:t>2.2. Đối với chất thải rắn phát sinh tại dự án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_Toc108248929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14</w:t>
        </w:r>
        <w:r w:rsidR="00154282" w:rsidRPr="000F1CD1">
          <w:rPr>
            <w:rFonts w:ascii="Times New Roman" w:hAnsi="Times New Roman" w:cs="Times New Roman"/>
            <w:b w:val="0"/>
            <w:bCs w:val="0"/>
            <w:noProof/>
            <w:webHidden/>
            <w:sz w:val="26"/>
            <w:szCs w:val="26"/>
          </w:rPr>
          <w:fldChar w:fldCharType="end"/>
        </w:r>
      </w:hyperlink>
    </w:p>
    <w:p w14:paraId="6B84CEA4" w14:textId="64C3494C"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30" w:history="1">
        <w:r w:rsidR="00154282" w:rsidRPr="000F1CD1">
          <w:rPr>
            <w:rStyle w:val="Hyperlink"/>
            <w:rFonts w:ascii="Times New Roman" w:hAnsi="Times New Roman" w:cs="Times New Roman"/>
            <w:b w:val="0"/>
            <w:bCs w:val="0"/>
            <w:caps w:val="0"/>
            <w:noProof/>
            <w:color w:val="auto"/>
            <w:sz w:val="26"/>
            <w:szCs w:val="26"/>
          </w:rPr>
          <w:t>2.3. Đối với môi trường không khí xung quanh</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_Toc108248930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14</w:t>
        </w:r>
        <w:r w:rsidR="00154282" w:rsidRPr="000F1CD1">
          <w:rPr>
            <w:rFonts w:ascii="Times New Roman" w:hAnsi="Times New Roman" w:cs="Times New Roman"/>
            <w:b w:val="0"/>
            <w:bCs w:val="0"/>
            <w:noProof/>
            <w:webHidden/>
            <w:sz w:val="26"/>
            <w:szCs w:val="26"/>
          </w:rPr>
          <w:fldChar w:fldCharType="end"/>
        </w:r>
      </w:hyperlink>
    </w:p>
    <w:p w14:paraId="60F862CF" w14:textId="4DCEC077"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31" w:history="1">
        <w:r w:rsidR="00154282" w:rsidRPr="000F1CD1">
          <w:rPr>
            <w:rStyle w:val="Hyperlink"/>
            <w:rFonts w:ascii="Times New Roman" w:hAnsi="Times New Roman" w:cs="Times New Roman"/>
            <w:b w:val="0"/>
            <w:bCs w:val="0"/>
            <w:caps w:val="0"/>
            <w:noProof/>
            <w:color w:val="auto"/>
            <w:sz w:val="26"/>
            <w:szCs w:val="26"/>
          </w:rPr>
          <w:t>CHƯƠNG III. HIỆN TRẠNG MÔI TRƯỜNG NƠI THỰC HIỆN DỰ ÁN ĐẦU TƯ</w:t>
        </w:r>
        <w:r w:rsidR="00154282" w:rsidRPr="000F1CD1">
          <w:rPr>
            <w:rFonts w:ascii="Times New Roman" w:hAnsi="Times New Roman" w:cs="Times New Roman"/>
            <w:b w:val="0"/>
            <w:bCs w:val="0"/>
            <w:cap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_Toc108248931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15</w:t>
        </w:r>
        <w:r w:rsidR="00154282" w:rsidRPr="000F1CD1">
          <w:rPr>
            <w:rFonts w:ascii="Times New Roman" w:hAnsi="Times New Roman" w:cs="Times New Roman"/>
            <w:b w:val="0"/>
            <w:bCs w:val="0"/>
            <w:noProof/>
            <w:webHidden/>
            <w:sz w:val="26"/>
            <w:szCs w:val="26"/>
          </w:rPr>
          <w:fldChar w:fldCharType="end"/>
        </w:r>
      </w:hyperlink>
    </w:p>
    <w:p w14:paraId="33F39B82" w14:textId="7F57CACB"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32" w:history="1">
        <w:r w:rsidR="00154282" w:rsidRPr="000F1CD1">
          <w:rPr>
            <w:rStyle w:val="Hyperlink"/>
            <w:rFonts w:ascii="Times New Roman" w:hAnsi="Times New Roman" w:cs="Times New Roman"/>
            <w:b w:val="0"/>
            <w:bCs w:val="0"/>
            <w:caps w:val="0"/>
            <w:noProof/>
            <w:color w:val="auto"/>
            <w:sz w:val="26"/>
            <w:szCs w:val="26"/>
          </w:rPr>
          <w:t>1. Dữ liệu về hiện trạng môi trường và tài nguyên sinh vật</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_Toc108248932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15</w:t>
        </w:r>
        <w:r w:rsidR="00154282" w:rsidRPr="000F1CD1">
          <w:rPr>
            <w:rFonts w:ascii="Times New Roman" w:hAnsi="Times New Roman" w:cs="Times New Roman"/>
            <w:b w:val="0"/>
            <w:bCs w:val="0"/>
            <w:noProof/>
            <w:webHidden/>
            <w:sz w:val="26"/>
            <w:szCs w:val="26"/>
          </w:rPr>
          <w:fldChar w:fldCharType="end"/>
        </w:r>
      </w:hyperlink>
    </w:p>
    <w:p w14:paraId="23A18AD1" w14:textId="6C0B8A7D"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33" w:history="1">
        <w:r w:rsidR="00154282" w:rsidRPr="000F1CD1">
          <w:rPr>
            <w:rStyle w:val="Hyperlink"/>
            <w:rFonts w:ascii="Times New Roman" w:hAnsi="Times New Roman" w:cs="Times New Roman"/>
            <w:b w:val="0"/>
            <w:bCs w:val="0"/>
            <w:caps w:val="0"/>
            <w:noProof/>
            <w:color w:val="auto"/>
            <w:sz w:val="26"/>
            <w:szCs w:val="26"/>
          </w:rPr>
          <w:t>1.1. Chất lượng các thành phần môi trường có khả năng chịu tác động trực tiếp bởi dự án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_Toc108248933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15</w:t>
        </w:r>
        <w:r w:rsidR="00154282" w:rsidRPr="000F1CD1">
          <w:rPr>
            <w:rFonts w:ascii="Times New Roman" w:hAnsi="Times New Roman" w:cs="Times New Roman"/>
            <w:b w:val="0"/>
            <w:bCs w:val="0"/>
            <w:noProof/>
            <w:webHidden/>
            <w:sz w:val="26"/>
            <w:szCs w:val="26"/>
          </w:rPr>
          <w:fldChar w:fldCharType="end"/>
        </w:r>
      </w:hyperlink>
    </w:p>
    <w:p w14:paraId="07573D6F" w14:textId="7B618193"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34" w:history="1">
        <w:r w:rsidR="00154282" w:rsidRPr="000F1CD1">
          <w:rPr>
            <w:rStyle w:val="Hyperlink"/>
            <w:rFonts w:ascii="Times New Roman" w:eastAsia="Calibri" w:hAnsi="Times New Roman" w:cs="Times New Roman"/>
            <w:b w:val="0"/>
            <w:bCs w:val="0"/>
            <w:caps w:val="0"/>
            <w:noProof/>
            <w:color w:val="auto"/>
            <w:sz w:val="26"/>
            <w:szCs w:val="26"/>
            <w:lang w:val="de-DE"/>
          </w:rPr>
          <w:t>1.2. Các đối tượng nhạy cảm về môi trường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_Toc108248934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15</w:t>
        </w:r>
        <w:r w:rsidR="00154282" w:rsidRPr="000F1CD1">
          <w:rPr>
            <w:rFonts w:ascii="Times New Roman" w:hAnsi="Times New Roman" w:cs="Times New Roman"/>
            <w:b w:val="0"/>
            <w:bCs w:val="0"/>
            <w:noProof/>
            <w:webHidden/>
            <w:sz w:val="26"/>
            <w:szCs w:val="26"/>
          </w:rPr>
          <w:fldChar w:fldCharType="end"/>
        </w:r>
      </w:hyperlink>
    </w:p>
    <w:p w14:paraId="38DC8612" w14:textId="44038805"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35" w:history="1">
        <w:r w:rsidR="00154282" w:rsidRPr="000F1CD1">
          <w:rPr>
            <w:rStyle w:val="Hyperlink"/>
            <w:rFonts w:ascii="Times New Roman" w:hAnsi="Times New Roman" w:cs="Times New Roman"/>
            <w:b w:val="0"/>
            <w:bCs w:val="0"/>
            <w:caps w:val="0"/>
            <w:noProof/>
            <w:color w:val="auto"/>
            <w:sz w:val="26"/>
            <w:szCs w:val="26"/>
          </w:rPr>
          <w:t>2. Mô tả môi trường tiếp nhận nước thải của dự án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_Toc108248935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16</w:t>
        </w:r>
        <w:r w:rsidR="00154282" w:rsidRPr="000F1CD1">
          <w:rPr>
            <w:rFonts w:ascii="Times New Roman" w:hAnsi="Times New Roman" w:cs="Times New Roman"/>
            <w:b w:val="0"/>
            <w:bCs w:val="0"/>
            <w:noProof/>
            <w:webHidden/>
            <w:sz w:val="26"/>
            <w:szCs w:val="26"/>
          </w:rPr>
          <w:fldChar w:fldCharType="end"/>
        </w:r>
      </w:hyperlink>
    </w:p>
    <w:p w14:paraId="7F102399" w14:textId="6D6D820A"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36" w:history="1">
        <w:r w:rsidR="00154282" w:rsidRPr="000F1CD1">
          <w:rPr>
            <w:rStyle w:val="Hyperlink"/>
            <w:rFonts w:ascii="Times New Roman" w:hAnsi="Times New Roman" w:cs="Times New Roman"/>
            <w:b w:val="0"/>
            <w:bCs w:val="0"/>
            <w:caps w:val="0"/>
            <w:noProof/>
            <w:color w:val="auto"/>
            <w:sz w:val="26"/>
            <w:szCs w:val="26"/>
          </w:rPr>
          <w:t>2.1.mô tả đặc điểm tự nhiên khu vực nguồn nước tiếp nhận nước thải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_Toc108248936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16</w:t>
        </w:r>
        <w:r w:rsidR="00154282" w:rsidRPr="000F1CD1">
          <w:rPr>
            <w:rFonts w:ascii="Times New Roman" w:hAnsi="Times New Roman" w:cs="Times New Roman"/>
            <w:b w:val="0"/>
            <w:bCs w:val="0"/>
            <w:noProof/>
            <w:webHidden/>
            <w:sz w:val="26"/>
            <w:szCs w:val="26"/>
          </w:rPr>
          <w:fldChar w:fldCharType="end"/>
        </w:r>
      </w:hyperlink>
    </w:p>
    <w:p w14:paraId="2932943A" w14:textId="53F329F2"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37" w:history="1">
        <w:r w:rsidR="00154282" w:rsidRPr="000F1CD1">
          <w:rPr>
            <w:rStyle w:val="Hyperlink"/>
            <w:rFonts w:ascii="Times New Roman" w:hAnsi="Times New Roman" w:cs="Times New Roman"/>
            <w:b w:val="0"/>
            <w:bCs w:val="0"/>
            <w:caps w:val="0"/>
            <w:noProof/>
            <w:color w:val="auto"/>
            <w:sz w:val="26"/>
            <w:szCs w:val="26"/>
          </w:rPr>
          <w:t>2.2. Mô tả chất lượng nguồn tiếp nhận nước thải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_Toc108248937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21</w:t>
        </w:r>
        <w:r w:rsidR="00154282" w:rsidRPr="000F1CD1">
          <w:rPr>
            <w:rFonts w:ascii="Times New Roman" w:hAnsi="Times New Roman" w:cs="Times New Roman"/>
            <w:b w:val="0"/>
            <w:bCs w:val="0"/>
            <w:noProof/>
            <w:webHidden/>
            <w:sz w:val="26"/>
            <w:szCs w:val="26"/>
          </w:rPr>
          <w:fldChar w:fldCharType="end"/>
        </w:r>
      </w:hyperlink>
    </w:p>
    <w:p w14:paraId="146D416D" w14:textId="4D400F1F"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38" w:history="1">
        <w:r w:rsidR="00154282" w:rsidRPr="000F1CD1">
          <w:rPr>
            <w:rStyle w:val="Hyperlink"/>
            <w:rFonts w:ascii="Times New Roman" w:hAnsi="Times New Roman" w:cs="Times New Roman"/>
            <w:b w:val="0"/>
            <w:bCs w:val="0"/>
            <w:caps w:val="0"/>
            <w:noProof/>
            <w:color w:val="auto"/>
            <w:sz w:val="26"/>
            <w:szCs w:val="26"/>
          </w:rPr>
          <w:t>2.3. Mô tả các hoạt động khai thác, sử dụng nước tại khu vực tiếp nhận nước thải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_Toc108248938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21</w:t>
        </w:r>
        <w:r w:rsidR="00154282" w:rsidRPr="000F1CD1">
          <w:rPr>
            <w:rFonts w:ascii="Times New Roman" w:hAnsi="Times New Roman" w:cs="Times New Roman"/>
            <w:b w:val="0"/>
            <w:bCs w:val="0"/>
            <w:noProof/>
            <w:webHidden/>
            <w:sz w:val="26"/>
            <w:szCs w:val="26"/>
          </w:rPr>
          <w:fldChar w:fldCharType="end"/>
        </w:r>
      </w:hyperlink>
    </w:p>
    <w:p w14:paraId="3E73A998" w14:textId="2B710EF5"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39" w:history="1">
        <w:r w:rsidR="00154282" w:rsidRPr="000F1CD1">
          <w:rPr>
            <w:rStyle w:val="Hyperlink"/>
            <w:rFonts w:ascii="Times New Roman" w:hAnsi="Times New Roman" w:cs="Times New Roman"/>
            <w:b w:val="0"/>
            <w:bCs w:val="0"/>
            <w:caps w:val="0"/>
            <w:noProof/>
            <w:color w:val="auto"/>
            <w:sz w:val="26"/>
            <w:szCs w:val="26"/>
          </w:rPr>
          <w:t>2.4. Hiện trạng xả nước thải vào nguồn nước khu vực tiếp nhận nước thải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_Toc108248939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22</w:t>
        </w:r>
        <w:r w:rsidR="00154282" w:rsidRPr="000F1CD1">
          <w:rPr>
            <w:rFonts w:ascii="Times New Roman" w:hAnsi="Times New Roman" w:cs="Times New Roman"/>
            <w:b w:val="0"/>
            <w:bCs w:val="0"/>
            <w:noProof/>
            <w:webHidden/>
            <w:sz w:val="26"/>
            <w:szCs w:val="26"/>
          </w:rPr>
          <w:fldChar w:fldCharType="end"/>
        </w:r>
      </w:hyperlink>
    </w:p>
    <w:p w14:paraId="763E127E" w14:textId="59AEC069"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40" w:history="1">
        <w:r w:rsidR="00154282" w:rsidRPr="000F1CD1">
          <w:rPr>
            <w:rStyle w:val="Hyperlink"/>
            <w:rFonts w:ascii="Times New Roman" w:hAnsi="Times New Roman" w:cs="Times New Roman"/>
            <w:b w:val="0"/>
            <w:bCs w:val="0"/>
            <w:caps w:val="0"/>
            <w:noProof/>
            <w:color w:val="auto"/>
            <w:sz w:val="26"/>
            <w:szCs w:val="26"/>
          </w:rPr>
          <w:t>3. Đánh giá hiện trạng các thành phần môi trường đất, nước, không khí nơi thực hiện dự án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_Toc108248940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22</w:t>
        </w:r>
        <w:r w:rsidR="00154282" w:rsidRPr="000F1CD1">
          <w:rPr>
            <w:rFonts w:ascii="Times New Roman" w:hAnsi="Times New Roman" w:cs="Times New Roman"/>
            <w:b w:val="0"/>
            <w:bCs w:val="0"/>
            <w:noProof/>
            <w:webHidden/>
            <w:sz w:val="26"/>
            <w:szCs w:val="26"/>
          </w:rPr>
          <w:fldChar w:fldCharType="end"/>
        </w:r>
      </w:hyperlink>
    </w:p>
    <w:p w14:paraId="465869A7" w14:textId="63453815"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41" w:history="1">
        <w:r w:rsidR="00154282" w:rsidRPr="000F1CD1">
          <w:rPr>
            <w:rStyle w:val="Hyperlink"/>
            <w:rFonts w:ascii="Times New Roman" w:hAnsi="Times New Roman" w:cs="Times New Roman"/>
            <w:b w:val="0"/>
            <w:bCs w:val="0"/>
            <w:caps w:val="0"/>
            <w:noProof/>
            <w:color w:val="auto"/>
            <w:sz w:val="26"/>
            <w:szCs w:val="26"/>
          </w:rPr>
          <w:t>3.1. Hiện trạng môi trường không khí và vi khí hậu</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_Toc108248941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22</w:t>
        </w:r>
        <w:r w:rsidR="00154282" w:rsidRPr="000F1CD1">
          <w:rPr>
            <w:rFonts w:ascii="Times New Roman" w:hAnsi="Times New Roman" w:cs="Times New Roman"/>
            <w:b w:val="0"/>
            <w:bCs w:val="0"/>
            <w:noProof/>
            <w:webHidden/>
            <w:sz w:val="26"/>
            <w:szCs w:val="26"/>
          </w:rPr>
          <w:fldChar w:fldCharType="end"/>
        </w:r>
      </w:hyperlink>
    </w:p>
    <w:p w14:paraId="48DA0B80" w14:textId="28FCC8C5"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42" w:history="1">
        <w:r w:rsidR="00154282" w:rsidRPr="000F1CD1">
          <w:rPr>
            <w:rStyle w:val="Hyperlink"/>
            <w:rFonts w:ascii="Times New Roman" w:hAnsi="Times New Roman" w:cs="Times New Roman"/>
            <w:b w:val="0"/>
            <w:bCs w:val="0"/>
            <w:caps w:val="0"/>
            <w:noProof/>
            <w:color w:val="auto"/>
            <w:sz w:val="26"/>
            <w:szCs w:val="26"/>
          </w:rPr>
          <w:t>3.2. Hiện trạng môi trường đất</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_Toc108248942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24</w:t>
        </w:r>
        <w:r w:rsidR="00154282" w:rsidRPr="000F1CD1">
          <w:rPr>
            <w:rFonts w:ascii="Times New Roman" w:hAnsi="Times New Roman" w:cs="Times New Roman"/>
            <w:b w:val="0"/>
            <w:bCs w:val="0"/>
            <w:noProof/>
            <w:webHidden/>
            <w:sz w:val="26"/>
            <w:szCs w:val="26"/>
          </w:rPr>
          <w:fldChar w:fldCharType="end"/>
        </w:r>
      </w:hyperlink>
    </w:p>
    <w:p w14:paraId="6FF8138D" w14:textId="4566645F"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43" w:history="1">
        <w:r w:rsidR="00154282" w:rsidRPr="000F1CD1">
          <w:rPr>
            <w:rStyle w:val="Hyperlink"/>
            <w:rFonts w:ascii="Times New Roman" w:hAnsi="Times New Roman" w:cs="Times New Roman"/>
            <w:b w:val="0"/>
            <w:bCs w:val="0"/>
            <w:caps w:val="0"/>
            <w:noProof/>
            <w:color w:val="auto"/>
            <w:sz w:val="26"/>
            <w:szCs w:val="26"/>
          </w:rPr>
          <w:t>3.3. Hiện trạng chất lượng nước ngầm</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_Toc108248943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24</w:t>
        </w:r>
        <w:r w:rsidR="00154282" w:rsidRPr="000F1CD1">
          <w:rPr>
            <w:rFonts w:ascii="Times New Roman" w:hAnsi="Times New Roman" w:cs="Times New Roman"/>
            <w:b w:val="0"/>
            <w:bCs w:val="0"/>
            <w:noProof/>
            <w:webHidden/>
            <w:sz w:val="26"/>
            <w:szCs w:val="26"/>
          </w:rPr>
          <w:fldChar w:fldCharType="end"/>
        </w:r>
      </w:hyperlink>
    </w:p>
    <w:p w14:paraId="40BBF770" w14:textId="2D08B25D"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44" w:history="1">
        <w:r w:rsidR="00154282" w:rsidRPr="000F1CD1">
          <w:rPr>
            <w:rStyle w:val="Hyperlink"/>
            <w:rFonts w:ascii="Times New Roman" w:hAnsi="Times New Roman" w:cs="Times New Roman"/>
            <w:b w:val="0"/>
            <w:bCs w:val="0"/>
            <w:caps w:val="0"/>
            <w:noProof/>
            <w:color w:val="auto"/>
            <w:sz w:val="26"/>
            <w:szCs w:val="26"/>
          </w:rPr>
          <w:t>CHƯƠNG IV: ĐÁNH GIÁ, DỰ BÁO TÁC ĐỘNG MÔI TRƯỜNG CỦA DỰ ÁN ĐẦU TƯ VÀ ĐỀ XUẤT CÁC CÔNG TRÌNH, BIỆN PHÁP BẢO VỆ</w:t>
        </w:r>
      </w:hyperlink>
      <w:r w:rsidR="00154282" w:rsidRPr="000F1CD1">
        <w:rPr>
          <w:rStyle w:val="Hyperlink"/>
          <w:rFonts w:ascii="Times New Roman" w:hAnsi="Times New Roman" w:cs="Times New Roman"/>
          <w:b w:val="0"/>
          <w:bCs w:val="0"/>
          <w:noProof/>
          <w:color w:val="auto"/>
          <w:sz w:val="26"/>
          <w:szCs w:val="26"/>
        </w:rPr>
        <w:t xml:space="preserve"> </w:t>
      </w:r>
      <w:hyperlink w:anchor="_Toc108248945" w:history="1">
        <w:r w:rsidR="00154282" w:rsidRPr="000F1CD1">
          <w:rPr>
            <w:rStyle w:val="Hyperlink"/>
            <w:rFonts w:ascii="Times New Roman" w:hAnsi="Times New Roman" w:cs="Times New Roman"/>
            <w:b w:val="0"/>
            <w:bCs w:val="0"/>
            <w:caps w:val="0"/>
            <w:noProof/>
            <w:color w:val="auto"/>
            <w:sz w:val="26"/>
            <w:szCs w:val="26"/>
          </w:rPr>
          <w:t>MÔI TRƯỜNG CỦA DỰ ÁN ĐẦU TƯ</w:t>
        </w:r>
        <w:r w:rsidR="00154282" w:rsidRPr="000F1CD1">
          <w:rPr>
            <w:rFonts w:ascii="Times New Roman" w:hAnsi="Times New Roman" w:cs="Times New Roman"/>
            <w:b w:val="0"/>
            <w:bCs w:val="0"/>
            <w:cap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_Toc108248945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26</w:t>
        </w:r>
        <w:r w:rsidR="00154282" w:rsidRPr="000F1CD1">
          <w:rPr>
            <w:rFonts w:ascii="Times New Roman" w:hAnsi="Times New Roman" w:cs="Times New Roman"/>
            <w:b w:val="0"/>
            <w:bCs w:val="0"/>
            <w:noProof/>
            <w:webHidden/>
            <w:sz w:val="26"/>
            <w:szCs w:val="26"/>
          </w:rPr>
          <w:fldChar w:fldCharType="end"/>
        </w:r>
      </w:hyperlink>
    </w:p>
    <w:p w14:paraId="0610493A" w14:textId="03554E67"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46" w:history="1">
        <w:r w:rsidR="00154282" w:rsidRPr="000F1CD1">
          <w:rPr>
            <w:rStyle w:val="Hyperlink"/>
            <w:rFonts w:ascii="Times New Roman" w:hAnsi="Times New Roman" w:cs="Times New Roman"/>
            <w:b w:val="0"/>
            <w:bCs w:val="0"/>
            <w:caps w:val="0"/>
            <w:noProof/>
            <w:color w:val="auto"/>
            <w:sz w:val="26"/>
            <w:szCs w:val="26"/>
          </w:rPr>
          <w:t>1. Đánh giá tác động và đề xuất các công trình, biện pháp bảo vệ môi trường trong giai đoạn triển khai xây dựng dự án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_Toc108248946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26</w:t>
        </w:r>
        <w:r w:rsidR="00154282" w:rsidRPr="000F1CD1">
          <w:rPr>
            <w:rFonts w:ascii="Times New Roman" w:hAnsi="Times New Roman" w:cs="Times New Roman"/>
            <w:b w:val="0"/>
            <w:bCs w:val="0"/>
            <w:noProof/>
            <w:webHidden/>
            <w:sz w:val="26"/>
            <w:szCs w:val="26"/>
          </w:rPr>
          <w:fldChar w:fldCharType="end"/>
        </w:r>
      </w:hyperlink>
    </w:p>
    <w:p w14:paraId="39D5D8C3" w14:textId="6DF2249E"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47" w:history="1">
        <w:r w:rsidR="00154282" w:rsidRPr="000F1CD1">
          <w:rPr>
            <w:rStyle w:val="Hyperlink"/>
            <w:rFonts w:ascii="Times New Roman" w:hAnsi="Times New Roman" w:cs="Times New Roman"/>
            <w:b w:val="0"/>
            <w:bCs w:val="0"/>
            <w:caps w:val="0"/>
            <w:noProof/>
            <w:color w:val="auto"/>
            <w:sz w:val="26"/>
            <w:szCs w:val="26"/>
          </w:rPr>
          <w:t>2. Đánh giá tác động và đề xuất các biện pháp, công trình bảo vệ môi trường trong giai đoạn dự án đi vào vận hành</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_Toc108248947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27</w:t>
        </w:r>
        <w:r w:rsidR="00154282" w:rsidRPr="000F1CD1">
          <w:rPr>
            <w:rFonts w:ascii="Times New Roman" w:hAnsi="Times New Roman" w:cs="Times New Roman"/>
            <w:b w:val="0"/>
            <w:bCs w:val="0"/>
            <w:noProof/>
            <w:webHidden/>
            <w:sz w:val="26"/>
            <w:szCs w:val="26"/>
          </w:rPr>
          <w:fldChar w:fldCharType="end"/>
        </w:r>
      </w:hyperlink>
    </w:p>
    <w:p w14:paraId="5BE98E80" w14:textId="5D7DBB31"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48" w:history="1">
        <w:r w:rsidR="00154282" w:rsidRPr="000F1CD1">
          <w:rPr>
            <w:rStyle w:val="Hyperlink"/>
            <w:rFonts w:ascii="Times New Roman" w:hAnsi="Times New Roman" w:cs="Times New Roman"/>
            <w:b w:val="0"/>
            <w:bCs w:val="0"/>
            <w:caps w:val="0"/>
            <w:noProof/>
            <w:color w:val="auto"/>
            <w:sz w:val="26"/>
            <w:szCs w:val="26"/>
          </w:rPr>
          <w:t>2.1. Đánh giá, dự báo trong giai đoạn dự án đi vào vận hành</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_Toc108248948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27</w:t>
        </w:r>
        <w:r w:rsidR="00154282" w:rsidRPr="000F1CD1">
          <w:rPr>
            <w:rFonts w:ascii="Times New Roman" w:hAnsi="Times New Roman" w:cs="Times New Roman"/>
            <w:b w:val="0"/>
            <w:bCs w:val="0"/>
            <w:noProof/>
            <w:webHidden/>
            <w:sz w:val="26"/>
            <w:szCs w:val="26"/>
          </w:rPr>
          <w:fldChar w:fldCharType="end"/>
        </w:r>
      </w:hyperlink>
    </w:p>
    <w:p w14:paraId="2A0CA04A" w14:textId="3031C922"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49" w:history="1">
        <w:r w:rsidR="00154282" w:rsidRPr="000F1CD1">
          <w:rPr>
            <w:rStyle w:val="Hyperlink"/>
            <w:rFonts w:ascii="Times New Roman" w:hAnsi="Times New Roman" w:cs="Times New Roman"/>
            <w:b w:val="0"/>
            <w:bCs w:val="0"/>
            <w:caps w:val="0"/>
            <w:noProof/>
            <w:color w:val="auto"/>
            <w:sz w:val="26"/>
            <w:szCs w:val="26"/>
          </w:rPr>
          <w:t>2.1.1. Đánh giá, dự báo tác động do bụi và khí thải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_Toc108248949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32</w:t>
        </w:r>
        <w:r w:rsidR="00154282" w:rsidRPr="000F1CD1">
          <w:rPr>
            <w:rFonts w:ascii="Times New Roman" w:hAnsi="Times New Roman" w:cs="Times New Roman"/>
            <w:b w:val="0"/>
            <w:bCs w:val="0"/>
            <w:noProof/>
            <w:webHidden/>
            <w:sz w:val="26"/>
            <w:szCs w:val="26"/>
          </w:rPr>
          <w:fldChar w:fldCharType="end"/>
        </w:r>
      </w:hyperlink>
    </w:p>
    <w:p w14:paraId="416DFDEA" w14:textId="257798B9"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50" w:history="1">
        <w:r w:rsidR="00154282" w:rsidRPr="000F1CD1">
          <w:rPr>
            <w:rStyle w:val="Hyperlink"/>
            <w:rFonts w:ascii="Times New Roman" w:hAnsi="Times New Roman" w:cs="Times New Roman"/>
            <w:b w:val="0"/>
            <w:bCs w:val="0"/>
            <w:caps w:val="0"/>
            <w:noProof/>
            <w:color w:val="auto"/>
            <w:sz w:val="26"/>
            <w:szCs w:val="26"/>
            <w:lang w:val="sq-AL"/>
          </w:rPr>
          <w:t>2.1.2. Đánh giá, dự báo tác động do nước thải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_Toc108248950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41</w:t>
        </w:r>
        <w:r w:rsidR="00154282" w:rsidRPr="000F1CD1">
          <w:rPr>
            <w:rFonts w:ascii="Times New Roman" w:hAnsi="Times New Roman" w:cs="Times New Roman"/>
            <w:b w:val="0"/>
            <w:bCs w:val="0"/>
            <w:noProof/>
            <w:webHidden/>
            <w:sz w:val="26"/>
            <w:szCs w:val="26"/>
          </w:rPr>
          <w:fldChar w:fldCharType="end"/>
        </w:r>
      </w:hyperlink>
    </w:p>
    <w:p w14:paraId="33B2DB57" w14:textId="1935D125"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51" w:history="1">
        <w:r w:rsidR="00154282" w:rsidRPr="000F1CD1">
          <w:rPr>
            <w:rStyle w:val="Hyperlink"/>
            <w:rFonts w:ascii="Times New Roman" w:hAnsi="Times New Roman" w:cs="Times New Roman"/>
            <w:b w:val="0"/>
            <w:bCs w:val="0"/>
            <w:caps w:val="0"/>
            <w:noProof/>
            <w:color w:val="auto"/>
            <w:sz w:val="26"/>
            <w:szCs w:val="26"/>
          </w:rPr>
          <w:t>2.1.3. Đánh giá, dự báo tác động do chất thải rắn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_Toc108248951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47</w:t>
        </w:r>
        <w:r w:rsidR="00154282" w:rsidRPr="000F1CD1">
          <w:rPr>
            <w:rFonts w:ascii="Times New Roman" w:hAnsi="Times New Roman" w:cs="Times New Roman"/>
            <w:b w:val="0"/>
            <w:bCs w:val="0"/>
            <w:noProof/>
            <w:webHidden/>
            <w:sz w:val="26"/>
            <w:szCs w:val="26"/>
          </w:rPr>
          <w:fldChar w:fldCharType="end"/>
        </w:r>
      </w:hyperlink>
    </w:p>
    <w:p w14:paraId="6F957092" w14:textId="1C282152"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52" w:history="1">
        <w:r w:rsidR="00154282" w:rsidRPr="000F1CD1">
          <w:rPr>
            <w:rStyle w:val="Hyperlink"/>
            <w:rFonts w:ascii="Times New Roman" w:hAnsi="Times New Roman" w:cs="Times New Roman"/>
            <w:b w:val="0"/>
            <w:bCs w:val="0"/>
            <w:caps w:val="0"/>
            <w:noProof/>
            <w:color w:val="auto"/>
            <w:sz w:val="26"/>
            <w:szCs w:val="26"/>
          </w:rPr>
          <w:t>2.1.4. Nước mưa chảy tràn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_Toc108248952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53</w:t>
        </w:r>
        <w:r w:rsidR="00154282" w:rsidRPr="000F1CD1">
          <w:rPr>
            <w:rFonts w:ascii="Times New Roman" w:hAnsi="Times New Roman" w:cs="Times New Roman"/>
            <w:b w:val="0"/>
            <w:bCs w:val="0"/>
            <w:noProof/>
            <w:webHidden/>
            <w:sz w:val="26"/>
            <w:szCs w:val="26"/>
          </w:rPr>
          <w:fldChar w:fldCharType="end"/>
        </w:r>
      </w:hyperlink>
    </w:p>
    <w:p w14:paraId="530C7451" w14:textId="05E7F9BD"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53" w:history="1">
        <w:r w:rsidR="00154282" w:rsidRPr="000F1CD1">
          <w:rPr>
            <w:rStyle w:val="Hyperlink"/>
            <w:rFonts w:ascii="Times New Roman" w:hAnsi="Times New Roman" w:cs="Times New Roman"/>
            <w:b w:val="0"/>
            <w:bCs w:val="0"/>
            <w:caps w:val="0"/>
            <w:noProof/>
            <w:color w:val="auto"/>
            <w:sz w:val="26"/>
            <w:szCs w:val="26"/>
          </w:rPr>
          <w:t>2.1.5. Tiếng ồn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_Toc108248953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56</w:t>
        </w:r>
        <w:r w:rsidR="00154282" w:rsidRPr="000F1CD1">
          <w:rPr>
            <w:rFonts w:ascii="Times New Roman" w:hAnsi="Times New Roman" w:cs="Times New Roman"/>
            <w:b w:val="0"/>
            <w:bCs w:val="0"/>
            <w:noProof/>
            <w:webHidden/>
            <w:sz w:val="26"/>
            <w:szCs w:val="26"/>
          </w:rPr>
          <w:fldChar w:fldCharType="end"/>
        </w:r>
      </w:hyperlink>
    </w:p>
    <w:p w14:paraId="1FD73B31" w14:textId="3C05C8B3"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54" w:history="1">
        <w:r w:rsidR="00154282" w:rsidRPr="000F1CD1">
          <w:rPr>
            <w:rStyle w:val="Hyperlink"/>
            <w:rFonts w:ascii="Times New Roman" w:hAnsi="Times New Roman" w:cs="Times New Roman"/>
            <w:b w:val="0"/>
            <w:bCs w:val="0"/>
            <w:caps w:val="0"/>
            <w:noProof/>
            <w:color w:val="auto"/>
            <w:sz w:val="26"/>
            <w:szCs w:val="26"/>
          </w:rPr>
          <w:t>2.1.6. Tác động của độ rung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_Toc108248954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57</w:t>
        </w:r>
        <w:r w:rsidR="00154282" w:rsidRPr="000F1CD1">
          <w:rPr>
            <w:rFonts w:ascii="Times New Roman" w:hAnsi="Times New Roman" w:cs="Times New Roman"/>
            <w:b w:val="0"/>
            <w:bCs w:val="0"/>
            <w:noProof/>
            <w:webHidden/>
            <w:sz w:val="26"/>
            <w:szCs w:val="26"/>
          </w:rPr>
          <w:fldChar w:fldCharType="end"/>
        </w:r>
      </w:hyperlink>
    </w:p>
    <w:p w14:paraId="1F0692A1" w14:textId="77B96CAE"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55" w:history="1">
        <w:r w:rsidR="00154282" w:rsidRPr="000F1CD1">
          <w:rPr>
            <w:rStyle w:val="Hyperlink"/>
            <w:rFonts w:ascii="Times New Roman" w:hAnsi="Times New Roman" w:cs="Times New Roman"/>
            <w:b w:val="0"/>
            <w:bCs w:val="0"/>
            <w:caps w:val="0"/>
            <w:noProof/>
            <w:color w:val="auto"/>
            <w:sz w:val="26"/>
            <w:szCs w:val="26"/>
          </w:rPr>
          <w:t>2.1.7. Nhiệt thừa</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_Toc108248955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57</w:t>
        </w:r>
        <w:r w:rsidR="00154282" w:rsidRPr="000F1CD1">
          <w:rPr>
            <w:rFonts w:ascii="Times New Roman" w:hAnsi="Times New Roman" w:cs="Times New Roman"/>
            <w:b w:val="0"/>
            <w:bCs w:val="0"/>
            <w:noProof/>
            <w:webHidden/>
            <w:sz w:val="26"/>
            <w:szCs w:val="26"/>
          </w:rPr>
          <w:fldChar w:fldCharType="end"/>
        </w:r>
      </w:hyperlink>
    </w:p>
    <w:p w14:paraId="5A33FD6F" w14:textId="3FD6D738"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56" w:history="1">
        <w:r w:rsidR="00154282" w:rsidRPr="000F1CD1">
          <w:rPr>
            <w:rStyle w:val="Hyperlink"/>
            <w:rFonts w:ascii="Times New Roman" w:hAnsi="Times New Roman" w:cs="Times New Roman"/>
            <w:b w:val="0"/>
            <w:bCs w:val="0"/>
            <w:caps w:val="0"/>
            <w:noProof/>
            <w:color w:val="auto"/>
            <w:sz w:val="26"/>
            <w:szCs w:val="26"/>
          </w:rPr>
          <w:t>2.1.8. Mùi hôi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_Toc108248956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58</w:t>
        </w:r>
        <w:r w:rsidR="00154282" w:rsidRPr="000F1CD1">
          <w:rPr>
            <w:rFonts w:ascii="Times New Roman" w:hAnsi="Times New Roman" w:cs="Times New Roman"/>
            <w:b w:val="0"/>
            <w:bCs w:val="0"/>
            <w:noProof/>
            <w:webHidden/>
            <w:sz w:val="26"/>
            <w:szCs w:val="26"/>
          </w:rPr>
          <w:fldChar w:fldCharType="end"/>
        </w:r>
      </w:hyperlink>
    </w:p>
    <w:p w14:paraId="178E6817" w14:textId="3D8BDBB4"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57" w:history="1">
        <w:r w:rsidR="00154282" w:rsidRPr="000F1CD1">
          <w:rPr>
            <w:rStyle w:val="Hyperlink"/>
            <w:rFonts w:ascii="Times New Roman" w:hAnsi="Times New Roman" w:cs="Times New Roman"/>
            <w:b w:val="0"/>
            <w:bCs w:val="0"/>
            <w:caps w:val="0"/>
            <w:noProof/>
            <w:color w:val="auto"/>
            <w:sz w:val="26"/>
            <w:szCs w:val="26"/>
          </w:rPr>
          <w:t>2.1.9. Tác động của dự án đến sự phát triển kinh tế - xã hội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_Toc108248957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58</w:t>
        </w:r>
        <w:r w:rsidR="00154282" w:rsidRPr="000F1CD1">
          <w:rPr>
            <w:rFonts w:ascii="Times New Roman" w:hAnsi="Times New Roman" w:cs="Times New Roman"/>
            <w:b w:val="0"/>
            <w:bCs w:val="0"/>
            <w:noProof/>
            <w:webHidden/>
            <w:sz w:val="26"/>
            <w:szCs w:val="26"/>
          </w:rPr>
          <w:fldChar w:fldCharType="end"/>
        </w:r>
      </w:hyperlink>
    </w:p>
    <w:p w14:paraId="4D3BE8E3" w14:textId="5BDB91E7"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58" w:history="1">
        <w:r w:rsidR="00154282" w:rsidRPr="000F1CD1">
          <w:rPr>
            <w:rStyle w:val="Hyperlink"/>
            <w:rFonts w:ascii="Times New Roman" w:hAnsi="Times New Roman" w:cs="Times New Roman"/>
            <w:b w:val="0"/>
            <w:bCs w:val="0"/>
            <w:caps w:val="0"/>
            <w:noProof/>
            <w:color w:val="auto"/>
            <w:sz w:val="26"/>
            <w:szCs w:val="26"/>
          </w:rPr>
          <w:t>2.1.10. Tác động về giao thông, an ninh trật tự trong khu vực</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_Toc108248958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58</w:t>
        </w:r>
        <w:r w:rsidR="00154282" w:rsidRPr="000F1CD1">
          <w:rPr>
            <w:rFonts w:ascii="Times New Roman" w:hAnsi="Times New Roman" w:cs="Times New Roman"/>
            <w:b w:val="0"/>
            <w:bCs w:val="0"/>
            <w:noProof/>
            <w:webHidden/>
            <w:sz w:val="26"/>
            <w:szCs w:val="26"/>
          </w:rPr>
          <w:fldChar w:fldCharType="end"/>
        </w:r>
      </w:hyperlink>
    </w:p>
    <w:p w14:paraId="0E621E97" w14:textId="738BE9B8"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59" w:history="1">
        <w:r w:rsidR="00154282" w:rsidRPr="000F1CD1">
          <w:rPr>
            <w:rStyle w:val="Hyperlink"/>
            <w:rFonts w:ascii="Times New Roman" w:hAnsi="Times New Roman" w:cs="Times New Roman"/>
            <w:b w:val="0"/>
            <w:bCs w:val="0"/>
            <w:caps w:val="0"/>
            <w:noProof/>
            <w:color w:val="auto"/>
            <w:sz w:val="26"/>
            <w:szCs w:val="26"/>
          </w:rPr>
          <w:t>2.1.11. Tác động của việc khai thác nước ngầm trong giai đoạn hoạt động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_Toc108248959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59</w:t>
        </w:r>
        <w:r w:rsidR="00154282" w:rsidRPr="000F1CD1">
          <w:rPr>
            <w:rFonts w:ascii="Times New Roman" w:hAnsi="Times New Roman" w:cs="Times New Roman"/>
            <w:b w:val="0"/>
            <w:bCs w:val="0"/>
            <w:noProof/>
            <w:webHidden/>
            <w:sz w:val="26"/>
            <w:szCs w:val="26"/>
          </w:rPr>
          <w:fldChar w:fldCharType="end"/>
        </w:r>
      </w:hyperlink>
    </w:p>
    <w:p w14:paraId="653C3D54" w14:textId="562CFC2E"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60" w:history="1">
        <w:r w:rsidR="00154282" w:rsidRPr="000F1CD1">
          <w:rPr>
            <w:rStyle w:val="Hyperlink"/>
            <w:rFonts w:ascii="Times New Roman" w:hAnsi="Times New Roman" w:cs="Times New Roman"/>
            <w:b w:val="0"/>
            <w:bCs w:val="0"/>
            <w:caps w:val="0"/>
            <w:noProof/>
            <w:color w:val="auto"/>
            <w:sz w:val="26"/>
            <w:szCs w:val="26"/>
          </w:rPr>
          <w:t>2.1.12. Tác động đến cảnh quan thiên nhiên, hệ sinh thái tự nhiên và các loài sinh vật</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_Toc108248960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59</w:t>
        </w:r>
        <w:r w:rsidR="00154282" w:rsidRPr="000F1CD1">
          <w:rPr>
            <w:rFonts w:ascii="Times New Roman" w:hAnsi="Times New Roman" w:cs="Times New Roman"/>
            <w:b w:val="0"/>
            <w:bCs w:val="0"/>
            <w:noProof/>
            <w:webHidden/>
            <w:sz w:val="26"/>
            <w:szCs w:val="26"/>
          </w:rPr>
          <w:fldChar w:fldCharType="end"/>
        </w:r>
      </w:hyperlink>
    </w:p>
    <w:p w14:paraId="53099B60" w14:textId="46C54805"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61" w:history="1">
        <w:r w:rsidR="00154282" w:rsidRPr="000F1CD1">
          <w:rPr>
            <w:rStyle w:val="Hyperlink"/>
            <w:rFonts w:ascii="Times New Roman" w:hAnsi="Times New Roman" w:cs="Times New Roman"/>
            <w:b w:val="0"/>
            <w:bCs w:val="0"/>
            <w:caps w:val="0"/>
            <w:noProof/>
            <w:color w:val="auto"/>
            <w:sz w:val="26"/>
            <w:szCs w:val="26"/>
          </w:rPr>
          <w:t>2.1.13. Tác động môi trường không khí, đất và nước dưới đất của hố hủy xác</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_Toc108248961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60</w:t>
        </w:r>
        <w:r w:rsidR="00154282" w:rsidRPr="000F1CD1">
          <w:rPr>
            <w:rFonts w:ascii="Times New Roman" w:hAnsi="Times New Roman" w:cs="Times New Roman"/>
            <w:b w:val="0"/>
            <w:bCs w:val="0"/>
            <w:noProof/>
            <w:webHidden/>
            <w:sz w:val="26"/>
            <w:szCs w:val="26"/>
          </w:rPr>
          <w:fldChar w:fldCharType="end"/>
        </w:r>
      </w:hyperlink>
    </w:p>
    <w:p w14:paraId="329AA63D" w14:textId="61338EB6"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62" w:history="1">
        <w:r w:rsidR="00154282" w:rsidRPr="000F1CD1">
          <w:rPr>
            <w:rStyle w:val="Hyperlink"/>
            <w:rFonts w:ascii="Times New Roman" w:hAnsi="Times New Roman" w:cs="Times New Roman"/>
            <w:b w:val="0"/>
            <w:bCs w:val="0"/>
            <w:caps w:val="0"/>
            <w:noProof/>
            <w:color w:val="auto"/>
            <w:sz w:val="26"/>
            <w:szCs w:val="26"/>
          </w:rPr>
          <w:t>2.1.14. Dự báo những rủi ro về sự cố môi trường do dự án gây ra</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_Toc108248962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60</w:t>
        </w:r>
        <w:r w:rsidR="00154282" w:rsidRPr="000F1CD1">
          <w:rPr>
            <w:rFonts w:ascii="Times New Roman" w:hAnsi="Times New Roman" w:cs="Times New Roman"/>
            <w:b w:val="0"/>
            <w:bCs w:val="0"/>
            <w:noProof/>
            <w:webHidden/>
            <w:sz w:val="26"/>
            <w:szCs w:val="26"/>
          </w:rPr>
          <w:fldChar w:fldCharType="end"/>
        </w:r>
      </w:hyperlink>
    </w:p>
    <w:p w14:paraId="71E84F5E" w14:textId="452A3613"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63" w:history="1">
        <w:r w:rsidR="00154282" w:rsidRPr="000F1CD1">
          <w:rPr>
            <w:rStyle w:val="Hyperlink"/>
            <w:rFonts w:ascii="Times New Roman" w:hAnsi="Times New Roman" w:cs="Times New Roman"/>
            <w:b w:val="0"/>
            <w:bCs w:val="0"/>
            <w:caps w:val="0"/>
            <w:noProof/>
            <w:color w:val="auto"/>
            <w:sz w:val="26"/>
            <w:szCs w:val="26"/>
          </w:rPr>
          <w:t>2.2. Các công trình, biện pháp bảo vệ môi trường đề xuất thực hiện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_Toc108248963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63</w:t>
        </w:r>
        <w:r w:rsidR="00154282" w:rsidRPr="000F1CD1">
          <w:rPr>
            <w:rFonts w:ascii="Times New Roman" w:hAnsi="Times New Roman" w:cs="Times New Roman"/>
            <w:b w:val="0"/>
            <w:bCs w:val="0"/>
            <w:noProof/>
            <w:webHidden/>
            <w:sz w:val="26"/>
            <w:szCs w:val="26"/>
          </w:rPr>
          <w:fldChar w:fldCharType="end"/>
        </w:r>
      </w:hyperlink>
    </w:p>
    <w:p w14:paraId="7839C7D9" w14:textId="0706324B"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64" w:history="1">
        <w:r w:rsidR="00154282" w:rsidRPr="000F1CD1">
          <w:rPr>
            <w:rStyle w:val="Hyperlink"/>
            <w:rFonts w:ascii="Times New Roman" w:hAnsi="Times New Roman" w:cs="Times New Roman"/>
            <w:b w:val="0"/>
            <w:bCs w:val="0"/>
            <w:caps w:val="0"/>
            <w:noProof/>
            <w:color w:val="auto"/>
            <w:sz w:val="26"/>
            <w:szCs w:val="26"/>
          </w:rPr>
          <w:t>2.2.1. Công trình xử lý nước thải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_Toc108248964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63</w:t>
        </w:r>
        <w:r w:rsidR="00154282" w:rsidRPr="000F1CD1">
          <w:rPr>
            <w:rFonts w:ascii="Times New Roman" w:hAnsi="Times New Roman" w:cs="Times New Roman"/>
            <w:b w:val="0"/>
            <w:bCs w:val="0"/>
            <w:noProof/>
            <w:webHidden/>
            <w:sz w:val="26"/>
            <w:szCs w:val="26"/>
          </w:rPr>
          <w:fldChar w:fldCharType="end"/>
        </w:r>
      </w:hyperlink>
    </w:p>
    <w:p w14:paraId="5BB4D607" w14:textId="654D7C5C"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65" w:history="1">
        <w:r w:rsidR="00154282" w:rsidRPr="000F1CD1">
          <w:rPr>
            <w:rStyle w:val="Hyperlink"/>
            <w:rFonts w:ascii="Times New Roman" w:hAnsi="Times New Roman" w:cs="Times New Roman"/>
            <w:b w:val="0"/>
            <w:bCs w:val="0"/>
            <w:caps w:val="0"/>
            <w:noProof/>
            <w:color w:val="auto"/>
            <w:sz w:val="26"/>
            <w:szCs w:val="26"/>
          </w:rPr>
          <w:t>2.2.2. Công trình xử lý bụi, khí thải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_Toc108248965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79</w:t>
        </w:r>
        <w:r w:rsidR="00154282" w:rsidRPr="000F1CD1">
          <w:rPr>
            <w:rFonts w:ascii="Times New Roman" w:hAnsi="Times New Roman" w:cs="Times New Roman"/>
            <w:b w:val="0"/>
            <w:bCs w:val="0"/>
            <w:noProof/>
            <w:webHidden/>
            <w:sz w:val="26"/>
            <w:szCs w:val="26"/>
          </w:rPr>
          <w:fldChar w:fldCharType="end"/>
        </w:r>
      </w:hyperlink>
    </w:p>
    <w:p w14:paraId="4383B0AC" w14:textId="2D8E8A07"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66" w:history="1">
        <w:r w:rsidR="00154282" w:rsidRPr="000F1CD1">
          <w:rPr>
            <w:rStyle w:val="Hyperlink"/>
            <w:rFonts w:ascii="Times New Roman" w:hAnsi="Times New Roman" w:cs="Times New Roman"/>
            <w:b w:val="0"/>
            <w:bCs w:val="0"/>
            <w:caps w:val="0"/>
            <w:noProof/>
            <w:color w:val="auto"/>
            <w:sz w:val="26"/>
            <w:szCs w:val="26"/>
          </w:rPr>
          <w:t>2.2.3. Công trình lưu giữ, xử lý chất thải rắn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_Toc108248966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85</w:t>
        </w:r>
        <w:r w:rsidR="00154282" w:rsidRPr="000F1CD1">
          <w:rPr>
            <w:rFonts w:ascii="Times New Roman" w:hAnsi="Times New Roman" w:cs="Times New Roman"/>
            <w:b w:val="0"/>
            <w:bCs w:val="0"/>
            <w:noProof/>
            <w:webHidden/>
            <w:sz w:val="26"/>
            <w:szCs w:val="26"/>
          </w:rPr>
          <w:fldChar w:fldCharType="end"/>
        </w:r>
      </w:hyperlink>
    </w:p>
    <w:p w14:paraId="2E1D8011" w14:textId="71DF99E6"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67" w:history="1">
        <w:r w:rsidR="00154282" w:rsidRPr="000F1CD1">
          <w:rPr>
            <w:rStyle w:val="Hyperlink"/>
            <w:rFonts w:ascii="Times New Roman" w:hAnsi="Times New Roman" w:cs="Times New Roman"/>
            <w:b w:val="0"/>
            <w:bCs w:val="0"/>
            <w:caps w:val="0"/>
            <w:noProof/>
            <w:color w:val="auto"/>
            <w:sz w:val="26"/>
            <w:szCs w:val="26"/>
          </w:rPr>
          <w:t>2.2.4. Nước mưa</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_Toc108248967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94</w:t>
        </w:r>
        <w:r w:rsidR="00154282" w:rsidRPr="000F1CD1">
          <w:rPr>
            <w:rFonts w:ascii="Times New Roman" w:hAnsi="Times New Roman" w:cs="Times New Roman"/>
            <w:b w:val="0"/>
            <w:bCs w:val="0"/>
            <w:noProof/>
            <w:webHidden/>
            <w:sz w:val="26"/>
            <w:szCs w:val="26"/>
          </w:rPr>
          <w:fldChar w:fldCharType="end"/>
        </w:r>
      </w:hyperlink>
    </w:p>
    <w:p w14:paraId="3CC6CDE3" w14:textId="2704295A"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68" w:history="1">
        <w:r w:rsidR="00154282" w:rsidRPr="000F1CD1">
          <w:rPr>
            <w:rStyle w:val="Hyperlink"/>
            <w:rFonts w:ascii="Times New Roman" w:hAnsi="Times New Roman" w:cs="Times New Roman"/>
            <w:b w:val="0"/>
            <w:bCs w:val="0"/>
            <w:caps w:val="0"/>
            <w:noProof/>
            <w:color w:val="auto"/>
            <w:sz w:val="26"/>
            <w:szCs w:val="26"/>
          </w:rPr>
          <w:t>2.2.5.khống chế ô nhiễm tiếng ồn và độ rung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_Toc108248968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95</w:t>
        </w:r>
        <w:r w:rsidR="00154282" w:rsidRPr="000F1CD1">
          <w:rPr>
            <w:rFonts w:ascii="Times New Roman" w:hAnsi="Times New Roman" w:cs="Times New Roman"/>
            <w:b w:val="0"/>
            <w:bCs w:val="0"/>
            <w:noProof/>
            <w:webHidden/>
            <w:sz w:val="26"/>
            <w:szCs w:val="26"/>
          </w:rPr>
          <w:fldChar w:fldCharType="end"/>
        </w:r>
      </w:hyperlink>
    </w:p>
    <w:p w14:paraId="31D562C5" w14:textId="2425D4CD"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69" w:history="1">
        <w:r w:rsidR="00154282" w:rsidRPr="000F1CD1">
          <w:rPr>
            <w:rStyle w:val="Hyperlink"/>
            <w:rFonts w:ascii="Times New Roman" w:hAnsi="Times New Roman" w:cs="Times New Roman"/>
            <w:b w:val="0"/>
            <w:bCs w:val="0"/>
            <w:caps w:val="0"/>
            <w:noProof/>
            <w:color w:val="auto"/>
            <w:sz w:val="26"/>
            <w:szCs w:val="26"/>
          </w:rPr>
          <w:t>2.2.6. Công trình phòng ngừa ứng phó rủi ro sự cố môi trường do dự án gây ra</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_Toc108248969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97</w:t>
        </w:r>
        <w:r w:rsidR="00154282" w:rsidRPr="000F1CD1">
          <w:rPr>
            <w:rFonts w:ascii="Times New Roman" w:hAnsi="Times New Roman" w:cs="Times New Roman"/>
            <w:b w:val="0"/>
            <w:bCs w:val="0"/>
            <w:noProof/>
            <w:webHidden/>
            <w:sz w:val="26"/>
            <w:szCs w:val="26"/>
          </w:rPr>
          <w:fldChar w:fldCharType="end"/>
        </w:r>
      </w:hyperlink>
    </w:p>
    <w:p w14:paraId="623AE938" w14:textId="6BDBF7BA"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70" w:history="1">
        <w:r w:rsidR="00154282" w:rsidRPr="000F1CD1">
          <w:rPr>
            <w:rStyle w:val="Hyperlink"/>
            <w:rFonts w:ascii="Times New Roman" w:hAnsi="Times New Roman" w:cs="Times New Roman"/>
            <w:b w:val="0"/>
            <w:bCs w:val="0"/>
            <w:caps w:val="0"/>
            <w:noProof/>
            <w:color w:val="auto"/>
            <w:sz w:val="26"/>
            <w:szCs w:val="26"/>
          </w:rPr>
          <w:t>2.2.7. Các biện pháp phòng ngừa sự cố khác</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_Toc108248970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100</w:t>
        </w:r>
        <w:r w:rsidR="00154282" w:rsidRPr="000F1CD1">
          <w:rPr>
            <w:rFonts w:ascii="Times New Roman" w:hAnsi="Times New Roman" w:cs="Times New Roman"/>
            <w:b w:val="0"/>
            <w:bCs w:val="0"/>
            <w:noProof/>
            <w:webHidden/>
            <w:sz w:val="26"/>
            <w:szCs w:val="26"/>
          </w:rPr>
          <w:fldChar w:fldCharType="end"/>
        </w:r>
      </w:hyperlink>
    </w:p>
    <w:p w14:paraId="0911F864" w14:textId="631D09ED"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71" w:history="1">
        <w:r w:rsidR="00154282" w:rsidRPr="000F1CD1">
          <w:rPr>
            <w:rStyle w:val="Hyperlink"/>
            <w:rFonts w:ascii="Times New Roman" w:hAnsi="Times New Roman" w:cs="Times New Roman"/>
            <w:b w:val="0"/>
            <w:bCs w:val="0"/>
            <w:caps w:val="0"/>
            <w:noProof/>
            <w:color w:val="auto"/>
            <w:sz w:val="26"/>
            <w:szCs w:val="26"/>
          </w:rPr>
          <w:t>3. Tổ chức thực hiện các công trình, biện pháp bảo vệ môi trường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_Toc108248971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104</w:t>
        </w:r>
        <w:r w:rsidR="00154282" w:rsidRPr="000F1CD1">
          <w:rPr>
            <w:rFonts w:ascii="Times New Roman" w:hAnsi="Times New Roman" w:cs="Times New Roman"/>
            <w:b w:val="0"/>
            <w:bCs w:val="0"/>
            <w:noProof/>
            <w:webHidden/>
            <w:sz w:val="26"/>
            <w:szCs w:val="26"/>
          </w:rPr>
          <w:fldChar w:fldCharType="end"/>
        </w:r>
      </w:hyperlink>
    </w:p>
    <w:p w14:paraId="1172CF26" w14:textId="248585E4"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72" w:history="1">
        <w:r w:rsidR="00154282" w:rsidRPr="000F1CD1">
          <w:rPr>
            <w:rStyle w:val="Hyperlink"/>
            <w:rFonts w:ascii="Times New Roman" w:hAnsi="Times New Roman" w:cs="Times New Roman"/>
            <w:b w:val="0"/>
            <w:bCs w:val="0"/>
            <w:caps w:val="0"/>
            <w:noProof/>
            <w:color w:val="auto"/>
            <w:sz w:val="26"/>
            <w:szCs w:val="26"/>
          </w:rPr>
          <w:t>3.1. Danh mục công trình, biện pháp bảo vệ môi trường của dự án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_Toc108248972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104</w:t>
        </w:r>
        <w:r w:rsidR="00154282" w:rsidRPr="000F1CD1">
          <w:rPr>
            <w:rFonts w:ascii="Times New Roman" w:hAnsi="Times New Roman" w:cs="Times New Roman"/>
            <w:b w:val="0"/>
            <w:bCs w:val="0"/>
            <w:noProof/>
            <w:webHidden/>
            <w:sz w:val="26"/>
            <w:szCs w:val="26"/>
          </w:rPr>
          <w:fldChar w:fldCharType="end"/>
        </w:r>
      </w:hyperlink>
    </w:p>
    <w:p w14:paraId="7C81AED5" w14:textId="7071D772"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73" w:history="1">
        <w:r w:rsidR="00154282" w:rsidRPr="000F1CD1">
          <w:rPr>
            <w:rStyle w:val="Hyperlink"/>
            <w:rFonts w:ascii="Times New Roman" w:hAnsi="Times New Roman" w:cs="Times New Roman"/>
            <w:b w:val="0"/>
            <w:bCs w:val="0"/>
            <w:caps w:val="0"/>
            <w:noProof/>
            <w:color w:val="auto"/>
            <w:sz w:val="26"/>
            <w:szCs w:val="26"/>
            <w:lang w:val="de-DE"/>
          </w:rPr>
          <w:t>3.2. Kế hoạch xây lắp các công trình bảo vệ môi trường, thiết bị xử lý chất thải, thiết bị quan trắc nước thải, khí thải tự động, liên tục</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_Toc108248973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105</w:t>
        </w:r>
        <w:r w:rsidR="00154282" w:rsidRPr="000F1CD1">
          <w:rPr>
            <w:rFonts w:ascii="Times New Roman" w:hAnsi="Times New Roman" w:cs="Times New Roman"/>
            <w:b w:val="0"/>
            <w:bCs w:val="0"/>
            <w:noProof/>
            <w:webHidden/>
            <w:sz w:val="26"/>
            <w:szCs w:val="26"/>
          </w:rPr>
          <w:fldChar w:fldCharType="end"/>
        </w:r>
      </w:hyperlink>
    </w:p>
    <w:p w14:paraId="161D0CE7" w14:textId="297838B8"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74" w:history="1">
        <w:r w:rsidR="00154282" w:rsidRPr="000F1CD1">
          <w:rPr>
            <w:rStyle w:val="Hyperlink"/>
            <w:rFonts w:ascii="Times New Roman" w:hAnsi="Times New Roman" w:cs="Times New Roman"/>
            <w:b w:val="0"/>
            <w:bCs w:val="0"/>
            <w:caps w:val="0"/>
            <w:noProof/>
            <w:color w:val="auto"/>
            <w:sz w:val="26"/>
            <w:szCs w:val="26"/>
          </w:rPr>
          <w:t>3.3. Kế hoạch tổ chức thực hiện các biện pháp bảo vệ môi trường khác</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_Toc108248974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106</w:t>
        </w:r>
        <w:r w:rsidR="00154282" w:rsidRPr="000F1CD1">
          <w:rPr>
            <w:rFonts w:ascii="Times New Roman" w:hAnsi="Times New Roman" w:cs="Times New Roman"/>
            <w:b w:val="0"/>
            <w:bCs w:val="0"/>
            <w:noProof/>
            <w:webHidden/>
            <w:sz w:val="26"/>
            <w:szCs w:val="26"/>
          </w:rPr>
          <w:fldChar w:fldCharType="end"/>
        </w:r>
      </w:hyperlink>
    </w:p>
    <w:p w14:paraId="7384C691" w14:textId="0C89D993"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75" w:history="1">
        <w:r w:rsidR="00154282" w:rsidRPr="000F1CD1">
          <w:rPr>
            <w:rStyle w:val="Hyperlink"/>
            <w:rFonts w:ascii="Times New Roman" w:hAnsi="Times New Roman" w:cs="Times New Roman"/>
            <w:b w:val="0"/>
            <w:bCs w:val="0"/>
            <w:caps w:val="0"/>
            <w:noProof/>
            <w:color w:val="auto"/>
            <w:sz w:val="26"/>
            <w:szCs w:val="26"/>
          </w:rPr>
          <w:t>3.4. Tóm tắt dự toán kinh phí đối với từng công trình, biện pháp bảo vệ môi trường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_Toc108248975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107</w:t>
        </w:r>
        <w:r w:rsidR="00154282" w:rsidRPr="000F1CD1">
          <w:rPr>
            <w:rFonts w:ascii="Times New Roman" w:hAnsi="Times New Roman" w:cs="Times New Roman"/>
            <w:b w:val="0"/>
            <w:bCs w:val="0"/>
            <w:noProof/>
            <w:webHidden/>
            <w:sz w:val="26"/>
            <w:szCs w:val="26"/>
          </w:rPr>
          <w:fldChar w:fldCharType="end"/>
        </w:r>
      </w:hyperlink>
    </w:p>
    <w:p w14:paraId="47C2A1E9" w14:textId="25597F93"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76" w:history="1">
        <w:r w:rsidR="00154282" w:rsidRPr="000F1CD1">
          <w:rPr>
            <w:rStyle w:val="Hyperlink"/>
            <w:rFonts w:ascii="Times New Roman" w:hAnsi="Times New Roman" w:cs="Times New Roman"/>
            <w:b w:val="0"/>
            <w:bCs w:val="0"/>
            <w:caps w:val="0"/>
            <w:noProof/>
            <w:color w:val="auto"/>
            <w:sz w:val="26"/>
            <w:szCs w:val="26"/>
          </w:rPr>
          <w:t>3.5. Tổ chức, bộ máy quản lý, vận hành các công trình bảo vệ môi trường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_Toc108248976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107</w:t>
        </w:r>
        <w:r w:rsidR="00154282" w:rsidRPr="000F1CD1">
          <w:rPr>
            <w:rFonts w:ascii="Times New Roman" w:hAnsi="Times New Roman" w:cs="Times New Roman"/>
            <w:b w:val="0"/>
            <w:bCs w:val="0"/>
            <w:noProof/>
            <w:webHidden/>
            <w:sz w:val="26"/>
            <w:szCs w:val="26"/>
          </w:rPr>
          <w:fldChar w:fldCharType="end"/>
        </w:r>
      </w:hyperlink>
    </w:p>
    <w:p w14:paraId="10CA3D97" w14:textId="45A0B036"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77" w:history="1">
        <w:r w:rsidR="00154282" w:rsidRPr="000F1CD1">
          <w:rPr>
            <w:rStyle w:val="Hyperlink"/>
            <w:rFonts w:ascii="Times New Roman" w:hAnsi="Times New Roman" w:cs="Times New Roman"/>
            <w:b w:val="0"/>
            <w:bCs w:val="0"/>
            <w:caps w:val="0"/>
            <w:noProof/>
            <w:color w:val="auto"/>
            <w:sz w:val="26"/>
            <w:szCs w:val="26"/>
          </w:rPr>
          <w:t>3.5.1 tổ chức nhân sự cho quản lý môi trường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_Toc108248977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108</w:t>
        </w:r>
        <w:r w:rsidR="00154282" w:rsidRPr="000F1CD1">
          <w:rPr>
            <w:rFonts w:ascii="Times New Roman" w:hAnsi="Times New Roman" w:cs="Times New Roman"/>
            <w:b w:val="0"/>
            <w:bCs w:val="0"/>
            <w:noProof/>
            <w:webHidden/>
            <w:sz w:val="26"/>
            <w:szCs w:val="26"/>
          </w:rPr>
          <w:fldChar w:fldCharType="end"/>
        </w:r>
      </w:hyperlink>
    </w:p>
    <w:p w14:paraId="39A98A72" w14:textId="2B8B8C50"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78" w:history="1">
        <w:r w:rsidR="00154282" w:rsidRPr="000F1CD1">
          <w:rPr>
            <w:rStyle w:val="Hyperlink"/>
            <w:rFonts w:ascii="Times New Roman" w:hAnsi="Times New Roman" w:cs="Times New Roman"/>
            <w:b w:val="0"/>
            <w:bCs w:val="0"/>
            <w:caps w:val="0"/>
            <w:noProof/>
            <w:color w:val="auto"/>
            <w:sz w:val="26"/>
            <w:szCs w:val="26"/>
          </w:rPr>
          <w:t>3.5.2.quản lý và xử lý khí thải, nước thải, chất thải rắn và chất thải nguy hại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_Toc108248978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108</w:t>
        </w:r>
        <w:r w:rsidR="00154282" w:rsidRPr="000F1CD1">
          <w:rPr>
            <w:rFonts w:ascii="Times New Roman" w:hAnsi="Times New Roman" w:cs="Times New Roman"/>
            <w:b w:val="0"/>
            <w:bCs w:val="0"/>
            <w:noProof/>
            <w:webHidden/>
            <w:sz w:val="26"/>
            <w:szCs w:val="26"/>
          </w:rPr>
          <w:fldChar w:fldCharType="end"/>
        </w:r>
      </w:hyperlink>
    </w:p>
    <w:p w14:paraId="383100EB" w14:textId="4DB25BEB"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79" w:history="1">
        <w:r w:rsidR="00154282" w:rsidRPr="000F1CD1">
          <w:rPr>
            <w:rStyle w:val="Hyperlink"/>
            <w:rFonts w:ascii="Times New Roman" w:hAnsi="Times New Roman" w:cs="Times New Roman"/>
            <w:b w:val="0"/>
            <w:bCs w:val="0"/>
            <w:caps w:val="0"/>
            <w:noProof/>
            <w:color w:val="auto"/>
            <w:sz w:val="26"/>
            <w:szCs w:val="26"/>
          </w:rPr>
          <w:t>4. Nhận xét về mức độ chi tiết, độ tin cậy của các kết quả đánh giá, dự báo</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_Toc108248979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108</w:t>
        </w:r>
        <w:r w:rsidR="00154282" w:rsidRPr="000F1CD1">
          <w:rPr>
            <w:rFonts w:ascii="Times New Roman" w:hAnsi="Times New Roman" w:cs="Times New Roman"/>
            <w:b w:val="0"/>
            <w:bCs w:val="0"/>
            <w:noProof/>
            <w:webHidden/>
            <w:sz w:val="26"/>
            <w:szCs w:val="26"/>
          </w:rPr>
          <w:fldChar w:fldCharType="end"/>
        </w:r>
      </w:hyperlink>
    </w:p>
    <w:p w14:paraId="4AFD187A" w14:textId="30D68E77"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80" w:history="1">
        <w:r w:rsidR="00154282" w:rsidRPr="000F1CD1">
          <w:rPr>
            <w:rStyle w:val="Hyperlink"/>
            <w:rFonts w:ascii="Times New Roman" w:hAnsi="Times New Roman" w:cs="Times New Roman"/>
            <w:b w:val="0"/>
            <w:bCs w:val="0"/>
            <w:noProof/>
            <w:color w:val="auto"/>
            <w:sz w:val="26"/>
            <w:szCs w:val="26"/>
          </w:rPr>
          <w:t>CHƯƠNG V: PHƯƠNG ÁN CẢI TẠO, PHỤC HỒI MÔI TRƯỜNG, PHƯƠNG ÁN BỒI HOÀN ĐA DẠNG SINH HỌC</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_Toc108248980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110</w:t>
        </w:r>
        <w:r w:rsidR="00154282" w:rsidRPr="000F1CD1">
          <w:rPr>
            <w:rFonts w:ascii="Times New Roman" w:hAnsi="Times New Roman" w:cs="Times New Roman"/>
            <w:b w:val="0"/>
            <w:bCs w:val="0"/>
            <w:noProof/>
            <w:webHidden/>
            <w:sz w:val="26"/>
            <w:szCs w:val="26"/>
          </w:rPr>
          <w:fldChar w:fldCharType="end"/>
        </w:r>
      </w:hyperlink>
    </w:p>
    <w:p w14:paraId="6AA0E9BE" w14:textId="305E848C"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81" w:history="1">
        <w:r w:rsidR="00154282" w:rsidRPr="000F1CD1">
          <w:rPr>
            <w:rStyle w:val="Hyperlink"/>
            <w:rFonts w:ascii="Times New Roman" w:hAnsi="Times New Roman" w:cs="Times New Roman"/>
            <w:b w:val="0"/>
            <w:bCs w:val="0"/>
            <w:noProof/>
            <w:color w:val="auto"/>
            <w:sz w:val="26"/>
            <w:szCs w:val="26"/>
          </w:rPr>
          <w:t>CHƯƠNG VI: NỘI DUNG ĐỀ NGHỊ CẤP GIẤY PHÉP MÔI TRƯỜNG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_Toc108248981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111</w:t>
        </w:r>
        <w:r w:rsidR="00154282" w:rsidRPr="000F1CD1">
          <w:rPr>
            <w:rFonts w:ascii="Times New Roman" w:hAnsi="Times New Roman" w:cs="Times New Roman"/>
            <w:b w:val="0"/>
            <w:bCs w:val="0"/>
            <w:noProof/>
            <w:webHidden/>
            <w:sz w:val="26"/>
            <w:szCs w:val="26"/>
          </w:rPr>
          <w:fldChar w:fldCharType="end"/>
        </w:r>
      </w:hyperlink>
    </w:p>
    <w:p w14:paraId="3A340DAB" w14:textId="3593FABD"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82" w:history="1">
        <w:r w:rsidR="00154282" w:rsidRPr="000F1CD1">
          <w:rPr>
            <w:rStyle w:val="Hyperlink"/>
            <w:rFonts w:ascii="Times New Roman" w:hAnsi="Times New Roman" w:cs="Times New Roman"/>
            <w:b w:val="0"/>
            <w:bCs w:val="0"/>
            <w:caps w:val="0"/>
            <w:noProof/>
            <w:color w:val="auto"/>
            <w:sz w:val="26"/>
            <w:szCs w:val="26"/>
          </w:rPr>
          <w:t>1. Nội dung đề nghị cấp phép đối với nước thải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_Toc108248982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111</w:t>
        </w:r>
        <w:r w:rsidR="00154282" w:rsidRPr="000F1CD1">
          <w:rPr>
            <w:rFonts w:ascii="Times New Roman" w:hAnsi="Times New Roman" w:cs="Times New Roman"/>
            <w:b w:val="0"/>
            <w:bCs w:val="0"/>
            <w:noProof/>
            <w:webHidden/>
            <w:sz w:val="26"/>
            <w:szCs w:val="26"/>
          </w:rPr>
          <w:fldChar w:fldCharType="end"/>
        </w:r>
      </w:hyperlink>
    </w:p>
    <w:p w14:paraId="79FD2552" w14:textId="6DB176E9"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83" w:history="1">
        <w:r w:rsidR="00154282" w:rsidRPr="000F1CD1">
          <w:rPr>
            <w:rStyle w:val="Hyperlink"/>
            <w:rFonts w:ascii="Times New Roman" w:hAnsi="Times New Roman" w:cs="Times New Roman"/>
            <w:b w:val="0"/>
            <w:bCs w:val="0"/>
            <w:caps w:val="0"/>
            <w:noProof/>
            <w:color w:val="auto"/>
            <w:sz w:val="26"/>
            <w:szCs w:val="26"/>
          </w:rPr>
          <w:t>1.1 nguồn phát sinh nước thải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_Toc108248983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111</w:t>
        </w:r>
        <w:r w:rsidR="00154282" w:rsidRPr="000F1CD1">
          <w:rPr>
            <w:rFonts w:ascii="Times New Roman" w:hAnsi="Times New Roman" w:cs="Times New Roman"/>
            <w:b w:val="0"/>
            <w:bCs w:val="0"/>
            <w:noProof/>
            <w:webHidden/>
            <w:sz w:val="26"/>
            <w:szCs w:val="26"/>
          </w:rPr>
          <w:fldChar w:fldCharType="end"/>
        </w:r>
      </w:hyperlink>
    </w:p>
    <w:p w14:paraId="7F8DB093" w14:textId="42D12C1A"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84" w:history="1">
        <w:r w:rsidR="00154282" w:rsidRPr="000F1CD1">
          <w:rPr>
            <w:rStyle w:val="Hyperlink"/>
            <w:rFonts w:ascii="Times New Roman" w:hAnsi="Times New Roman" w:cs="Times New Roman"/>
            <w:b w:val="0"/>
            <w:bCs w:val="0"/>
            <w:caps w:val="0"/>
            <w:noProof/>
            <w:color w:val="auto"/>
            <w:sz w:val="26"/>
            <w:szCs w:val="26"/>
          </w:rPr>
          <w:t>1.1.1. Nguồn số 01 nước thải sinh hoạt</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_Toc108248984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111</w:t>
        </w:r>
        <w:r w:rsidR="00154282" w:rsidRPr="000F1CD1">
          <w:rPr>
            <w:rFonts w:ascii="Times New Roman" w:hAnsi="Times New Roman" w:cs="Times New Roman"/>
            <w:b w:val="0"/>
            <w:bCs w:val="0"/>
            <w:noProof/>
            <w:webHidden/>
            <w:sz w:val="26"/>
            <w:szCs w:val="26"/>
          </w:rPr>
          <w:fldChar w:fldCharType="end"/>
        </w:r>
      </w:hyperlink>
    </w:p>
    <w:p w14:paraId="79BBE5EB" w14:textId="2424D25B"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85" w:history="1">
        <w:r w:rsidR="00154282" w:rsidRPr="000F1CD1">
          <w:rPr>
            <w:rStyle w:val="Hyperlink"/>
            <w:rFonts w:ascii="Times New Roman" w:hAnsi="Times New Roman" w:cs="Times New Roman"/>
            <w:b w:val="0"/>
            <w:bCs w:val="0"/>
            <w:caps w:val="0"/>
            <w:noProof/>
            <w:color w:val="auto"/>
            <w:sz w:val="26"/>
            <w:szCs w:val="26"/>
          </w:rPr>
          <w:t>1.1.2. Nguồn số 02 nước thải chăn nuôi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_Toc108248985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111</w:t>
        </w:r>
        <w:r w:rsidR="00154282" w:rsidRPr="000F1CD1">
          <w:rPr>
            <w:rFonts w:ascii="Times New Roman" w:hAnsi="Times New Roman" w:cs="Times New Roman"/>
            <w:b w:val="0"/>
            <w:bCs w:val="0"/>
            <w:noProof/>
            <w:webHidden/>
            <w:sz w:val="26"/>
            <w:szCs w:val="26"/>
          </w:rPr>
          <w:fldChar w:fldCharType="end"/>
        </w:r>
      </w:hyperlink>
    </w:p>
    <w:p w14:paraId="38706594" w14:textId="1FE9FA13"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86" w:history="1">
        <w:r w:rsidR="00154282" w:rsidRPr="000F1CD1">
          <w:rPr>
            <w:rStyle w:val="Hyperlink"/>
            <w:rFonts w:ascii="Times New Roman" w:hAnsi="Times New Roman" w:cs="Times New Roman"/>
            <w:b w:val="0"/>
            <w:bCs w:val="0"/>
            <w:caps w:val="0"/>
            <w:noProof/>
            <w:color w:val="auto"/>
            <w:sz w:val="26"/>
            <w:szCs w:val="26"/>
          </w:rPr>
          <w:t>1.2 lưu lượng xả thải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_Toc108248986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112</w:t>
        </w:r>
        <w:r w:rsidR="00154282" w:rsidRPr="000F1CD1">
          <w:rPr>
            <w:rFonts w:ascii="Times New Roman" w:hAnsi="Times New Roman" w:cs="Times New Roman"/>
            <w:b w:val="0"/>
            <w:bCs w:val="0"/>
            <w:noProof/>
            <w:webHidden/>
            <w:sz w:val="26"/>
            <w:szCs w:val="26"/>
          </w:rPr>
          <w:fldChar w:fldCharType="end"/>
        </w:r>
      </w:hyperlink>
    </w:p>
    <w:p w14:paraId="4AF5A652" w14:textId="12D5E9A2"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87" w:history="1">
        <w:r w:rsidR="00154282" w:rsidRPr="000F1CD1">
          <w:rPr>
            <w:rStyle w:val="Hyperlink"/>
            <w:rFonts w:ascii="Times New Roman" w:hAnsi="Times New Roman" w:cs="Times New Roman"/>
            <w:b w:val="0"/>
            <w:bCs w:val="0"/>
            <w:caps w:val="0"/>
            <w:noProof/>
            <w:color w:val="auto"/>
            <w:sz w:val="26"/>
            <w:szCs w:val="26"/>
          </w:rPr>
          <w:t>1.3 dòng nước thải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_Toc108248987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112</w:t>
        </w:r>
        <w:r w:rsidR="00154282" w:rsidRPr="000F1CD1">
          <w:rPr>
            <w:rFonts w:ascii="Times New Roman" w:hAnsi="Times New Roman" w:cs="Times New Roman"/>
            <w:b w:val="0"/>
            <w:bCs w:val="0"/>
            <w:noProof/>
            <w:webHidden/>
            <w:sz w:val="26"/>
            <w:szCs w:val="26"/>
          </w:rPr>
          <w:fldChar w:fldCharType="end"/>
        </w:r>
      </w:hyperlink>
    </w:p>
    <w:p w14:paraId="4CFA8389" w14:textId="0662FFBD"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88" w:history="1">
        <w:r w:rsidR="00154282" w:rsidRPr="000F1CD1">
          <w:rPr>
            <w:rStyle w:val="Hyperlink"/>
            <w:rFonts w:ascii="Times New Roman" w:hAnsi="Times New Roman" w:cs="Times New Roman"/>
            <w:b w:val="0"/>
            <w:bCs w:val="0"/>
            <w:caps w:val="0"/>
            <w:noProof/>
            <w:color w:val="auto"/>
            <w:sz w:val="26"/>
            <w:szCs w:val="26"/>
          </w:rPr>
          <w:t>1.4 các chất ô nhiễm và giá trị giới hạn của các chất ô nhiễm theo dòng nước thải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_Toc108248988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112</w:t>
        </w:r>
        <w:r w:rsidR="00154282" w:rsidRPr="000F1CD1">
          <w:rPr>
            <w:rFonts w:ascii="Times New Roman" w:hAnsi="Times New Roman" w:cs="Times New Roman"/>
            <w:b w:val="0"/>
            <w:bCs w:val="0"/>
            <w:noProof/>
            <w:webHidden/>
            <w:sz w:val="26"/>
            <w:szCs w:val="26"/>
          </w:rPr>
          <w:fldChar w:fldCharType="end"/>
        </w:r>
      </w:hyperlink>
    </w:p>
    <w:p w14:paraId="41950040" w14:textId="6A3F3C5E"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89" w:history="1">
        <w:r w:rsidR="00154282" w:rsidRPr="000F1CD1">
          <w:rPr>
            <w:rStyle w:val="Hyperlink"/>
            <w:rFonts w:ascii="Times New Roman" w:hAnsi="Times New Roman" w:cs="Times New Roman"/>
            <w:b w:val="0"/>
            <w:bCs w:val="0"/>
            <w:caps w:val="0"/>
            <w:noProof/>
            <w:color w:val="auto"/>
            <w:sz w:val="26"/>
            <w:szCs w:val="26"/>
          </w:rPr>
          <w:t>1.4.1. Nước thải sinh hoạt</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_Toc108248989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112</w:t>
        </w:r>
        <w:r w:rsidR="00154282" w:rsidRPr="000F1CD1">
          <w:rPr>
            <w:rFonts w:ascii="Times New Roman" w:hAnsi="Times New Roman" w:cs="Times New Roman"/>
            <w:b w:val="0"/>
            <w:bCs w:val="0"/>
            <w:noProof/>
            <w:webHidden/>
            <w:sz w:val="26"/>
            <w:szCs w:val="26"/>
          </w:rPr>
          <w:fldChar w:fldCharType="end"/>
        </w:r>
      </w:hyperlink>
    </w:p>
    <w:p w14:paraId="0C377D28" w14:textId="56F0F655"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90" w:history="1">
        <w:r w:rsidR="00154282" w:rsidRPr="000F1CD1">
          <w:rPr>
            <w:rStyle w:val="Hyperlink"/>
            <w:rFonts w:ascii="Times New Roman" w:hAnsi="Times New Roman" w:cs="Times New Roman"/>
            <w:b w:val="0"/>
            <w:bCs w:val="0"/>
            <w:caps w:val="0"/>
            <w:noProof/>
            <w:color w:val="auto"/>
            <w:sz w:val="26"/>
            <w:szCs w:val="26"/>
          </w:rPr>
          <w:t>1.4.2. Nước thải chăn nuôi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_Toc108248990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114</w:t>
        </w:r>
        <w:r w:rsidR="00154282" w:rsidRPr="000F1CD1">
          <w:rPr>
            <w:rFonts w:ascii="Times New Roman" w:hAnsi="Times New Roman" w:cs="Times New Roman"/>
            <w:b w:val="0"/>
            <w:bCs w:val="0"/>
            <w:noProof/>
            <w:webHidden/>
            <w:sz w:val="26"/>
            <w:szCs w:val="26"/>
          </w:rPr>
          <w:fldChar w:fldCharType="end"/>
        </w:r>
      </w:hyperlink>
    </w:p>
    <w:p w14:paraId="47C91C35" w14:textId="75EB2175"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91" w:history="1">
        <w:r w:rsidR="00154282" w:rsidRPr="000F1CD1">
          <w:rPr>
            <w:rStyle w:val="Hyperlink"/>
            <w:rFonts w:ascii="Times New Roman" w:hAnsi="Times New Roman" w:cs="Times New Roman"/>
            <w:b w:val="0"/>
            <w:bCs w:val="0"/>
            <w:caps w:val="0"/>
            <w:noProof/>
            <w:color w:val="auto"/>
            <w:sz w:val="26"/>
            <w:szCs w:val="26"/>
          </w:rPr>
          <w:t>6.1.5 vị trí, phương thức xả nước thải và nguồn tiếp nhận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_Toc108248991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116</w:t>
        </w:r>
        <w:r w:rsidR="00154282" w:rsidRPr="000F1CD1">
          <w:rPr>
            <w:rFonts w:ascii="Times New Roman" w:hAnsi="Times New Roman" w:cs="Times New Roman"/>
            <w:b w:val="0"/>
            <w:bCs w:val="0"/>
            <w:noProof/>
            <w:webHidden/>
            <w:sz w:val="26"/>
            <w:szCs w:val="26"/>
          </w:rPr>
          <w:fldChar w:fldCharType="end"/>
        </w:r>
      </w:hyperlink>
    </w:p>
    <w:p w14:paraId="094BEB55" w14:textId="46CE6081"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92" w:history="1">
        <w:r w:rsidR="00154282" w:rsidRPr="000F1CD1">
          <w:rPr>
            <w:rStyle w:val="Hyperlink"/>
            <w:rFonts w:ascii="Times New Roman" w:hAnsi="Times New Roman" w:cs="Times New Roman"/>
            <w:b w:val="0"/>
            <w:bCs w:val="0"/>
            <w:caps w:val="0"/>
            <w:noProof/>
            <w:color w:val="auto"/>
            <w:sz w:val="26"/>
            <w:szCs w:val="26"/>
          </w:rPr>
          <w:t>2. Nội dung đề nghị cấp phép đối với khí thải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_Toc108248992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116</w:t>
        </w:r>
        <w:r w:rsidR="00154282" w:rsidRPr="000F1CD1">
          <w:rPr>
            <w:rFonts w:ascii="Times New Roman" w:hAnsi="Times New Roman" w:cs="Times New Roman"/>
            <w:b w:val="0"/>
            <w:bCs w:val="0"/>
            <w:noProof/>
            <w:webHidden/>
            <w:sz w:val="26"/>
            <w:szCs w:val="26"/>
          </w:rPr>
          <w:fldChar w:fldCharType="end"/>
        </w:r>
      </w:hyperlink>
    </w:p>
    <w:p w14:paraId="408FD9B2" w14:textId="521CFAFC"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93" w:history="1">
        <w:r w:rsidR="00154282" w:rsidRPr="000F1CD1">
          <w:rPr>
            <w:rStyle w:val="Hyperlink"/>
            <w:rFonts w:ascii="Times New Roman" w:hAnsi="Times New Roman" w:cs="Times New Roman"/>
            <w:b w:val="0"/>
            <w:bCs w:val="0"/>
            <w:caps w:val="0"/>
            <w:noProof/>
            <w:color w:val="auto"/>
            <w:sz w:val="26"/>
            <w:szCs w:val="26"/>
          </w:rPr>
          <w:t>3. Nội dung đề nghị cấp phép đối với tiếng ồn, độ rung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_Toc108248993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116</w:t>
        </w:r>
        <w:r w:rsidR="00154282" w:rsidRPr="000F1CD1">
          <w:rPr>
            <w:rFonts w:ascii="Times New Roman" w:hAnsi="Times New Roman" w:cs="Times New Roman"/>
            <w:b w:val="0"/>
            <w:bCs w:val="0"/>
            <w:noProof/>
            <w:webHidden/>
            <w:sz w:val="26"/>
            <w:szCs w:val="26"/>
          </w:rPr>
          <w:fldChar w:fldCharType="end"/>
        </w:r>
      </w:hyperlink>
    </w:p>
    <w:p w14:paraId="699F55E2" w14:textId="62C8BE84"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94" w:history="1">
        <w:r w:rsidR="00154282" w:rsidRPr="000F1CD1">
          <w:rPr>
            <w:rStyle w:val="Hyperlink"/>
            <w:rFonts w:ascii="Times New Roman" w:hAnsi="Times New Roman" w:cs="Times New Roman"/>
            <w:b w:val="0"/>
            <w:bCs w:val="0"/>
            <w:caps w:val="0"/>
            <w:noProof/>
            <w:color w:val="auto"/>
            <w:sz w:val="26"/>
            <w:szCs w:val="26"/>
          </w:rPr>
          <w:t>3.1. Nguồn phát sinh tiếng ồn, độ rung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_Toc108248994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116</w:t>
        </w:r>
        <w:r w:rsidR="00154282" w:rsidRPr="000F1CD1">
          <w:rPr>
            <w:rFonts w:ascii="Times New Roman" w:hAnsi="Times New Roman" w:cs="Times New Roman"/>
            <w:b w:val="0"/>
            <w:bCs w:val="0"/>
            <w:noProof/>
            <w:webHidden/>
            <w:sz w:val="26"/>
            <w:szCs w:val="26"/>
          </w:rPr>
          <w:fldChar w:fldCharType="end"/>
        </w:r>
      </w:hyperlink>
    </w:p>
    <w:p w14:paraId="20AE9F3D" w14:textId="55055A73"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95" w:history="1">
        <w:r w:rsidR="00154282" w:rsidRPr="000F1CD1">
          <w:rPr>
            <w:rStyle w:val="Hyperlink"/>
            <w:rFonts w:ascii="Times New Roman" w:hAnsi="Times New Roman" w:cs="Times New Roman"/>
            <w:b w:val="0"/>
            <w:bCs w:val="0"/>
            <w:caps w:val="0"/>
            <w:noProof/>
            <w:color w:val="auto"/>
            <w:sz w:val="26"/>
            <w:szCs w:val="26"/>
          </w:rPr>
          <w:t>3.2. Giới hạn tiếng ồn, độ rung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_Toc108248995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117</w:t>
        </w:r>
        <w:r w:rsidR="00154282" w:rsidRPr="000F1CD1">
          <w:rPr>
            <w:rFonts w:ascii="Times New Roman" w:hAnsi="Times New Roman" w:cs="Times New Roman"/>
            <w:b w:val="0"/>
            <w:bCs w:val="0"/>
            <w:noProof/>
            <w:webHidden/>
            <w:sz w:val="26"/>
            <w:szCs w:val="26"/>
          </w:rPr>
          <w:fldChar w:fldCharType="end"/>
        </w:r>
      </w:hyperlink>
    </w:p>
    <w:p w14:paraId="65BE4DE9" w14:textId="490EF077"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96" w:history="1">
        <w:r w:rsidR="00154282" w:rsidRPr="000F1CD1">
          <w:rPr>
            <w:rStyle w:val="Hyperlink"/>
            <w:rFonts w:ascii="Times New Roman" w:hAnsi="Times New Roman" w:cs="Times New Roman"/>
            <w:b w:val="0"/>
            <w:bCs w:val="0"/>
            <w:noProof/>
            <w:color w:val="auto"/>
            <w:sz w:val="26"/>
            <w:szCs w:val="26"/>
          </w:rPr>
          <w:t>CHƯƠNG VII: KẾ HOẠCH VẬN HÀNH THỬ NGHIỆM CÔNG TRÌNH XỬ LÝ CHẤT THẢI VÀ CHƯƠNG TRÌNH QUAN TRẮC</w:t>
        </w:r>
        <w:r w:rsidR="00154282" w:rsidRPr="000F1CD1">
          <w:rPr>
            <w:rFonts w:ascii="Times New Roman" w:hAnsi="Times New Roman" w:cs="Times New Roman"/>
            <w:b w:val="0"/>
            <w:bCs w:val="0"/>
            <w:noProof/>
            <w:webHidden/>
            <w:sz w:val="26"/>
            <w:szCs w:val="26"/>
          </w:rPr>
          <w:tab/>
        </w:r>
      </w:hyperlink>
      <w:r w:rsidR="00154282" w:rsidRPr="000F1CD1">
        <w:rPr>
          <w:rStyle w:val="Hyperlink"/>
          <w:rFonts w:ascii="Times New Roman" w:hAnsi="Times New Roman" w:cs="Times New Roman"/>
          <w:b w:val="0"/>
          <w:bCs w:val="0"/>
          <w:noProof/>
          <w:color w:val="auto"/>
          <w:sz w:val="26"/>
          <w:szCs w:val="26"/>
        </w:rPr>
        <w:t xml:space="preserve"> </w:t>
      </w:r>
      <w:hyperlink w:anchor="_Toc108248997" w:history="1">
        <w:r w:rsidR="00154282" w:rsidRPr="000F1CD1">
          <w:rPr>
            <w:rStyle w:val="Hyperlink"/>
            <w:rFonts w:ascii="Times New Roman" w:hAnsi="Times New Roman" w:cs="Times New Roman"/>
            <w:b w:val="0"/>
            <w:bCs w:val="0"/>
            <w:noProof/>
            <w:color w:val="auto"/>
            <w:sz w:val="26"/>
            <w:szCs w:val="26"/>
          </w:rPr>
          <w:t>MÔI TRƯỜNG CỦA DỰ ÁN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_Toc108248997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118</w:t>
        </w:r>
        <w:r w:rsidR="00154282" w:rsidRPr="000F1CD1">
          <w:rPr>
            <w:rFonts w:ascii="Times New Roman" w:hAnsi="Times New Roman" w:cs="Times New Roman"/>
            <w:b w:val="0"/>
            <w:bCs w:val="0"/>
            <w:noProof/>
            <w:webHidden/>
            <w:sz w:val="26"/>
            <w:szCs w:val="26"/>
          </w:rPr>
          <w:fldChar w:fldCharType="end"/>
        </w:r>
      </w:hyperlink>
    </w:p>
    <w:p w14:paraId="50BFD157" w14:textId="757B99D5"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98" w:history="1">
        <w:r w:rsidR="00154282" w:rsidRPr="000F1CD1">
          <w:rPr>
            <w:rStyle w:val="Hyperlink"/>
            <w:rFonts w:ascii="Times New Roman" w:hAnsi="Times New Roman" w:cs="Times New Roman"/>
            <w:b w:val="0"/>
            <w:bCs w:val="0"/>
            <w:caps w:val="0"/>
            <w:noProof/>
            <w:color w:val="auto"/>
            <w:sz w:val="26"/>
            <w:szCs w:val="26"/>
          </w:rPr>
          <w:t>1. Kế hoạch vận hành thử nghiệm công trình xử lý chất thải của dự án đầu tư</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_Toc108248998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118</w:t>
        </w:r>
        <w:r w:rsidR="00154282" w:rsidRPr="000F1CD1">
          <w:rPr>
            <w:rFonts w:ascii="Times New Roman" w:hAnsi="Times New Roman" w:cs="Times New Roman"/>
            <w:b w:val="0"/>
            <w:bCs w:val="0"/>
            <w:noProof/>
            <w:webHidden/>
            <w:sz w:val="26"/>
            <w:szCs w:val="26"/>
          </w:rPr>
          <w:fldChar w:fldCharType="end"/>
        </w:r>
      </w:hyperlink>
    </w:p>
    <w:p w14:paraId="69CECD72" w14:textId="473789D4"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8999" w:history="1">
        <w:r w:rsidR="00154282" w:rsidRPr="000F1CD1">
          <w:rPr>
            <w:rStyle w:val="Hyperlink"/>
            <w:rFonts w:ascii="Times New Roman" w:hAnsi="Times New Roman" w:cs="Times New Roman"/>
            <w:b w:val="0"/>
            <w:bCs w:val="0"/>
            <w:caps w:val="0"/>
            <w:noProof/>
            <w:color w:val="auto"/>
            <w:sz w:val="26"/>
            <w:szCs w:val="26"/>
          </w:rPr>
          <w:t>1.1. Thời gian dự kiến vận hành thử nghiệm</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_Toc108248999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118</w:t>
        </w:r>
        <w:r w:rsidR="00154282" w:rsidRPr="000F1CD1">
          <w:rPr>
            <w:rFonts w:ascii="Times New Roman" w:hAnsi="Times New Roman" w:cs="Times New Roman"/>
            <w:b w:val="0"/>
            <w:bCs w:val="0"/>
            <w:noProof/>
            <w:webHidden/>
            <w:sz w:val="26"/>
            <w:szCs w:val="26"/>
          </w:rPr>
          <w:fldChar w:fldCharType="end"/>
        </w:r>
      </w:hyperlink>
    </w:p>
    <w:p w14:paraId="3DAC7C42" w14:textId="3BC77808"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9000" w:history="1">
        <w:r w:rsidR="00154282" w:rsidRPr="000F1CD1">
          <w:rPr>
            <w:rStyle w:val="Hyperlink"/>
            <w:rFonts w:ascii="Times New Roman" w:hAnsi="Times New Roman" w:cs="Times New Roman"/>
            <w:b w:val="0"/>
            <w:bCs w:val="0"/>
            <w:caps w:val="0"/>
            <w:noProof/>
            <w:color w:val="auto"/>
            <w:sz w:val="26"/>
            <w:szCs w:val="26"/>
          </w:rPr>
          <w:t>1.2. Kế hoạch quan trắc chất thải, đánh giá hiệu quả xử lý của các công trình, thiết bị xử lý chất thải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_Toc108249000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118</w:t>
        </w:r>
        <w:r w:rsidR="00154282" w:rsidRPr="000F1CD1">
          <w:rPr>
            <w:rFonts w:ascii="Times New Roman" w:hAnsi="Times New Roman" w:cs="Times New Roman"/>
            <w:b w:val="0"/>
            <w:bCs w:val="0"/>
            <w:noProof/>
            <w:webHidden/>
            <w:sz w:val="26"/>
            <w:szCs w:val="26"/>
          </w:rPr>
          <w:fldChar w:fldCharType="end"/>
        </w:r>
      </w:hyperlink>
    </w:p>
    <w:p w14:paraId="1D27D4C2" w14:textId="412F9A53"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9001" w:history="1">
        <w:r w:rsidR="00154282" w:rsidRPr="000F1CD1">
          <w:rPr>
            <w:rStyle w:val="Hyperlink"/>
            <w:rFonts w:ascii="Times New Roman" w:hAnsi="Times New Roman" w:cs="Times New Roman"/>
            <w:b w:val="0"/>
            <w:bCs w:val="0"/>
            <w:noProof/>
            <w:color w:val="auto"/>
            <w:sz w:val="26"/>
            <w:szCs w:val="26"/>
          </w:rPr>
          <w:t xml:space="preserve">1.2.1. </w:t>
        </w:r>
        <w:r w:rsidR="00154282" w:rsidRPr="000F1CD1">
          <w:rPr>
            <w:rStyle w:val="Hyperlink"/>
            <w:rFonts w:ascii="Times New Roman" w:hAnsi="Times New Roman" w:cs="Times New Roman"/>
            <w:b w:val="0"/>
            <w:bCs w:val="0"/>
            <w:caps w:val="0"/>
            <w:noProof/>
            <w:color w:val="auto"/>
            <w:sz w:val="26"/>
            <w:szCs w:val="26"/>
            <w:lang w:val="vi-VN"/>
          </w:rPr>
          <w:t>Kế hoạch chi tiết về thời gian dự kiến lấy các loại mẫu chất thải trước khi thải ra ngoài môi trường</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_Toc108249001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118</w:t>
        </w:r>
        <w:r w:rsidR="00154282" w:rsidRPr="000F1CD1">
          <w:rPr>
            <w:rFonts w:ascii="Times New Roman" w:hAnsi="Times New Roman" w:cs="Times New Roman"/>
            <w:b w:val="0"/>
            <w:bCs w:val="0"/>
            <w:noProof/>
            <w:webHidden/>
            <w:sz w:val="26"/>
            <w:szCs w:val="26"/>
          </w:rPr>
          <w:fldChar w:fldCharType="end"/>
        </w:r>
      </w:hyperlink>
    </w:p>
    <w:p w14:paraId="1C19D5B8" w14:textId="6DB78C07"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9002" w:history="1">
        <w:r w:rsidR="00154282" w:rsidRPr="000F1CD1">
          <w:rPr>
            <w:rStyle w:val="Hyperlink"/>
            <w:rFonts w:ascii="Times New Roman" w:hAnsi="Times New Roman" w:cs="Times New Roman"/>
            <w:b w:val="0"/>
            <w:bCs w:val="0"/>
            <w:caps w:val="0"/>
            <w:noProof/>
            <w:color w:val="auto"/>
            <w:sz w:val="26"/>
            <w:szCs w:val="26"/>
          </w:rPr>
          <w:t>1.2.2. Kế hoạch đo đạc, lấy và phân tích mẫu</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_Toc108249002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119</w:t>
        </w:r>
        <w:r w:rsidR="00154282" w:rsidRPr="000F1CD1">
          <w:rPr>
            <w:rFonts w:ascii="Times New Roman" w:hAnsi="Times New Roman" w:cs="Times New Roman"/>
            <w:b w:val="0"/>
            <w:bCs w:val="0"/>
            <w:noProof/>
            <w:webHidden/>
            <w:sz w:val="26"/>
            <w:szCs w:val="26"/>
          </w:rPr>
          <w:fldChar w:fldCharType="end"/>
        </w:r>
      </w:hyperlink>
    </w:p>
    <w:p w14:paraId="2628B303" w14:textId="1FFABF58"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9003" w:history="1">
        <w:r w:rsidR="00154282" w:rsidRPr="000F1CD1">
          <w:rPr>
            <w:rStyle w:val="Hyperlink"/>
            <w:rFonts w:ascii="Times New Roman" w:hAnsi="Times New Roman" w:cs="Times New Roman"/>
            <w:b w:val="0"/>
            <w:bCs w:val="0"/>
            <w:caps w:val="0"/>
            <w:noProof/>
            <w:color w:val="auto"/>
            <w:sz w:val="26"/>
            <w:szCs w:val="26"/>
          </w:rPr>
          <w:t>1.2.3. Tổ chức đủ điều kiện hoạt động dịch vụ</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_Toc108249003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121</w:t>
        </w:r>
        <w:r w:rsidR="00154282" w:rsidRPr="000F1CD1">
          <w:rPr>
            <w:rFonts w:ascii="Times New Roman" w:hAnsi="Times New Roman" w:cs="Times New Roman"/>
            <w:b w:val="0"/>
            <w:bCs w:val="0"/>
            <w:noProof/>
            <w:webHidden/>
            <w:sz w:val="26"/>
            <w:szCs w:val="26"/>
          </w:rPr>
          <w:fldChar w:fldCharType="end"/>
        </w:r>
      </w:hyperlink>
    </w:p>
    <w:p w14:paraId="0268324A" w14:textId="08FA5F7E"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9004" w:history="1">
        <w:r w:rsidR="00154282" w:rsidRPr="000F1CD1">
          <w:rPr>
            <w:rStyle w:val="Hyperlink"/>
            <w:rFonts w:ascii="Times New Roman" w:hAnsi="Times New Roman" w:cs="Times New Roman"/>
            <w:b w:val="0"/>
            <w:bCs w:val="0"/>
            <w:caps w:val="0"/>
            <w:noProof/>
            <w:color w:val="auto"/>
            <w:sz w:val="26"/>
            <w:szCs w:val="26"/>
          </w:rPr>
          <w:t>2. Chương trình quan trắc chất thải định kỳ theo quy định của pháp luật</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_Toc108249004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122</w:t>
        </w:r>
        <w:r w:rsidR="00154282" w:rsidRPr="000F1CD1">
          <w:rPr>
            <w:rFonts w:ascii="Times New Roman" w:hAnsi="Times New Roman" w:cs="Times New Roman"/>
            <w:b w:val="0"/>
            <w:bCs w:val="0"/>
            <w:noProof/>
            <w:webHidden/>
            <w:sz w:val="26"/>
            <w:szCs w:val="26"/>
          </w:rPr>
          <w:fldChar w:fldCharType="end"/>
        </w:r>
      </w:hyperlink>
    </w:p>
    <w:p w14:paraId="725DFD33" w14:textId="6BAFDD8F"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9005" w:history="1">
        <w:r w:rsidR="00154282" w:rsidRPr="000F1CD1">
          <w:rPr>
            <w:rStyle w:val="Hyperlink"/>
            <w:rFonts w:ascii="Times New Roman" w:hAnsi="Times New Roman" w:cs="Times New Roman"/>
            <w:b w:val="0"/>
            <w:bCs w:val="0"/>
            <w:caps w:val="0"/>
            <w:noProof/>
            <w:color w:val="auto"/>
            <w:sz w:val="26"/>
            <w:szCs w:val="26"/>
          </w:rPr>
          <w:t>2.1. Chương trình quan trắc môi trường định kỳ</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_Toc108249005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122</w:t>
        </w:r>
        <w:r w:rsidR="00154282" w:rsidRPr="000F1CD1">
          <w:rPr>
            <w:rFonts w:ascii="Times New Roman" w:hAnsi="Times New Roman" w:cs="Times New Roman"/>
            <w:b w:val="0"/>
            <w:bCs w:val="0"/>
            <w:noProof/>
            <w:webHidden/>
            <w:sz w:val="26"/>
            <w:szCs w:val="26"/>
          </w:rPr>
          <w:fldChar w:fldCharType="end"/>
        </w:r>
      </w:hyperlink>
    </w:p>
    <w:p w14:paraId="1AC76FD7" w14:textId="5485DA32"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9006" w:history="1">
        <w:r w:rsidR="00154282" w:rsidRPr="000F1CD1">
          <w:rPr>
            <w:rStyle w:val="Hyperlink"/>
            <w:rFonts w:ascii="Times New Roman" w:hAnsi="Times New Roman" w:cs="Times New Roman"/>
            <w:b w:val="0"/>
            <w:bCs w:val="0"/>
            <w:caps w:val="0"/>
            <w:noProof/>
            <w:color w:val="auto"/>
            <w:sz w:val="26"/>
            <w:szCs w:val="26"/>
          </w:rPr>
          <w:t>2.1.1. Quan trắc nước thải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_Toc108249006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122</w:t>
        </w:r>
        <w:r w:rsidR="00154282" w:rsidRPr="000F1CD1">
          <w:rPr>
            <w:rFonts w:ascii="Times New Roman" w:hAnsi="Times New Roman" w:cs="Times New Roman"/>
            <w:b w:val="0"/>
            <w:bCs w:val="0"/>
            <w:noProof/>
            <w:webHidden/>
            <w:sz w:val="26"/>
            <w:szCs w:val="26"/>
          </w:rPr>
          <w:fldChar w:fldCharType="end"/>
        </w:r>
      </w:hyperlink>
    </w:p>
    <w:p w14:paraId="701A3B48" w14:textId="4E009DB6"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9007" w:history="1">
        <w:r w:rsidR="00154282" w:rsidRPr="000F1CD1">
          <w:rPr>
            <w:rStyle w:val="Hyperlink"/>
            <w:rFonts w:ascii="Times New Roman" w:hAnsi="Times New Roman" w:cs="Times New Roman"/>
            <w:b w:val="0"/>
            <w:bCs w:val="0"/>
            <w:caps w:val="0"/>
            <w:noProof/>
            <w:color w:val="auto"/>
            <w:sz w:val="26"/>
            <w:szCs w:val="26"/>
          </w:rPr>
          <w:t>2.1.2. Quan trắc bụi, khí thải công nghiệp</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_Toc108249007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122</w:t>
        </w:r>
        <w:r w:rsidR="00154282" w:rsidRPr="000F1CD1">
          <w:rPr>
            <w:rFonts w:ascii="Times New Roman" w:hAnsi="Times New Roman" w:cs="Times New Roman"/>
            <w:b w:val="0"/>
            <w:bCs w:val="0"/>
            <w:noProof/>
            <w:webHidden/>
            <w:sz w:val="26"/>
            <w:szCs w:val="26"/>
          </w:rPr>
          <w:fldChar w:fldCharType="end"/>
        </w:r>
      </w:hyperlink>
    </w:p>
    <w:p w14:paraId="3961317E" w14:textId="456C5207"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9008" w:history="1">
        <w:r w:rsidR="00154282" w:rsidRPr="000F1CD1">
          <w:rPr>
            <w:rStyle w:val="Hyperlink"/>
            <w:rFonts w:ascii="Times New Roman" w:hAnsi="Times New Roman" w:cs="Times New Roman"/>
            <w:b w:val="0"/>
            <w:bCs w:val="0"/>
            <w:caps w:val="0"/>
            <w:noProof/>
            <w:color w:val="auto"/>
            <w:sz w:val="26"/>
            <w:szCs w:val="26"/>
          </w:rPr>
          <w:t>2.2. Chương trình quan trắc tự động, liên tục chất thải</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_Toc108249008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122</w:t>
        </w:r>
        <w:r w:rsidR="00154282" w:rsidRPr="000F1CD1">
          <w:rPr>
            <w:rFonts w:ascii="Times New Roman" w:hAnsi="Times New Roman" w:cs="Times New Roman"/>
            <w:b w:val="0"/>
            <w:bCs w:val="0"/>
            <w:noProof/>
            <w:webHidden/>
            <w:sz w:val="26"/>
            <w:szCs w:val="26"/>
          </w:rPr>
          <w:fldChar w:fldCharType="end"/>
        </w:r>
      </w:hyperlink>
    </w:p>
    <w:p w14:paraId="60B47DD2" w14:textId="252DB071"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9009" w:history="1">
        <w:r w:rsidR="00154282" w:rsidRPr="000F1CD1">
          <w:rPr>
            <w:rStyle w:val="Hyperlink"/>
            <w:rFonts w:ascii="Times New Roman" w:hAnsi="Times New Roman" w:cs="Times New Roman"/>
            <w:b w:val="0"/>
            <w:bCs w:val="0"/>
            <w:caps w:val="0"/>
            <w:noProof/>
            <w:color w:val="auto"/>
            <w:sz w:val="26"/>
            <w:szCs w:val="26"/>
          </w:rPr>
          <w:t>2.3. Hoạt động quan trắc môi trường định kì, quan trắc môi trường tự động, liên tục khác theo quy định của pháp luật có liên quan</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_Toc108249009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122</w:t>
        </w:r>
        <w:r w:rsidR="00154282" w:rsidRPr="000F1CD1">
          <w:rPr>
            <w:rFonts w:ascii="Times New Roman" w:hAnsi="Times New Roman" w:cs="Times New Roman"/>
            <w:b w:val="0"/>
            <w:bCs w:val="0"/>
            <w:noProof/>
            <w:webHidden/>
            <w:sz w:val="26"/>
            <w:szCs w:val="26"/>
          </w:rPr>
          <w:fldChar w:fldCharType="end"/>
        </w:r>
      </w:hyperlink>
    </w:p>
    <w:p w14:paraId="074BD355" w14:textId="1BCABCA6"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9010" w:history="1">
        <w:r w:rsidR="00154282" w:rsidRPr="000F1CD1">
          <w:rPr>
            <w:rStyle w:val="Hyperlink"/>
            <w:rFonts w:ascii="Times New Roman" w:hAnsi="Times New Roman" w:cs="Times New Roman"/>
            <w:b w:val="0"/>
            <w:bCs w:val="0"/>
            <w:caps w:val="0"/>
            <w:noProof/>
            <w:color w:val="auto"/>
            <w:sz w:val="26"/>
            <w:szCs w:val="26"/>
          </w:rPr>
          <w:t>3. Kinh phí thực hiện quan trắc môi trường hằng năm</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_Toc108249010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122</w:t>
        </w:r>
        <w:r w:rsidR="00154282" w:rsidRPr="000F1CD1">
          <w:rPr>
            <w:rFonts w:ascii="Times New Roman" w:hAnsi="Times New Roman" w:cs="Times New Roman"/>
            <w:b w:val="0"/>
            <w:bCs w:val="0"/>
            <w:noProof/>
            <w:webHidden/>
            <w:sz w:val="26"/>
            <w:szCs w:val="26"/>
          </w:rPr>
          <w:fldChar w:fldCharType="end"/>
        </w:r>
      </w:hyperlink>
    </w:p>
    <w:p w14:paraId="02F728E4" w14:textId="52F53B47" w:rsidR="00154282" w:rsidRPr="000F1CD1" w:rsidRDefault="003B61E9" w:rsidP="00154282">
      <w:pPr>
        <w:pStyle w:val="TOC1"/>
        <w:tabs>
          <w:tab w:val="right" w:leader="dot" w:pos="9062"/>
        </w:tabs>
        <w:jc w:val="both"/>
        <w:rPr>
          <w:rFonts w:ascii="Times New Roman" w:eastAsiaTheme="minorEastAsia" w:hAnsi="Times New Roman" w:cs="Times New Roman"/>
          <w:b w:val="0"/>
          <w:bCs w:val="0"/>
          <w:caps w:val="0"/>
          <w:noProof/>
          <w:sz w:val="26"/>
          <w:szCs w:val="26"/>
        </w:rPr>
      </w:pPr>
      <w:hyperlink w:anchor="_Toc108249011" w:history="1">
        <w:r w:rsidR="00154282" w:rsidRPr="000F1CD1">
          <w:rPr>
            <w:rStyle w:val="Hyperlink"/>
            <w:rFonts w:ascii="Times New Roman" w:hAnsi="Times New Roman" w:cs="Times New Roman"/>
            <w:b w:val="0"/>
            <w:bCs w:val="0"/>
            <w:noProof/>
            <w:color w:val="auto"/>
            <w:sz w:val="26"/>
            <w:szCs w:val="26"/>
          </w:rPr>
          <w:t>CHƯƠNG VIII: CAM KẾT CỦA CHỦ DỰ ÁN ĐẦU TƯ</w:t>
        </w:r>
        <w:r w:rsidR="00154282" w:rsidRPr="000F1CD1">
          <w:rPr>
            <w:rFonts w:ascii="Times New Roman" w:hAnsi="Times New Roman" w:cs="Times New Roman"/>
            <w:b w:val="0"/>
            <w:bCs w:val="0"/>
            <w:noProof/>
            <w:webHidden/>
            <w:sz w:val="26"/>
            <w:szCs w:val="26"/>
          </w:rPr>
          <w:tab/>
        </w:r>
        <w:r w:rsidR="00154282" w:rsidRPr="000F1CD1">
          <w:rPr>
            <w:rFonts w:ascii="Times New Roman" w:hAnsi="Times New Roman" w:cs="Times New Roman"/>
            <w:b w:val="0"/>
            <w:bCs w:val="0"/>
            <w:noProof/>
            <w:webHidden/>
            <w:sz w:val="26"/>
            <w:szCs w:val="26"/>
          </w:rPr>
          <w:fldChar w:fldCharType="begin"/>
        </w:r>
        <w:r w:rsidR="00154282" w:rsidRPr="000F1CD1">
          <w:rPr>
            <w:rFonts w:ascii="Times New Roman" w:hAnsi="Times New Roman" w:cs="Times New Roman"/>
            <w:b w:val="0"/>
            <w:bCs w:val="0"/>
            <w:noProof/>
            <w:webHidden/>
            <w:sz w:val="26"/>
            <w:szCs w:val="26"/>
          </w:rPr>
          <w:instrText xml:space="preserve"> PAGEREF _Toc108249011 \h </w:instrText>
        </w:r>
        <w:r w:rsidR="00154282" w:rsidRPr="000F1CD1">
          <w:rPr>
            <w:rFonts w:ascii="Times New Roman" w:hAnsi="Times New Roman" w:cs="Times New Roman"/>
            <w:b w:val="0"/>
            <w:bCs w:val="0"/>
            <w:noProof/>
            <w:webHidden/>
            <w:sz w:val="26"/>
            <w:szCs w:val="26"/>
          </w:rPr>
        </w:r>
        <w:r w:rsidR="00154282"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123</w:t>
        </w:r>
        <w:r w:rsidR="00154282" w:rsidRPr="000F1CD1">
          <w:rPr>
            <w:rFonts w:ascii="Times New Roman" w:hAnsi="Times New Roman" w:cs="Times New Roman"/>
            <w:b w:val="0"/>
            <w:bCs w:val="0"/>
            <w:noProof/>
            <w:webHidden/>
            <w:sz w:val="26"/>
            <w:szCs w:val="26"/>
          </w:rPr>
          <w:fldChar w:fldCharType="end"/>
        </w:r>
      </w:hyperlink>
    </w:p>
    <w:p w14:paraId="3D3F10CD" w14:textId="5D5B5FAB" w:rsidR="005A65A5" w:rsidRPr="000F1CD1" w:rsidRDefault="001F47E0" w:rsidP="00154282">
      <w:pPr>
        <w:pStyle w:val="CHNG2"/>
        <w:spacing w:line="312" w:lineRule="auto"/>
        <w:jc w:val="both"/>
        <w:rPr>
          <w:rFonts w:eastAsia="Calibri"/>
          <w:b w:val="0"/>
          <w:sz w:val="26"/>
          <w:szCs w:val="26"/>
        </w:rPr>
      </w:pPr>
      <w:r w:rsidRPr="000F1CD1">
        <w:rPr>
          <w:b w:val="0"/>
          <w:noProof/>
          <w:sz w:val="26"/>
          <w:szCs w:val="26"/>
        </w:rPr>
        <w:fldChar w:fldCharType="end"/>
      </w:r>
      <w:r w:rsidR="00403151" w:rsidRPr="000F1CD1">
        <w:rPr>
          <w:b w:val="0"/>
          <w:sz w:val="26"/>
          <w:szCs w:val="26"/>
        </w:rPr>
        <w:t xml:space="preserve"> </w:t>
      </w:r>
      <w:r w:rsidR="005A65A5" w:rsidRPr="000F1CD1">
        <w:rPr>
          <w:b w:val="0"/>
          <w:sz w:val="26"/>
          <w:szCs w:val="26"/>
        </w:rPr>
        <w:br w:type="page"/>
      </w:r>
    </w:p>
    <w:p w14:paraId="3841E969" w14:textId="4E7BA8AE" w:rsidR="00650CA5" w:rsidRPr="000F1CD1" w:rsidRDefault="00650CA5" w:rsidP="00550843">
      <w:pPr>
        <w:pStyle w:val="CHNG2"/>
      </w:pPr>
      <w:bookmarkStart w:id="6" w:name="_Toc108248893"/>
      <w:bookmarkStart w:id="7" w:name="_Toc42169346"/>
      <w:bookmarkStart w:id="8" w:name="_Toc77780825"/>
      <w:r w:rsidRPr="000F1CD1">
        <w:lastRenderedPageBreak/>
        <w:t>DANH MỤC BẢNG</w:t>
      </w:r>
      <w:bookmarkEnd w:id="6"/>
    </w:p>
    <w:p w14:paraId="0ECBFF7D" w14:textId="77777777" w:rsidR="00E60D82" w:rsidRPr="000F1CD1" w:rsidRDefault="00550843" w:rsidP="00E60D82">
      <w:pPr>
        <w:pStyle w:val="TOC1"/>
        <w:tabs>
          <w:tab w:val="right" w:leader="hyphen" w:pos="9062"/>
        </w:tabs>
        <w:jc w:val="both"/>
        <w:rPr>
          <w:rFonts w:ascii="Times New Roman" w:hAnsi="Times New Roman" w:cs="Times New Roman"/>
          <w:b w:val="0"/>
          <w:noProof/>
          <w:sz w:val="26"/>
          <w:szCs w:val="26"/>
        </w:rPr>
      </w:pPr>
      <w:r w:rsidRPr="000F1CD1">
        <w:rPr>
          <w:rFonts w:ascii="Times New Roman" w:hAnsi="Times New Roman" w:cs="Times New Roman"/>
          <w:b w:val="0"/>
          <w:caps w:val="0"/>
          <w:sz w:val="26"/>
          <w:szCs w:val="26"/>
        </w:rPr>
        <w:fldChar w:fldCharType="begin"/>
      </w:r>
      <w:r w:rsidRPr="000F1CD1">
        <w:rPr>
          <w:rFonts w:ascii="Times New Roman" w:hAnsi="Times New Roman" w:cs="Times New Roman"/>
          <w:b w:val="0"/>
          <w:caps w:val="0"/>
          <w:sz w:val="26"/>
          <w:szCs w:val="26"/>
        </w:rPr>
        <w:instrText xml:space="preserve"> TOC \h \z \t ".BẢNG NÈ,1" </w:instrText>
      </w:r>
      <w:r w:rsidRPr="000F1CD1">
        <w:rPr>
          <w:rFonts w:ascii="Times New Roman" w:hAnsi="Times New Roman" w:cs="Times New Roman"/>
          <w:b w:val="0"/>
          <w:caps w:val="0"/>
          <w:sz w:val="26"/>
          <w:szCs w:val="26"/>
        </w:rPr>
        <w:fldChar w:fldCharType="separate"/>
      </w:r>
      <w:r w:rsidR="00E60D82" w:rsidRPr="000F1CD1">
        <w:rPr>
          <w:rFonts w:ascii="Times New Roman" w:hAnsi="Times New Roman" w:cs="Times New Roman"/>
          <w:b w:val="0"/>
          <w:sz w:val="26"/>
          <w:szCs w:val="26"/>
        </w:rPr>
        <w:fldChar w:fldCharType="begin"/>
      </w:r>
      <w:r w:rsidR="00E60D82" w:rsidRPr="000F1CD1">
        <w:rPr>
          <w:rFonts w:ascii="Times New Roman" w:hAnsi="Times New Roman" w:cs="Times New Roman"/>
          <w:b w:val="0"/>
          <w:sz w:val="26"/>
          <w:szCs w:val="26"/>
        </w:rPr>
        <w:instrText xml:space="preserve"> TOC \h \z \t ".BẢNG NÈ,1" </w:instrText>
      </w:r>
      <w:r w:rsidR="00E60D82" w:rsidRPr="000F1CD1">
        <w:rPr>
          <w:rFonts w:ascii="Times New Roman" w:hAnsi="Times New Roman" w:cs="Times New Roman"/>
          <w:b w:val="0"/>
          <w:sz w:val="26"/>
          <w:szCs w:val="26"/>
        </w:rPr>
        <w:fldChar w:fldCharType="separate"/>
      </w:r>
    </w:p>
    <w:p w14:paraId="43151243" w14:textId="767589EC"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27" w:history="1">
        <w:r w:rsidR="00A61634" w:rsidRPr="000F1CD1">
          <w:rPr>
            <w:rStyle w:val="Hyperlink"/>
            <w:rFonts w:ascii="Times New Roman" w:hAnsi="Times New Roman" w:cs="Times New Roman"/>
            <w:b w:val="0"/>
            <w:caps w:val="0"/>
            <w:noProof/>
            <w:color w:val="auto"/>
            <w:sz w:val="26"/>
            <w:szCs w:val="26"/>
          </w:rPr>
          <w:t>Bảng 1.1. Tọa độ vị trí dự án theo hệ tọa độ vn 2000</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_Toc108249227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w:t>
        </w:r>
        <w:r w:rsidR="00E60D82" w:rsidRPr="000F1CD1">
          <w:rPr>
            <w:rFonts w:ascii="Times New Roman" w:hAnsi="Times New Roman" w:cs="Times New Roman"/>
            <w:b w:val="0"/>
            <w:noProof/>
            <w:webHidden/>
            <w:sz w:val="26"/>
            <w:szCs w:val="26"/>
          </w:rPr>
          <w:fldChar w:fldCharType="end"/>
        </w:r>
      </w:hyperlink>
    </w:p>
    <w:p w14:paraId="1A6A627E" w14:textId="25FBC598"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28" w:history="1">
        <w:r w:rsidR="00A61634" w:rsidRPr="000F1CD1">
          <w:rPr>
            <w:rStyle w:val="Hyperlink"/>
            <w:rFonts w:ascii="Times New Roman" w:hAnsi="Times New Roman" w:cs="Times New Roman"/>
            <w:b w:val="0"/>
            <w:caps w:val="0"/>
            <w:noProof/>
            <w:color w:val="auto"/>
            <w:sz w:val="26"/>
            <w:szCs w:val="26"/>
          </w:rPr>
          <w:t>Bảng 1.2. Nhu cầu thức ăn từng giai đoạn phát triển của heo</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_Toc108249228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5</w:t>
        </w:r>
        <w:r w:rsidR="00E60D82" w:rsidRPr="000F1CD1">
          <w:rPr>
            <w:rFonts w:ascii="Times New Roman" w:hAnsi="Times New Roman" w:cs="Times New Roman"/>
            <w:b w:val="0"/>
            <w:noProof/>
            <w:webHidden/>
            <w:sz w:val="26"/>
            <w:szCs w:val="26"/>
          </w:rPr>
          <w:fldChar w:fldCharType="end"/>
        </w:r>
      </w:hyperlink>
    </w:p>
    <w:p w14:paraId="7E51408E" w14:textId="6EC8DDD6"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29" w:history="1">
        <w:r w:rsidR="00A61634" w:rsidRPr="000F1CD1">
          <w:rPr>
            <w:rStyle w:val="Hyperlink"/>
            <w:rFonts w:ascii="Times New Roman" w:hAnsi="Times New Roman" w:cs="Times New Roman"/>
            <w:b w:val="0"/>
            <w:caps w:val="0"/>
            <w:noProof/>
            <w:color w:val="auto"/>
            <w:sz w:val="26"/>
            <w:szCs w:val="26"/>
          </w:rPr>
          <w:t xml:space="preserve">Bảng 1.3. </w:t>
        </w:r>
        <w:r w:rsidR="00A61634" w:rsidRPr="000F1CD1">
          <w:rPr>
            <w:rStyle w:val="Hyperlink"/>
            <w:rFonts w:ascii="Times New Roman" w:hAnsi="Times New Roman" w:cs="Times New Roman"/>
            <w:b w:val="0"/>
            <w:caps w:val="0"/>
            <w:noProof/>
            <w:color w:val="auto"/>
            <w:sz w:val="26"/>
            <w:szCs w:val="26"/>
            <w:lang w:eastAsia="ko-KR"/>
          </w:rPr>
          <w:t>Thành phần dinh dưỡng cho heo theo từng giai đoạn</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_Toc108249229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6</w:t>
        </w:r>
        <w:r w:rsidR="00E60D82" w:rsidRPr="000F1CD1">
          <w:rPr>
            <w:rFonts w:ascii="Times New Roman" w:hAnsi="Times New Roman" w:cs="Times New Roman"/>
            <w:b w:val="0"/>
            <w:noProof/>
            <w:webHidden/>
            <w:sz w:val="26"/>
            <w:szCs w:val="26"/>
          </w:rPr>
          <w:fldChar w:fldCharType="end"/>
        </w:r>
      </w:hyperlink>
    </w:p>
    <w:p w14:paraId="0E267E0D" w14:textId="509C59A2"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30" w:history="1">
        <w:r w:rsidR="00A61634" w:rsidRPr="000F1CD1">
          <w:rPr>
            <w:rStyle w:val="Hyperlink"/>
            <w:rFonts w:ascii="Times New Roman" w:hAnsi="Times New Roman" w:cs="Times New Roman"/>
            <w:b w:val="0"/>
            <w:caps w:val="0"/>
            <w:noProof/>
            <w:color w:val="auto"/>
            <w:sz w:val="26"/>
            <w:szCs w:val="26"/>
          </w:rPr>
          <w:t>Bảng 1.4. Nhu cầu nguyên vật liệu, nhiên liệu sản xuất của dự án</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_Toc108249230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8</w:t>
        </w:r>
        <w:r w:rsidR="00E60D82" w:rsidRPr="000F1CD1">
          <w:rPr>
            <w:rFonts w:ascii="Times New Roman" w:hAnsi="Times New Roman" w:cs="Times New Roman"/>
            <w:b w:val="0"/>
            <w:noProof/>
            <w:webHidden/>
            <w:sz w:val="26"/>
            <w:szCs w:val="26"/>
          </w:rPr>
          <w:fldChar w:fldCharType="end"/>
        </w:r>
      </w:hyperlink>
    </w:p>
    <w:p w14:paraId="75BE72F0" w14:textId="1D13D3DC"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31" w:history="1">
        <w:r w:rsidR="00A61634" w:rsidRPr="000F1CD1">
          <w:rPr>
            <w:rStyle w:val="Hyperlink"/>
            <w:rFonts w:ascii="Times New Roman" w:hAnsi="Times New Roman" w:cs="Times New Roman"/>
            <w:b w:val="0"/>
            <w:caps w:val="0"/>
            <w:noProof/>
            <w:color w:val="auto"/>
            <w:sz w:val="26"/>
            <w:szCs w:val="26"/>
          </w:rPr>
          <w:t>Bảng 1.5. Danh mục máy móc thiết bị phục vụ cho dự án</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_Toc108249231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w:t>
        </w:r>
        <w:r w:rsidR="00E60D82" w:rsidRPr="000F1CD1">
          <w:rPr>
            <w:rFonts w:ascii="Times New Roman" w:hAnsi="Times New Roman" w:cs="Times New Roman"/>
            <w:b w:val="0"/>
            <w:noProof/>
            <w:webHidden/>
            <w:sz w:val="26"/>
            <w:szCs w:val="26"/>
          </w:rPr>
          <w:fldChar w:fldCharType="end"/>
        </w:r>
      </w:hyperlink>
    </w:p>
    <w:p w14:paraId="264C6690" w14:textId="2755BA41"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32" w:history="1">
        <w:r w:rsidR="00A61634" w:rsidRPr="000F1CD1">
          <w:rPr>
            <w:rStyle w:val="Hyperlink"/>
            <w:rFonts w:ascii="Times New Roman" w:hAnsi="Times New Roman" w:cs="Times New Roman"/>
            <w:b w:val="0"/>
            <w:caps w:val="0"/>
            <w:noProof/>
            <w:color w:val="auto"/>
            <w:sz w:val="26"/>
            <w:szCs w:val="26"/>
          </w:rPr>
          <w:t>Bảng 1.6. Nhu cầu sử dụng nước của dự án khi đi vào hoạt động</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_Toc108249232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3</w:t>
        </w:r>
        <w:r w:rsidR="00E60D82" w:rsidRPr="000F1CD1">
          <w:rPr>
            <w:rFonts w:ascii="Times New Roman" w:hAnsi="Times New Roman" w:cs="Times New Roman"/>
            <w:b w:val="0"/>
            <w:noProof/>
            <w:webHidden/>
            <w:sz w:val="26"/>
            <w:szCs w:val="26"/>
          </w:rPr>
          <w:fldChar w:fldCharType="end"/>
        </w:r>
      </w:hyperlink>
    </w:p>
    <w:p w14:paraId="5C076213" w14:textId="3B44E804"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33" w:history="1">
        <w:r w:rsidR="00A61634" w:rsidRPr="000F1CD1">
          <w:rPr>
            <w:rStyle w:val="Hyperlink"/>
            <w:rFonts w:ascii="Times New Roman" w:hAnsi="Times New Roman" w:cs="Times New Roman"/>
            <w:b w:val="0"/>
            <w:caps w:val="0"/>
            <w:noProof/>
            <w:color w:val="auto"/>
            <w:sz w:val="26"/>
            <w:szCs w:val="26"/>
          </w:rPr>
          <w:t>Bảng 1.7. Các hạng mục công trình của dự án</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_Toc108249233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5</w:t>
        </w:r>
        <w:r w:rsidR="00E60D82" w:rsidRPr="000F1CD1">
          <w:rPr>
            <w:rFonts w:ascii="Times New Roman" w:hAnsi="Times New Roman" w:cs="Times New Roman"/>
            <w:b w:val="0"/>
            <w:noProof/>
            <w:webHidden/>
            <w:sz w:val="26"/>
            <w:szCs w:val="26"/>
          </w:rPr>
          <w:fldChar w:fldCharType="end"/>
        </w:r>
      </w:hyperlink>
    </w:p>
    <w:p w14:paraId="224A62D9" w14:textId="6F9150DA"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34" w:history="1">
        <w:r w:rsidR="00A61634" w:rsidRPr="000F1CD1">
          <w:rPr>
            <w:rStyle w:val="Hyperlink"/>
            <w:rFonts w:ascii="Times New Roman" w:hAnsi="Times New Roman" w:cs="Times New Roman"/>
            <w:b w:val="0"/>
            <w:caps w:val="0"/>
            <w:noProof/>
            <w:color w:val="auto"/>
            <w:sz w:val="26"/>
            <w:szCs w:val="26"/>
          </w:rPr>
          <w:t xml:space="preserve">Bảng 3.1. Nhiệt độ không khí trung bình tại trạm quan trắc (đơn vị: </w:t>
        </w:r>
        <w:r w:rsidR="00A61634" w:rsidRPr="000F1CD1">
          <w:rPr>
            <w:rStyle w:val="Hyperlink"/>
            <w:rFonts w:ascii="Times New Roman" w:hAnsi="Times New Roman" w:cs="Times New Roman"/>
            <w:b w:val="0"/>
            <w:caps w:val="0"/>
            <w:noProof/>
            <w:color w:val="auto"/>
            <w:sz w:val="26"/>
            <w:szCs w:val="26"/>
            <w:vertAlign w:val="superscript"/>
          </w:rPr>
          <w:t>o</w:t>
        </w:r>
        <w:r w:rsidR="00A61634" w:rsidRPr="000F1CD1">
          <w:rPr>
            <w:rStyle w:val="Hyperlink"/>
            <w:rFonts w:ascii="Times New Roman" w:hAnsi="Times New Roman" w:cs="Times New Roman"/>
            <w:b w:val="0"/>
            <w:caps w:val="0"/>
            <w:noProof/>
            <w:color w:val="auto"/>
            <w:sz w:val="26"/>
            <w:szCs w:val="26"/>
          </w:rPr>
          <w:t>c)</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_Toc108249234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16</w:t>
        </w:r>
        <w:r w:rsidR="00E60D82" w:rsidRPr="000F1CD1">
          <w:rPr>
            <w:rFonts w:ascii="Times New Roman" w:hAnsi="Times New Roman" w:cs="Times New Roman"/>
            <w:b w:val="0"/>
            <w:noProof/>
            <w:webHidden/>
            <w:sz w:val="26"/>
            <w:szCs w:val="26"/>
          </w:rPr>
          <w:fldChar w:fldCharType="end"/>
        </w:r>
      </w:hyperlink>
    </w:p>
    <w:p w14:paraId="1ABEE08C" w14:textId="540920B1"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35" w:history="1">
        <w:r w:rsidR="00A61634" w:rsidRPr="000F1CD1">
          <w:rPr>
            <w:rStyle w:val="Hyperlink"/>
            <w:rFonts w:ascii="Times New Roman" w:hAnsi="Times New Roman" w:cs="Times New Roman"/>
            <w:b w:val="0"/>
            <w:caps w:val="0"/>
            <w:noProof/>
            <w:color w:val="auto"/>
            <w:sz w:val="26"/>
            <w:szCs w:val="26"/>
          </w:rPr>
          <w:t>Bảng 3.2. Lượng mưa các tháng trong năm (đơn vị: mm)</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_Toc108249235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17</w:t>
        </w:r>
        <w:r w:rsidR="00E60D82" w:rsidRPr="000F1CD1">
          <w:rPr>
            <w:rFonts w:ascii="Times New Roman" w:hAnsi="Times New Roman" w:cs="Times New Roman"/>
            <w:b w:val="0"/>
            <w:noProof/>
            <w:webHidden/>
            <w:sz w:val="26"/>
            <w:szCs w:val="26"/>
          </w:rPr>
          <w:fldChar w:fldCharType="end"/>
        </w:r>
      </w:hyperlink>
    </w:p>
    <w:p w14:paraId="27B919CD" w14:textId="6C94A6C5"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36" w:history="1">
        <w:r w:rsidR="00A61634" w:rsidRPr="000F1CD1">
          <w:rPr>
            <w:rStyle w:val="Hyperlink"/>
            <w:rFonts w:ascii="Times New Roman" w:hAnsi="Times New Roman" w:cs="Times New Roman"/>
            <w:b w:val="0"/>
            <w:caps w:val="0"/>
            <w:noProof/>
            <w:color w:val="auto"/>
            <w:sz w:val="26"/>
            <w:szCs w:val="26"/>
          </w:rPr>
          <w:t xml:space="preserve">Bảng 3.3 </w:t>
        </w:r>
        <w:r w:rsidR="00A61634" w:rsidRPr="000F1CD1">
          <w:rPr>
            <w:rStyle w:val="Hyperlink"/>
            <w:rFonts w:ascii="Times New Roman" w:hAnsi="Times New Roman" w:cs="Times New Roman"/>
            <w:b w:val="0"/>
            <w:caps w:val="0"/>
            <w:noProof/>
            <w:color w:val="auto"/>
            <w:sz w:val="26"/>
            <w:szCs w:val="26"/>
            <w:lang w:eastAsia="vi-VN"/>
          </w:rPr>
          <w:t xml:space="preserve">độ ẩm tương đối trung bình các </w:t>
        </w:r>
        <w:r w:rsidR="00A61634" w:rsidRPr="000F1CD1">
          <w:rPr>
            <w:rStyle w:val="Hyperlink"/>
            <w:rFonts w:ascii="Times New Roman" w:hAnsi="Times New Roman" w:cs="Times New Roman"/>
            <w:b w:val="0"/>
            <w:caps w:val="0"/>
            <w:noProof/>
            <w:color w:val="auto"/>
            <w:sz w:val="26"/>
            <w:szCs w:val="26"/>
          </w:rPr>
          <w:t>tháng</w:t>
        </w:r>
        <w:r w:rsidR="00A61634" w:rsidRPr="000F1CD1">
          <w:rPr>
            <w:rStyle w:val="Hyperlink"/>
            <w:rFonts w:ascii="Times New Roman" w:hAnsi="Times New Roman" w:cs="Times New Roman"/>
            <w:b w:val="0"/>
            <w:caps w:val="0"/>
            <w:noProof/>
            <w:color w:val="auto"/>
            <w:sz w:val="26"/>
            <w:szCs w:val="26"/>
            <w:lang w:eastAsia="vi-VN"/>
          </w:rPr>
          <w:t xml:space="preserve"> trong năm</w:t>
        </w:r>
        <w:r w:rsidR="00E60D82" w:rsidRPr="000F1CD1">
          <w:rPr>
            <w:rStyle w:val="Hyperlink"/>
            <w:rFonts w:ascii="Times New Roman" w:hAnsi="Times New Roman" w:cs="Times New Roman"/>
            <w:b w:val="0"/>
            <w:noProof/>
            <w:color w:val="auto"/>
            <w:sz w:val="26"/>
            <w:szCs w:val="26"/>
            <w:lang w:eastAsia="vi-VN"/>
          </w:rPr>
          <w:t xml:space="preserve"> </w:t>
        </w:r>
        <w:r w:rsidR="00A61634" w:rsidRPr="000F1CD1">
          <w:rPr>
            <w:rStyle w:val="Hyperlink"/>
            <w:rFonts w:ascii="Times New Roman" w:eastAsia="PMingLiU" w:hAnsi="Times New Roman" w:cs="Times New Roman"/>
            <w:b w:val="0"/>
            <w:caps w:val="0"/>
            <w:noProof/>
            <w:color w:val="auto"/>
            <w:sz w:val="26"/>
            <w:szCs w:val="26"/>
          </w:rPr>
          <w:t>(đơn vị</w:t>
        </w:r>
        <w:r w:rsidR="00E60D82" w:rsidRPr="000F1CD1">
          <w:rPr>
            <w:rStyle w:val="Hyperlink"/>
            <w:rFonts w:ascii="Times New Roman" w:eastAsia="PMingLiU" w:hAnsi="Times New Roman" w:cs="Times New Roman"/>
            <w:b w:val="0"/>
            <w:noProof/>
            <w:color w:val="auto"/>
            <w:sz w:val="26"/>
            <w:szCs w:val="26"/>
          </w:rPr>
          <w:t>: %)</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_Toc108249236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18</w:t>
        </w:r>
        <w:r w:rsidR="00E60D82" w:rsidRPr="000F1CD1">
          <w:rPr>
            <w:rFonts w:ascii="Times New Roman" w:hAnsi="Times New Roman" w:cs="Times New Roman"/>
            <w:b w:val="0"/>
            <w:noProof/>
            <w:webHidden/>
            <w:sz w:val="26"/>
            <w:szCs w:val="26"/>
          </w:rPr>
          <w:fldChar w:fldCharType="end"/>
        </w:r>
      </w:hyperlink>
    </w:p>
    <w:p w14:paraId="031F9722" w14:textId="1DA8777A"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37" w:history="1">
        <w:r w:rsidR="00A61634" w:rsidRPr="000F1CD1">
          <w:rPr>
            <w:rStyle w:val="Hyperlink"/>
            <w:rFonts w:ascii="Times New Roman" w:hAnsi="Times New Roman" w:cs="Times New Roman"/>
            <w:b w:val="0"/>
            <w:caps w:val="0"/>
            <w:noProof/>
            <w:color w:val="auto"/>
            <w:sz w:val="26"/>
            <w:szCs w:val="26"/>
          </w:rPr>
          <w:t>Bảng 3.4</w:t>
        </w:r>
        <w:r w:rsidR="00A61634" w:rsidRPr="000F1CD1">
          <w:rPr>
            <w:rStyle w:val="Hyperlink"/>
            <w:rFonts w:ascii="Times New Roman" w:hAnsi="Times New Roman" w:cs="Times New Roman"/>
            <w:b w:val="0"/>
            <w:caps w:val="0"/>
            <w:noProof/>
            <w:color w:val="auto"/>
            <w:sz w:val="26"/>
            <w:szCs w:val="26"/>
            <w:lang w:eastAsia="vi-VN"/>
          </w:rPr>
          <w:t xml:space="preserve"> số giờ </w:t>
        </w:r>
        <w:r w:rsidR="00A61634" w:rsidRPr="000F1CD1">
          <w:rPr>
            <w:rStyle w:val="Hyperlink"/>
            <w:rFonts w:ascii="Times New Roman" w:hAnsi="Times New Roman" w:cs="Times New Roman"/>
            <w:b w:val="0"/>
            <w:caps w:val="0"/>
            <w:noProof/>
            <w:color w:val="auto"/>
            <w:sz w:val="26"/>
            <w:szCs w:val="26"/>
          </w:rPr>
          <w:t>nắng</w:t>
        </w:r>
        <w:r w:rsidR="00A61634" w:rsidRPr="000F1CD1">
          <w:rPr>
            <w:rStyle w:val="Hyperlink"/>
            <w:rFonts w:ascii="Times New Roman" w:hAnsi="Times New Roman" w:cs="Times New Roman"/>
            <w:b w:val="0"/>
            <w:caps w:val="0"/>
            <w:noProof/>
            <w:color w:val="auto"/>
            <w:sz w:val="26"/>
            <w:szCs w:val="26"/>
            <w:lang w:eastAsia="vi-VN"/>
          </w:rPr>
          <w:t xml:space="preserve"> các tháng trong năm </w:t>
        </w:r>
        <w:r w:rsidR="00A61634" w:rsidRPr="000F1CD1">
          <w:rPr>
            <w:rStyle w:val="Hyperlink"/>
            <w:rFonts w:ascii="Times New Roman" w:eastAsia="PMingLiU" w:hAnsi="Times New Roman" w:cs="Times New Roman"/>
            <w:b w:val="0"/>
            <w:caps w:val="0"/>
            <w:noProof/>
            <w:color w:val="auto"/>
            <w:sz w:val="26"/>
            <w:szCs w:val="26"/>
          </w:rPr>
          <w:t>(đơn vị: giờ</w:t>
        </w:r>
        <w:r w:rsidR="00E60D82" w:rsidRPr="000F1CD1">
          <w:rPr>
            <w:rStyle w:val="Hyperlink"/>
            <w:rFonts w:ascii="Times New Roman" w:eastAsia="PMingLiU" w:hAnsi="Times New Roman" w:cs="Times New Roman"/>
            <w:b w:val="0"/>
            <w:noProof/>
            <w:color w:val="auto"/>
            <w:sz w:val="26"/>
            <w:szCs w:val="26"/>
          </w:rPr>
          <w:t>)</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_Toc108249237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19</w:t>
        </w:r>
        <w:r w:rsidR="00E60D82" w:rsidRPr="000F1CD1">
          <w:rPr>
            <w:rFonts w:ascii="Times New Roman" w:hAnsi="Times New Roman" w:cs="Times New Roman"/>
            <w:b w:val="0"/>
            <w:noProof/>
            <w:webHidden/>
            <w:sz w:val="26"/>
            <w:szCs w:val="26"/>
          </w:rPr>
          <w:fldChar w:fldCharType="end"/>
        </w:r>
      </w:hyperlink>
    </w:p>
    <w:p w14:paraId="6DF595AB" w14:textId="048C36B8"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38" w:history="1">
        <w:r w:rsidR="00A61634" w:rsidRPr="000F1CD1">
          <w:rPr>
            <w:rStyle w:val="Hyperlink"/>
            <w:rFonts w:ascii="Times New Roman" w:hAnsi="Times New Roman" w:cs="Times New Roman"/>
            <w:b w:val="0"/>
            <w:caps w:val="0"/>
            <w:noProof/>
            <w:color w:val="auto"/>
            <w:sz w:val="26"/>
            <w:szCs w:val="26"/>
          </w:rPr>
          <w:t>Bảng 3.5</w:t>
        </w:r>
        <w:r w:rsidR="00E60D82" w:rsidRPr="000F1CD1">
          <w:rPr>
            <w:rStyle w:val="Hyperlink"/>
            <w:rFonts w:ascii="Times New Roman" w:hAnsi="Times New Roman" w:cs="Times New Roman"/>
            <w:b w:val="0"/>
            <w:noProof/>
            <w:color w:val="auto"/>
            <w:sz w:val="26"/>
            <w:szCs w:val="26"/>
            <w:lang w:val="vi-VN"/>
          </w:rPr>
          <w:t xml:space="preserve">. </w:t>
        </w:r>
        <w:r w:rsidR="00A61634" w:rsidRPr="000F1CD1">
          <w:rPr>
            <w:rStyle w:val="Hyperlink"/>
            <w:rFonts w:ascii="Times New Roman" w:hAnsi="Times New Roman" w:cs="Times New Roman"/>
            <w:b w:val="0"/>
            <w:caps w:val="0"/>
            <w:noProof/>
            <w:color w:val="auto"/>
            <w:sz w:val="26"/>
            <w:szCs w:val="26"/>
            <w:lang w:val="de-DE"/>
          </w:rPr>
          <w:t>Vị trí lấy mẫu môi trường</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_Toc108249238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22</w:t>
        </w:r>
        <w:r w:rsidR="00E60D82" w:rsidRPr="000F1CD1">
          <w:rPr>
            <w:rFonts w:ascii="Times New Roman" w:hAnsi="Times New Roman" w:cs="Times New Roman"/>
            <w:b w:val="0"/>
            <w:noProof/>
            <w:webHidden/>
            <w:sz w:val="26"/>
            <w:szCs w:val="26"/>
          </w:rPr>
          <w:fldChar w:fldCharType="end"/>
        </w:r>
      </w:hyperlink>
    </w:p>
    <w:p w14:paraId="017BA24F" w14:textId="5452011B"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39" w:history="1">
        <w:r w:rsidR="00A61634" w:rsidRPr="000F1CD1">
          <w:rPr>
            <w:rStyle w:val="Hyperlink"/>
            <w:rFonts w:ascii="Times New Roman" w:hAnsi="Times New Roman" w:cs="Times New Roman"/>
            <w:b w:val="0"/>
            <w:caps w:val="0"/>
            <w:noProof/>
            <w:color w:val="auto"/>
            <w:sz w:val="26"/>
            <w:szCs w:val="26"/>
          </w:rPr>
          <w:t>Bảng 3.6. Vị trí và thời điểm lấy mẫu không khí</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_Toc108249239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22</w:t>
        </w:r>
        <w:r w:rsidR="00E60D82" w:rsidRPr="000F1CD1">
          <w:rPr>
            <w:rFonts w:ascii="Times New Roman" w:hAnsi="Times New Roman" w:cs="Times New Roman"/>
            <w:b w:val="0"/>
            <w:noProof/>
            <w:webHidden/>
            <w:sz w:val="26"/>
            <w:szCs w:val="26"/>
          </w:rPr>
          <w:fldChar w:fldCharType="end"/>
        </w:r>
      </w:hyperlink>
    </w:p>
    <w:p w14:paraId="7F0E6B5D" w14:textId="70C587B5"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40" w:history="1">
        <w:r w:rsidR="00A61634" w:rsidRPr="000F1CD1">
          <w:rPr>
            <w:rStyle w:val="Hyperlink"/>
            <w:rFonts w:ascii="Times New Roman" w:hAnsi="Times New Roman" w:cs="Times New Roman"/>
            <w:b w:val="0"/>
            <w:caps w:val="0"/>
            <w:noProof/>
            <w:color w:val="auto"/>
            <w:sz w:val="26"/>
            <w:szCs w:val="26"/>
          </w:rPr>
          <w:t>Bảng 3.7.</w:t>
        </w:r>
        <w:r w:rsidR="00E60D82" w:rsidRPr="000F1CD1">
          <w:rPr>
            <w:rStyle w:val="Hyperlink"/>
            <w:rFonts w:ascii="Times New Roman" w:hAnsi="Times New Roman" w:cs="Times New Roman"/>
            <w:b w:val="0"/>
            <w:noProof/>
            <w:color w:val="auto"/>
            <w:sz w:val="26"/>
            <w:szCs w:val="26"/>
            <w:lang w:val="vi-VN"/>
          </w:rPr>
          <w:t xml:space="preserve"> </w:t>
        </w:r>
        <w:r w:rsidR="00A61634" w:rsidRPr="000F1CD1">
          <w:rPr>
            <w:rStyle w:val="Hyperlink"/>
            <w:rFonts w:ascii="Times New Roman" w:hAnsi="Times New Roman" w:cs="Times New Roman"/>
            <w:b w:val="0"/>
            <w:caps w:val="0"/>
            <w:noProof/>
            <w:color w:val="auto"/>
            <w:sz w:val="26"/>
            <w:szCs w:val="26"/>
          </w:rPr>
          <w:t>Kết quả đo đạc bụi, hơi, khí và tiếng ồn</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_Toc108249240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23</w:t>
        </w:r>
        <w:r w:rsidR="00E60D82" w:rsidRPr="000F1CD1">
          <w:rPr>
            <w:rFonts w:ascii="Times New Roman" w:hAnsi="Times New Roman" w:cs="Times New Roman"/>
            <w:b w:val="0"/>
            <w:noProof/>
            <w:webHidden/>
            <w:sz w:val="26"/>
            <w:szCs w:val="26"/>
          </w:rPr>
          <w:fldChar w:fldCharType="end"/>
        </w:r>
      </w:hyperlink>
    </w:p>
    <w:p w14:paraId="6739D79A" w14:textId="02ED8FB0"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41" w:history="1">
        <w:r w:rsidR="00A61634" w:rsidRPr="000F1CD1">
          <w:rPr>
            <w:rStyle w:val="Hyperlink"/>
            <w:rFonts w:ascii="Times New Roman" w:hAnsi="Times New Roman" w:cs="Times New Roman"/>
            <w:b w:val="0"/>
            <w:caps w:val="0"/>
            <w:noProof/>
            <w:color w:val="auto"/>
            <w:sz w:val="26"/>
            <w:szCs w:val="26"/>
          </w:rPr>
          <w:t>Bảng 3.8. Vị trí và thời điểm lấy mẫu đất</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_Toc108249241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24</w:t>
        </w:r>
        <w:r w:rsidR="00E60D82" w:rsidRPr="000F1CD1">
          <w:rPr>
            <w:rFonts w:ascii="Times New Roman" w:hAnsi="Times New Roman" w:cs="Times New Roman"/>
            <w:b w:val="0"/>
            <w:noProof/>
            <w:webHidden/>
            <w:sz w:val="26"/>
            <w:szCs w:val="26"/>
          </w:rPr>
          <w:fldChar w:fldCharType="end"/>
        </w:r>
      </w:hyperlink>
    </w:p>
    <w:p w14:paraId="31112E40" w14:textId="25080462"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42" w:history="1">
        <w:r w:rsidR="00A61634" w:rsidRPr="000F1CD1">
          <w:rPr>
            <w:rStyle w:val="Hyperlink"/>
            <w:rFonts w:ascii="Times New Roman" w:hAnsi="Times New Roman" w:cs="Times New Roman"/>
            <w:b w:val="0"/>
            <w:caps w:val="0"/>
            <w:noProof/>
            <w:color w:val="auto"/>
            <w:sz w:val="26"/>
            <w:szCs w:val="26"/>
          </w:rPr>
          <w:t>Bảng 3.9.</w:t>
        </w:r>
        <w:r w:rsidR="00E60D82" w:rsidRPr="000F1CD1">
          <w:rPr>
            <w:rStyle w:val="Hyperlink"/>
            <w:rFonts w:ascii="Times New Roman" w:hAnsi="Times New Roman" w:cs="Times New Roman"/>
            <w:b w:val="0"/>
            <w:noProof/>
            <w:color w:val="auto"/>
            <w:sz w:val="26"/>
            <w:szCs w:val="26"/>
            <w:lang w:val="vi-VN"/>
          </w:rPr>
          <w:t xml:space="preserve"> </w:t>
        </w:r>
        <w:r w:rsidR="00A61634" w:rsidRPr="000F1CD1">
          <w:rPr>
            <w:rStyle w:val="Hyperlink"/>
            <w:rFonts w:ascii="Times New Roman" w:hAnsi="Times New Roman" w:cs="Times New Roman"/>
            <w:b w:val="0"/>
            <w:caps w:val="0"/>
            <w:noProof/>
            <w:color w:val="auto"/>
            <w:sz w:val="26"/>
            <w:szCs w:val="26"/>
          </w:rPr>
          <w:t>Kết quả phân tích mẫu đất của khu vực dự án</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_Toc108249242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24</w:t>
        </w:r>
        <w:r w:rsidR="00E60D82" w:rsidRPr="000F1CD1">
          <w:rPr>
            <w:rFonts w:ascii="Times New Roman" w:hAnsi="Times New Roman" w:cs="Times New Roman"/>
            <w:b w:val="0"/>
            <w:noProof/>
            <w:webHidden/>
            <w:sz w:val="26"/>
            <w:szCs w:val="26"/>
          </w:rPr>
          <w:fldChar w:fldCharType="end"/>
        </w:r>
      </w:hyperlink>
    </w:p>
    <w:p w14:paraId="7B281806" w14:textId="01555086"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43" w:history="1">
        <w:r w:rsidR="00A61634" w:rsidRPr="000F1CD1">
          <w:rPr>
            <w:rStyle w:val="Hyperlink"/>
            <w:rFonts w:ascii="Times New Roman" w:hAnsi="Times New Roman" w:cs="Times New Roman"/>
            <w:b w:val="0"/>
            <w:caps w:val="0"/>
            <w:noProof/>
            <w:color w:val="auto"/>
            <w:sz w:val="26"/>
            <w:szCs w:val="26"/>
          </w:rPr>
          <w:t>Bảng 3.10. Vị trí và thời điểm lấy mẫu nước ngầm</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_Toc108249243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24</w:t>
        </w:r>
        <w:r w:rsidR="00E60D82" w:rsidRPr="000F1CD1">
          <w:rPr>
            <w:rFonts w:ascii="Times New Roman" w:hAnsi="Times New Roman" w:cs="Times New Roman"/>
            <w:b w:val="0"/>
            <w:noProof/>
            <w:webHidden/>
            <w:sz w:val="26"/>
            <w:szCs w:val="26"/>
          </w:rPr>
          <w:fldChar w:fldCharType="end"/>
        </w:r>
      </w:hyperlink>
    </w:p>
    <w:p w14:paraId="4C2EA905" w14:textId="0CF379FB"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44" w:history="1">
        <w:r w:rsidR="00A61634" w:rsidRPr="000F1CD1">
          <w:rPr>
            <w:rStyle w:val="Hyperlink"/>
            <w:rFonts w:ascii="Times New Roman" w:hAnsi="Times New Roman" w:cs="Times New Roman"/>
            <w:b w:val="0"/>
            <w:caps w:val="0"/>
            <w:noProof/>
            <w:color w:val="auto"/>
            <w:sz w:val="26"/>
            <w:szCs w:val="26"/>
          </w:rPr>
          <w:t>Bảng 3.11. Kết quả phân tích mẫu nước ngầm</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_Toc108249244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25</w:t>
        </w:r>
        <w:r w:rsidR="00E60D82" w:rsidRPr="000F1CD1">
          <w:rPr>
            <w:rFonts w:ascii="Times New Roman" w:hAnsi="Times New Roman" w:cs="Times New Roman"/>
            <w:b w:val="0"/>
            <w:noProof/>
            <w:webHidden/>
            <w:sz w:val="26"/>
            <w:szCs w:val="26"/>
          </w:rPr>
          <w:fldChar w:fldCharType="end"/>
        </w:r>
      </w:hyperlink>
    </w:p>
    <w:p w14:paraId="351714FC" w14:textId="2980F6E7"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45" w:history="1">
        <w:r w:rsidR="00A61634" w:rsidRPr="000F1CD1">
          <w:rPr>
            <w:rStyle w:val="Hyperlink"/>
            <w:rFonts w:ascii="Times New Roman" w:hAnsi="Times New Roman" w:cs="Times New Roman"/>
            <w:b w:val="0"/>
            <w:caps w:val="0"/>
            <w:noProof/>
            <w:color w:val="auto"/>
            <w:sz w:val="26"/>
            <w:szCs w:val="26"/>
          </w:rPr>
          <w:t>Bảng 4.1. Các hoạt động, nguồn gây tác động môi trường, đối tượng bị tác động, mức độ tác động trong giai đoạn hoạt động dự</w:t>
        </w:r>
        <w:r w:rsidR="00E60D82" w:rsidRPr="000F1CD1">
          <w:rPr>
            <w:rStyle w:val="Hyperlink"/>
            <w:rFonts w:ascii="Times New Roman" w:hAnsi="Times New Roman" w:cs="Times New Roman"/>
            <w:b w:val="0"/>
            <w:noProof/>
            <w:color w:val="auto"/>
            <w:spacing w:val="-23"/>
            <w:sz w:val="26"/>
            <w:szCs w:val="26"/>
          </w:rPr>
          <w:t xml:space="preserve"> </w:t>
        </w:r>
        <w:r w:rsidR="00A61634" w:rsidRPr="000F1CD1">
          <w:rPr>
            <w:rStyle w:val="Hyperlink"/>
            <w:rFonts w:ascii="Times New Roman" w:hAnsi="Times New Roman" w:cs="Times New Roman"/>
            <w:b w:val="0"/>
            <w:caps w:val="0"/>
            <w:noProof/>
            <w:color w:val="auto"/>
            <w:sz w:val="26"/>
            <w:szCs w:val="26"/>
          </w:rPr>
          <w:t>án</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_Toc108249245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27</w:t>
        </w:r>
        <w:r w:rsidR="00E60D82" w:rsidRPr="000F1CD1">
          <w:rPr>
            <w:rFonts w:ascii="Times New Roman" w:hAnsi="Times New Roman" w:cs="Times New Roman"/>
            <w:b w:val="0"/>
            <w:noProof/>
            <w:webHidden/>
            <w:sz w:val="26"/>
            <w:szCs w:val="26"/>
          </w:rPr>
          <w:fldChar w:fldCharType="end"/>
        </w:r>
      </w:hyperlink>
    </w:p>
    <w:p w14:paraId="518CDE2A" w14:textId="57C700A3"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46" w:history="1">
        <w:r w:rsidR="00A61634" w:rsidRPr="000F1CD1">
          <w:rPr>
            <w:rStyle w:val="Hyperlink"/>
            <w:rFonts w:ascii="Times New Roman" w:hAnsi="Times New Roman" w:cs="Times New Roman"/>
            <w:b w:val="0"/>
            <w:caps w:val="0"/>
            <w:noProof/>
            <w:color w:val="auto"/>
            <w:sz w:val="26"/>
            <w:szCs w:val="26"/>
          </w:rPr>
          <w:t>Bảng 4.2. Hệ số phát thải của xe tải vận chuyển trong giai đoạn vận hành</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_Toc108249246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32</w:t>
        </w:r>
        <w:r w:rsidR="00E60D82" w:rsidRPr="000F1CD1">
          <w:rPr>
            <w:rFonts w:ascii="Times New Roman" w:hAnsi="Times New Roman" w:cs="Times New Roman"/>
            <w:b w:val="0"/>
            <w:noProof/>
            <w:webHidden/>
            <w:sz w:val="26"/>
            <w:szCs w:val="26"/>
          </w:rPr>
          <w:fldChar w:fldCharType="end"/>
        </w:r>
      </w:hyperlink>
    </w:p>
    <w:p w14:paraId="2433CA33" w14:textId="58B2DB1E"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47" w:history="1">
        <w:r w:rsidR="00A61634" w:rsidRPr="000F1CD1">
          <w:rPr>
            <w:rStyle w:val="Hyperlink"/>
            <w:rFonts w:ascii="Times New Roman" w:hAnsi="Times New Roman" w:cs="Times New Roman"/>
            <w:b w:val="0"/>
            <w:caps w:val="0"/>
            <w:noProof/>
            <w:color w:val="auto"/>
            <w:sz w:val="26"/>
            <w:szCs w:val="26"/>
          </w:rPr>
          <w:t>Bảng 4.3. Tải lượng xe tải vận chuyển mỗi ngày</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_Toc108249247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32</w:t>
        </w:r>
        <w:r w:rsidR="00E60D82" w:rsidRPr="000F1CD1">
          <w:rPr>
            <w:rFonts w:ascii="Times New Roman" w:hAnsi="Times New Roman" w:cs="Times New Roman"/>
            <w:b w:val="0"/>
            <w:noProof/>
            <w:webHidden/>
            <w:sz w:val="26"/>
            <w:szCs w:val="26"/>
          </w:rPr>
          <w:fldChar w:fldCharType="end"/>
        </w:r>
      </w:hyperlink>
    </w:p>
    <w:p w14:paraId="71E0D14E" w14:textId="17D418A5"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48" w:history="1">
        <w:r w:rsidR="00A61634" w:rsidRPr="000F1CD1">
          <w:rPr>
            <w:rStyle w:val="Hyperlink"/>
            <w:rFonts w:ascii="Times New Roman" w:hAnsi="Times New Roman" w:cs="Times New Roman"/>
            <w:b w:val="0"/>
            <w:caps w:val="0"/>
            <w:noProof/>
            <w:color w:val="auto"/>
            <w:sz w:val="26"/>
            <w:szCs w:val="26"/>
          </w:rPr>
          <w:t>Bảng 4.4. Tải lượng xe tải vận chuyển trong công đoạn nhập và xuất heo</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_Toc108249248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33</w:t>
        </w:r>
        <w:r w:rsidR="00E60D82" w:rsidRPr="000F1CD1">
          <w:rPr>
            <w:rFonts w:ascii="Times New Roman" w:hAnsi="Times New Roman" w:cs="Times New Roman"/>
            <w:b w:val="0"/>
            <w:noProof/>
            <w:webHidden/>
            <w:sz w:val="26"/>
            <w:szCs w:val="26"/>
          </w:rPr>
          <w:fldChar w:fldCharType="end"/>
        </w:r>
      </w:hyperlink>
    </w:p>
    <w:p w14:paraId="58CA81D0" w14:textId="3D49DBB1"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49" w:history="1">
        <w:r w:rsidR="00A61634" w:rsidRPr="000F1CD1">
          <w:rPr>
            <w:rStyle w:val="Hyperlink"/>
            <w:rFonts w:ascii="Times New Roman" w:hAnsi="Times New Roman" w:cs="Times New Roman"/>
            <w:b w:val="0"/>
            <w:caps w:val="0"/>
            <w:noProof/>
            <w:color w:val="auto"/>
            <w:sz w:val="26"/>
            <w:szCs w:val="26"/>
          </w:rPr>
          <w:t>Bảng 4.5. Đặc điểm và tác hại của các khí sinh ra từ quá trình phân hủy phân</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_Toc108249249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36</w:t>
        </w:r>
        <w:r w:rsidR="00E60D82" w:rsidRPr="000F1CD1">
          <w:rPr>
            <w:rFonts w:ascii="Times New Roman" w:hAnsi="Times New Roman" w:cs="Times New Roman"/>
            <w:b w:val="0"/>
            <w:noProof/>
            <w:webHidden/>
            <w:sz w:val="26"/>
            <w:szCs w:val="26"/>
          </w:rPr>
          <w:fldChar w:fldCharType="end"/>
        </w:r>
      </w:hyperlink>
    </w:p>
    <w:p w14:paraId="6BE2F8BA" w14:textId="5CB079B6"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50" w:history="1">
        <w:r w:rsidR="00A61634" w:rsidRPr="000F1CD1">
          <w:rPr>
            <w:rStyle w:val="Hyperlink"/>
            <w:rFonts w:ascii="Times New Roman" w:hAnsi="Times New Roman" w:cs="Times New Roman"/>
            <w:b w:val="0"/>
            <w:caps w:val="0"/>
            <w:noProof/>
            <w:color w:val="auto"/>
            <w:sz w:val="26"/>
            <w:szCs w:val="26"/>
          </w:rPr>
          <w:t>Bảng 4.6. Nồng độ các chất ô nhiễm tại quạt hút tập trung của trại</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_Toc108249250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38</w:t>
        </w:r>
        <w:r w:rsidR="00E60D82" w:rsidRPr="000F1CD1">
          <w:rPr>
            <w:rFonts w:ascii="Times New Roman" w:hAnsi="Times New Roman" w:cs="Times New Roman"/>
            <w:b w:val="0"/>
            <w:noProof/>
            <w:webHidden/>
            <w:sz w:val="26"/>
            <w:szCs w:val="26"/>
          </w:rPr>
          <w:fldChar w:fldCharType="end"/>
        </w:r>
      </w:hyperlink>
    </w:p>
    <w:p w14:paraId="7D6CF48C" w14:textId="4819E072"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51" w:history="1">
        <w:r w:rsidR="00A61634" w:rsidRPr="000F1CD1">
          <w:rPr>
            <w:rStyle w:val="Hyperlink"/>
            <w:rFonts w:ascii="Times New Roman" w:hAnsi="Times New Roman" w:cs="Times New Roman"/>
            <w:b w:val="0"/>
            <w:caps w:val="0"/>
            <w:noProof/>
            <w:color w:val="auto"/>
            <w:sz w:val="26"/>
            <w:szCs w:val="26"/>
          </w:rPr>
          <w:t>Bảng 4.7. Hệ số ô nhiễm khí đốt gas</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_Toc108249251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39</w:t>
        </w:r>
        <w:r w:rsidR="00E60D82" w:rsidRPr="000F1CD1">
          <w:rPr>
            <w:rFonts w:ascii="Times New Roman" w:hAnsi="Times New Roman" w:cs="Times New Roman"/>
            <w:b w:val="0"/>
            <w:noProof/>
            <w:webHidden/>
            <w:sz w:val="26"/>
            <w:szCs w:val="26"/>
          </w:rPr>
          <w:fldChar w:fldCharType="end"/>
        </w:r>
      </w:hyperlink>
    </w:p>
    <w:p w14:paraId="57EE9E29" w14:textId="3E9131BB"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52" w:history="1">
        <w:r w:rsidR="00A61634" w:rsidRPr="000F1CD1">
          <w:rPr>
            <w:rStyle w:val="Hyperlink"/>
            <w:rFonts w:ascii="Times New Roman" w:hAnsi="Times New Roman" w:cs="Times New Roman"/>
            <w:b w:val="0"/>
            <w:caps w:val="0"/>
            <w:noProof/>
            <w:color w:val="auto"/>
            <w:sz w:val="26"/>
            <w:szCs w:val="26"/>
          </w:rPr>
          <w:t>Bảng 4.8. Tác động của các chất ô nhiễm trong không khí</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_Toc108249252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40</w:t>
        </w:r>
        <w:r w:rsidR="00E60D82" w:rsidRPr="000F1CD1">
          <w:rPr>
            <w:rFonts w:ascii="Times New Roman" w:hAnsi="Times New Roman" w:cs="Times New Roman"/>
            <w:b w:val="0"/>
            <w:noProof/>
            <w:webHidden/>
            <w:sz w:val="26"/>
            <w:szCs w:val="26"/>
          </w:rPr>
          <w:fldChar w:fldCharType="end"/>
        </w:r>
      </w:hyperlink>
    </w:p>
    <w:p w14:paraId="78367C1C" w14:textId="6BA8A9D2"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53" w:history="1">
        <w:r w:rsidR="00A61634" w:rsidRPr="000F1CD1">
          <w:rPr>
            <w:rStyle w:val="Hyperlink"/>
            <w:rFonts w:ascii="Times New Roman" w:hAnsi="Times New Roman" w:cs="Times New Roman"/>
            <w:b w:val="0"/>
            <w:caps w:val="0"/>
            <w:noProof/>
            <w:color w:val="auto"/>
            <w:sz w:val="26"/>
            <w:szCs w:val="26"/>
          </w:rPr>
          <w:t>Bảng 4.9. Tác động của nước thải đến môi trường xung quanh</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_Toc108249253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42</w:t>
        </w:r>
        <w:r w:rsidR="00E60D82" w:rsidRPr="000F1CD1">
          <w:rPr>
            <w:rFonts w:ascii="Times New Roman" w:hAnsi="Times New Roman" w:cs="Times New Roman"/>
            <w:b w:val="0"/>
            <w:noProof/>
            <w:webHidden/>
            <w:sz w:val="26"/>
            <w:szCs w:val="26"/>
          </w:rPr>
          <w:fldChar w:fldCharType="end"/>
        </w:r>
      </w:hyperlink>
    </w:p>
    <w:p w14:paraId="5D44299E" w14:textId="369C8448"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54" w:history="1">
        <w:r w:rsidR="00A61634" w:rsidRPr="000F1CD1">
          <w:rPr>
            <w:rStyle w:val="Hyperlink"/>
            <w:rFonts w:ascii="Times New Roman" w:hAnsi="Times New Roman" w:cs="Times New Roman"/>
            <w:b w:val="0"/>
            <w:caps w:val="0"/>
            <w:noProof/>
            <w:color w:val="auto"/>
            <w:sz w:val="26"/>
            <w:szCs w:val="26"/>
          </w:rPr>
          <w:t>Bảng 4.10. Tải lượng ô nhiễm trong nước thải sinh hoạt trong giai đoạn dự án đi vào hoạt động</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_Toc108249254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42</w:t>
        </w:r>
        <w:r w:rsidR="00E60D82" w:rsidRPr="000F1CD1">
          <w:rPr>
            <w:rFonts w:ascii="Times New Roman" w:hAnsi="Times New Roman" w:cs="Times New Roman"/>
            <w:b w:val="0"/>
            <w:noProof/>
            <w:webHidden/>
            <w:sz w:val="26"/>
            <w:szCs w:val="26"/>
          </w:rPr>
          <w:fldChar w:fldCharType="end"/>
        </w:r>
      </w:hyperlink>
    </w:p>
    <w:p w14:paraId="1AFD7E86" w14:textId="5D1C9CC9"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55" w:history="1">
        <w:r w:rsidR="00A61634" w:rsidRPr="000F1CD1">
          <w:rPr>
            <w:rStyle w:val="Hyperlink"/>
            <w:rFonts w:ascii="Times New Roman" w:hAnsi="Times New Roman" w:cs="Times New Roman"/>
            <w:b w:val="0"/>
            <w:caps w:val="0"/>
            <w:noProof/>
            <w:color w:val="auto"/>
            <w:sz w:val="26"/>
            <w:szCs w:val="26"/>
          </w:rPr>
          <w:t>Bảng 4.11. Nồng độ ô nhiễm trong nước thải sinh hoạt trong giai đoạn dự án đi vào hoạt động</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_Toc108249255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43</w:t>
        </w:r>
        <w:r w:rsidR="00E60D82" w:rsidRPr="000F1CD1">
          <w:rPr>
            <w:rFonts w:ascii="Times New Roman" w:hAnsi="Times New Roman" w:cs="Times New Roman"/>
            <w:b w:val="0"/>
            <w:noProof/>
            <w:webHidden/>
            <w:sz w:val="26"/>
            <w:szCs w:val="26"/>
          </w:rPr>
          <w:fldChar w:fldCharType="end"/>
        </w:r>
      </w:hyperlink>
    </w:p>
    <w:p w14:paraId="09EB9248" w14:textId="7A19B3A2"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56" w:history="1">
        <w:r w:rsidR="00A61634" w:rsidRPr="000F1CD1">
          <w:rPr>
            <w:rStyle w:val="Hyperlink"/>
            <w:rFonts w:ascii="Times New Roman" w:hAnsi="Times New Roman" w:cs="Times New Roman"/>
            <w:b w:val="0"/>
            <w:caps w:val="0"/>
            <w:noProof/>
            <w:color w:val="auto"/>
            <w:sz w:val="26"/>
            <w:szCs w:val="26"/>
          </w:rPr>
          <w:t>Bảng 4.12. Tổng hợp lượng nước thải của trại chăn nuôi heo</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_Toc108249256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44</w:t>
        </w:r>
        <w:r w:rsidR="00E60D82" w:rsidRPr="000F1CD1">
          <w:rPr>
            <w:rFonts w:ascii="Times New Roman" w:hAnsi="Times New Roman" w:cs="Times New Roman"/>
            <w:b w:val="0"/>
            <w:noProof/>
            <w:webHidden/>
            <w:sz w:val="26"/>
            <w:szCs w:val="26"/>
          </w:rPr>
          <w:fldChar w:fldCharType="end"/>
        </w:r>
      </w:hyperlink>
    </w:p>
    <w:p w14:paraId="2D577F17" w14:textId="62D773A8"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57" w:history="1">
        <w:r w:rsidR="00A61634" w:rsidRPr="000F1CD1">
          <w:rPr>
            <w:rStyle w:val="Hyperlink"/>
            <w:rFonts w:ascii="Times New Roman" w:hAnsi="Times New Roman" w:cs="Times New Roman"/>
            <w:b w:val="0"/>
            <w:caps w:val="0"/>
            <w:noProof/>
            <w:color w:val="auto"/>
            <w:sz w:val="26"/>
            <w:szCs w:val="26"/>
          </w:rPr>
          <w:t>Bảng 4.13. Đặc điểm nước thải chăn nuôi heo trước khi đưa vào hầm biogas</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_Toc108249257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45</w:t>
        </w:r>
        <w:r w:rsidR="00E60D82" w:rsidRPr="000F1CD1">
          <w:rPr>
            <w:rFonts w:ascii="Times New Roman" w:hAnsi="Times New Roman" w:cs="Times New Roman"/>
            <w:b w:val="0"/>
            <w:noProof/>
            <w:webHidden/>
            <w:sz w:val="26"/>
            <w:szCs w:val="26"/>
          </w:rPr>
          <w:fldChar w:fldCharType="end"/>
        </w:r>
      </w:hyperlink>
    </w:p>
    <w:p w14:paraId="10B37245" w14:textId="1A481842"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58" w:history="1">
        <w:r w:rsidR="00A61634" w:rsidRPr="000F1CD1">
          <w:rPr>
            <w:rStyle w:val="Hyperlink"/>
            <w:rFonts w:ascii="Times New Roman" w:hAnsi="Times New Roman" w:cs="Times New Roman"/>
            <w:b w:val="0"/>
            <w:caps w:val="0"/>
            <w:noProof/>
            <w:color w:val="auto"/>
            <w:sz w:val="26"/>
            <w:szCs w:val="26"/>
          </w:rPr>
          <w:t>Bảng 3.14. Tổng hợp nước thải phát sinh (nước thải chung) của dự án</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_Toc108249258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46</w:t>
        </w:r>
        <w:r w:rsidR="00E60D82" w:rsidRPr="000F1CD1">
          <w:rPr>
            <w:rFonts w:ascii="Times New Roman" w:hAnsi="Times New Roman" w:cs="Times New Roman"/>
            <w:b w:val="0"/>
            <w:noProof/>
            <w:webHidden/>
            <w:sz w:val="26"/>
            <w:szCs w:val="26"/>
          </w:rPr>
          <w:fldChar w:fldCharType="end"/>
        </w:r>
      </w:hyperlink>
    </w:p>
    <w:p w14:paraId="4F337D88" w14:textId="10DC2925"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59" w:history="1">
        <w:r w:rsidR="00A61634" w:rsidRPr="000F1CD1">
          <w:rPr>
            <w:rStyle w:val="Hyperlink"/>
            <w:rFonts w:ascii="Times New Roman" w:hAnsi="Times New Roman" w:cs="Times New Roman"/>
            <w:b w:val="0"/>
            <w:caps w:val="0"/>
            <w:noProof/>
            <w:color w:val="auto"/>
            <w:sz w:val="26"/>
            <w:szCs w:val="26"/>
          </w:rPr>
          <w:t>Bảng 4.15. Tác động của chất thải rắn đến môi trường xung quanh</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_Toc108249259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47</w:t>
        </w:r>
        <w:r w:rsidR="00E60D82" w:rsidRPr="000F1CD1">
          <w:rPr>
            <w:rFonts w:ascii="Times New Roman" w:hAnsi="Times New Roman" w:cs="Times New Roman"/>
            <w:b w:val="0"/>
            <w:noProof/>
            <w:webHidden/>
            <w:sz w:val="26"/>
            <w:szCs w:val="26"/>
          </w:rPr>
          <w:fldChar w:fldCharType="end"/>
        </w:r>
      </w:hyperlink>
    </w:p>
    <w:p w14:paraId="0563BAA7" w14:textId="03B2C538"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60" w:history="1">
        <w:r w:rsidR="00A61634" w:rsidRPr="000F1CD1">
          <w:rPr>
            <w:rStyle w:val="Hyperlink"/>
            <w:rFonts w:ascii="Times New Roman" w:hAnsi="Times New Roman" w:cs="Times New Roman"/>
            <w:b w:val="0"/>
            <w:caps w:val="0"/>
            <w:noProof/>
            <w:color w:val="auto"/>
            <w:sz w:val="26"/>
            <w:szCs w:val="26"/>
          </w:rPr>
          <w:t>Bảng 4.16. Khối lượng chất thải theo từng giai đoạn phát triển thải ra hằng ngày tính trên phần trăm trọng lượng cơ thể</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_Toc108249260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48</w:t>
        </w:r>
        <w:r w:rsidR="00E60D82" w:rsidRPr="000F1CD1">
          <w:rPr>
            <w:rFonts w:ascii="Times New Roman" w:hAnsi="Times New Roman" w:cs="Times New Roman"/>
            <w:b w:val="0"/>
            <w:noProof/>
            <w:webHidden/>
            <w:sz w:val="26"/>
            <w:szCs w:val="26"/>
          </w:rPr>
          <w:fldChar w:fldCharType="end"/>
        </w:r>
      </w:hyperlink>
    </w:p>
    <w:p w14:paraId="5DFC4FE3" w14:textId="72B0FF14"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61" w:history="1">
        <w:r w:rsidR="00A61634" w:rsidRPr="000F1CD1">
          <w:rPr>
            <w:rStyle w:val="Hyperlink"/>
            <w:rFonts w:ascii="Times New Roman" w:hAnsi="Times New Roman" w:cs="Times New Roman"/>
            <w:b w:val="0"/>
            <w:caps w:val="0"/>
            <w:noProof/>
            <w:color w:val="auto"/>
            <w:sz w:val="26"/>
            <w:szCs w:val="26"/>
          </w:rPr>
          <w:t>Bảng 4.17. Khối lượng phân theo lứa</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_Toc108249261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48</w:t>
        </w:r>
        <w:r w:rsidR="00E60D82" w:rsidRPr="000F1CD1">
          <w:rPr>
            <w:rFonts w:ascii="Times New Roman" w:hAnsi="Times New Roman" w:cs="Times New Roman"/>
            <w:b w:val="0"/>
            <w:noProof/>
            <w:webHidden/>
            <w:sz w:val="26"/>
            <w:szCs w:val="26"/>
          </w:rPr>
          <w:fldChar w:fldCharType="end"/>
        </w:r>
      </w:hyperlink>
    </w:p>
    <w:p w14:paraId="3391B2A6" w14:textId="46045561"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62" w:history="1">
        <w:r w:rsidR="00A61634" w:rsidRPr="000F1CD1">
          <w:rPr>
            <w:rStyle w:val="Hyperlink"/>
            <w:rFonts w:ascii="Times New Roman" w:hAnsi="Times New Roman" w:cs="Times New Roman"/>
            <w:b w:val="0"/>
            <w:caps w:val="0"/>
            <w:noProof/>
            <w:color w:val="auto"/>
            <w:sz w:val="26"/>
            <w:szCs w:val="26"/>
          </w:rPr>
          <w:t>Bảng 4.18. Khối lượng heo chết không do dịch</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_Toc108249262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49</w:t>
        </w:r>
        <w:r w:rsidR="00E60D82" w:rsidRPr="000F1CD1">
          <w:rPr>
            <w:rFonts w:ascii="Times New Roman" w:hAnsi="Times New Roman" w:cs="Times New Roman"/>
            <w:b w:val="0"/>
            <w:noProof/>
            <w:webHidden/>
            <w:sz w:val="26"/>
            <w:szCs w:val="26"/>
          </w:rPr>
          <w:fldChar w:fldCharType="end"/>
        </w:r>
      </w:hyperlink>
    </w:p>
    <w:p w14:paraId="777F5574" w14:textId="1E3B09A7"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63" w:history="1">
        <w:r w:rsidR="00A61634" w:rsidRPr="000F1CD1">
          <w:rPr>
            <w:rStyle w:val="Hyperlink"/>
            <w:rFonts w:ascii="Times New Roman" w:hAnsi="Times New Roman" w:cs="Times New Roman"/>
            <w:b w:val="0"/>
            <w:caps w:val="0"/>
            <w:noProof/>
            <w:color w:val="auto"/>
            <w:sz w:val="26"/>
            <w:szCs w:val="26"/>
          </w:rPr>
          <w:t>Bảng 4.19. Thành phần, khối lượng ctr sinh hoạt và chất thải thông thường phát sinh do hoạt động chăn nuôi của dự án</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_Toc108249263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50</w:t>
        </w:r>
        <w:r w:rsidR="00E60D82" w:rsidRPr="000F1CD1">
          <w:rPr>
            <w:rFonts w:ascii="Times New Roman" w:hAnsi="Times New Roman" w:cs="Times New Roman"/>
            <w:b w:val="0"/>
            <w:noProof/>
            <w:webHidden/>
            <w:sz w:val="26"/>
            <w:szCs w:val="26"/>
          </w:rPr>
          <w:fldChar w:fldCharType="end"/>
        </w:r>
      </w:hyperlink>
    </w:p>
    <w:p w14:paraId="6AFE4A75" w14:textId="1C3C4AC7"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64" w:history="1">
        <w:r w:rsidR="00A61634" w:rsidRPr="000F1CD1">
          <w:rPr>
            <w:rStyle w:val="Hyperlink"/>
            <w:rFonts w:ascii="Times New Roman" w:hAnsi="Times New Roman" w:cs="Times New Roman"/>
            <w:b w:val="0"/>
            <w:caps w:val="0"/>
            <w:noProof/>
            <w:color w:val="auto"/>
            <w:sz w:val="26"/>
            <w:szCs w:val="26"/>
          </w:rPr>
          <w:t>Bảng 4.20. Thành phần, khối lượng ctnh phát sinh trong hoạt động chăn nuôi của dự án</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_Toc108249264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52</w:t>
        </w:r>
        <w:r w:rsidR="00E60D82" w:rsidRPr="000F1CD1">
          <w:rPr>
            <w:rFonts w:ascii="Times New Roman" w:hAnsi="Times New Roman" w:cs="Times New Roman"/>
            <w:b w:val="0"/>
            <w:noProof/>
            <w:webHidden/>
            <w:sz w:val="26"/>
            <w:szCs w:val="26"/>
          </w:rPr>
          <w:fldChar w:fldCharType="end"/>
        </w:r>
      </w:hyperlink>
    </w:p>
    <w:p w14:paraId="387B6C81" w14:textId="2ED6D0C8"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65" w:history="1">
        <w:r w:rsidR="00A61634" w:rsidRPr="000F1CD1">
          <w:rPr>
            <w:rStyle w:val="Hyperlink"/>
            <w:rFonts w:ascii="Times New Roman" w:hAnsi="Times New Roman" w:cs="Times New Roman"/>
            <w:b w:val="0"/>
            <w:caps w:val="0"/>
            <w:noProof/>
            <w:color w:val="auto"/>
            <w:sz w:val="26"/>
            <w:szCs w:val="26"/>
          </w:rPr>
          <w:t>Bảng 4.21. Ước tính nồng độ các chất ô nhiễm trong nước mưa chảy tràn</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_Toc108249265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55</w:t>
        </w:r>
        <w:r w:rsidR="00E60D82" w:rsidRPr="000F1CD1">
          <w:rPr>
            <w:rFonts w:ascii="Times New Roman" w:hAnsi="Times New Roman" w:cs="Times New Roman"/>
            <w:b w:val="0"/>
            <w:noProof/>
            <w:webHidden/>
            <w:sz w:val="26"/>
            <w:szCs w:val="26"/>
          </w:rPr>
          <w:fldChar w:fldCharType="end"/>
        </w:r>
      </w:hyperlink>
    </w:p>
    <w:p w14:paraId="71FE7065" w14:textId="601F75D2"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66" w:history="1">
        <w:r w:rsidR="00A61634" w:rsidRPr="000F1CD1">
          <w:rPr>
            <w:rStyle w:val="Hyperlink"/>
            <w:rFonts w:ascii="Times New Roman" w:hAnsi="Times New Roman" w:cs="Times New Roman"/>
            <w:b w:val="0"/>
            <w:caps w:val="0"/>
            <w:noProof/>
            <w:color w:val="auto"/>
            <w:sz w:val="26"/>
            <w:szCs w:val="26"/>
          </w:rPr>
          <w:t>Bảng 4.22. Mức độ ồn ảnh hưởng đến cơ thể</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_Toc108249266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56</w:t>
        </w:r>
        <w:r w:rsidR="00E60D82" w:rsidRPr="000F1CD1">
          <w:rPr>
            <w:rFonts w:ascii="Times New Roman" w:hAnsi="Times New Roman" w:cs="Times New Roman"/>
            <w:b w:val="0"/>
            <w:noProof/>
            <w:webHidden/>
            <w:sz w:val="26"/>
            <w:szCs w:val="26"/>
          </w:rPr>
          <w:fldChar w:fldCharType="end"/>
        </w:r>
      </w:hyperlink>
    </w:p>
    <w:p w14:paraId="492AC33C" w14:textId="0CCD11C2"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67" w:history="1">
        <w:r w:rsidR="00A61634" w:rsidRPr="000F1CD1">
          <w:rPr>
            <w:rStyle w:val="Hyperlink"/>
            <w:rFonts w:ascii="Times New Roman" w:hAnsi="Times New Roman" w:cs="Times New Roman"/>
            <w:b w:val="0"/>
            <w:caps w:val="0"/>
            <w:noProof/>
            <w:color w:val="auto"/>
            <w:sz w:val="26"/>
            <w:szCs w:val="26"/>
          </w:rPr>
          <w:t>Bảng 4.23. Đặc tính các hạng mục xây dựng trong trạm xlnt công suất 30m</w:t>
        </w:r>
        <w:r w:rsidR="00E60D82" w:rsidRPr="000F1CD1">
          <w:rPr>
            <w:rStyle w:val="Hyperlink"/>
            <w:rFonts w:ascii="Times New Roman" w:hAnsi="Times New Roman" w:cs="Times New Roman"/>
            <w:b w:val="0"/>
            <w:noProof/>
            <w:color w:val="auto"/>
            <w:sz w:val="26"/>
            <w:szCs w:val="26"/>
            <w:vertAlign w:val="superscript"/>
          </w:rPr>
          <w:t>3</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_Toc108249267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73</w:t>
        </w:r>
        <w:r w:rsidR="00E60D82" w:rsidRPr="000F1CD1">
          <w:rPr>
            <w:rFonts w:ascii="Times New Roman" w:hAnsi="Times New Roman" w:cs="Times New Roman"/>
            <w:b w:val="0"/>
            <w:noProof/>
            <w:webHidden/>
            <w:sz w:val="26"/>
            <w:szCs w:val="26"/>
          </w:rPr>
          <w:fldChar w:fldCharType="end"/>
        </w:r>
      </w:hyperlink>
    </w:p>
    <w:p w14:paraId="0890A80C" w14:textId="5144A89E"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68" w:history="1">
        <w:r w:rsidR="00A61634" w:rsidRPr="000F1CD1">
          <w:rPr>
            <w:rStyle w:val="Hyperlink"/>
            <w:rFonts w:ascii="Times New Roman" w:hAnsi="Times New Roman" w:cs="Times New Roman"/>
            <w:b w:val="0"/>
            <w:caps w:val="0"/>
            <w:noProof/>
            <w:color w:val="auto"/>
            <w:sz w:val="26"/>
            <w:szCs w:val="26"/>
          </w:rPr>
          <w:t>Bảng 4.24. Bảng dự tính hiệu quả xử lý các công trình đơn vị của trạm xlnt, công suất 30 m</w:t>
        </w:r>
        <w:r w:rsidR="00E60D82" w:rsidRPr="000F1CD1">
          <w:rPr>
            <w:rStyle w:val="Hyperlink"/>
            <w:rFonts w:ascii="Times New Roman" w:hAnsi="Times New Roman" w:cs="Times New Roman"/>
            <w:b w:val="0"/>
            <w:noProof/>
            <w:color w:val="auto"/>
            <w:sz w:val="26"/>
            <w:szCs w:val="26"/>
            <w:vertAlign w:val="superscript"/>
          </w:rPr>
          <w:t>3</w:t>
        </w:r>
        <w:r w:rsidR="00A61634" w:rsidRPr="000F1CD1">
          <w:rPr>
            <w:rStyle w:val="Hyperlink"/>
            <w:rFonts w:ascii="Times New Roman" w:hAnsi="Times New Roman" w:cs="Times New Roman"/>
            <w:b w:val="0"/>
            <w:caps w:val="0"/>
            <w:noProof/>
            <w:color w:val="auto"/>
            <w:sz w:val="26"/>
            <w:szCs w:val="26"/>
          </w:rPr>
          <w:t>/ngày</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_Toc108249268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75</w:t>
        </w:r>
        <w:r w:rsidR="00E60D82" w:rsidRPr="000F1CD1">
          <w:rPr>
            <w:rFonts w:ascii="Times New Roman" w:hAnsi="Times New Roman" w:cs="Times New Roman"/>
            <w:b w:val="0"/>
            <w:noProof/>
            <w:webHidden/>
            <w:sz w:val="26"/>
            <w:szCs w:val="26"/>
          </w:rPr>
          <w:fldChar w:fldCharType="end"/>
        </w:r>
      </w:hyperlink>
    </w:p>
    <w:p w14:paraId="308B8045" w14:textId="3C491254"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69" w:history="1">
        <w:r w:rsidR="00A61634" w:rsidRPr="000F1CD1">
          <w:rPr>
            <w:rStyle w:val="Hyperlink"/>
            <w:rFonts w:ascii="Times New Roman" w:hAnsi="Times New Roman" w:cs="Times New Roman"/>
            <w:b w:val="0"/>
            <w:caps w:val="0"/>
            <w:noProof/>
            <w:color w:val="auto"/>
            <w:sz w:val="26"/>
            <w:szCs w:val="26"/>
          </w:rPr>
          <w:t>Bảng 4.25. Các thông số kỹ thuật của hệ thống lọc khí sinh học, máy nén khí, bình chứa khí nén</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_Toc108249269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84</w:t>
        </w:r>
        <w:r w:rsidR="00E60D82" w:rsidRPr="000F1CD1">
          <w:rPr>
            <w:rFonts w:ascii="Times New Roman" w:hAnsi="Times New Roman" w:cs="Times New Roman"/>
            <w:b w:val="0"/>
            <w:noProof/>
            <w:webHidden/>
            <w:sz w:val="26"/>
            <w:szCs w:val="26"/>
          </w:rPr>
          <w:fldChar w:fldCharType="end"/>
        </w:r>
      </w:hyperlink>
    </w:p>
    <w:p w14:paraId="72C49B79" w14:textId="71563312"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70" w:history="1">
        <w:r w:rsidR="00A61634" w:rsidRPr="000F1CD1">
          <w:rPr>
            <w:rStyle w:val="Hyperlink"/>
            <w:rFonts w:ascii="Times New Roman" w:hAnsi="Times New Roman" w:cs="Times New Roman"/>
            <w:b w:val="0"/>
            <w:caps w:val="0"/>
            <w:noProof/>
            <w:color w:val="auto"/>
            <w:sz w:val="26"/>
            <w:szCs w:val="26"/>
          </w:rPr>
          <w:t>Bảng 4.26. Thành phần, khối lượng chất thải rắn phát sinh do hoạt động chăn nuôi của dự án</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_Toc108249270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85</w:t>
        </w:r>
        <w:r w:rsidR="00E60D82" w:rsidRPr="000F1CD1">
          <w:rPr>
            <w:rFonts w:ascii="Times New Roman" w:hAnsi="Times New Roman" w:cs="Times New Roman"/>
            <w:b w:val="0"/>
            <w:noProof/>
            <w:webHidden/>
            <w:sz w:val="26"/>
            <w:szCs w:val="26"/>
          </w:rPr>
          <w:fldChar w:fldCharType="end"/>
        </w:r>
      </w:hyperlink>
    </w:p>
    <w:p w14:paraId="7B8D6AF0" w14:textId="6FA9D645"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71" w:history="1">
        <w:r w:rsidR="00A61634" w:rsidRPr="000F1CD1">
          <w:rPr>
            <w:rStyle w:val="Hyperlink"/>
            <w:rFonts w:ascii="Times New Roman" w:hAnsi="Times New Roman" w:cs="Times New Roman"/>
            <w:b w:val="0"/>
            <w:caps w:val="0"/>
            <w:noProof/>
            <w:color w:val="auto"/>
            <w:sz w:val="26"/>
            <w:szCs w:val="26"/>
          </w:rPr>
          <w:t>Bảng 3.27. Bảng phân loại và hình thức thu gom, lưu trữ ctnh</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_Toc108249271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93</w:t>
        </w:r>
        <w:r w:rsidR="00E60D82" w:rsidRPr="000F1CD1">
          <w:rPr>
            <w:rFonts w:ascii="Times New Roman" w:hAnsi="Times New Roman" w:cs="Times New Roman"/>
            <w:b w:val="0"/>
            <w:noProof/>
            <w:webHidden/>
            <w:sz w:val="26"/>
            <w:szCs w:val="26"/>
          </w:rPr>
          <w:fldChar w:fldCharType="end"/>
        </w:r>
      </w:hyperlink>
    </w:p>
    <w:p w14:paraId="7B4C6E4C" w14:textId="2206B2EC"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72" w:history="1">
        <w:r w:rsidR="00A61634" w:rsidRPr="000F1CD1">
          <w:rPr>
            <w:rStyle w:val="Hyperlink"/>
            <w:rFonts w:ascii="Times New Roman" w:hAnsi="Times New Roman" w:cs="Times New Roman"/>
            <w:b w:val="0"/>
            <w:caps w:val="0"/>
            <w:noProof/>
            <w:color w:val="auto"/>
            <w:sz w:val="26"/>
            <w:szCs w:val="26"/>
          </w:rPr>
          <w:t>Bảng 4.28. Danh mục công trình, biện pháp bảo vệ môi trường</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_Toc108249272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105</w:t>
        </w:r>
        <w:r w:rsidR="00E60D82" w:rsidRPr="000F1CD1">
          <w:rPr>
            <w:rFonts w:ascii="Times New Roman" w:hAnsi="Times New Roman" w:cs="Times New Roman"/>
            <w:b w:val="0"/>
            <w:noProof/>
            <w:webHidden/>
            <w:sz w:val="26"/>
            <w:szCs w:val="26"/>
          </w:rPr>
          <w:fldChar w:fldCharType="end"/>
        </w:r>
      </w:hyperlink>
    </w:p>
    <w:p w14:paraId="3E305637" w14:textId="18464F8E"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73" w:history="1">
        <w:r w:rsidR="00A61634" w:rsidRPr="000F1CD1">
          <w:rPr>
            <w:rStyle w:val="Hyperlink"/>
            <w:rFonts w:ascii="Times New Roman" w:hAnsi="Times New Roman" w:cs="Times New Roman"/>
            <w:b w:val="0"/>
            <w:caps w:val="0"/>
            <w:noProof/>
            <w:color w:val="auto"/>
            <w:sz w:val="26"/>
            <w:szCs w:val="26"/>
          </w:rPr>
          <w:t>Bảng 4.29. Kế hoạch xây lắp các công trình biện pháp bảo vệ môi trường</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_Toc108249273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105</w:t>
        </w:r>
        <w:r w:rsidR="00E60D82" w:rsidRPr="000F1CD1">
          <w:rPr>
            <w:rFonts w:ascii="Times New Roman" w:hAnsi="Times New Roman" w:cs="Times New Roman"/>
            <w:b w:val="0"/>
            <w:noProof/>
            <w:webHidden/>
            <w:sz w:val="26"/>
            <w:szCs w:val="26"/>
          </w:rPr>
          <w:fldChar w:fldCharType="end"/>
        </w:r>
      </w:hyperlink>
    </w:p>
    <w:p w14:paraId="5F685884" w14:textId="6B10A365"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74" w:history="1">
        <w:r w:rsidR="00A61634" w:rsidRPr="000F1CD1">
          <w:rPr>
            <w:rStyle w:val="Hyperlink"/>
            <w:rFonts w:ascii="Times New Roman" w:hAnsi="Times New Roman" w:cs="Times New Roman"/>
            <w:b w:val="0"/>
            <w:caps w:val="0"/>
            <w:noProof/>
            <w:color w:val="auto"/>
            <w:sz w:val="26"/>
            <w:szCs w:val="26"/>
          </w:rPr>
          <w:t>Bảng 4.30. Kế hoạch tổ chức thực hiện các biện pháp bảo vệ môi trường</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_Toc108249274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106</w:t>
        </w:r>
        <w:r w:rsidR="00E60D82" w:rsidRPr="000F1CD1">
          <w:rPr>
            <w:rFonts w:ascii="Times New Roman" w:hAnsi="Times New Roman" w:cs="Times New Roman"/>
            <w:b w:val="0"/>
            <w:noProof/>
            <w:webHidden/>
            <w:sz w:val="26"/>
            <w:szCs w:val="26"/>
          </w:rPr>
          <w:fldChar w:fldCharType="end"/>
        </w:r>
      </w:hyperlink>
    </w:p>
    <w:p w14:paraId="4118A64E" w14:textId="149B91CE"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75" w:history="1">
        <w:r w:rsidR="00A61634" w:rsidRPr="000F1CD1">
          <w:rPr>
            <w:rStyle w:val="Hyperlink"/>
            <w:rFonts w:ascii="Times New Roman" w:hAnsi="Times New Roman" w:cs="Times New Roman"/>
            <w:b w:val="0"/>
            <w:caps w:val="0"/>
            <w:noProof/>
            <w:color w:val="auto"/>
            <w:sz w:val="26"/>
            <w:szCs w:val="26"/>
          </w:rPr>
          <w:t>Bảng 4.31. Dự toán chi phí thực hiện các hạng mục công trình, biện pháp bảo vệ môi trường</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_Toc108249275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107</w:t>
        </w:r>
        <w:r w:rsidR="00E60D82" w:rsidRPr="000F1CD1">
          <w:rPr>
            <w:rFonts w:ascii="Times New Roman" w:hAnsi="Times New Roman" w:cs="Times New Roman"/>
            <w:b w:val="0"/>
            <w:noProof/>
            <w:webHidden/>
            <w:sz w:val="26"/>
            <w:szCs w:val="26"/>
          </w:rPr>
          <w:fldChar w:fldCharType="end"/>
        </w:r>
      </w:hyperlink>
    </w:p>
    <w:p w14:paraId="69B0DCD1" w14:textId="2C908648"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76" w:history="1">
        <w:r w:rsidR="00A61634" w:rsidRPr="000F1CD1">
          <w:rPr>
            <w:rStyle w:val="Hyperlink"/>
            <w:rFonts w:ascii="Times New Roman" w:hAnsi="Times New Roman" w:cs="Times New Roman"/>
            <w:b w:val="0"/>
            <w:caps w:val="0"/>
            <w:noProof/>
            <w:color w:val="auto"/>
            <w:sz w:val="26"/>
            <w:szCs w:val="26"/>
          </w:rPr>
          <w:t>Bảng 4.32. Mức độ tin cậy của kết quả đánh giá</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_Toc108249276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108</w:t>
        </w:r>
        <w:r w:rsidR="00E60D82" w:rsidRPr="000F1CD1">
          <w:rPr>
            <w:rFonts w:ascii="Times New Roman" w:hAnsi="Times New Roman" w:cs="Times New Roman"/>
            <w:b w:val="0"/>
            <w:noProof/>
            <w:webHidden/>
            <w:sz w:val="26"/>
            <w:szCs w:val="26"/>
          </w:rPr>
          <w:fldChar w:fldCharType="end"/>
        </w:r>
      </w:hyperlink>
    </w:p>
    <w:p w14:paraId="41144000" w14:textId="1EC73C4B"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77" w:history="1">
        <w:r w:rsidR="00A61634" w:rsidRPr="000F1CD1">
          <w:rPr>
            <w:rStyle w:val="Hyperlink"/>
            <w:rFonts w:ascii="Times New Roman" w:hAnsi="Times New Roman" w:cs="Times New Roman"/>
            <w:b w:val="0"/>
            <w:caps w:val="0"/>
            <w:noProof/>
            <w:color w:val="auto"/>
            <w:sz w:val="26"/>
            <w:szCs w:val="26"/>
          </w:rPr>
          <w:t>Bảng 6.1.tổng hợp lượng nước thải của trại chăn nuôi heo</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_Toc108249277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111</w:t>
        </w:r>
        <w:r w:rsidR="00E60D82" w:rsidRPr="000F1CD1">
          <w:rPr>
            <w:rFonts w:ascii="Times New Roman" w:hAnsi="Times New Roman" w:cs="Times New Roman"/>
            <w:b w:val="0"/>
            <w:noProof/>
            <w:webHidden/>
            <w:sz w:val="26"/>
            <w:szCs w:val="26"/>
          </w:rPr>
          <w:fldChar w:fldCharType="end"/>
        </w:r>
      </w:hyperlink>
    </w:p>
    <w:p w14:paraId="40E8266D" w14:textId="0ABE22A3"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78" w:history="1">
        <w:r w:rsidR="00A61634" w:rsidRPr="000F1CD1">
          <w:rPr>
            <w:rStyle w:val="Hyperlink"/>
            <w:rFonts w:ascii="Times New Roman" w:hAnsi="Times New Roman" w:cs="Times New Roman"/>
            <w:b w:val="0"/>
            <w:caps w:val="0"/>
            <w:noProof/>
            <w:color w:val="auto"/>
            <w:sz w:val="26"/>
            <w:szCs w:val="26"/>
          </w:rPr>
          <w:t>Bảng 6.2. Tải lượng ô nhiễm trong nước thải sinh hoạt trong giai đoạn dự án đi vào hoạt động</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_Toc108249278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113</w:t>
        </w:r>
        <w:r w:rsidR="00E60D82" w:rsidRPr="000F1CD1">
          <w:rPr>
            <w:rFonts w:ascii="Times New Roman" w:hAnsi="Times New Roman" w:cs="Times New Roman"/>
            <w:b w:val="0"/>
            <w:noProof/>
            <w:webHidden/>
            <w:sz w:val="26"/>
            <w:szCs w:val="26"/>
          </w:rPr>
          <w:fldChar w:fldCharType="end"/>
        </w:r>
      </w:hyperlink>
    </w:p>
    <w:p w14:paraId="2517090D" w14:textId="246B0522"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79" w:history="1">
        <w:r w:rsidR="00A61634" w:rsidRPr="000F1CD1">
          <w:rPr>
            <w:rStyle w:val="Hyperlink"/>
            <w:rFonts w:ascii="Times New Roman" w:hAnsi="Times New Roman" w:cs="Times New Roman"/>
            <w:b w:val="0"/>
            <w:caps w:val="0"/>
            <w:noProof/>
            <w:color w:val="auto"/>
            <w:sz w:val="26"/>
            <w:szCs w:val="26"/>
          </w:rPr>
          <w:t>Bảng 6.3. Nồng độ ô nhiễm trong nước thải sinh hoạt trong giai đoạn dự án đi vào hoạt động</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_Toc108249279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113</w:t>
        </w:r>
        <w:r w:rsidR="00E60D82" w:rsidRPr="000F1CD1">
          <w:rPr>
            <w:rFonts w:ascii="Times New Roman" w:hAnsi="Times New Roman" w:cs="Times New Roman"/>
            <w:b w:val="0"/>
            <w:noProof/>
            <w:webHidden/>
            <w:sz w:val="26"/>
            <w:szCs w:val="26"/>
          </w:rPr>
          <w:fldChar w:fldCharType="end"/>
        </w:r>
      </w:hyperlink>
    </w:p>
    <w:p w14:paraId="7FC30F4F" w14:textId="6DA21E79"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80" w:history="1">
        <w:r w:rsidR="00A61634" w:rsidRPr="000F1CD1">
          <w:rPr>
            <w:rStyle w:val="Hyperlink"/>
            <w:rFonts w:ascii="Times New Roman" w:hAnsi="Times New Roman" w:cs="Times New Roman"/>
            <w:b w:val="0"/>
            <w:caps w:val="0"/>
            <w:noProof/>
            <w:color w:val="auto"/>
            <w:sz w:val="26"/>
            <w:szCs w:val="26"/>
          </w:rPr>
          <w:t>Bảng 6.4. Đặc điểm nước thải chăn nuôi heo trước khi đưa vào hầm biogas</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_Toc108249280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114</w:t>
        </w:r>
        <w:r w:rsidR="00E60D82" w:rsidRPr="000F1CD1">
          <w:rPr>
            <w:rFonts w:ascii="Times New Roman" w:hAnsi="Times New Roman" w:cs="Times New Roman"/>
            <w:b w:val="0"/>
            <w:noProof/>
            <w:webHidden/>
            <w:sz w:val="26"/>
            <w:szCs w:val="26"/>
          </w:rPr>
          <w:fldChar w:fldCharType="end"/>
        </w:r>
      </w:hyperlink>
    </w:p>
    <w:p w14:paraId="792F56DC" w14:textId="3A59A497"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81" w:history="1">
        <w:r w:rsidR="00A61634" w:rsidRPr="000F1CD1">
          <w:rPr>
            <w:rStyle w:val="Hyperlink"/>
            <w:rFonts w:ascii="Times New Roman" w:hAnsi="Times New Roman" w:cs="Times New Roman"/>
            <w:b w:val="0"/>
            <w:caps w:val="0"/>
            <w:noProof/>
            <w:color w:val="auto"/>
            <w:sz w:val="26"/>
            <w:szCs w:val="26"/>
          </w:rPr>
          <w:t>Bảng 6.5. Tổng hợp nước thải phát sinh (nước thải chung) của dự án</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_Toc108249281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115</w:t>
        </w:r>
        <w:r w:rsidR="00E60D82" w:rsidRPr="000F1CD1">
          <w:rPr>
            <w:rFonts w:ascii="Times New Roman" w:hAnsi="Times New Roman" w:cs="Times New Roman"/>
            <w:b w:val="0"/>
            <w:noProof/>
            <w:webHidden/>
            <w:sz w:val="26"/>
            <w:szCs w:val="26"/>
          </w:rPr>
          <w:fldChar w:fldCharType="end"/>
        </w:r>
      </w:hyperlink>
    </w:p>
    <w:p w14:paraId="28243E38" w14:textId="16434CD6"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82" w:history="1">
        <w:r w:rsidR="00A61634" w:rsidRPr="000F1CD1">
          <w:rPr>
            <w:rStyle w:val="Hyperlink"/>
            <w:rFonts w:ascii="Times New Roman" w:hAnsi="Times New Roman" w:cs="Times New Roman"/>
            <w:b w:val="0"/>
            <w:caps w:val="0"/>
            <w:noProof/>
            <w:color w:val="auto"/>
            <w:sz w:val="26"/>
            <w:szCs w:val="26"/>
          </w:rPr>
          <w:t>Bảng 7.1. Danh mục chi tiết kế hoạch vận hành thử nghiệm các công trình xử lý chất thải</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_Toc108249282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118</w:t>
        </w:r>
        <w:r w:rsidR="00E60D82" w:rsidRPr="000F1CD1">
          <w:rPr>
            <w:rFonts w:ascii="Times New Roman" w:hAnsi="Times New Roman" w:cs="Times New Roman"/>
            <w:b w:val="0"/>
            <w:noProof/>
            <w:webHidden/>
            <w:sz w:val="26"/>
            <w:szCs w:val="26"/>
          </w:rPr>
          <w:fldChar w:fldCharType="end"/>
        </w:r>
      </w:hyperlink>
    </w:p>
    <w:p w14:paraId="1173AD68" w14:textId="01E4C0D7"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83" w:history="1">
        <w:r w:rsidR="00A61634" w:rsidRPr="000F1CD1">
          <w:rPr>
            <w:rStyle w:val="Hyperlink"/>
            <w:rFonts w:ascii="Times New Roman" w:hAnsi="Times New Roman" w:cs="Times New Roman"/>
            <w:b w:val="0"/>
            <w:caps w:val="0"/>
            <w:noProof/>
            <w:color w:val="auto"/>
            <w:sz w:val="26"/>
            <w:szCs w:val="26"/>
          </w:rPr>
          <w:t>Bảng 7.2. Kế hoạch chi tiết về thời gian dự kiến lấy các loại mẫu chất thải trong quá trình vận hành thử nghiệm</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_Toc108249283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119</w:t>
        </w:r>
        <w:r w:rsidR="00E60D82" w:rsidRPr="000F1CD1">
          <w:rPr>
            <w:rFonts w:ascii="Times New Roman" w:hAnsi="Times New Roman" w:cs="Times New Roman"/>
            <w:b w:val="0"/>
            <w:noProof/>
            <w:webHidden/>
            <w:sz w:val="26"/>
            <w:szCs w:val="26"/>
          </w:rPr>
          <w:fldChar w:fldCharType="end"/>
        </w:r>
      </w:hyperlink>
    </w:p>
    <w:p w14:paraId="1DD03810" w14:textId="4577705F"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84" w:history="1">
        <w:r w:rsidR="00A61634" w:rsidRPr="000F1CD1">
          <w:rPr>
            <w:rStyle w:val="Hyperlink"/>
            <w:rFonts w:ascii="Times New Roman" w:hAnsi="Times New Roman" w:cs="Times New Roman"/>
            <w:b w:val="0"/>
            <w:caps w:val="0"/>
            <w:noProof/>
            <w:color w:val="auto"/>
            <w:sz w:val="26"/>
            <w:szCs w:val="26"/>
          </w:rPr>
          <w:t>Bảng 7.3. Tần suất lấy mẫu các thông số nước thải giai đoạn điều chỉnh</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_Toc108249284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119</w:t>
        </w:r>
        <w:r w:rsidR="00E60D82" w:rsidRPr="000F1CD1">
          <w:rPr>
            <w:rFonts w:ascii="Times New Roman" w:hAnsi="Times New Roman" w:cs="Times New Roman"/>
            <w:b w:val="0"/>
            <w:noProof/>
            <w:webHidden/>
            <w:sz w:val="26"/>
            <w:szCs w:val="26"/>
          </w:rPr>
          <w:fldChar w:fldCharType="end"/>
        </w:r>
      </w:hyperlink>
    </w:p>
    <w:p w14:paraId="58038A03" w14:textId="3F75F5D8"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85" w:history="1">
        <w:r w:rsidR="00A61634" w:rsidRPr="000F1CD1">
          <w:rPr>
            <w:rStyle w:val="Hyperlink"/>
            <w:rFonts w:ascii="Times New Roman" w:hAnsi="Times New Roman" w:cs="Times New Roman"/>
            <w:b w:val="0"/>
            <w:caps w:val="0"/>
            <w:noProof/>
            <w:color w:val="auto"/>
            <w:sz w:val="26"/>
            <w:szCs w:val="26"/>
          </w:rPr>
          <w:t>Bảng 7.4. Tần suất lấy mẫu các thông số nước thải giai đoạn vận hành</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_Toc108249285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121</w:t>
        </w:r>
        <w:r w:rsidR="00E60D82" w:rsidRPr="000F1CD1">
          <w:rPr>
            <w:rFonts w:ascii="Times New Roman" w:hAnsi="Times New Roman" w:cs="Times New Roman"/>
            <w:b w:val="0"/>
            <w:noProof/>
            <w:webHidden/>
            <w:sz w:val="26"/>
            <w:szCs w:val="26"/>
          </w:rPr>
          <w:fldChar w:fldCharType="end"/>
        </w:r>
      </w:hyperlink>
    </w:p>
    <w:p w14:paraId="1AD28AE1" w14:textId="6631B369" w:rsidR="00E60D82" w:rsidRPr="000F1CD1" w:rsidRDefault="003B61E9" w:rsidP="00E60D82">
      <w:pPr>
        <w:pStyle w:val="TOC1"/>
        <w:tabs>
          <w:tab w:val="right" w:leader="hyphen" w:pos="9062"/>
        </w:tabs>
        <w:jc w:val="both"/>
        <w:rPr>
          <w:rFonts w:ascii="Times New Roman" w:eastAsiaTheme="minorEastAsia" w:hAnsi="Times New Roman" w:cs="Times New Roman"/>
          <w:b w:val="0"/>
          <w:caps w:val="0"/>
          <w:noProof/>
          <w:sz w:val="26"/>
          <w:szCs w:val="26"/>
        </w:rPr>
      </w:pPr>
      <w:hyperlink w:anchor="_Toc108249286" w:history="1">
        <w:r w:rsidR="00A61634" w:rsidRPr="000F1CD1">
          <w:rPr>
            <w:rStyle w:val="Hyperlink"/>
            <w:rFonts w:ascii="Times New Roman" w:hAnsi="Times New Roman" w:cs="Times New Roman"/>
            <w:b w:val="0"/>
            <w:caps w:val="0"/>
            <w:noProof/>
            <w:color w:val="auto"/>
            <w:sz w:val="26"/>
            <w:szCs w:val="26"/>
          </w:rPr>
          <w:t>Bảng 7.5.</w:t>
        </w:r>
        <w:r w:rsidR="00E60D82" w:rsidRPr="000F1CD1">
          <w:rPr>
            <w:rStyle w:val="Hyperlink"/>
            <w:rFonts w:ascii="Times New Roman" w:hAnsi="Times New Roman" w:cs="Times New Roman"/>
            <w:b w:val="0"/>
            <w:noProof/>
            <w:color w:val="auto"/>
            <w:sz w:val="26"/>
            <w:szCs w:val="26"/>
            <w:lang w:val="vi-VN"/>
          </w:rPr>
          <w:t xml:space="preserve"> </w:t>
        </w:r>
        <w:r w:rsidR="00A61634" w:rsidRPr="000F1CD1">
          <w:rPr>
            <w:rStyle w:val="Hyperlink"/>
            <w:rFonts w:ascii="Times New Roman" w:hAnsi="Times New Roman" w:cs="Times New Roman"/>
            <w:b w:val="0"/>
            <w:caps w:val="0"/>
            <w:noProof/>
            <w:color w:val="auto"/>
            <w:sz w:val="26"/>
            <w:szCs w:val="26"/>
          </w:rPr>
          <w:t>Kinh phí quan trắc môi trường</w:t>
        </w:r>
        <w:r w:rsidR="00E60D82" w:rsidRPr="000F1CD1">
          <w:rPr>
            <w:rFonts w:ascii="Times New Roman" w:hAnsi="Times New Roman" w:cs="Times New Roman"/>
            <w:b w:val="0"/>
            <w:noProof/>
            <w:webHidden/>
            <w:sz w:val="26"/>
            <w:szCs w:val="26"/>
          </w:rPr>
          <w:tab/>
        </w:r>
        <w:r w:rsidR="00E60D82" w:rsidRPr="000F1CD1">
          <w:rPr>
            <w:rFonts w:ascii="Times New Roman" w:hAnsi="Times New Roman" w:cs="Times New Roman"/>
            <w:b w:val="0"/>
            <w:noProof/>
            <w:webHidden/>
            <w:sz w:val="26"/>
            <w:szCs w:val="26"/>
          </w:rPr>
          <w:fldChar w:fldCharType="begin"/>
        </w:r>
        <w:r w:rsidR="00E60D82" w:rsidRPr="000F1CD1">
          <w:rPr>
            <w:rFonts w:ascii="Times New Roman" w:hAnsi="Times New Roman" w:cs="Times New Roman"/>
            <w:b w:val="0"/>
            <w:noProof/>
            <w:webHidden/>
            <w:sz w:val="26"/>
            <w:szCs w:val="26"/>
          </w:rPr>
          <w:instrText xml:space="preserve"> PAGEREF _Toc108249286 \h </w:instrText>
        </w:r>
        <w:r w:rsidR="00E60D82" w:rsidRPr="000F1CD1">
          <w:rPr>
            <w:rFonts w:ascii="Times New Roman" w:hAnsi="Times New Roman" w:cs="Times New Roman"/>
            <w:b w:val="0"/>
            <w:noProof/>
            <w:webHidden/>
            <w:sz w:val="26"/>
            <w:szCs w:val="26"/>
          </w:rPr>
        </w:r>
        <w:r w:rsidR="00E60D82" w:rsidRPr="000F1CD1">
          <w:rPr>
            <w:rFonts w:ascii="Times New Roman" w:hAnsi="Times New Roman" w:cs="Times New Roman"/>
            <w:b w:val="0"/>
            <w:noProof/>
            <w:webHidden/>
            <w:sz w:val="26"/>
            <w:szCs w:val="26"/>
          </w:rPr>
          <w:fldChar w:fldCharType="separate"/>
        </w:r>
        <w:r w:rsidR="00C665A2">
          <w:rPr>
            <w:rFonts w:ascii="Times New Roman" w:hAnsi="Times New Roman" w:cs="Times New Roman"/>
            <w:b w:val="0"/>
            <w:noProof/>
            <w:webHidden/>
            <w:sz w:val="26"/>
            <w:szCs w:val="26"/>
          </w:rPr>
          <w:t>122</w:t>
        </w:r>
        <w:r w:rsidR="00E60D82" w:rsidRPr="000F1CD1">
          <w:rPr>
            <w:rFonts w:ascii="Times New Roman" w:hAnsi="Times New Roman" w:cs="Times New Roman"/>
            <w:b w:val="0"/>
            <w:noProof/>
            <w:webHidden/>
            <w:sz w:val="26"/>
            <w:szCs w:val="26"/>
          </w:rPr>
          <w:fldChar w:fldCharType="end"/>
        </w:r>
      </w:hyperlink>
    </w:p>
    <w:p w14:paraId="343EED20" w14:textId="0720C256" w:rsidR="00550843" w:rsidRPr="000F1CD1" w:rsidRDefault="00E60D82" w:rsidP="00E60D82">
      <w:pPr>
        <w:pStyle w:val="TOC1"/>
        <w:tabs>
          <w:tab w:val="right" w:leader="hyphen" w:pos="9062"/>
        </w:tabs>
        <w:jc w:val="both"/>
        <w:rPr>
          <w:rFonts w:ascii="Times New Roman" w:eastAsiaTheme="minorEastAsia" w:hAnsi="Times New Roman" w:cs="Times New Roman"/>
          <w:b w:val="0"/>
          <w:caps w:val="0"/>
          <w:noProof/>
          <w:sz w:val="26"/>
          <w:szCs w:val="26"/>
        </w:rPr>
      </w:pPr>
      <w:r w:rsidRPr="000F1CD1">
        <w:rPr>
          <w:rFonts w:ascii="Times New Roman" w:hAnsi="Times New Roman" w:cs="Times New Roman"/>
          <w:b w:val="0"/>
          <w:sz w:val="26"/>
          <w:szCs w:val="26"/>
        </w:rPr>
        <w:fldChar w:fldCharType="end"/>
      </w:r>
    </w:p>
    <w:p w14:paraId="1D8614AC" w14:textId="6D1BADC1" w:rsidR="00594A32" w:rsidRPr="000F1CD1" w:rsidRDefault="00550843" w:rsidP="00E60D82">
      <w:pPr>
        <w:pStyle w:val="CHNG1"/>
        <w:spacing w:line="312" w:lineRule="auto"/>
        <w:jc w:val="both"/>
        <w:rPr>
          <w:b w:val="0"/>
          <w:bCs/>
          <w:szCs w:val="26"/>
        </w:rPr>
      </w:pPr>
      <w:r w:rsidRPr="000F1CD1">
        <w:rPr>
          <w:rFonts w:eastAsia="Times New Roman"/>
          <w:b w:val="0"/>
          <w:bCs/>
          <w:caps/>
          <w:szCs w:val="26"/>
        </w:rPr>
        <w:fldChar w:fldCharType="end"/>
      </w:r>
    </w:p>
    <w:p w14:paraId="6816CD21" w14:textId="77777777" w:rsidR="00C73C26" w:rsidRPr="000F1CD1" w:rsidRDefault="00C73C26" w:rsidP="00550843">
      <w:pPr>
        <w:spacing w:after="200" w:line="312" w:lineRule="auto"/>
        <w:jc w:val="both"/>
        <w:rPr>
          <w:rFonts w:eastAsiaTheme="minorHAnsi"/>
          <w:bCs/>
          <w:sz w:val="26"/>
          <w:szCs w:val="26"/>
        </w:rPr>
      </w:pPr>
      <w:bookmarkStart w:id="9" w:name="_Hlk103777142"/>
      <w:r w:rsidRPr="000F1CD1">
        <w:rPr>
          <w:bCs/>
          <w:sz w:val="26"/>
          <w:szCs w:val="26"/>
        </w:rPr>
        <w:br w:type="page"/>
      </w:r>
    </w:p>
    <w:p w14:paraId="36D13477" w14:textId="77777777" w:rsidR="005F6542" w:rsidRPr="000F1CD1" w:rsidRDefault="00650CA5" w:rsidP="008359F1">
      <w:pPr>
        <w:pStyle w:val="CHNG2"/>
        <w:spacing w:line="312" w:lineRule="auto"/>
        <w:rPr>
          <w:noProof/>
          <w:sz w:val="26"/>
          <w:szCs w:val="26"/>
        </w:rPr>
      </w:pPr>
      <w:bookmarkStart w:id="10" w:name="_Toc108248894"/>
      <w:r w:rsidRPr="000F1CD1">
        <w:lastRenderedPageBreak/>
        <w:t>DANH MỤC HÌNH ẢNH</w:t>
      </w:r>
      <w:bookmarkEnd w:id="9"/>
      <w:bookmarkEnd w:id="10"/>
      <w:r w:rsidR="005F6542" w:rsidRPr="000F1CD1">
        <w:rPr>
          <w:b w:val="0"/>
          <w:sz w:val="26"/>
          <w:szCs w:val="26"/>
        </w:rPr>
        <w:fldChar w:fldCharType="begin"/>
      </w:r>
      <w:r w:rsidR="005F6542" w:rsidRPr="000F1CD1">
        <w:rPr>
          <w:b w:val="0"/>
          <w:sz w:val="26"/>
          <w:szCs w:val="26"/>
        </w:rPr>
        <w:instrText xml:space="preserve"> TOC \h \z \t ".HÌNH NÈ,1" </w:instrText>
      </w:r>
      <w:r w:rsidR="005F6542" w:rsidRPr="000F1CD1">
        <w:rPr>
          <w:b w:val="0"/>
          <w:sz w:val="26"/>
          <w:szCs w:val="26"/>
        </w:rPr>
        <w:fldChar w:fldCharType="separate"/>
      </w:r>
    </w:p>
    <w:p w14:paraId="134A11B1" w14:textId="31FE31C2" w:rsidR="008359F1" w:rsidRPr="000F1CD1" w:rsidRDefault="008359F1" w:rsidP="008359F1">
      <w:pPr>
        <w:pStyle w:val="TOC1"/>
        <w:tabs>
          <w:tab w:val="right" w:leader="hyphen" w:pos="9062"/>
        </w:tabs>
        <w:jc w:val="both"/>
        <w:rPr>
          <w:rFonts w:ascii="Times New Roman" w:eastAsiaTheme="minorEastAsia" w:hAnsi="Times New Roman" w:cs="Times New Roman"/>
          <w:b w:val="0"/>
          <w:bCs w:val="0"/>
          <w:caps w:val="0"/>
          <w:noProof/>
          <w:sz w:val="26"/>
          <w:szCs w:val="26"/>
        </w:rPr>
      </w:pPr>
      <w:r w:rsidRPr="000F1CD1">
        <w:rPr>
          <w:rStyle w:val="Hyperlink"/>
          <w:rFonts w:ascii="Times New Roman" w:hAnsi="Times New Roman" w:cs="Times New Roman"/>
          <w:b w:val="0"/>
          <w:bCs w:val="0"/>
          <w:noProof/>
          <w:color w:val="auto"/>
          <w:sz w:val="26"/>
          <w:szCs w:val="26"/>
        </w:rPr>
        <w:fldChar w:fldCharType="begin"/>
      </w:r>
      <w:r w:rsidRPr="000F1CD1">
        <w:rPr>
          <w:rStyle w:val="Hyperlink"/>
          <w:rFonts w:ascii="Times New Roman" w:hAnsi="Times New Roman" w:cs="Times New Roman"/>
          <w:b w:val="0"/>
          <w:bCs w:val="0"/>
          <w:noProof/>
          <w:color w:val="auto"/>
          <w:sz w:val="26"/>
          <w:szCs w:val="26"/>
        </w:rPr>
        <w:instrText xml:space="preserve"> TOC \h \z \t ".HÌNH NÈ,1" </w:instrText>
      </w:r>
      <w:r w:rsidRPr="000F1CD1">
        <w:rPr>
          <w:rStyle w:val="Hyperlink"/>
          <w:rFonts w:ascii="Times New Roman" w:hAnsi="Times New Roman" w:cs="Times New Roman"/>
          <w:b w:val="0"/>
          <w:bCs w:val="0"/>
          <w:noProof/>
          <w:color w:val="auto"/>
          <w:sz w:val="26"/>
          <w:szCs w:val="26"/>
        </w:rPr>
        <w:fldChar w:fldCharType="separate"/>
      </w:r>
      <w:hyperlink w:anchor="_Toc108249538" w:history="1">
        <w:r w:rsidRPr="000F1CD1">
          <w:rPr>
            <w:rStyle w:val="Hyperlink"/>
            <w:rFonts w:ascii="Times New Roman" w:hAnsi="Times New Roman" w:cs="Times New Roman"/>
            <w:b w:val="0"/>
            <w:bCs w:val="0"/>
            <w:caps w:val="0"/>
            <w:noProof/>
            <w:color w:val="auto"/>
            <w:sz w:val="26"/>
            <w:szCs w:val="26"/>
          </w:rPr>
          <w:t>Hình 1.1. Sơ đồ đường đi đến dự án</w:t>
        </w:r>
        <w:r w:rsidRPr="000F1CD1">
          <w:rPr>
            <w:rFonts w:ascii="Times New Roman" w:hAnsi="Times New Roman" w:cs="Times New Roman"/>
            <w:b w:val="0"/>
            <w:bCs w:val="0"/>
            <w:noProof/>
            <w:webHidden/>
            <w:sz w:val="26"/>
            <w:szCs w:val="26"/>
          </w:rPr>
          <w:tab/>
        </w:r>
        <w:r w:rsidRPr="000F1CD1">
          <w:rPr>
            <w:rFonts w:ascii="Times New Roman" w:hAnsi="Times New Roman" w:cs="Times New Roman"/>
            <w:b w:val="0"/>
            <w:bCs w:val="0"/>
            <w:noProof/>
            <w:webHidden/>
            <w:sz w:val="26"/>
            <w:szCs w:val="26"/>
          </w:rPr>
          <w:fldChar w:fldCharType="begin"/>
        </w:r>
        <w:r w:rsidRPr="000F1CD1">
          <w:rPr>
            <w:rFonts w:ascii="Times New Roman" w:hAnsi="Times New Roman" w:cs="Times New Roman"/>
            <w:b w:val="0"/>
            <w:bCs w:val="0"/>
            <w:noProof/>
            <w:webHidden/>
            <w:sz w:val="26"/>
            <w:szCs w:val="26"/>
          </w:rPr>
          <w:instrText xml:space="preserve"> PAGEREF _Toc108249538 \h </w:instrText>
        </w:r>
        <w:r w:rsidRPr="000F1CD1">
          <w:rPr>
            <w:rFonts w:ascii="Times New Roman" w:hAnsi="Times New Roman" w:cs="Times New Roman"/>
            <w:b w:val="0"/>
            <w:bCs w:val="0"/>
            <w:noProof/>
            <w:webHidden/>
            <w:sz w:val="26"/>
            <w:szCs w:val="26"/>
          </w:rPr>
        </w:r>
        <w:r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2</w:t>
        </w:r>
        <w:r w:rsidRPr="000F1CD1">
          <w:rPr>
            <w:rFonts w:ascii="Times New Roman" w:hAnsi="Times New Roman" w:cs="Times New Roman"/>
            <w:b w:val="0"/>
            <w:bCs w:val="0"/>
            <w:noProof/>
            <w:webHidden/>
            <w:sz w:val="26"/>
            <w:szCs w:val="26"/>
          </w:rPr>
          <w:fldChar w:fldCharType="end"/>
        </w:r>
      </w:hyperlink>
    </w:p>
    <w:p w14:paraId="1B956D00" w14:textId="299C26F0" w:rsidR="008359F1" w:rsidRPr="000F1CD1" w:rsidRDefault="003B61E9" w:rsidP="008359F1">
      <w:pPr>
        <w:pStyle w:val="TOC1"/>
        <w:tabs>
          <w:tab w:val="right" w:leader="hyphen" w:pos="9062"/>
        </w:tabs>
        <w:jc w:val="both"/>
        <w:rPr>
          <w:rFonts w:ascii="Times New Roman" w:eastAsiaTheme="minorEastAsia" w:hAnsi="Times New Roman" w:cs="Times New Roman"/>
          <w:b w:val="0"/>
          <w:bCs w:val="0"/>
          <w:caps w:val="0"/>
          <w:noProof/>
          <w:sz w:val="26"/>
          <w:szCs w:val="26"/>
        </w:rPr>
      </w:pPr>
      <w:hyperlink w:anchor="_Toc108249539" w:history="1">
        <w:r w:rsidR="008359F1" w:rsidRPr="000F1CD1">
          <w:rPr>
            <w:rStyle w:val="Hyperlink"/>
            <w:rFonts w:ascii="Times New Roman" w:hAnsi="Times New Roman" w:cs="Times New Roman"/>
            <w:b w:val="0"/>
            <w:bCs w:val="0"/>
            <w:caps w:val="0"/>
            <w:noProof/>
            <w:color w:val="auto"/>
            <w:sz w:val="26"/>
            <w:szCs w:val="26"/>
          </w:rPr>
          <w:t>Hình 1.2. Vị trí dự án và các đối tượng xung quanh</w:t>
        </w:r>
        <w:r w:rsidR="008359F1" w:rsidRPr="000F1CD1">
          <w:rPr>
            <w:rFonts w:ascii="Times New Roman" w:hAnsi="Times New Roman" w:cs="Times New Roman"/>
            <w:b w:val="0"/>
            <w:bCs w:val="0"/>
            <w:noProof/>
            <w:webHidden/>
            <w:sz w:val="26"/>
            <w:szCs w:val="26"/>
          </w:rPr>
          <w:tab/>
        </w:r>
        <w:r w:rsidR="008359F1" w:rsidRPr="000F1CD1">
          <w:rPr>
            <w:rFonts w:ascii="Times New Roman" w:hAnsi="Times New Roman" w:cs="Times New Roman"/>
            <w:b w:val="0"/>
            <w:bCs w:val="0"/>
            <w:noProof/>
            <w:webHidden/>
            <w:sz w:val="26"/>
            <w:szCs w:val="26"/>
          </w:rPr>
          <w:fldChar w:fldCharType="begin"/>
        </w:r>
        <w:r w:rsidR="008359F1" w:rsidRPr="000F1CD1">
          <w:rPr>
            <w:rFonts w:ascii="Times New Roman" w:hAnsi="Times New Roman" w:cs="Times New Roman"/>
            <w:b w:val="0"/>
            <w:bCs w:val="0"/>
            <w:noProof/>
            <w:webHidden/>
            <w:sz w:val="26"/>
            <w:szCs w:val="26"/>
          </w:rPr>
          <w:instrText xml:space="preserve"> PAGEREF _Toc108249539 \h </w:instrText>
        </w:r>
        <w:r w:rsidR="008359F1" w:rsidRPr="000F1CD1">
          <w:rPr>
            <w:rFonts w:ascii="Times New Roman" w:hAnsi="Times New Roman" w:cs="Times New Roman"/>
            <w:b w:val="0"/>
            <w:bCs w:val="0"/>
            <w:noProof/>
            <w:webHidden/>
            <w:sz w:val="26"/>
            <w:szCs w:val="26"/>
          </w:rPr>
        </w:r>
        <w:r w:rsidR="008359F1"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2</w:t>
        </w:r>
        <w:r w:rsidR="008359F1" w:rsidRPr="000F1CD1">
          <w:rPr>
            <w:rFonts w:ascii="Times New Roman" w:hAnsi="Times New Roman" w:cs="Times New Roman"/>
            <w:b w:val="0"/>
            <w:bCs w:val="0"/>
            <w:noProof/>
            <w:webHidden/>
            <w:sz w:val="26"/>
            <w:szCs w:val="26"/>
          </w:rPr>
          <w:fldChar w:fldCharType="end"/>
        </w:r>
      </w:hyperlink>
    </w:p>
    <w:p w14:paraId="4E83473B" w14:textId="082724D7" w:rsidR="008359F1" w:rsidRPr="000F1CD1" w:rsidRDefault="003B61E9" w:rsidP="008359F1">
      <w:pPr>
        <w:pStyle w:val="TOC1"/>
        <w:tabs>
          <w:tab w:val="right" w:leader="hyphen" w:pos="9062"/>
        </w:tabs>
        <w:jc w:val="both"/>
        <w:rPr>
          <w:rFonts w:ascii="Times New Roman" w:eastAsiaTheme="minorEastAsia" w:hAnsi="Times New Roman" w:cs="Times New Roman"/>
          <w:b w:val="0"/>
          <w:bCs w:val="0"/>
          <w:caps w:val="0"/>
          <w:noProof/>
          <w:sz w:val="26"/>
          <w:szCs w:val="26"/>
        </w:rPr>
      </w:pPr>
      <w:hyperlink w:anchor="_Toc108249540" w:history="1">
        <w:r w:rsidR="008359F1" w:rsidRPr="000F1CD1">
          <w:rPr>
            <w:rStyle w:val="Hyperlink"/>
            <w:rFonts w:ascii="Times New Roman" w:hAnsi="Times New Roman" w:cs="Times New Roman"/>
            <w:b w:val="0"/>
            <w:bCs w:val="0"/>
            <w:caps w:val="0"/>
            <w:noProof/>
            <w:color w:val="auto"/>
            <w:sz w:val="26"/>
            <w:szCs w:val="26"/>
          </w:rPr>
          <w:t>Hình 1.3. Quy trình chăn nuôi heo thịt tại dự án</w:t>
        </w:r>
        <w:r w:rsidR="008359F1" w:rsidRPr="000F1CD1">
          <w:rPr>
            <w:rFonts w:ascii="Times New Roman" w:hAnsi="Times New Roman" w:cs="Times New Roman"/>
            <w:b w:val="0"/>
            <w:bCs w:val="0"/>
            <w:noProof/>
            <w:webHidden/>
            <w:sz w:val="26"/>
            <w:szCs w:val="26"/>
          </w:rPr>
          <w:tab/>
        </w:r>
        <w:r w:rsidR="008359F1" w:rsidRPr="000F1CD1">
          <w:rPr>
            <w:rFonts w:ascii="Times New Roman" w:hAnsi="Times New Roman" w:cs="Times New Roman"/>
            <w:b w:val="0"/>
            <w:bCs w:val="0"/>
            <w:noProof/>
            <w:webHidden/>
            <w:sz w:val="26"/>
            <w:szCs w:val="26"/>
          </w:rPr>
          <w:fldChar w:fldCharType="begin"/>
        </w:r>
        <w:r w:rsidR="008359F1" w:rsidRPr="000F1CD1">
          <w:rPr>
            <w:rFonts w:ascii="Times New Roman" w:hAnsi="Times New Roman" w:cs="Times New Roman"/>
            <w:b w:val="0"/>
            <w:bCs w:val="0"/>
            <w:noProof/>
            <w:webHidden/>
            <w:sz w:val="26"/>
            <w:szCs w:val="26"/>
          </w:rPr>
          <w:instrText xml:space="preserve"> PAGEREF _Toc108249540 \h </w:instrText>
        </w:r>
        <w:r w:rsidR="008359F1" w:rsidRPr="000F1CD1">
          <w:rPr>
            <w:rFonts w:ascii="Times New Roman" w:hAnsi="Times New Roman" w:cs="Times New Roman"/>
            <w:b w:val="0"/>
            <w:bCs w:val="0"/>
            <w:noProof/>
            <w:webHidden/>
            <w:sz w:val="26"/>
            <w:szCs w:val="26"/>
          </w:rPr>
        </w:r>
        <w:r w:rsidR="008359F1"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4</w:t>
        </w:r>
        <w:r w:rsidR="008359F1" w:rsidRPr="000F1CD1">
          <w:rPr>
            <w:rFonts w:ascii="Times New Roman" w:hAnsi="Times New Roman" w:cs="Times New Roman"/>
            <w:b w:val="0"/>
            <w:bCs w:val="0"/>
            <w:noProof/>
            <w:webHidden/>
            <w:sz w:val="26"/>
            <w:szCs w:val="26"/>
          </w:rPr>
          <w:fldChar w:fldCharType="end"/>
        </w:r>
      </w:hyperlink>
    </w:p>
    <w:p w14:paraId="1D507F0C" w14:textId="4DA0090F" w:rsidR="008359F1" w:rsidRPr="000F1CD1" w:rsidRDefault="003B61E9" w:rsidP="008359F1">
      <w:pPr>
        <w:pStyle w:val="TOC1"/>
        <w:tabs>
          <w:tab w:val="right" w:leader="hyphen" w:pos="9062"/>
        </w:tabs>
        <w:jc w:val="both"/>
        <w:rPr>
          <w:rFonts w:ascii="Times New Roman" w:eastAsiaTheme="minorEastAsia" w:hAnsi="Times New Roman" w:cs="Times New Roman"/>
          <w:b w:val="0"/>
          <w:bCs w:val="0"/>
          <w:caps w:val="0"/>
          <w:noProof/>
          <w:sz w:val="26"/>
          <w:szCs w:val="26"/>
        </w:rPr>
      </w:pPr>
      <w:hyperlink w:anchor="_Toc108249541" w:history="1">
        <w:r w:rsidR="008359F1" w:rsidRPr="000F1CD1">
          <w:rPr>
            <w:rStyle w:val="Hyperlink"/>
            <w:rFonts w:ascii="Times New Roman" w:hAnsi="Times New Roman" w:cs="Times New Roman"/>
            <w:b w:val="0"/>
            <w:bCs w:val="0"/>
            <w:caps w:val="0"/>
            <w:noProof/>
            <w:color w:val="auto"/>
            <w:sz w:val="26"/>
            <w:szCs w:val="26"/>
          </w:rPr>
          <w:t>Hình 1.4. Hệ thống quạt hút và tấm làm mát</w:t>
        </w:r>
        <w:r w:rsidR="008359F1" w:rsidRPr="000F1CD1">
          <w:rPr>
            <w:rFonts w:ascii="Times New Roman" w:hAnsi="Times New Roman" w:cs="Times New Roman"/>
            <w:b w:val="0"/>
            <w:bCs w:val="0"/>
            <w:noProof/>
            <w:webHidden/>
            <w:sz w:val="26"/>
            <w:szCs w:val="26"/>
          </w:rPr>
          <w:tab/>
        </w:r>
        <w:r w:rsidR="008359F1" w:rsidRPr="000F1CD1">
          <w:rPr>
            <w:rFonts w:ascii="Times New Roman" w:hAnsi="Times New Roman" w:cs="Times New Roman"/>
            <w:b w:val="0"/>
            <w:bCs w:val="0"/>
            <w:noProof/>
            <w:webHidden/>
            <w:sz w:val="26"/>
            <w:szCs w:val="26"/>
          </w:rPr>
          <w:fldChar w:fldCharType="begin"/>
        </w:r>
        <w:r w:rsidR="008359F1" w:rsidRPr="000F1CD1">
          <w:rPr>
            <w:rFonts w:ascii="Times New Roman" w:hAnsi="Times New Roman" w:cs="Times New Roman"/>
            <w:b w:val="0"/>
            <w:bCs w:val="0"/>
            <w:noProof/>
            <w:webHidden/>
            <w:sz w:val="26"/>
            <w:szCs w:val="26"/>
          </w:rPr>
          <w:instrText xml:space="preserve"> PAGEREF _Toc108249541 \h </w:instrText>
        </w:r>
        <w:r w:rsidR="008359F1" w:rsidRPr="000F1CD1">
          <w:rPr>
            <w:rFonts w:ascii="Times New Roman" w:hAnsi="Times New Roman" w:cs="Times New Roman"/>
            <w:b w:val="0"/>
            <w:bCs w:val="0"/>
            <w:noProof/>
            <w:webHidden/>
            <w:sz w:val="26"/>
            <w:szCs w:val="26"/>
          </w:rPr>
        </w:r>
        <w:r w:rsidR="008359F1"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7</w:t>
        </w:r>
        <w:r w:rsidR="008359F1" w:rsidRPr="000F1CD1">
          <w:rPr>
            <w:rFonts w:ascii="Times New Roman" w:hAnsi="Times New Roman" w:cs="Times New Roman"/>
            <w:b w:val="0"/>
            <w:bCs w:val="0"/>
            <w:noProof/>
            <w:webHidden/>
            <w:sz w:val="26"/>
            <w:szCs w:val="26"/>
          </w:rPr>
          <w:fldChar w:fldCharType="end"/>
        </w:r>
      </w:hyperlink>
    </w:p>
    <w:p w14:paraId="3426B651" w14:textId="7EC1011A" w:rsidR="008359F1" w:rsidRPr="000F1CD1" w:rsidRDefault="003B61E9" w:rsidP="008359F1">
      <w:pPr>
        <w:pStyle w:val="TOC1"/>
        <w:tabs>
          <w:tab w:val="right" w:leader="hyphen" w:pos="9062"/>
        </w:tabs>
        <w:jc w:val="both"/>
        <w:rPr>
          <w:rFonts w:ascii="Times New Roman" w:eastAsiaTheme="minorEastAsia" w:hAnsi="Times New Roman" w:cs="Times New Roman"/>
          <w:b w:val="0"/>
          <w:bCs w:val="0"/>
          <w:caps w:val="0"/>
          <w:noProof/>
          <w:sz w:val="26"/>
          <w:szCs w:val="26"/>
        </w:rPr>
      </w:pPr>
      <w:hyperlink w:anchor="_Toc108249542" w:history="1">
        <w:r w:rsidR="008359F1" w:rsidRPr="000F1CD1">
          <w:rPr>
            <w:rStyle w:val="Hyperlink"/>
            <w:rFonts w:ascii="Times New Roman" w:hAnsi="Times New Roman" w:cs="Times New Roman"/>
            <w:b w:val="0"/>
            <w:bCs w:val="0"/>
            <w:caps w:val="0"/>
            <w:noProof/>
            <w:color w:val="auto"/>
            <w:sz w:val="26"/>
            <w:szCs w:val="26"/>
          </w:rPr>
          <w:t>Hình 1.5. Nguyên lý hoạt động của hệ thống làm mát</w:t>
        </w:r>
        <w:r w:rsidR="008359F1" w:rsidRPr="000F1CD1">
          <w:rPr>
            <w:rFonts w:ascii="Times New Roman" w:hAnsi="Times New Roman" w:cs="Times New Roman"/>
            <w:b w:val="0"/>
            <w:bCs w:val="0"/>
            <w:noProof/>
            <w:webHidden/>
            <w:sz w:val="26"/>
            <w:szCs w:val="26"/>
          </w:rPr>
          <w:tab/>
        </w:r>
        <w:r w:rsidR="008359F1" w:rsidRPr="000F1CD1">
          <w:rPr>
            <w:rFonts w:ascii="Times New Roman" w:hAnsi="Times New Roman" w:cs="Times New Roman"/>
            <w:b w:val="0"/>
            <w:bCs w:val="0"/>
            <w:noProof/>
            <w:webHidden/>
            <w:sz w:val="26"/>
            <w:szCs w:val="26"/>
          </w:rPr>
          <w:fldChar w:fldCharType="begin"/>
        </w:r>
        <w:r w:rsidR="008359F1" w:rsidRPr="000F1CD1">
          <w:rPr>
            <w:rFonts w:ascii="Times New Roman" w:hAnsi="Times New Roman" w:cs="Times New Roman"/>
            <w:b w:val="0"/>
            <w:bCs w:val="0"/>
            <w:noProof/>
            <w:webHidden/>
            <w:sz w:val="26"/>
            <w:szCs w:val="26"/>
          </w:rPr>
          <w:instrText xml:space="preserve"> PAGEREF _Toc108249542 \h </w:instrText>
        </w:r>
        <w:r w:rsidR="008359F1" w:rsidRPr="000F1CD1">
          <w:rPr>
            <w:rFonts w:ascii="Times New Roman" w:hAnsi="Times New Roman" w:cs="Times New Roman"/>
            <w:b w:val="0"/>
            <w:bCs w:val="0"/>
            <w:noProof/>
            <w:webHidden/>
            <w:sz w:val="26"/>
            <w:szCs w:val="26"/>
          </w:rPr>
        </w:r>
        <w:r w:rsidR="008359F1"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7</w:t>
        </w:r>
        <w:r w:rsidR="008359F1" w:rsidRPr="000F1CD1">
          <w:rPr>
            <w:rFonts w:ascii="Times New Roman" w:hAnsi="Times New Roman" w:cs="Times New Roman"/>
            <w:b w:val="0"/>
            <w:bCs w:val="0"/>
            <w:noProof/>
            <w:webHidden/>
            <w:sz w:val="26"/>
            <w:szCs w:val="26"/>
          </w:rPr>
          <w:fldChar w:fldCharType="end"/>
        </w:r>
      </w:hyperlink>
    </w:p>
    <w:p w14:paraId="4C2D1BCA" w14:textId="337F7836" w:rsidR="008359F1" w:rsidRPr="000F1CD1" w:rsidRDefault="003B61E9" w:rsidP="008359F1">
      <w:pPr>
        <w:pStyle w:val="TOC1"/>
        <w:tabs>
          <w:tab w:val="right" w:leader="hyphen" w:pos="9062"/>
        </w:tabs>
        <w:jc w:val="both"/>
        <w:rPr>
          <w:rFonts w:ascii="Times New Roman" w:eastAsiaTheme="minorEastAsia" w:hAnsi="Times New Roman" w:cs="Times New Roman"/>
          <w:b w:val="0"/>
          <w:bCs w:val="0"/>
          <w:caps w:val="0"/>
          <w:noProof/>
          <w:sz w:val="26"/>
          <w:szCs w:val="26"/>
        </w:rPr>
      </w:pPr>
      <w:hyperlink w:anchor="_Toc108249543" w:history="1">
        <w:r w:rsidR="008359F1" w:rsidRPr="000F1CD1">
          <w:rPr>
            <w:rStyle w:val="Hyperlink"/>
            <w:rFonts w:ascii="Times New Roman" w:hAnsi="Times New Roman" w:cs="Times New Roman"/>
            <w:b w:val="0"/>
            <w:bCs w:val="0"/>
            <w:caps w:val="0"/>
            <w:noProof/>
            <w:color w:val="auto"/>
            <w:sz w:val="26"/>
            <w:szCs w:val="26"/>
          </w:rPr>
          <w:t>Hình 4.1. Phương án xlnt sinh hoạt</w:t>
        </w:r>
        <w:r w:rsidR="008359F1" w:rsidRPr="000F1CD1">
          <w:rPr>
            <w:rFonts w:ascii="Times New Roman" w:hAnsi="Times New Roman" w:cs="Times New Roman"/>
            <w:b w:val="0"/>
            <w:bCs w:val="0"/>
            <w:noProof/>
            <w:webHidden/>
            <w:sz w:val="26"/>
            <w:szCs w:val="26"/>
          </w:rPr>
          <w:tab/>
        </w:r>
        <w:r w:rsidR="008359F1" w:rsidRPr="000F1CD1">
          <w:rPr>
            <w:rFonts w:ascii="Times New Roman" w:hAnsi="Times New Roman" w:cs="Times New Roman"/>
            <w:b w:val="0"/>
            <w:bCs w:val="0"/>
            <w:noProof/>
            <w:webHidden/>
            <w:sz w:val="26"/>
            <w:szCs w:val="26"/>
          </w:rPr>
          <w:fldChar w:fldCharType="begin"/>
        </w:r>
        <w:r w:rsidR="008359F1" w:rsidRPr="000F1CD1">
          <w:rPr>
            <w:rFonts w:ascii="Times New Roman" w:hAnsi="Times New Roman" w:cs="Times New Roman"/>
            <w:b w:val="0"/>
            <w:bCs w:val="0"/>
            <w:noProof/>
            <w:webHidden/>
            <w:sz w:val="26"/>
            <w:szCs w:val="26"/>
          </w:rPr>
          <w:instrText xml:space="preserve"> PAGEREF _Toc108249543 \h </w:instrText>
        </w:r>
        <w:r w:rsidR="008359F1" w:rsidRPr="000F1CD1">
          <w:rPr>
            <w:rFonts w:ascii="Times New Roman" w:hAnsi="Times New Roman" w:cs="Times New Roman"/>
            <w:b w:val="0"/>
            <w:bCs w:val="0"/>
            <w:noProof/>
            <w:webHidden/>
            <w:sz w:val="26"/>
            <w:szCs w:val="26"/>
          </w:rPr>
        </w:r>
        <w:r w:rsidR="008359F1"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65</w:t>
        </w:r>
        <w:r w:rsidR="008359F1" w:rsidRPr="000F1CD1">
          <w:rPr>
            <w:rFonts w:ascii="Times New Roman" w:hAnsi="Times New Roman" w:cs="Times New Roman"/>
            <w:b w:val="0"/>
            <w:bCs w:val="0"/>
            <w:noProof/>
            <w:webHidden/>
            <w:sz w:val="26"/>
            <w:szCs w:val="26"/>
          </w:rPr>
          <w:fldChar w:fldCharType="end"/>
        </w:r>
      </w:hyperlink>
    </w:p>
    <w:p w14:paraId="798FF077" w14:textId="1BF72FAD" w:rsidR="008359F1" w:rsidRPr="000F1CD1" w:rsidRDefault="003B61E9" w:rsidP="008359F1">
      <w:pPr>
        <w:pStyle w:val="TOC1"/>
        <w:tabs>
          <w:tab w:val="right" w:leader="hyphen" w:pos="9062"/>
        </w:tabs>
        <w:jc w:val="both"/>
        <w:rPr>
          <w:rFonts w:ascii="Times New Roman" w:eastAsiaTheme="minorEastAsia" w:hAnsi="Times New Roman" w:cs="Times New Roman"/>
          <w:b w:val="0"/>
          <w:bCs w:val="0"/>
          <w:caps w:val="0"/>
          <w:noProof/>
          <w:sz w:val="26"/>
          <w:szCs w:val="26"/>
        </w:rPr>
      </w:pPr>
      <w:hyperlink w:anchor="_Toc108249544" w:history="1">
        <w:r w:rsidR="008359F1" w:rsidRPr="000F1CD1">
          <w:rPr>
            <w:rStyle w:val="Hyperlink"/>
            <w:rFonts w:ascii="Times New Roman" w:hAnsi="Times New Roman" w:cs="Times New Roman"/>
            <w:b w:val="0"/>
            <w:bCs w:val="0"/>
            <w:caps w:val="0"/>
            <w:noProof/>
            <w:color w:val="auto"/>
            <w:sz w:val="26"/>
            <w:szCs w:val="26"/>
          </w:rPr>
          <w:t>H</w:t>
        </w:r>
        <w:r w:rsidR="008359F1" w:rsidRPr="000F1CD1">
          <w:rPr>
            <w:rStyle w:val="Hyperlink"/>
            <w:rFonts w:ascii="Times New Roman" w:hAnsi="Times New Roman" w:cs="Times New Roman"/>
            <w:b w:val="0"/>
            <w:bCs w:val="0"/>
            <w:caps w:val="0"/>
            <w:noProof/>
            <w:color w:val="auto"/>
            <w:sz w:val="26"/>
            <w:szCs w:val="26"/>
            <w:lang w:val="vi-VN"/>
          </w:rPr>
          <w:t xml:space="preserve">ình </w:t>
        </w:r>
        <w:r w:rsidR="008359F1" w:rsidRPr="000F1CD1">
          <w:rPr>
            <w:rStyle w:val="Hyperlink"/>
            <w:rFonts w:ascii="Times New Roman" w:hAnsi="Times New Roman" w:cs="Times New Roman"/>
            <w:b w:val="0"/>
            <w:bCs w:val="0"/>
            <w:noProof/>
            <w:color w:val="auto"/>
            <w:sz w:val="26"/>
            <w:szCs w:val="26"/>
          </w:rPr>
          <w:t>4</w:t>
        </w:r>
        <w:r w:rsidR="008359F1" w:rsidRPr="000F1CD1">
          <w:rPr>
            <w:rStyle w:val="Hyperlink"/>
            <w:rFonts w:ascii="Times New Roman" w:hAnsi="Times New Roman" w:cs="Times New Roman"/>
            <w:b w:val="0"/>
            <w:bCs w:val="0"/>
            <w:noProof/>
            <w:color w:val="auto"/>
            <w:sz w:val="26"/>
            <w:szCs w:val="26"/>
            <w:lang w:val="vi-VN"/>
          </w:rPr>
          <w:t>.</w:t>
        </w:r>
        <w:r w:rsidR="008359F1" w:rsidRPr="000F1CD1">
          <w:rPr>
            <w:rStyle w:val="Hyperlink"/>
            <w:rFonts w:ascii="Times New Roman" w:hAnsi="Times New Roman" w:cs="Times New Roman"/>
            <w:b w:val="0"/>
            <w:bCs w:val="0"/>
            <w:noProof/>
            <w:color w:val="auto"/>
            <w:sz w:val="26"/>
            <w:szCs w:val="26"/>
          </w:rPr>
          <w:t>2</w:t>
        </w:r>
        <w:r w:rsidR="008359F1" w:rsidRPr="000F1CD1">
          <w:rPr>
            <w:rStyle w:val="Hyperlink"/>
            <w:rFonts w:ascii="Times New Roman" w:hAnsi="Times New Roman" w:cs="Times New Roman"/>
            <w:b w:val="0"/>
            <w:bCs w:val="0"/>
            <w:caps w:val="0"/>
            <w:noProof/>
            <w:color w:val="auto"/>
            <w:sz w:val="26"/>
            <w:szCs w:val="26"/>
            <w:lang w:val="vi-VN"/>
          </w:rPr>
          <w:t>. Sơ đồ bể tự hoại 3 ngăn</w:t>
        </w:r>
        <w:r w:rsidR="008359F1" w:rsidRPr="000F1CD1">
          <w:rPr>
            <w:rFonts w:ascii="Times New Roman" w:hAnsi="Times New Roman" w:cs="Times New Roman"/>
            <w:b w:val="0"/>
            <w:bCs w:val="0"/>
            <w:noProof/>
            <w:webHidden/>
            <w:sz w:val="26"/>
            <w:szCs w:val="26"/>
          </w:rPr>
          <w:tab/>
        </w:r>
        <w:r w:rsidR="008359F1" w:rsidRPr="000F1CD1">
          <w:rPr>
            <w:rFonts w:ascii="Times New Roman" w:hAnsi="Times New Roman" w:cs="Times New Roman"/>
            <w:b w:val="0"/>
            <w:bCs w:val="0"/>
            <w:noProof/>
            <w:webHidden/>
            <w:sz w:val="26"/>
            <w:szCs w:val="26"/>
          </w:rPr>
          <w:fldChar w:fldCharType="begin"/>
        </w:r>
        <w:r w:rsidR="008359F1" w:rsidRPr="000F1CD1">
          <w:rPr>
            <w:rFonts w:ascii="Times New Roman" w:hAnsi="Times New Roman" w:cs="Times New Roman"/>
            <w:b w:val="0"/>
            <w:bCs w:val="0"/>
            <w:noProof/>
            <w:webHidden/>
            <w:sz w:val="26"/>
            <w:szCs w:val="26"/>
          </w:rPr>
          <w:instrText xml:space="preserve"> PAGEREF _Toc108249544 \h </w:instrText>
        </w:r>
        <w:r w:rsidR="008359F1" w:rsidRPr="000F1CD1">
          <w:rPr>
            <w:rFonts w:ascii="Times New Roman" w:hAnsi="Times New Roman" w:cs="Times New Roman"/>
            <w:b w:val="0"/>
            <w:bCs w:val="0"/>
            <w:noProof/>
            <w:webHidden/>
            <w:sz w:val="26"/>
            <w:szCs w:val="26"/>
          </w:rPr>
        </w:r>
        <w:r w:rsidR="008359F1"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66</w:t>
        </w:r>
        <w:r w:rsidR="008359F1" w:rsidRPr="000F1CD1">
          <w:rPr>
            <w:rFonts w:ascii="Times New Roman" w:hAnsi="Times New Roman" w:cs="Times New Roman"/>
            <w:b w:val="0"/>
            <w:bCs w:val="0"/>
            <w:noProof/>
            <w:webHidden/>
            <w:sz w:val="26"/>
            <w:szCs w:val="26"/>
          </w:rPr>
          <w:fldChar w:fldCharType="end"/>
        </w:r>
      </w:hyperlink>
    </w:p>
    <w:p w14:paraId="22090E80" w14:textId="3937D6D9" w:rsidR="008359F1" w:rsidRPr="000F1CD1" w:rsidRDefault="003B61E9" w:rsidP="008359F1">
      <w:pPr>
        <w:pStyle w:val="TOC1"/>
        <w:tabs>
          <w:tab w:val="right" w:leader="hyphen" w:pos="9062"/>
        </w:tabs>
        <w:jc w:val="both"/>
        <w:rPr>
          <w:rFonts w:ascii="Times New Roman" w:eastAsiaTheme="minorEastAsia" w:hAnsi="Times New Roman" w:cs="Times New Roman"/>
          <w:b w:val="0"/>
          <w:bCs w:val="0"/>
          <w:caps w:val="0"/>
          <w:noProof/>
          <w:sz w:val="26"/>
          <w:szCs w:val="26"/>
        </w:rPr>
      </w:pPr>
      <w:hyperlink w:anchor="_Toc108249545" w:history="1">
        <w:r w:rsidR="008359F1" w:rsidRPr="000F1CD1">
          <w:rPr>
            <w:rStyle w:val="Hyperlink"/>
            <w:rFonts w:ascii="Times New Roman" w:hAnsi="Times New Roman" w:cs="Times New Roman"/>
            <w:b w:val="0"/>
            <w:bCs w:val="0"/>
            <w:caps w:val="0"/>
            <w:noProof/>
            <w:color w:val="auto"/>
            <w:sz w:val="26"/>
            <w:szCs w:val="26"/>
          </w:rPr>
          <w:t>H</w:t>
        </w:r>
        <w:r w:rsidR="008359F1" w:rsidRPr="000F1CD1">
          <w:rPr>
            <w:rStyle w:val="Hyperlink"/>
            <w:rFonts w:ascii="Times New Roman" w:hAnsi="Times New Roman" w:cs="Times New Roman"/>
            <w:b w:val="0"/>
            <w:bCs w:val="0"/>
            <w:caps w:val="0"/>
            <w:noProof/>
            <w:color w:val="auto"/>
            <w:sz w:val="26"/>
            <w:szCs w:val="26"/>
            <w:lang w:val="vi-VN"/>
          </w:rPr>
          <w:t xml:space="preserve">ình </w:t>
        </w:r>
        <w:r w:rsidR="008359F1" w:rsidRPr="000F1CD1">
          <w:rPr>
            <w:rStyle w:val="Hyperlink"/>
            <w:rFonts w:ascii="Times New Roman" w:hAnsi="Times New Roman" w:cs="Times New Roman"/>
            <w:b w:val="0"/>
            <w:bCs w:val="0"/>
            <w:noProof/>
            <w:color w:val="auto"/>
            <w:sz w:val="26"/>
            <w:szCs w:val="26"/>
          </w:rPr>
          <w:t>4</w:t>
        </w:r>
        <w:r w:rsidR="008359F1" w:rsidRPr="000F1CD1">
          <w:rPr>
            <w:rStyle w:val="Hyperlink"/>
            <w:rFonts w:ascii="Times New Roman" w:hAnsi="Times New Roman" w:cs="Times New Roman"/>
            <w:b w:val="0"/>
            <w:bCs w:val="0"/>
            <w:noProof/>
            <w:color w:val="auto"/>
            <w:sz w:val="26"/>
            <w:szCs w:val="26"/>
            <w:lang w:val="vi-VN"/>
          </w:rPr>
          <w:t>.</w:t>
        </w:r>
        <w:r w:rsidR="008359F1" w:rsidRPr="000F1CD1">
          <w:rPr>
            <w:rStyle w:val="Hyperlink"/>
            <w:rFonts w:ascii="Times New Roman" w:hAnsi="Times New Roman" w:cs="Times New Roman"/>
            <w:b w:val="0"/>
            <w:bCs w:val="0"/>
            <w:noProof/>
            <w:color w:val="auto"/>
            <w:sz w:val="26"/>
            <w:szCs w:val="26"/>
          </w:rPr>
          <w:t>3</w:t>
        </w:r>
        <w:r w:rsidR="008359F1" w:rsidRPr="000F1CD1">
          <w:rPr>
            <w:rStyle w:val="Hyperlink"/>
            <w:rFonts w:ascii="Times New Roman" w:hAnsi="Times New Roman" w:cs="Times New Roman"/>
            <w:b w:val="0"/>
            <w:bCs w:val="0"/>
            <w:caps w:val="0"/>
            <w:noProof/>
            <w:color w:val="auto"/>
            <w:sz w:val="26"/>
            <w:szCs w:val="26"/>
            <w:lang w:val="vi-VN"/>
          </w:rPr>
          <w:t xml:space="preserve">. Sơ đồ khối trạm xlnt của dự án, công suất </w:t>
        </w:r>
        <w:r w:rsidR="008359F1" w:rsidRPr="000F1CD1">
          <w:rPr>
            <w:rStyle w:val="Hyperlink"/>
            <w:rFonts w:ascii="Times New Roman" w:hAnsi="Times New Roman" w:cs="Times New Roman"/>
            <w:b w:val="0"/>
            <w:bCs w:val="0"/>
            <w:noProof/>
            <w:color w:val="auto"/>
            <w:sz w:val="26"/>
            <w:szCs w:val="26"/>
          </w:rPr>
          <w:t>30</w:t>
        </w:r>
        <w:r w:rsidR="008359F1" w:rsidRPr="000F1CD1">
          <w:rPr>
            <w:rStyle w:val="Hyperlink"/>
            <w:rFonts w:ascii="Times New Roman" w:hAnsi="Times New Roman" w:cs="Times New Roman"/>
            <w:b w:val="0"/>
            <w:bCs w:val="0"/>
            <w:caps w:val="0"/>
            <w:noProof/>
            <w:color w:val="auto"/>
            <w:sz w:val="26"/>
            <w:szCs w:val="26"/>
            <w:lang w:val="vi-VN"/>
          </w:rPr>
          <w:t xml:space="preserve"> m</w:t>
        </w:r>
        <w:r w:rsidR="008359F1" w:rsidRPr="000F1CD1">
          <w:rPr>
            <w:rStyle w:val="Hyperlink"/>
            <w:rFonts w:ascii="Times New Roman" w:hAnsi="Times New Roman" w:cs="Times New Roman"/>
            <w:b w:val="0"/>
            <w:bCs w:val="0"/>
            <w:noProof/>
            <w:color w:val="auto"/>
            <w:sz w:val="26"/>
            <w:szCs w:val="26"/>
            <w:vertAlign w:val="superscript"/>
            <w:lang w:val="vi-VN"/>
          </w:rPr>
          <w:t>3</w:t>
        </w:r>
        <w:r w:rsidR="008359F1" w:rsidRPr="000F1CD1">
          <w:rPr>
            <w:rStyle w:val="Hyperlink"/>
            <w:rFonts w:ascii="Times New Roman" w:hAnsi="Times New Roman" w:cs="Times New Roman"/>
            <w:b w:val="0"/>
            <w:bCs w:val="0"/>
            <w:caps w:val="0"/>
            <w:noProof/>
            <w:color w:val="auto"/>
            <w:sz w:val="26"/>
            <w:szCs w:val="26"/>
            <w:lang w:val="vi-VN"/>
          </w:rPr>
          <w:t>/ngày</w:t>
        </w:r>
        <w:r w:rsidR="008359F1" w:rsidRPr="000F1CD1">
          <w:rPr>
            <w:rFonts w:ascii="Times New Roman" w:hAnsi="Times New Roman" w:cs="Times New Roman"/>
            <w:b w:val="0"/>
            <w:bCs w:val="0"/>
            <w:noProof/>
            <w:webHidden/>
            <w:sz w:val="26"/>
            <w:szCs w:val="26"/>
          </w:rPr>
          <w:tab/>
        </w:r>
        <w:r w:rsidR="008359F1" w:rsidRPr="000F1CD1">
          <w:rPr>
            <w:rFonts w:ascii="Times New Roman" w:hAnsi="Times New Roman" w:cs="Times New Roman"/>
            <w:b w:val="0"/>
            <w:bCs w:val="0"/>
            <w:noProof/>
            <w:webHidden/>
            <w:sz w:val="26"/>
            <w:szCs w:val="26"/>
          </w:rPr>
          <w:fldChar w:fldCharType="begin"/>
        </w:r>
        <w:r w:rsidR="008359F1" w:rsidRPr="000F1CD1">
          <w:rPr>
            <w:rFonts w:ascii="Times New Roman" w:hAnsi="Times New Roman" w:cs="Times New Roman"/>
            <w:b w:val="0"/>
            <w:bCs w:val="0"/>
            <w:noProof/>
            <w:webHidden/>
            <w:sz w:val="26"/>
            <w:szCs w:val="26"/>
          </w:rPr>
          <w:instrText xml:space="preserve"> PAGEREF _Toc108249545 \h </w:instrText>
        </w:r>
        <w:r w:rsidR="008359F1" w:rsidRPr="000F1CD1">
          <w:rPr>
            <w:rFonts w:ascii="Times New Roman" w:hAnsi="Times New Roman" w:cs="Times New Roman"/>
            <w:b w:val="0"/>
            <w:bCs w:val="0"/>
            <w:noProof/>
            <w:webHidden/>
            <w:sz w:val="26"/>
            <w:szCs w:val="26"/>
          </w:rPr>
        </w:r>
        <w:r w:rsidR="008359F1"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68</w:t>
        </w:r>
        <w:r w:rsidR="008359F1" w:rsidRPr="000F1CD1">
          <w:rPr>
            <w:rFonts w:ascii="Times New Roman" w:hAnsi="Times New Roman" w:cs="Times New Roman"/>
            <w:b w:val="0"/>
            <w:bCs w:val="0"/>
            <w:noProof/>
            <w:webHidden/>
            <w:sz w:val="26"/>
            <w:szCs w:val="26"/>
          </w:rPr>
          <w:fldChar w:fldCharType="end"/>
        </w:r>
      </w:hyperlink>
    </w:p>
    <w:p w14:paraId="507E1559" w14:textId="06C10048" w:rsidR="008359F1" w:rsidRPr="000F1CD1" w:rsidRDefault="003B61E9" w:rsidP="008359F1">
      <w:pPr>
        <w:pStyle w:val="TOC1"/>
        <w:tabs>
          <w:tab w:val="right" w:leader="hyphen" w:pos="9062"/>
        </w:tabs>
        <w:jc w:val="both"/>
        <w:rPr>
          <w:rFonts w:ascii="Times New Roman" w:eastAsiaTheme="minorEastAsia" w:hAnsi="Times New Roman" w:cs="Times New Roman"/>
          <w:b w:val="0"/>
          <w:bCs w:val="0"/>
          <w:caps w:val="0"/>
          <w:noProof/>
          <w:sz w:val="26"/>
          <w:szCs w:val="26"/>
        </w:rPr>
      </w:pPr>
      <w:hyperlink w:anchor="_Toc108249546" w:history="1">
        <w:r w:rsidR="008359F1" w:rsidRPr="000F1CD1">
          <w:rPr>
            <w:rStyle w:val="Hyperlink"/>
            <w:rFonts w:ascii="Times New Roman" w:hAnsi="Times New Roman" w:cs="Times New Roman"/>
            <w:b w:val="0"/>
            <w:bCs w:val="0"/>
            <w:caps w:val="0"/>
            <w:noProof/>
            <w:color w:val="auto"/>
            <w:sz w:val="26"/>
            <w:szCs w:val="26"/>
          </w:rPr>
          <w:t>Hình 4.4</w:t>
        </w:r>
        <w:r w:rsidR="008359F1" w:rsidRPr="000F1CD1">
          <w:rPr>
            <w:rStyle w:val="Hyperlink"/>
            <w:rFonts w:ascii="Times New Roman" w:hAnsi="Times New Roman" w:cs="Times New Roman"/>
            <w:b w:val="0"/>
            <w:bCs w:val="0"/>
            <w:noProof/>
            <w:color w:val="auto"/>
            <w:position w:val="2"/>
            <w:sz w:val="26"/>
            <w:szCs w:val="26"/>
          </w:rPr>
          <w:t xml:space="preserve">. </w:t>
        </w:r>
        <w:r w:rsidR="008359F1" w:rsidRPr="000F1CD1">
          <w:rPr>
            <w:rStyle w:val="Hyperlink"/>
            <w:rFonts w:ascii="Times New Roman" w:hAnsi="Times New Roman" w:cs="Times New Roman"/>
            <w:b w:val="0"/>
            <w:bCs w:val="0"/>
            <w:caps w:val="0"/>
            <w:noProof/>
            <w:color w:val="auto"/>
            <w:sz w:val="26"/>
            <w:szCs w:val="26"/>
          </w:rPr>
          <w:t>Sơ đồ khối phương án thu hồi và tận dụng khí sinh</w:t>
        </w:r>
        <w:r w:rsidR="008359F1" w:rsidRPr="000F1CD1">
          <w:rPr>
            <w:rStyle w:val="Hyperlink"/>
            <w:rFonts w:ascii="Times New Roman" w:hAnsi="Times New Roman" w:cs="Times New Roman"/>
            <w:b w:val="0"/>
            <w:bCs w:val="0"/>
            <w:noProof/>
            <w:color w:val="auto"/>
            <w:spacing w:val="-16"/>
            <w:sz w:val="26"/>
            <w:szCs w:val="26"/>
          </w:rPr>
          <w:t xml:space="preserve"> </w:t>
        </w:r>
        <w:r w:rsidR="008359F1" w:rsidRPr="000F1CD1">
          <w:rPr>
            <w:rStyle w:val="Hyperlink"/>
            <w:rFonts w:ascii="Times New Roman" w:hAnsi="Times New Roman" w:cs="Times New Roman"/>
            <w:b w:val="0"/>
            <w:bCs w:val="0"/>
            <w:caps w:val="0"/>
            <w:noProof/>
            <w:color w:val="auto"/>
            <w:sz w:val="26"/>
            <w:szCs w:val="26"/>
          </w:rPr>
          <w:t>học</w:t>
        </w:r>
        <w:r w:rsidR="008359F1" w:rsidRPr="000F1CD1">
          <w:rPr>
            <w:rFonts w:ascii="Times New Roman" w:hAnsi="Times New Roman" w:cs="Times New Roman"/>
            <w:b w:val="0"/>
            <w:bCs w:val="0"/>
            <w:noProof/>
            <w:webHidden/>
            <w:sz w:val="26"/>
            <w:szCs w:val="26"/>
          </w:rPr>
          <w:tab/>
        </w:r>
        <w:r w:rsidR="008359F1" w:rsidRPr="000F1CD1">
          <w:rPr>
            <w:rFonts w:ascii="Times New Roman" w:hAnsi="Times New Roman" w:cs="Times New Roman"/>
            <w:b w:val="0"/>
            <w:bCs w:val="0"/>
            <w:noProof/>
            <w:webHidden/>
            <w:sz w:val="26"/>
            <w:szCs w:val="26"/>
          </w:rPr>
          <w:fldChar w:fldCharType="begin"/>
        </w:r>
        <w:r w:rsidR="008359F1" w:rsidRPr="000F1CD1">
          <w:rPr>
            <w:rFonts w:ascii="Times New Roman" w:hAnsi="Times New Roman" w:cs="Times New Roman"/>
            <w:b w:val="0"/>
            <w:bCs w:val="0"/>
            <w:noProof/>
            <w:webHidden/>
            <w:sz w:val="26"/>
            <w:szCs w:val="26"/>
          </w:rPr>
          <w:instrText xml:space="preserve"> PAGEREF _Toc108249546 \h </w:instrText>
        </w:r>
        <w:r w:rsidR="008359F1" w:rsidRPr="000F1CD1">
          <w:rPr>
            <w:rFonts w:ascii="Times New Roman" w:hAnsi="Times New Roman" w:cs="Times New Roman"/>
            <w:b w:val="0"/>
            <w:bCs w:val="0"/>
            <w:noProof/>
            <w:webHidden/>
            <w:sz w:val="26"/>
            <w:szCs w:val="26"/>
          </w:rPr>
        </w:r>
        <w:r w:rsidR="008359F1"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82</w:t>
        </w:r>
        <w:r w:rsidR="008359F1" w:rsidRPr="000F1CD1">
          <w:rPr>
            <w:rFonts w:ascii="Times New Roman" w:hAnsi="Times New Roman" w:cs="Times New Roman"/>
            <w:b w:val="0"/>
            <w:bCs w:val="0"/>
            <w:noProof/>
            <w:webHidden/>
            <w:sz w:val="26"/>
            <w:szCs w:val="26"/>
          </w:rPr>
          <w:fldChar w:fldCharType="end"/>
        </w:r>
      </w:hyperlink>
    </w:p>
    <w:p w14:paraId="1005D0CD" w14:textId="386B910B" w:rsidR="008359F1" w:rsidRPr="000F1CD1" w:rsidRDefault="003B61E9" w:rsidP="008359F1">
      <w:pPr>
        <w:pStyle w:val="TOC1"/>
        <w:tabs>
          <w:tab w:val="right" w:leader="hyphen" w:pos="9062"/>
        </w:tabs>
        <w:jc w:val="both"/>
        <w:rPr>
          <w:rFonts w:ascii="Times New Roman" w:eastAsiaTheme="minorEastAsia" w:hAnsi="Times New Roman" w:cs="Times New Roman"/>
          <w:b w:val="0"/>
          <w:bCs w:val="0"/>
          <w:caps w:val="0"/>
          <w:noProof/>
          <w:sz w:val="26"/>
          <w:szCs w:val="26"/>
        </w:rPr>
      </w:pPr>
      <w:hyperlink w:anchor="_Toc108249547" w:history="1">
        <w:r w:rsidR="008359F1" w:rsidRPr="000F1CD1">
          <w:rPr>
            <w:rStyle w:val="Hyperlink"/>
            <w:rFonts w:ascii="Times New Roman" w:hAnsi="Times New Roman" w:cs="Times New Roman"/>
            <w:b w:val="0"/>
            <w:bCs w:val="0"/>
            <w:caps w:val="0"/>
            <w:noProof/>
            <w:color w:val="auto"/>
            <w:sz w:val="26"/>
            <w:szCs w:val="26"/>
          </w:rPr>
          <w:t>Hình 4.5. Sơ đồ nguyên lý lọc khí sinh học</w:t>
        </w:r>
        <w:r w:rsidR="008359F1" w:rsidRPr="000F1CD1">
          <w:rPr>
            <w:rFonts w:ascii="Times New Roman" w:hAnsi="Times New Roman" w:cs="Times New Roman"/>
            <w:b w:val="0"/>
            <w:bCs w:val="0"/>
            <w:noProof/>
            <w:webHidden/>
            <w:sz w:val="26"/>
            <w:szCs w:val="26"/>
          </w:rPr>
          <w:tab/>
        </w:r>
        <w:r w:rsidR="008359F1" w:rsidRPr="000F1CD1">
          <w:rPr>
            <w:rFonts w:ascii="Times New Roman" w:hAnsi="Times New Roman" w:cs="Times New Roman"/>
            <w:b w:val="0"/>
            <w:bCs w:val="0"/>
            <w:noProof/>
            <w:webHidden/>
            <w:sz w:val="26"/>
            <w:szCs w:val="26"/>
          </w:rPr>
          <w:fldChar w:fldCharType="begin"/>
        </w:r>
        <w:r w:rsidR="008359F1" w:rsidRPr="000F1CD1">
          <w:rPr>
            <w:rFonts w:ascii="Times New Roman" w:hAnsi="Times New Roman" w:cs="Times New Roman"/>
            <w:b w:val="0"/>
            <w:bCs w:val="0"/>
            <w:noProof/>
            <w:webHidden/>
            <w:sz w:val="26"/>
            <w:szCs w:val="26"/>
          </w:rPr>
          <w:instrText xml:space="preserve"> PAGEREF _Toc108249547 \h </w:instrText>
        </w:r>
        <w:r w:rsidR="008359F1" w:rsidRPr="000F1CD1">
          <w:rPr>
            <w:rFonts w:ascii="Times New Roman" w:hAnsi="Times New Roman" w:cs="Times New Roman"/>
            <w:b w:val="0"/>
            <w:bCs w:val="0"/>
            <w:noProof/>
            <w:webHidden/>
            <w:sz w:val="26"/>
            <w:szCs w:val="26"/>
          </w:rPr>
        </w:r>
        <w:r w:rsidR="008359F1"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83</w:t>
        </w:r>
        <w:r w:rsidR="008359F1" w:rsidRPr="000F1CD1">
          <w:rPr>
            <w:rFonts w:ascii="Times New Roman" w:hAnsi="Times New Roman" w:cs="Times New Roman"/>
            <w:b w:val="0"/>
            <w:bCs w:val="0"/>
            <w:noProof/>
            <w:webHidden/>
            <w:sz w:val="26"/>
            <w:szCs w:val="26"/>
          </w:rPr>
          <w:fldChar w:fldCharType="end"/>
        </w:r>
      </w:hyperlink>
    </w:p>
    <w:p w14:paraId="4A27F74D" w14:textId="7B1AA76E" w:rsidR="008359F1" w:rsidRPr="000F1CD1" w:rsidRDefault="003B61E9" w:rsidP="008359F1">
      <w:pPr>
        <w:pStyle w:val="TOC1"/>
        <w:tabs>
          <w:tab w:val="right" w:leader="hyphen" w:pos="9062"/>
        </w:tabs>
        <w:jc w:val="both"/>
        <w:rPr>
          <w:rFonts w:ascii="Times New Roman" w:eastAsiaTheme="minorEastAsia" w:hAnsi="Times New Roman" w:cs="Times New Roman"/>
          <w:b w:val="0"/>
          <w:bCs w:val="0"/>
          <w:caps w:val="0"/>
          <w:noProof/>
          <w:sz w:val="26"/>
          <w:szCs w:val="26"/>
        </w:rPr>
      </w:pPr>
      <w:hyperlink w:anchor="_Toc108249548" w:history="1">
        <w:r w:rsidR="008359F1" w:rsidRPr="000F1CD1">
          <w:rPr>
            <w:rStyle w:val="Hyperlink"/>
            <w:rFonts w:ascii="Times New Roman" w:hAnsi="Times New Roman" w:cs="Times New Roman"/>
            <w:b w:val="0"/>
            <w:bCs w:val="0"/>
            <w:caps w:val="0"/>
            <w:noProof/>
            <w:color w:val="auto"/>
            <w:sz w:val="26"/>
            <w:szCs w:val="26"/>
          </w:rPr>
          <w:t>Hình 4.6. Sơ đồ kế hoạch khống chế chất thải rắn</w:t>
        </w:r>
        <w:r w:rsidR="008359F1" w:rsidRPr="000F1CD1">
          <w:rPr>
            <w:rFonts w:ascii="Times New Roman" w:hAnsi="Times New Roman" w:cs="Times New Roman"/>
            <w:b w:val="0"/>
            <w:bCs w:val="0"/>
            <w:noProof/>
            <w:webHidden/>
            <w:sz w:val="26"/>
            <w:szCs w:val="26"/>
          </w:rPr>
          <w:tab/>
        </w:r>
        <w:r w:rsidR="008359F1" w:rsidRPr="000F1CD1">
          <w:rPr>
            <w:rFonts w:ascii="Times New Roman" w:hAnsi="Times New Roman" w:cs="Times New Roman"/>
            <w:b w:val="0"/>
            <w:bCs w:val="0"/>
            <w:noProof/>
            <w:webHidden/>
            <w:sz w:val="26"/>
            <w:szCs w:val="26"/>
          </w:rPr>
          <w:fldChar w:fldCharType="begin"/>
        </w:r>
        <w:r w:rsidR="008359F1" w:rsidRPr="000F1CD1">
          <w:rPr>
            <w:rFonts w:ascii="Times New Roman" w:hAnsi="Times New Roman" w:cs="Times New Roman"/>
            <w:b w:val="0"/>
            <w:bCs w:val="0"/>
            <w:noProof/>
            <w:webHidden/>
            <w:sz w:val="26"/>
            <w:szCs w:val="26"/>
          </w:rPr>
          <w:instrText xml:space="preserve"> PAGEREF _Toc108249548 \h </w:instrText>
        </w:r>
        <w:r w:rsidR="008359F1" w:rsidRPr="000F1CD1">
          <w:rPr>
            <w:rFonts w:ascii="Times New Roman" w:hAnsi="Times New Roman" w:cs="Times New Roman"/>
            <w:b w:val="0"/>
            <w:bCs w:val="0"/>
            <w:noProof/>
            <w:webHidden/>
            <w:sz w:val="26"/>
            <w:szCs w:val="26"/>
          </w:rPr>
        </w:r>
        <w:r w:rsidR="008359F1"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87</w:t>
        </w:r>
        <w:r w:rsidR="008359F1" w:rsidRPr="000F1CD1">
          <w:rPr>
            <w:rFonts w:ascii="Times New Roman" w:hAnsi="Times New Roman" w:cs="Times New Roman"/>
            <w:b w:val="0"/>
            <w:bCs w:val="0"/>
            <w:noProof/>
            <w:webHidden/>
            <w:sz w:val="26"/>
            <w:szCs w:val="26"/>
          </w:rPr>
          <w:fldChar w:fldCharType="end"/>
        </w:r>
      </w:hyperlink>
    </w:p>
    <w:p w14:paraId="7A4732F7" w14:textId="4163DF49" w:rsidR="008359F1" w:rsidRPr="000F1CD1" w:rsidRDefault="003B61E9" w:rsidP="008359F1">
      <w:pPr>
        <w:pStyle w:val="TOC1"/>
        <w:tabs>
          <w:tab w:val="right" w:leader="hyphen" w:pos="9062"/>
        </w:tabs>
        <w:jc w:val="both"/>
        <w:rPr>
          <w:rFonts w:ascii="Times New Roman" w:eastAsiaTheme="minorEastAsia" w:hAnsi="Times New Roman" w:cs="Times New Roman"/>
          <w:b w:val="0"/>
          <w:bCs w:val="0"/>
          <w:caps w:val="0"/>
          <w:noProof/>
          <w:sz w:val="26"/>
          <w:szCs w:val="26"/>
        </w:rPr>
      </w:pPr>
      <w:hyperlink w:anchor="_Toc108249549" w:history="1">
        <w:r w:rsidR="008359F1" w:rsidRPr="000F1CD1">
          <w:rPr>
            <w:rStyle w:val="Hyperlink"/>
            <w:rFonts w:ascii="Times New Roman" w:hAnsi="Times New Roman" w:cs="Times New Roman"/>
            <w:b w:val="0"/>
            <w:bCs w:val="0"/>
            <w:caps w:val="0"/>
            <w:noProof/>
            <w:color w:val="auto"/>
            <w:sz w:val="26"/>
            <w:szCs w:val="26"/>
          </w:rPr>
          <w:t>Hình 4.7. Hình ảnh máy ép phân</w:t>
        </w:r>
        <w:r w:rsidR="008359F1" w:rsidRPr="000F1CD1">
          <w:rPr>
            <w:rFonts w:ascii="Times New Roman" w:hAnsi="Times New Roman" w:cs="Times New Roman"/>
            <w:b w:val="0"/>
            <w:bCs w:val="0"/>
            <w:noProof/>
            <w:webHidden/>
            <w:sz w:val="26"/>
            <w:szCs w:val="26"/>
          </w:rPr>
          <w:tab/>
        </w:r>
        <w:r w:rsidR="008359F1" w:rsidRPr="000F1CD1">
          <w:rPr>
            <w:rFonts w:ascii="Times New Roman" w:hAnsi="Times New Roman" w:cs="Times New Roman"/>
            <w:b w:val="0"/>
            <w:bCs w:val="0"/>
            <w:noProof/>
            <w:webHidden/>
            <w:sz w:val="26"/>
            <w:szCs w:val="26"/>
          </w:rPr>
          <w:fldChar w:fldCharType="begin"/>
        </w:r>
        <w:r w:rsidR="008359F1" w:rsidRPr="000F1CD1">
          <w:rPr>
            <w:rFonts w:ascii="Times New Roman" w:hAnsi="Times New Roman" w:cs="Times New Roman"/>
            <w:b w:val="0"/>
            <w:bCs w:val="0"/>
            <w:noProof/>
            <w:webHidden/>
            <w:sz w:val="26"/>
            <w:szCs w:val="26"/>
          </w:rPr>
          <w:instrText xml:space="preserve"> PAGEREF _Toc108249549 \h </w:instrText>
        </w:r>
        <w:r w:rsidR="008359F1" w:rsidRPr="000F1CD1">
          <w:rPr>
            <w:rFonts w:ascii="Times New Roman" w:hAnsi="Times New Roman" w:cs="Times New Roman"/>
            <w:b w:val="0"/>
            <w:bCs w:val="0"/>
            <w:noProof/>
            <w:webHidden/>
            <w:sz w:val="26"/>
            <w:szCs w:val="26"/>
          </w:rPr>
        </w:r>
        <w:r w:rsidR="008359F1" w:rsidRPr="000F1CD1">
          <w:rPr>
            <w:rFonts w:ascii="Times New Roman" w:hAnsi="Times New Roman" w:cs="Times New Roman"/>
            <w:b w:val="0"/>
            <w:bCs w:val="0"/>
            <w:noProof/>
            <w:webHidden/>
            <w:sz w:val="26"/>
            <w:szCs w:val="26"/>
          </w:rPr>
          <w:fldChar w:fldCharType="separate"/>
        </w:r>
        <w:r w:rsidR="00C665A2">
          <w:rPr>
            <w:rFonts w:ascii="Times New Roman" w:hAnsi="Times New Roman" w:cs="Times New Roman"/>
            <w:b w:val="0"/>
            <w:bCs w:val="0"/>
            <w:noProof/>
            <w:webHidden/>
            <w:sz w:val="26"/>
            <w:szCs w:val="26"/>
          </w:rPr>
          <w:t>89</w:t>
        </w:r>
        <w:r w:rsidR="008359F1" w:rsidRPr="000F1CD1">
          <w:rPr>
            <w:rFonts w:ascii="Times New Roman" w:hAnsi="Times New Roman" w:cs="Times New Roman"/>
            <w:b w:val="0"/>
            <w:bCs w:val="0"/>
            <w:noProof/>
            <w:webHidden/>
            <w:sz w:val="26"/>
            <w:szCs w:val="26"/>
          </w:rPr>
          <w:fldChar w:fldCharType="end"/>
        </w:r>
      </w:hyperlink>
    </w:p>
    <w:p w14:paraId="48E4549D" w14:textId="187B2073" w:rsidR="00650CA5" w:rsidRPr="000F1CD1" w:rsidRDefault="008359F1" w:rsidP="008359F1">
      <w:pPr>
        <w:pStyle w:val="CHNG2"/>
        <w:spacing w:line="312" w:lineRule="auto"/>
        <w:jc w:val="both"/>
        <w:rPr>
          <w:b w:val="0"/>
          <w:sz w:val="26"/>
          <w:szCs w:val="26"/>
        </w:rPr>
      </w:pPr>
      <w:r w:rsidRPr="000F1CD1">
        <w:rPr>
          <w:rStyle w:val="Hyperlink"/>
          <w:rFonts w:eastAsia="Times New Roman"/>
          <w:b w:val="0"/>
          <w:noProof/>
          <w:color w:val="auto"/>
          <w:sz w:val="26"/>
          <w:szCs w:val="26"/>
        </w:rPr>
        <w:fldChar w:fldCharType="end"/>
      </w:r>
      <w:r w:rsidR="005F6542" w:rsidRPr="000F1CD1">
        <w:rPr>
          <w:b w:val="0"/>
          <w:sz w:val="26"/>
          <w:szCs w:val="26"/>
        </w:rPr>
        <w:fldChar w:fldCharType="end"/>
      </w:r>
    </w:p>
    <w:p w14:paraId="2F277665" w14:textId="77777777" w:rsidR="00E15522" w:rsidRPr="000F1CD1" w:rsidRDefault="00E15522" w:rsidP="00AF75CD">
      <w:pPr>
        <w:spacing w:after="200" w:line="312" w:lineRule="auto"/>
        <w:rPr>
          <w:rFonts w:eastAsiaTheme="minorHAnsi"/>
          <w:b/>
          <w:sz w:val="26"/>
          <w:szCs w:val="26"/>
        </w:rPr>
      </w:pPr>
      <w:r w:rsidRPr="000F1CD1">
        <w:rPr>
          <w:sz w:val="26"/>
          <w:szCs w:val="26"/>
          <w:lang w:val="vi-VN"/>
        </w:rPr>
        <w:br w:type="page"/>
      </w:r>
    </w:p>
    <w:p w14:paraId="37746F80" w14:textId="0C8F7E65" w:rsidR="00EA610E" w:rsidRPr="000F1CD1" w:rsidRDefault="00EA610E" w:rsidP="00AF75CD">
      <w:pPr>
        <w:pStyle w:val="CHNG2"/>
        <w:spacing w:line="312" w:lineRule="auto"/>
      </w:pPr>
      <w:bookmarkStart w:id="11" w:name="_Toc108248895"/>
      <w:r w:rsidRPr="000F1CD1">
        <w:lastRenderedPageBreak/>
        <w:t>DANH MỤC CÁC TỪ VÀ KÝ HIỆU VIẾT TẮT</w:t>
      </w:r>
      <w:bookmarkEnd w:id="4"/>
      <w:bookmarkEnd w:id="5"/>
      <w:bookmarkEnd w:id="7"/>
      <w:bookmarkEnd w:id="8"/>
      <w:bookmarkEnd w:id="11"/>
    </w:p>
    <w:tbl>
      <w:tblPr>
        <w:tblW w:w="7453" w:type="dxa"/>
        <w:jc w:val="center"/>
        <w:tblLook w:val="01E0" w:firstRow="1" w:lastRow="1" w:firstColumn="1" w:lastColumn="1" w:noHBand="0" w:noVBand="0"/>
      </w:tblPr>
      <w:tblGrid>
        <w:gridCol w:w="1596"/>
        <w:gridCol w:w="5857"/>
      </w:tblGrid>
      <w:tr w:rsidR="00A341A5" w:rsidRPr="000F1CD1" w14:paraId="64A8CAD9" w14:textId="77777777" w:rsidTr="00864616">
        <w:trPr>
          <w:trHeight w:val="291"/>
          <w:jc w:val="center"/>
        </w:trPr>
        <w:tc>
          <w:tcPr>
            <w:tcW w:w="1596" w:type="dxa"/>
          </w:tcPr>
          <w:p w14:paraId="08E651FA" w14:textId="77777777" w:rsidR="001E6642" w:rsidRPr="000F1CD1" w:rsidRDefault="00EA610E" w:rsidP="00AF75CD">
            <w:pPr>
              <w:spacing w:line="312" w:lineRule="auto"/>
              <w:ind w:left="720" w:hanging="720"/>
              <w:rPr>
                <w:sz w:val="26"/>
                <w:szCs w:val="26"/>
                <w:vertAlign w:val="subscript"/>
              </w:rPr>
            </w:pPr>
            <w:r w:rsidRPr="000F1CD1">
              <w:rPr>
                <w:b/>
                <w:sz w:val="26"/>
                <w:szCs w:val="26"/>
                <w:lang w:val="vi-VN"/>
              </w:rPr>
              <w:br w:type="page"/>
            </w:r>
            <w:r w:rsidR="001E6642" w:rsidRPr="000F1CD1">
              <w:rPr>
                <w:sz w:val="26"/>
                <w:szCs w:val="26"/>
              </w:rPr>
              <w:t>BOD</w:t>
            </w:r>
            <w:r w:rsidR="001E6642" w:rsidRPr="000F1CD1">
              <w:rPr>
                <w:sz w:val="26"/>
                <w:szCs w:val="26"/>
                <w:vertAlign w:val="subscript"/>
              </w:rPr>
              <w:t>5</w:t>
            </w:r>
          </w:p>
        </w:tc>
        <w:tc>
          <w:tcPr>
            <w:tcW w:w="5857" w:type="dxa"/>
          </w:tcPr>
          <w:p w14:paraId="06E39A72"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 xml:space="preserve">Nhu cầu oxy sinh hóa đo ở 20 </w:t>
            </w:r>
            <w:r w:rsidRPr="000F1CD1">
              <w:rPr>
                <w:sz w:val="26"/>
                <w:szCs w:val="26"/>
                <w:vertAlign w:val="superscript"/>
              </w:rPr>
              <w:t>0</w:t>
            </w:r>
            <w:r w:rsidRPr="000F1CD1">
              <w:rPr>
                <w:sz w:val="26"/>
                <w:szCs w:val="26"/>
              </w:rPr>
              <w:t>C - đo trong 5 ngày.</w:t>
            </w:r>
          </w:p>
        </w:tc>
      </w:tr>
      <w:tr w:rsidR="00A341A5" w:rsidRPr="000F1CD1" w14:paraId="17E5BD3F" w14:textId="77777777" w:rsidTr="00864616">
        <w:trPr>
          <w:trHeight w:val="291"/>
          <w:jc w:val="center"/>
        </w:trPr>
        <w:tc>
          <w:tcPr>
            <w:tcW w:w="1596" w:type="dxa"/>
          </w:tcPr>
          <w:p w14:paraId="3A7AD2F4" w14:textId="77777777" w:rsidR="001E6642" w:rsidRPr="000F1CD1" w:rsidRDefault="001E6642" w:rsidP="00AF75CD">
            <w:pPr>
              <w:spacing w:line="312" w:lineRule="auto"/>
              <w:ind w:left="720" w:hanging="720"/>
              <w:rPr>
                <w:sz w:val="26"/>
                <w:szCs w:val="26"/>
              </w:rPr>
            </w:pPr>
            <w:r w:rsidRPr="000F1CD1">
              <w:rPr>
                <w:sz w:val="26"/>
                <w:szCs w:val="26"/>
              </w:rPr>
              <w:t>BTNMT</w:t>
            </w:r>
          </w:p>
        </w:tc>
        <w:tc>
          <w:tcPr>
            <w:tcW w:w="5857" w:type="dxa"/>
          </w:tcPr>
          <w:p w14:paraId="14FBB89B"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Bộ</w:t>
            </w:r>
            <w:r w:rsidR="00EC658A" w:rsidRPr="000F1CD1">
              <w:rPr>
                <w:sz w:val="26"/>
                <w:szCs w:val="26"/>
              </w:rPr>
              <w:t xml:space="preserve"> </w:t>
            </w:r>
            <w:r w:rsidR="00EC658A" w:rsidRPr="000F1CD1">
              <w:rPr>
                <w:sz w:val="26"/>
                <w:szCs w:val="26"/>
                <w:lang w:val="vi-VN"/>
              </w:rPr>
              <w:t>T</w:t>
            </w:r>
            <w:r w:rsidRPr="000F1CD1">
              <w:rPr>
                <w:sz w:val="26"/>
                <w:szCs w:val="26"/>
              </w:rPr>
              <w:t xml:space="preserve">ài nguyên và </w:t>
            </w:r>
            <w:r w:rsidR="00EC658A" w:rsidRPr="000F1CD1">
              <w:rPr>
                <w:sz w:val="26"/>
                <w:szCs w:val="26"/>
                <w:lang w:val="vi-VN"/>
              </w:rPr>
              <w:t>M</w:t>
            </w:r>
            <w:r w:rsidRPr="000F1CD1">
              <w:rPr>
                <w:sz w:val="26"/>
                <w:szCs w:val="26"/>
              </w:rPr>
              <w:t>ôi trường.</w:t>
            </w:r>
          </w:p>
        </w:tc>
      </w:tr>
      <w:tr w:rsidR="00A341A5" w:rsidRPr="000F1CD1" w14:paraId="48DE6969" w14:textId="77777777" w:rsidTr="00864616">
        <w:trPr>
          <w:trHeight w:val="291"/>
          <w:jc w:val="center"/>
        </w:trPr>
        <w:tc>
          <w:tcPr>
            <w:tcW w:w="1596" w:type="dxa"/>
          </w:tcPr>
          <w:p w14:paraId="6399D06F" w14:textId="77777777" w:rsidR="001E6642" w:rsidRPr="000F1CD1" w:rsidRDefault="001E6642" w:rsidP="00AF75CD">
            <w:pPr>
              <w:spacing w:line="312" w:lineRule="auto"/>
              <w:ind w:left="720" w:hanging="720"/>
              <w:rPr>
                <w:sz w:val="26"/>
                <w:szCs w:val="26"/>
              </w:rPr>
            </w:pPr>
            <w:r w:rsidRPr="000F1CD1">
              <w:rPr>
                <w:sz w:val="26"/>
                <w:szCs w:val="26"/>
              </w:rPr>
              <w:t>BVMT</w:t>
            </w:r>
          </w:p>
        </w:tc>
        <w:tc>
          <w:tcPr>
            <w:tcW w:w="5857" w:type="dxa"/>
          </w:tcPr>
          <w:p w14:paraId="1EDE1528"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Bảo vệ môi trường.</w:t>
            </w:r>
          </w:p>
        </w:tc>
      </w:tr>
      <w:tr w:rsidR="00A341A5" w:rsidRPr="000F1CD1" w14:paraId="50261744" w14:textId="77777777" w:rsidTr="00864616">
        <w:trPr>
          <w:trHeight w:val="291"/>
          <w:jc w:val="center"/>
        </w:trPr>
        <w:tc>
          <w:tcPr>
            <w:tcW w:w="1596" w:type="dxa"/>
          </w:tcPr>
          <w:p w14:paraId="177EBEBC" w14:textId="77777777" w:rsidR="001E6642" w:rsidRPr="000F1CD1" w:rsidRDefault="001E6642" w:rsidP="00AF75CD">
            <w:pPr>
              <w:spacing w:line="312" w:lineRule="auto"/>
              <w:ind w:left="720" w:hanging="720"/>
              <w:rPr>
                <w:sz w:val="26"/>
                <w:szCs w:val="26"/>
              </w:rPr>
            </w:pPr>
            <w:r w:rsidRPr="000F1CD1">
              <w:rPr>
                <w:sz w:val="26"/>
                <w:szCs w:val="26"/>
              </w:rPr>
              <w:t>BYT</w:t>
            </w:r>
          </w:p>
        </w:tc>
        <w:tc>
          <w:tcPr>
            <w:tcW w:w="5857" w:type="dxa"/>
          </w:tcPr>
          <w:p w14:paraId="7467E0C0"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Bộ Y tế.</w:t>
            </w:r>
          </w:p>
        </w:tc>
      </w:tr>
      <w:tr w:rsidR="00A341A5" w:rsidRPr="000F1CD1" w14:paraId="54879B83" w14:textId="77777777" w:rsidTr="00864616">
        <w:trPr>
          <w:trHeight w:val="291"/>
          <w:jc w:val="center"/>
        </w:trPr>
        <w:tc>
          <w:tcPr>
            <w:tcW w:w="1596" w:type="dxa"/>
          </w:tcPr>
          <w:p w14:paraId="60576CBC" w14:textId="77777777" w:rsidR="001E6642" w:rsidRPr="000F1CD1" w:rsidRDefault="001E6642" w:rsidP="00AF75CD">
            <w:pPr>
              <w:spacing w:line="312" w:lineRule="auto"/>
              <w:ind w:left="720" w:hanging="720"/>
              <w:rPr>
                <w:sz w:val="26"/>
                <w:szCs w:val="26"/>
              </w:rPr>
            </w:pPr>
            <w:r w:rsidRPr="000F1CD1">
              <w:rPr>
                <w:sz w:val="26"/>
                <w:szCs w:val="26"/>
              </w:rPr>
              <w:t>BTCT</w:t>
            </w:r>
          </w:p>
        </w:tc>
        <w:tc>
          <w:tcPr>
            <w:tcW w:w="5857" w:type="dxa"/>
          </w:tcPr>
          <w:p w14:paraId="14F34AC1"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Bê tông cốt thép.</w:t>
            </w:r>
          </w:p>
        </w:tc>
      </w:tr>
      <w:tr w:rsidR="00A341A5" w:rsidRPr="000F1CD1" w14:paraId="32AA21C8" w14:textId="77777777" w:rsidTr="00864616">
        <w:trPr>
          <w:trHeight w:val="291"/>
          <w:jc w:val="center"/>
        </w:trPr>
        <w:tc>
          <w:tcPr>
            <w:tcW w:w="1596" w:type="dxa"/>
          </w:tcPr>
          <w:p w14:paraId="7165E2C7" w14:textId="77777777" w:rsidR="001E6642" w:rsidRPr="000F1CD1" w:rsidRDefault="001E6642" w:rsidP="00AF75CD">
            <w:pPr>
              <w:spacing w:line="312" w:lineRule="auto"/>
              <w:ind w:left="720" w:hanging="720"/>
              <w:rPr>
                <w:sz w:val="26"/>
                <w:szCs w:val="26"/>
              </w:rPr>
            </w:pPr>
            <w:r w:rsidRPr="000F1CD1">
              <w:rPr>
                <w:sz w:val="26"/>
                <w:szCs w:val="26"/>
              </w:rPr>
              <w:t>COD</w:t>
            </w:r>
          </w:p>
        </w:tc>
        <w:tc>
          <w:tcPr>
            <w:tcW w:w="5857" w:type="dxa"/>
          </w:tcPr>
          <w:p w14:paraId="6CB9E599"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Nhu cầu oxy hóa học.</w:t>
            </w:r>
          </w:p>
        </w:tc>
      </w:tr>
      <w:tr w:rsidR="00A341A5" w:rsidRPr="000F1CD1" w14:paraId="796ACF86" w14:textId="77777777" w:rsidTr="00864616">
        <w:trPr>
          <w:trHeight w:val="291"/>
          <w:jc w:val="center"/>
        </w:trPr>
        <w:tc>
          <w:tcPr>
            <w:tcW w:w="1596" w:type="dxa"/>
          </w:tcPr>
          <w:p w14:paraId="43DED198" w14:textId="77777777" w:rsidR="001E6642" w:rsidRPr="000F1CD1" w:rsidRDefault="001E6642" w:rsidP="00AF75CD">
            <w:pPr>
              <w:spacing w:line="312" w:lineRule="auto"/>
              <w:ind w:left="720" w:hanging="720"/>
              <w:rPr>
                <w:sz w:val="26"/>
                <w:szCs w:val="26"/>
              </w:rPr>
            </w:pPr>
            <w:r w:rsidRPr="000F1CD1">
              <w:rPr>
                <w:sz w:val="26"/>
                <w:szCs w:val="26"/>
              </w:rPr>
              <w:t>CTNH</w:t>
            </w:r>
          </w:p>
        </w:tc>
        <w:tc>
          <w:tcPr>
            <w:tcW w:w="5857" w:type="dxa"/>
          </w:tcPr>
          <w:p w14:paraId="561B8930"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Chất thải nguy hại.</w:t>
            </w:r>
          </w:p>
        </w:tc>
      </w:tr>
      <w:tr w:rsidR="00A341A5" w:rsidRPr="000F1CD1" w14:paraId="0584A2F7" w14:textId="77777777" w:rsidTr="00864616">
        <w:trPr>
          <w:trHeight w:val="291"/>
          <w:jc w:val="center"/>
        </w:trPr>
        <w:tc>
          <w:tcPr>
            <w:tcW w:w="1596" w:type="dxa"/>
          </w:tcPr>
          <w:p w14:paraId="11A846C3" w14:textId="77777777" w:rsidR="001E6642" w:rsidRPr="000F1CD1" w:rsidRDefault="001E6642" w:rsidP="00AF75CD">
            <w:pPr>
              <w:spacing w:line="312" w:lineRule="auto"/>
              <w:ind w:left="720" w:hanging="720"/>
              <w:rPr>
                <w:sz w:val="26"/>
                <w:szCs w:val="26"/>
              </w:rPr>
            </w:pPr>
            <w:r w:rsidRPr="000F1CD1">
              <w:rPr>
                <w:sz w:val="26"/>
                <w:szCs w:val="26"/>
              </w:rPr>
              <w:t>CTR</w:t>
            </w:r>
          </w:p>
        </w:tc>
        <w:tc>
          <w:tcPr>
            <w:tcW w:w="5857" w:type="dxa"/>
          </w:tcPr>
          <w:p w14:paraId="7FAF5CB6"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Chất thải rắn.</w:t>
            </w:r>
          </w:p>
        </w:tc>
      </w:tr>
      <w:tr w:rsidR="00A341A5" w:rsidRPr="000F1CD1" w14:paraId="271B616B" w14:textId="77777777" w:rsidTr="00864616">
        <w:trPr>
          <w:trHeight w:val="291"/>
          <w:jc w:val="center"/>
        </w:trPr>
        <w:tc>
          <w:tcPr>
            <w:tcW w:w="1596" w:type="dxa"/>
          </w:tcPr>
          <w:p w14:paraId="4C6C801F" w14:textId="77777777" w:rsidR="001E6642" w:rsidRPr="000F1CD1" w:rsidRDefault="001E6642" w:rsidP="00AF75CD">
            <w:pPr>
              <w:spacing w:line="312" w:lineRule="auto"/>
              <w:ind w:left="720" w:hanging="720"/>
              <w:rPr>
                <w:sz w:val="26"/>
                <w:szCs w:val="26"/>
              </w:rPr>
            </w:pPr>
            <w:r w:rsidRPr="000F1CD1">
              <w:rPr>
                <w:sz w:val="26"/>
                <w:szCs w:val="26"/>
              </w:rPr>
              <w:t>DO</w:t>
            </w:r>
          </w:p>
        </w:tc>
        <w:tc>
          <w:tcPr>
            <w:tcW w:w="5857" w:type="dxa"/>
          </w:tcPr>
          <w:p w14:paraId="797C0D69"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Oxy hòa tan.</w:t>
            </w:r>
          </w:p>
        </w:tc>
      </w:tr>
      <w:tr w:rsidR="00A341A5" w:rsidRPr="000F1CD1" w14:paraId="72BA224A" w14:textId="77777777" w:rsidTr="00864616">
        <w:trPr>
          <w:trHeight w:val="291"/>
          <w:jc w:val="center"/>
        </w:trPr>
        <w:tc>
          <w:tcPr>
            <w:tcW w:w="1596" w:type="dxa"/>
          </w:tcPr>
          <w:p w14:paraId="60750B7A" w14:textId="77777777" w:rsidR="001E6642" w:rsidRPr="000F1CD1" w:rsidRDefault="001E6642" w:rsidP="00AF75CD">
            <w:pPr>
              <w:spacing w:line="312" w:lineRule="auto"/>
              <w:ind w:left="720" w:hanging="720"/>
              <w:rPr>
                <w:sz w:val="26"/>
                <w:szCs w:val="26"/>
                <w:lang w:val="vi-VN"/>
              </w:rPr>
            </w:pPr>
            <w:r w:rsidRPr="000F1CD1">
              <w:rPr>
                <w:sz w:val="26"/>
                <w:szCs w:val="26"/>
              </w:rPr>
              <w:t>Đ</w:t>
            </w:r>
            <w:r w:rsidRPr="000F1CD1">
              <w:rPr>
                <w:sz w:val="26"/>
                <w:szCs w:val="26"/>
                <w:lang w:val="vi-VN"/>
              </w:rPr>
              <w:t>TM</w:t>
            </w:r>
          </w:p>
        </w:tc>
        <w:tc>
          <w:tcPr>
            <w:tcW w:w="5857" w:type="dxa"/>
          </w:tcPr>
          <w:p w14:paraId="05463DB6"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Đ</w:t>
            </w:r>
            <w:r w:rsidRPr="000F1CD1">
              <w:rPr>
                <w:sz w:val="26"/>
                <w:szCs w:val="26"/>
                <w:lang w:val="vi-VN"/>
              </w:rPr>
              <w:t xml:space="preserve">ánh giá tác động </w:t>
            </w:r>
            <w:r w:rsidRPr="000F1CD1">
              <w:rPr>
                <w:sz w:val="26"/>
                <w:szCs w:val="26"/>
              </w:rPr>
              <w:t>môi trường.</w:t>
            </w:r>
          </w:p>
        </w:tc>
      </w:tr>
      <w:tr w:rsidR="00A341A5" w:rsidRPr="000F1CD1" w14:paraId="14F32781" w14:textId="77777777" w:rsidTr="00864616">
        <w:trPr>
          <w:trHeight w:val="291"/>
          <w:jc w:val="center"/>
        </w:trPr>
        <w:tc>
          <w:tcPr>
            <w:tcW w:w="1596" w:type="dxa"/>
          </w:tcPr>
          <w:p w14:paraId="69C27368" w14:textId="77777777" w:rsidR="001E6642" w:rsidRPr="000F1CD1" w:rsidRDefault="001E6642" w:rsidP="00AF75CD">
            <w:pPr>
              <w:spacing w:line="312" w:lineRule="auto"/>
              <w:ind w:left="720" w:hanging="720"/>
              <w:rPr>
                <w:sz w:val="26"/>
                <w:szCs w:val="26"/>
              </w:rPr>
            </w:pPr>
            <w:r w:rsidRPr="000F1CD1">
              <w:rPr>
                <w:sz w:val="26"/>
                <w:szCs w:val="26"/>
              </w:rPr>
              <w:t>KVA</w:t>
            </w:r>
          </w:p>
        </w:tc>
        <w:tc>
          <w:tcPr>
            <w:tcW w:w="5857" w:type="dxa"/>
          </w:tcPr>
          <w:p w14:paraId="63D246CE"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Kilô Volt Ampe.</w:t>
            </w:r>
          </w:p>
        </w:tc>
      </w:tr>
      <w:tr w:rsidR="00A341A5" w:rsidRPr="000F1CD1" w14:paraId="56029735" w14:textId="77777777" w:rsidTr="00864616">
        <w:trPr>
          <w:trHeight w:val="291"/>
          <w:jc w:val="center"/>
        </w:trPr>
        <w:tc>
          <w:tcPr>
            <w:tcW w:w="1596" w:type="dxa"/>
          </w:tcPr>
          <w:p w14:paraId="4F3F2B19" w14:textId="77777777" w:rsidR="001E6642" w:rsidRPr="000F1CD1" w:rsidRDefault="001E6642" w:rsidP="00AF75CD">
            <w:pPr>
              <w:spacing w:line="312" w:lineRule="auto"/>
              <w:ind w:left="720" w:hanging="720"/>
              <w:rPr>
                <w:sz w:val="26"/>
                <w:szCs w:val="26"/>
              </w:rPr>
            </w:pPr>
            <w:r w:rsidRPr="000F1CD1">
              <w:rPr>
                <w:sz w:val="26"/>
                <w:szCs w:val="26"/>
              </w:rPr>
              <w:t>NTSH</w:t>
            </w:r>
          </w:p>
        </w:tc>
        <w:tc>
          <w:tcPr>
            <w:tcW w:w="5857" w:type="dxa"/>
          </w:tcPr>
          <w:p w14:paraId="45653081"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Nước thải sinh hoạt.</w:t>
            </w:r>
          </w:p>
        </w:tc>
      </w:tr>
      <w:tr w:rsidR="00A341A5" w:rsidRPr="000F1CD1" w14:paraId="04C3A0D8" w14:textId="77777777" w:rsidTr="00864616">
        <w:trPr>
          <w:trHeight w:val="291"/>
          <w:jc w:val="center"/>
        </w:trPr>
        <w:tc>
          <w:tcPr>
            <w:tcW w:w="1596" w:type="dxa"/>
          </w:tcPr>
          <w:p w14:paraId="3C6FBDFF" w14:textId="77777777" w:rsidR="001E6642" w:rsidRPr="000F1CD1" w:rsidRDefault="001E6642" w:rsidP="00AF75CD">
            <w:pPr>
              <w:spacing w:line="312" w:lineRule="auto"/>
              <w:ind w:left="720" w:hanging="720"/>
              <w:rPr>
                <w:sz w:val="26"/>
                <w:szCs w:val="26"/>
              </w:rPr>
            </w:pPr>
            <w:r w:rsidRPr="000F1CD1">
              <w:rPr>
                <w:sz w:val="26"/>
                <w:szCs w:val="26"/>
              </w:rPr>
              <w:t>PCCC</w:t>
            </w:r>
          </w:p>
        </w:tc>
        <w:tc>
          <w:tcPr>
            <w:tcW w:w="5857" w:type="dxa"/>
          </w:tcPr>
          <w:p w14:paraId="25D8AF23"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Phòng cháy chữa cháy.</w:t>
            </w:r>
          </w:p>
        </w:tc>
      </w:tr>
      <w:tr w:rsidR="00A341A5" w:rsidRPr="000F1CD1" w14:paraId="026FB862" w14:textId="77777777" w:rsidTr="00864616">
        <w:trPr>
          <w:trHeight w:val="291"/>
          <w:jc w:val="center"/>
        </w:trPr>
        <w:tc>
          <w:tcPr>
            <w:tcW w:w="1596" w:type="dxa"/>
          </w:tcPr>
          <w:p w14:paraId="5FFE2AC0" w14:textId="77777777" w:rsidR="001E6642" w:rsidRPr="000F1CD1" w:rsidRDefault="001E6642" w:rsidP="00AF75CD">
            <w:pPr>
              <w:spacing w:line="312" w:lineRule="auto"/>
              <w:ind w:left="720" w:hanging="720"/>
              <w:rPr>
                <w:sz w:val="26"/>
                <w:szCs w:val="26"/>
              </w:rPr>
            </w:pPr>
            <w:r w:rsidRPr="000F1CD1">
              <w:rPr>
                <w:sz w:val="26"/>
                <w:szCs w:val="26"/>
              </w:rPr>
              <w:t>QLMT</w:t>
            </w:r>
          </w:p>
        </w:tc>
        <w:tc>
          <w:tcPr>
            <w:tcW w:w="5857" w:type="dxa"/>
          </w:tcPr>
          <w:p w14:paraId="34BAEF01"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Quản lý môi trường.</w:t>
            </w:r>
          </w:p>
        </w:tc>
      </w:tr>
      <w:tr w:rsidR="00A341A5" w:rsidRPr="000F1CD1" w14:paraId="2680EA08" w14:textId="77777777" w:rsidTr="00864616">
        <w:trPr>
          <w:trHeight w:val="291"/>
          <w:jc w:val="center"/>
        </w:trPr>
        <w:tc>
          <w:tcPr>
            <w:tcW w:w="1596" w:type="dxa"/>
          </w:tcPr>
          <w:p w14:paraId="130131DD" w14:textId="77777777" w:rsidR="001E6642" w:rsidRPr="000F1CD1" w:rsidRDefault="001E6642" w:rsidP="00AF75CD">
            <w:pPr>
              <w:spacing w:line="312" w:lineRule="auto"/>
              <w:ind w:left="720" w:hanging="720"/>
              <w:rPr>
                <w:sz w:val="26"/>
                <w:szCs w:val="26"/>
              </w:rPr>
            </w:pPr>
            <w:r w:rsidRPr="000F1CD1">
              <w:rPr>
                <w:sz w:val="26"/>
                <w:szCs w:val="26"/>
              </w:rPr>
              <w:t>QCVN</w:t>
            </w:r>
          </w:p>
        </w:tc>
        <w:tc>
          <w:tcPr>
            <w:tcW w:w="5857" w:type="dxa"/>
          </w:tcPr>
          <w:p w14:paraId="2FE2AFD9"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Quy chuẩn kỹ thuật quốc gia.</w:t>
            </w:r>
          </w:p>
        </w:tc>
      </w:tr>
      <w:tr w:rsidR="00A341A5" w:rsidRPr="000F1CD1" w14:paraId="43DC5F47" w14:textId="77777777" w:rsidTr="00864616">
        <w:trPr>
          <w:trHeight w:val="291"/>
          <w:jc w:val="center"/>
        </w:trPr>
        <w:tc>
          <w:tcPr>
            <w:tcW w:w="1596" w:type="dxa"/>
          </w:tcPr>
          <w:p w14:paraId="3A9EF259" w14:textId="77777777" w:rsidR="001E6642" w:rsidRPr="000F1CD1" w:rsidRDefault="001E6642" w:rsidP="00AF75CD">
            <w:pPr>
              <w:spacing w:line="312" w:lineRule="auto"/>
              <w:ind w:left="720" w:hanging="720"/>
              <w:rPr>
                <w:sz w:val="26"/>
                <w:szCs w:val="26"/>
              </w:rPr>
            </w:pPr>
            <w:r w:rsidRPr="000F1CD1">
              <w:rPr>
                <w:sz w:val="26"/>
                <w:szCs w:val="26"/>
              </w:rPr>
              <w:t>TCVN</w:t>
            </w:r>
          </w:p>
        </w:tc>
        <w:tc>
          <w:tcPr>
            <w:tcW w:w="5857" w:type="dxa"/>
          </w:tcPr>
          <w:p w14:paraId="7EC41812"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Tiêu chuẩn Việt Nam.</w:t>
            </w:r>
          </w:p>
        </w:tc>
      </w:tr>
      <w:tr w:rsidR="00A341A5" w:rsidRPr="000F1CD1" w14:paraId="236AA639" w14:textId="77777777" w:rsidTr="00864616">
        <w:trPr>
          <w:trHeight w:val="291"/>
          <w:jc w:val="center"/>
        </w:trPr>
        <w:tc>
          <w:tcPr>
            <w:tcW w:w="1596" w:type="dxa"/>
          </w:tcPr>
          <w:p w14:paraId="784000A1" w14:textId="77777777" w:rsidR="001E6642" w:rsidRPr="000F1CD1" w:rsidRDefault="001E6642" w:rsidP="00AF75CD">
            <w:pPr>
              <w:spacing w:line="312" w:lineRule="auto"/>
              <w:ind w:left="720" w:hanging="720"/>
              <w:rPr>
                <w:sz w:val="26"/>
                <w:szCs w:val="26"/>
              </w:rPr>
            </w:pPr>
            <w:r w:rsidRPr="000F1CD1">
              <w:rPr>
                <w:sz w:val="26"/>
                <w:szCs w:val="26"/>
              </w:rPr>
              <w:t>TDS</w:t>
            </w:r>
          </w:p>
        </w:tc>
        <w:tc>
          <w:tcPr>
            <w:tcW w:w="5857" w:type="dxa"/>
          </w:tcPr>
          <w:p w14:paraId="4A651886"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Tổng chất rắn hoà tan.</w:t>
            </w:r>
          </w:p>
        </w:tc>
      </w:tr>
      <w:tr w:rsidR="00A341A5" w:rsidRPr="000F1CD1" w14:paraId="47C82363" w14:textId="77777777" w:rsidTr="00864616">
        <w:trPr>
          <w:trHeight w:val="291"/>
          <w:jc w:val="center"/>
        </w:trPr>
        <w:tc>
          <w:tcPr>
            <w:tcW w:w="1596" w:type="dxa"/>
          </w:tcPr>
          <w:p w14:paraId="4D778E81" w14:textId="77777777" w:rsidR="001E6642" w:rsidRPr="000F1CD1" w:rsidRDefault="001E6642" w:rsidP="00AF75CD">
            <w:pPr>
              <w:spacing w:line="312" w:lineRule="auto"/>
              <w:ind w:left="720" w:hanging="720"/>
              <w:rPr>
                <w:sz w:val="26"/>
                <w:szCs w:val="26"/>
              </w:rPr>
            </w:pPr>
            <w:r w:rsidRPr="000F1CD1">
              <w:rPr>
                <w:sz w:val="26"/>
                <w:szCs w:val="26"/>
              </w:rPr>
              <w:t>TNHH</w:t>
            </w:r>
          </w:p>
        </w:tc>
        <w:tc>
          <w:tcPr>
            <w:tcW w:w="5857" w:type="dxa"/>
          </w:tcPr>
          <w:p w14:paraId="7EA2D4BC"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Trách nhiệm hữu hạn.</w:t>
            </w:r>
          </w:p>
        </w:tc>
      </w:tr>
      <w:tr w:rsidR="00A341A5" w:rsidRPr="000F1CD1" w14:paraId="4E671EE0" w14:textId="77777777" w:rsidTr="00864616">
        <w:trPr>
          <w:trHeight w:val="291"/>
          <w:jc w:val="center"/>
        </w:trPr>
        <w:tc>
          <w:tcPr>
            <w:tcW w:w="1596" w:type="dxa"/>
          </w:tcPr>
          <w:p w14:paraId="640266CD" w14:textId="77777777" w:rsidR="001E6642" w:rsidRPr="000F1CD1" w:rsidRDefault="001E6642" w:rsidP="00AF75CD">
            <w:pPr>
              <w:spacing w:line="312" w:lineRule="auto"/>
              <w:ind w:left="720" w:hanging="720"/>
              <w:rPr>
                <w:sz w:val="26"/>
                <w:szCs w:val="26"/>
              </w:rPr>
            </w:pPr>
            <w:r w:rsidRPr="000F1CD1">
              <w:rPr>
                <w:sz w:val="26"/>
                <w:szCs w:val="26"/>
              </w:rPr>
              <w:t>TT</w:t>
            </w:r>
          </w:p>
          <w:p w14:paraId="4B2EBE82" w14:textId="77777777" w:rsidR="003D1B22" w:rsidRPr="000F1CD1" w:rsidRDefault="003D1B22" w:rsidP="00AF75CD">
            <w:pPr>
              <w:spacing w:line="312" w:lineRule="auto"/>
              <w:ind w:left="720" w:hanging="720"/>
              <w:rPr>
                <w:sz w:val="26"/>
                <w:szCs w:val="26"/>
              </w:rPr>
            </w:pPr>
            <w:r w:rsidRPr="000F1CD1">
              <w:rPr>
                <w:sz w:val="26"/>
                <w:szCs w:val="26"/>
              </w:rPr>
              <w:t>TXLNT</w:t>
            </w:r>
          </w:p>
        </w:tc>
        <w:tc>
          <w:tcPr>
            <w:tcW w:w="5857" w:type="dxa"/>
          </w:tcPr>
          <w:p w14:paraId="5B4F5A9D"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Thông tư.</w:t>
            </w:r>
          </w:p>
          <w:p w14:paraId="0E542DA0" w14:textId="77777777" w:rsidR="003D1B22" w:rsidRPr="000F1CD1" w:rsidRDefault="003D1B2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Trạm xử lý nước thải</w:t>
            </w:r>
          </w:p>
        </w:tc>
      </w:tr>
      <w:tr w:rsidR="00A341A5" w:rsidRPr="000F1CD1" w14:paraId="30DC2E4E" w14:textId="77777777" w:rsidTr="00864616">
        <w:trPr>
          <w:trHeight w:val="291"/>
          <w:jc w:val="center"/>
        </w:trPr>
        <w:tc>
          <w:tcPr>
            <w:tcW w:w="1596" w:type="dxa"/>
          </w:tcPr>
          <w:p w14:paraId="651869B7" w14:textId="77777777" w:rsidR="001E6642" w:rsidRPr="000F1CD1" w:rsidRDefault="001E6642" w:rsidP="00AF75CD">
            <w:pPr>
              <w:spacing w:line="312" w:lineRule="auto"/>
              <w:ind w:left="720" w:hanging="720"/>
              <w:rPr>
                <w:sz w:val="26"/>
                <w:szCs w:val="26"/>
              </w:rPr>
            </w:pPr>
            <w:r w:rsidRPr="000F1CD1">
              <w:rPr>
                <w:sz w:val="26"/>
                <w:szCs w:val="26"/>
              </w:rPr>
              <w:t>TSS</w:t>
            </w:r>
          </w:p>
        </w:tc>
        <w:tc>
          <w:tcPr>
            <w:tcW w:w="5857" w:type="dxa"/>
          </w:tcPr>
          <w:p w14:paraId="749C725C"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Tổng chất rắn lơ lửng.</w:t>
            </w:r>
          </w:p>
        </w:tc>
      </w:tr>
      <w:tr w:rsidR="00A341A5" w:rsidRPr="000F1CD1" w14:paraId="7584FF53" w14:textId="77777777" w:rsidTr="00864616">
        <w:trPr>
          <w:trHeight w:val="291"/>
          <w:jc w:val="center"/>
        </w:trPr>
        <w:tc>
          <w:tcPr>
            <w:tcW w:w="1596" w:type="dxa"/>
          </w:tcPr>
          <w:p w14:paraId="09E93BFC" w14:textId="77777777" w:rsidR="001E6642" w:rsidRPr="000F1CD1" w:rsidRDefault="001E6642" w:rsidP="00AF75CD">
            <w:pPr>
              <w:spacing w:line="312" w:lineRule="auto"/>
              <w:ind w:left="720" w:hanging="720"/>
              <w:rPr>
                <w:sz w:val="26"/>
                <w:szCs w:val="26"/>
              </w:rPr>
            </w:pPr>
            <w:r w:rsidRPr="000F1CD1">
              <w:rPr>
                <w:sz w:val="26"/>
                <w:szCs w:val="26"/>
              </w:rPr>
              <w:t>XLNT</w:t>
            </w:r>
          </w:p>
        </w:tc>
        <w:tc>
          <w:tcPr>
            <w:tcW w:w="5857" w:type="dxa"/>
          </w:tcPr>
          <w:p w14:paraId="53AED743"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Xử lý nước thải.</w:t>
            </w:r>
          </w:p>
        </w:tc>
      </w:tr>
      <w:tr w:rsidR="00B33500" w:rsidRPr="000F1CD1" w14:paraId="0AA4C7E8" w14:textId="77777777" w:rsidTr="00864616">
        <w:trPr>
          <w:trHeight w:val="291"/>
          <w:jc w:val="center"/>
        </w:trPr>
        <w:tc>
          <w:tcPr>
            <w:tcW w:w="1596" w:type="dxa"/>
          </w:tcPr>
          <w:p w14:paraId="0A441921" w14:textId="77777777" w:rsidR="001E6642" w:rsidRPr="000F1CD1" w:rsidRDefault="001E6642" w:rsidP="00AF75CD">
            <w:pPr>
              <w:spacing w:line="312" w:lineRule="auto"/>
              <w:ind w:left="720" w:hanging="720"/>
              <w:rPr>
                <w:sz w:val="26"/>
                <w:szCs w:val="26"/>
              </w:rPr>
            </w:pPr>
            <w:r w:rsidRPr="000F1CD1">
              <w:rPr>
                <w:sz w:val="26"/>
                <w:szCs w:val="26"/>
              </w:rPr>
              <w:t>UBND</w:t>
            </w:r>
          </w:p>
        </w:tc>
        <w:tc>
          <w:tcPr>
            <w:tcW w:w="5857" w:type="dxa"/>
          </w:tcPr>
          <w:p w14:paraId="7184B1C5" w14:textId="77777777" w:rsidR="001E6642" w:rsidRPr="000F1CD1" w:rsidRDefault="001E6642" w:rsidP="00AF75CD">
            <w:pPr>
              <w:widowControl w:val="0"/>
              <w:numPr>
                <w:ilvl w:val="0"/>
                <w:numId w:val="1"/>
              </w:numPr>
              <w:tabs>
                <w:tab w:val="left" w:pos="257"/>
              </w:tabs>
              <w:spacing w:line="312" w:lineRule="auto"/>
              <w:ind w:left="-27" w:firstLine="27"/>
              <w:jc w:val="both"/>
              <w:rPr>
                <w:sz w:val="26"/>
                <w:szCs w:val="26"/>
              </w:rPr>
            </w:pPr>
            <w:r w:rsidRPr="000F1CD1">
              <w:rPr>
                <w:sz w:val="26"/>
                <w:szCs w:val="26"/>
              </w:rPr>
              <w:t>Ủy ban nhân dân.</w:t>
            </w:r>
          </w:p>
        </w:tc>
      </w:tr>
    </w:tbl>
    <w:p w14:paraId="6E95D423" w14:textId="77777777" w:rsidR="004F47C7" w:rsidRPr="000F1CD1" w:rsidRDefault="004F47C7" w:rsidP="00AF75CD">
      <w:pPr>
        <w:pStyle w:val="Heading1"/>
        <w:spacing w:before="0" w:line="312" w:lineRule="auto"/>
        <w:jc w:val="center"/>
        <w:rPr>
          <w:rFonts w:ascii="Times New Roman" w:hAnsi="Times New Roman" w:cs="Times New Roman"/>
          <w:color w:val="auto"/>
          <w:sz w:val="26"/>
          <w:szCs w:val="26"/>
          <w:lang w:val="vi-VN"/>
        </w:rPr>
      </w:pPr>
      <w:bookmarkStart w:id="12" w:name="_Toc36210667"/>
      <w:bookmarkStart w:id="13" w:name="_Toc37061252"/>
    </w:p>
    <w:p w14:paraId="04F84026" w14:textId="77777777" w:rsidR="004F47C7" w:rsidRPr="000F1CD1" w:rsidRDefault="004F47C7" w:rsidP="00AF75CD">
      <w:pPr>
        <w:spacing w:line="312" w:lineRule="auto"/>
        <w:rPr>
          <w:rFonts w:eastAsiaTheme="majorEastAsia"/>
          <w:b/>
          <w:bCs/>
          <w:sz w:val="26"/>
          <w:szCs w:val="26"/>
          <w:lang w:val="vi-VN"/>
        </w:rPr>
      </w:pPr>
      <w:r w:rsidRPr="000F1CD1">
        <w:rPr>
          <w:sz w:val="26"/>
          <w:szCs w:val="26"/>
          <w:lang w:val="vi-VN"/>
        </w:rPr>
        <w:br w:type="page"/>
      </w:r>
    </w:p>
    <w:bookmarkEnd w:id="12"/>
    <w:bookmarkEnd w:id="13"/>
    <w:p w14:paraId="3E617E49" w14:textId="3FB42B0A" w:rsidR="008C17A4" w:rsidRPr="000F1CD1" w:rsidRDefault="008C17A4" w:rsidP="00AF75CD">
      <w:pPr>
        <w:spacing w:line="312" w:lineRule="auto"/>
        <w:rPr>
          <w:sz w:val="26"/>
          <w:szCs w:val="26"/>
        </w:rPr>
        <w:sectPr w:rsidR="008C17A4" w:rsidRPr="000F1CD1" w:rsidSect="00C665A2">
          <w:headerReference w:type="default" r:id="rId8"/>
          <w:footerReference w:type="default" r:id="rId9"/>
          <w:type w:val="nextColumn"/>
          <w:pgSz w:w="11907" w:h="16839" w:code="9"/>
          <w:pgMar w:top="568" w:right="1134" w:bottom="1134" w:left="1701" w:header="283" w:footer="283" w:gutter="0"/>
          <w:pgNumType w:fmt="lowerRoman"/>
          <w:cols w:space="720"/>
          <w:docGrid w:linePitch="360"/>
        </w:sectPr>
      </w:pPr>
    </w:p>
    <w:p w14:paraId="6B5ABFD2" w14:textId="388F40F9" w:rsidR="00A0459F" w:rsidRPr="000F1CD1" w:rsidRDefault="00A0459F" w:rsidP="00AF75CD">
      <w:pPr>
        <w:pStyle w:val="CHNG2"/>
        <w:spacing w:line="312" w:lineRule="auto"/>
      </w:pPr>
      <w:bookmarkStart w:id="14" w:name="_Toc36210687"/>
      <w:bookmarkStart w:id="15" w:name="_Toc37061270"/>
      <w:bookmarkStart w:id="16" w:name="_Toc42169366"/>
      <w:bookmarkStart w:id="17" w:name="_Toc77778900"/>
      <w:bookmarkStart w:id="18" w:name="_Toc102027938"/>
      <w:bookmarkStart w:id="19" w:name="_Toc108248896"/>
      <w:r w:rsidRPr="000F1CD1">
        <w:lastRenderedPageBreak/>
        <w:t xml:space="preserve">CHƯƠNG I. </w:t>
      </w:r>
      <w:bookmarkEnd w:id="14"/>
      <w:bookmarkEnd w:id="15"/>
      <w:bookmarkEnd w:id="16"/>
      <w:bookmarkEnd w:id="17"/>
      <w:r w:rsidRPr="000F1CD1">
        <w:t xml:space="preserve">THÔNG TIN CHUNG VỀ </w:t>
      </w:r>
      <w:bookmarkEnd w:id="18"/>
      <w:r w:rsidRPr="000F1CD1">
        <w:t>DỰ ÁN ĐẦU TƯ</w:t>
      </w:r>
      <w:bookmarkEnd w:id="19"/>
    </w:p>
    <w:p w14:paraId="137DC05F" w14:textId="3E69E6C0" w:rsidR="00A0459F" w:rsidRPr="000F1CD1" w:rsidRDefault="005F2E9B" w:rsidP="00AF75CD">
      <w:pPr>
        <w:pStyle w:val="1ne"/>
        <w:spacing w:line="312" w:lineRule="auto"/>
        <w:rPr>
          <w:b w:val="0"/>
          <w:bCs/>
        </w:rPr>
      </w:pPr>
      <w:bookmarkStart w:id="20" w:name="_Toc102027939"/>
      <w:bookmarkStart w:id="21" w:name="_Toc108248897"/>
      <w:bookmarkStart w:id="22" w:name="_Toc42169367"/>
      <w:bookmarkStart w:id="23" w:name="_Toc45026925"/>
      <w:bookmarkStart w:id="24" w:name="_Toc77778901"/>
      <w:bookmarkStart w:id="25" w:name="_Toc36210688"/>
      <w:bookmarkStart w:id="26" w:name="_Toc37061271"/>
      <w:r w:rsidRPr="000F1CD1">
        <w:t>1.</w:t>
      </w:r>
      <w:r w:rsidR="00A0459F" w:rsidRPr="000F1CD1">
        <w:t>Tên ch</w:t>
      </w:r>
      <w:bookmarkEnd w:id="20"/>
      <w:r w:rsidR="00A0459F" w:rsidRPr="000F1CD1">
        <w:t xml:space="preserve">ủ dự án đầu tư : </w:t>
      </w:r>
      <w:r w:rsidR="00A0459F" w:rsidRPr="000F1CD1">
        <w:rPr>
          <w:rStyle w:val="0NormalChar0"/>
          <w:b w:val="0"/>
          <w:bCs/>
        </w:rPr>
        <w:t>Hộ kinh doanh Đào Thị Hóa</w:t>
      </w:r>
      <w:bookmarkEnd w:id="21"/>
    </w:p>
    <w:p w14:paraId="5A49B156" w14:textId="77777777" w:rsidR="00A0459F" w:rsidRPr="000F1CD1" w:rsidRDefault="00A0459F" w:rsidP="00AF75CD">
      <w:pPr>
        <w:pStyle w:val="-NIDUNG"/>
        <w:spacing w:line="312" w:lineRule="auto"/>
        <w:rPr>
          <w:b/>
        </w:rPr>
      </w:pPr>
      <w:bookmarkStart w:id="27" w:name="_Hlk107921823"/>
      <w:r w:rsidRPr="000F1CD1">
        <w:t xml:space="preserve">Địa chỉ văn phòng: </w:t>
      </w:r>
      <w:r w:rsidRPr="000F1CD1">
        <w:rPr>
          <w:lang w:val="sv-SE"/>
        </w:rPr>
        <w:t>thửa đất số 68, tờ bản đồ số 36, ấp 7, xã An Linh, huyện Phú Giáo, tỉnh Bình Dương.</w:t>
      </w:r>
    </w:p>
    <w:p w14:paraId="58250C41" w14:textId="77777777" w:rsidR="00A0459F" w:rsidRPr="000F1CD1" w:rsidRDefault="00A0459F" w:rsidP="00AF75CD">
      <w:pPr>
        <w:pStyle w:val="-NIDUNG"/>
        <w:spacing w:line="312" w:lineRule="auto"/>
      </w:pPr>
      <w:r w:rsidRPr="000F1CD1">
        <w:t>Người đại diện</w:t>
      </w:r>
      <w:r w:rsidRPr="000F1CD1">
        <w:rPr>
          <w:lang w:val="vi-VN"/>
        </w:rPr>
        <w:t xml:space="preserve"> pháp luật</w:t>
      </w:r>
      <w:r w:rsidRPr="000F1CD1">
        <w:t xml:space="preserve"> của chủ dự án đầu tư: </w:t>
      </w:r>
    </w:p>
    <w:p w14:paraId="2053F58D" w14:textId="77777777" w:rsidR="00A0459F" w:rsidRPr="000F1CD1" w:rsidRDefault="00A0459F" w:rsidP="00AF75CD">
      <w:pPr>
        <w:pStyle w:val="NIDUNG"/>
        <w:tabs>
          <w:tab w:val="left" w:pos="851"/>
        </w:tabs>
      </w:pPr>
      <w:r w:rsidRPr="000F1CD1">
        <w:t>Bà Đào Thị Hóa, sinh năm 1960, quốc tịch Việt Nam, số giấy chứng thực cá nhân 190275572.</w:t>
      </w:r>
    </w:p>
    <w:p w14:paraId="4FFFF731" w14:textId="77777777" w:rsidR="00A0459F" w:rsidRPr="000F1CD1" w:rsidRDefault="00A0459F" w:rsidP="00AF75CD">
      <w:pPr>
        <w:pStyle w:val="NIDUNG"/>
        <w:tabs>
          <w:tab w:val="left" w:pos="851"/>
        </w:tabs>
      </w:pPr>
      <w:r w:rsidRPr="000F1CD1">
        <w:t xml:space="preserve">Nơi đăng ký hộ khẩu thường trú: Thôn 1, xã Hải Thọ, huyện Hải Lăng, tỉnh Quảng Trị. </w:t>
      </w:r>
    </w:p>
    <w:p w14:paraId="29BAEBE4" w14:textId="77777777" w:rsidR="00A0459F" w:rsidRPr="000F1CD1" w:rsidRDefault="00A0459F" w:rsidP="00AF75CD">
      <w:pPr>
        <w:pStyle w:val="NIDUNG"/>
        <w:tabs>
          <w:tab w:val="left" w:pos="851"/>
        </w:tabs>
      </w:pPr>
      <w:r w:rsidRPr="000F1CD1">
        <w:t>Chỗ ở hiện tại: Số nhà A28, khu phố 4, KDC Golden City B, phường Mỹ Phước, thị xã Bến Cát, tỉnh Bình Dương.</w:t>
      </w:r>
    </w:p>
    <w:p w14:paraId="02F8628C" w14:textId="77777777" w:rsidR="00A0459F" w:rsidRPr="000F1CD1" w:rsidRDefault="00A0459F" w:rsidP="00AF75CD">
      <w:pPr>
        <w:pStyle w:val="-NIDUNG"/>
        <w:spacing w:line="312" w:lineRule="auto"/>
      </w:pPr>
      <w:r w:rsidRPr="000F1CD1">
        <w:t xml:space="preserve">Điện thoại: 0368188414; Fax:                      ; Email:   </w:t>
      </w:r>
    </w:p>
    <w:p w14:paraId="0DE94ABC" w14:textId="77777777" w:rsidR="00A0459F" w:rsidRPr="000F1CD1" w:rsidRDefault="00A0459F" w:rsidP="00AF75CD">
      <w:pPr>
        <w:pStyle w:val="-NIDUNG"/>
        <w:spacing w:line="312" w:lineRule="auto"/>
      </w:pPr>
      <w:r w:rsidRPr="000F1CD1">
        <w:t xml:space="preserve">Giấy chứng nhận kinh doanh số: </w:t>
      </w:r>
      <w:r w:rsidRPr="000F1CD1">
        <w:rPr>
          <w:lang w:val="sv-SE"/>
        </w:rPr>
        <w:t>46D8025030 do Phòng Tài chính- Kế hoạch UBND huyện Phú Giáo cấp lần đầu ngày 16/06/2020.</w:t>
      </w:r>
    </w:p>
    <w:p w14:paraId="49E4D8C7" w14:textId="634A3C3F" w:rsidR="00A0459F" w:rsidRPr="000F1CD1" w:rsidRDefault="005F2E9B" w:rsidP="00AF75CD">
      <w:pPr>
        <w:pStyle w:val="1ne"/>
        <w:spacing w:line="312" w:lineRule="auto"/>
      </w:pPr>
      <w:bookmarkStart w:id="28" w:name="_Toc102027940"/>
      <w:bookmarkStart w:id="29" w:name="_Toc108248898"/>
      <w:bookmarkEnd w:id="27"/>
      <w:r w:rsidRPr="000F1CD1">
        <w:t>2.</w:t>
      </w:r>
      <w:r w:rsidR="000C5F7F" w:rsidRPr="000F1CD1">
        <w:t xml:space="preserve"> </w:t>
      </w:r>
      <w:r w:rsidR="00A0459F" w:rsidRPr="000F1CD1">
        <w:t xml:space="preserve">Tên </w:t>
      </w:r>
      <w:bookmarkEnd w:id="28"/>
      <w:r w:rsidR="00A0459F" w:rsidRPr="000F1CD1">
        <w:t>dự án đầu tư:</w:t>
      </w:r>
      <w:bookmarkEnd w:id="29"/>
      <w:r w:rsidR="00A0459F" w:rsidRPr="000F1CD1">
        <w:t xml:space="preserve"> </w:t>
      </w:r>
      <w:bookmarkStart w:id="30" w:name="_Hlk107921845"/>
    </w:p>
    <w:p w14:paraId="6B5D29E6" w14:textId="77777777" w:rsidR="00A0459F" w:rsidRPr="000F1CD1" w:rsidRDefault="00A0459F" w:rsidP="00AF75CD">
      <w:pPr>
        <w:pStyle w:val="NIDUNG2"/>
        <w:jc w:val="center"/>
      </w:pPr>
      <w:r w:rsidRPr="000F1CD1">
        <w:t>“CẢI TẠO, NÂNG CẤP, BỔ SUNG CÁC CÔNG TRÌNH BẢO VỆ MÔI TRƯỜNG TRẠI CHĂN NUÔI HEO THỊT THEO MÔ HÌNH TRẠI LẠNH (3.000 CON/NĂM), QUY MÔ CHUỒNG TRẠI 2.200 M</w:t>
      </w:r>
      <w:r w:rsidRPr="000F1CD1">
        <w:rPr>
          <w:vertAlign w:val="superscript"/>
        </w:rPr>
        <w:t>2</w:t>
      </w:r>
      <w:r w:rsidRPr="000F1CD1">
        <w:t>/KHU ĐẤT TỔNG DIỆN TÍCH 8.996 M</w:t>
      </w:r>
      <w:r w:rsidRPr="000F1CD1">
        <w:rPr>
          <w:vertAlign w:val="superscript"/>
        </w:rPr>
        <w:t>2”</w:t>
      </w:r>
    </w:p>
    <w:p w14:paraId="701D5410" w14:textId="4EF45FF4" w:rsidR="00A0459F" w:rsidRPr="000F1CD1" w:rsidRDefault="00A0459F" w:rsidP="00AF75CD">
      <w:pPr>
        <w:pStyle w:val="-NIDUNG"/>
        <w:numPr>
          <w:ilvl w:val="0"/>
          <w:numId w:val="0"/>
        </w:numPr>
        <w:spacing w:line="312" w:lineRule="auto"/>
        <w:rPr>
          <w:b/>
        </w:rPr>
      </w:pPr>
      <w:bookmarkStart w:id="31" w:name="_Toc108248899"/>
      <w:r w:rsidRPr="000F1CD1">
        <w:rPr>
          <w:rStyle w:val="11nChar"/>
        </w:rPr>
        <w:t>2.1.</w:t>
      </w:r>
      <w:r w:rsidR="000575FD" w:rsidRPr="000F1CD1">
        <w:rPr>
          <w:rStyle w:val="11nChar"/>
        </w:rPr>
        <w:t xml:space="preserve"> </w:t>
      </w:r>
      <w:r w:rsidRPr="000F1CD1">
        <w:rPr>
          <w:rStyle w:val="11nChar"/>
        </w:rPr>
        <w:t>Địa điểm thực hiện dự án đầu tư</w:t>
      </w:r>
      <w:bookmarkEnd w:id="31"/>
      <w:r w:rsidRPr="000F1CD1">
        <w:rPr>
          <w:rStyle w:val="11NidungChar"/>
        </w:rPr>
        <w:t>:</w:t>
      </w:r>
      <w:r w:rsidRPr="000F1CD1">
        <w:t xml:space="preserve"> </w:t>
      </w:r>
      <w:bookmarkStart w:id="32" w:name="_Hlk102045401"/>
      <w:r w:rsidRPr="000F1CD1">
        <w:t>thửa đất số 68, tờ bản đồ số 36, ấp 7, xã An Linh, huyện Phú Giáo, tỉnh Bình Dương</w:t>
      </w:r>
    </w:p>
    <w:bookmarkEnd w:id="32"/>
    <w:p w14:paraId="302EDF3A" w14:textId="77777777" w:rsidR="00A0459F" w:rsidRPr="000F1CD1" w:rsidRDefault="00A0459F" w:rsidP="00AF75CD">
      <w:pPr>
        <w:pStyle w:val="-NIDUNG"/>
        <w:spacing w:line="312" w:lineRule="auto"/>
      </w:pPr>
      <w:r w:rsidRPr="000F1CD1">
        <w:t>Vị trí tiếp giáp của dự án:</w:t>
      </w:r>
    </w:p>
    <w:p w14:paraId="11367FD3" w14:textId="77777777" w:rsidR="00A0459F" w:rsidRPr="000F1CD1" w:rsidRDefault="00A0459F" w:rsidP="00AF75CD">
      <w:pPr>
        <w:pStyle w:val="NIDUNG"/>
        <w:tabs>
          <w:tab w:val="left" w:pos="851"/>
        </w:tabs>
      </w:pPr>
      <w:r w:rsidRPr="000F1CD1">
        <w:t>Phía Bắc: Tiếp giáp với đường đất trồng cây cao su;</w:t>
      </w:r>
    </w:p>
    <w:p w14:paraId="72D28DA0" w14:textId="77777777" w:rsidR="00A0459F" w:rsidRPr="000F1CD1" w:rsidRDefault="00A0459F" w:rsidP="00AF75CD">
      <w:pPr>
        <w:pStyle w:val="NIDUNG"/>
        <w:tabs>
          <w:tab w:val="left" w:pos="851"/>
        </w:tabs>
      </w:pPr>
      <w:r w:rsidRPr="000F1CD1">
        <w:t>Phía Đông: Tiếp giáp với đất trồng cây cao su và đường đất;</w:t>
      </w:r>
    </w:p>
    <w:p w14:paraId="12903A60" w14:textId="77777777" w:rsidR="00A0459F" w:rsidRPr="000F1CD1" w:rsidRDefault="00A0459F" w:rsidP="00AF75CD">
      <w:pPr>
        <w:pStyle w:val="NIDUNG"/>
        <w:tabs>
          <w:tab w:val="left" w:pos="851"/>
        </w:tabs>
      </w:pPr>
      <w:r w:rsidRPr="000F1CD1">
        <w:t>Phía Nam: Tiếp giáp với thửa đất 121 tờ bản đồ số 36;</w:t>
      </w:r>
    </w:p>
    <w:p w14:paraId="421C231B" w14:textId="77777777" w:rsidR="00A0459F" w:rsidRPr="000F1CD1" w:rsidRDefault="00A0459F" w:rsidP="00AF75CD">
      <w:pPr>
        <w:pStyle w:val="NIDUNG"/>
        <w:tabs>
          <w:tab w:val="left" w:pos="851"/>
        </w:tabs>
      </w:pPr>
      <w:r w:rsidRPr="000F1CD1">
        <w:t>Phía Tây: Tiếp giáp với đất trồng cây cao su và đường đất.</w:t>
      </w:r>
    </w:p>
    <w:p w14:paraId="4C7B9F6B" w14:textId="77777777" w:rsidR="00A0459F" w:rsidRPr="000F1CD1" w:rsidRDefault="00A0459F" w:rsidP="00AF75CD">
      <w:pPr>
        <w:pStyle w:val="BNGN"/>
        <w:spacing w:line="312" w:lineRule="auto"/>
        <w:rPr>
          <w:color w:val="auto"/>
        </w:rPr>
      </w:pPr>
      <w:bookmarkStart w:id="33" w:name="_Toc91745670"/>
      <w:bookmarkStart w:id="34" w:name="_Toc97902544"/>
      <w:bookmarkStart w:id="35" w:name="_Toc102026780"/>
      <w:bookmarkStart w:id="36" w:name="_Toc108184222"/>
      <w:bookmarkStart w:id="37" w:name="_Toc108249227"/>
      <w:bookmarkStart w:id="38" w:name="_Toc4500331"/>
      <w:bookmarkStart w:id="39" w:name="_Toc4742494"/>
      <w:bookmarkStart w:id="40" w:name="_Toc4751042"/>
      <w:bookmarkStart w:id="41" w:name="_Toc4765310"/>
      <w:bookmarkStart w:id="42" w:name="_Toc5001616"/>
      <w:bookmarkEnd w:id="30"/>
      <w:r w:rsidRPr="000F1CD1">
        <w:rPr>
          <w:color w:val="auto"/>
        </w:rPr>
        <w:t>Bảng 1.1. Tọa độ vị trí dự án theo hệ tọa độ VN 2000</w:t>
      </w:r>
      <w:bookmarkEnd w:id="33"/>
      <w:bookmarkEnd w:id="34"/>
      <w:bookmarkEnd w:id="35"/>
      <w:bookmarkEnd w:id="36"/>
      <w:bookmarkEnd w:id="37"/>
    </w:p>
    <w:tbl>
      <w:tblPr>
        <w:tblW w:w="8785" w:type="dxa"/>
        <w:jc w:val="center"/>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839"/>
        <w:gridCol w:w="3402"/>
        <w:gridCol w:w="3544"/>
      </w:tblGrid>
      <w:tr w:rsidR="00A0459F" w:rsidRPr="000F1CD1" w14:paraId="45D29258" w14:textId="77777777" w:rsidTr="00C17D00">
        <w:trPr>
          <w:trHeight w:val="454"/>
          <w:jc w:val="center"/>
        </w:trPr>
        <w:tc>
          <w:tcPr>
            <w:tcW w:w="1839" w:type="dxa"/>
            <w:vMerge w:val="restart"/>
            <w:shd w:val="clear" w:color="auto" w:fill="DBE5F1" w:themeFill="accent1" w:themeFillTint="33"/>
            <w:vAlign w:val="center"/>
          </w:tcPr>
          <w:p w14:paraId="3D9FB931" w14:textId="77777777" w:rsidR="00A0459F" w:rsidRPr="000F1CD1" w:rsidRDefault="00A0459F" w:rsidP="004A5F39">
            <w:pPr>
              <w:pStyle w:val="TableParagraph"/>
              <w:spacing w:line="240" w:lineRule="auto"/>
              <w:jc w:val="center"/>
              <w:rPr>
                <w:b/>
                <w:sz w:val="26"/>
                <w:szCs w:val="26"/>
              </w:rPr>
            </w:pPr>
            <w:bookmarkStart w:id="43" w:name="_Hlk107921884"/>
            <w:r w:rsidRPr="000F1CD1">
              <w:rPr>
                <w:b/>
                <w:sz w:val="26"/>
                <w:szCs w:val="26"/>
              </w:rPr>
              <w:t>V</w:t>
            </w:r>
            <w:r w:rsidRPr="000F1CD1">
              <w:rPr>
                <w:b/>
                <w:position w:val="1"/>
                <w:sz w:val="26"/>
                <w:szCs w:val="26"/>
              </w:rPr>
              <w:t>ị trí tiếp giáp</w:t>
            </w:r>
          </w:p>
        </w:tc>
        <w:tc>
          <w:tcPr>
            <w:tcW w:w="6946" w:type="dxa"/>
            <w:gridSpan w:val="2"/>
            <w:shd w:val="clear" w:color="auto" w:fill="DBE5F1" w:themeFill="accent1" w:themeFillTint="33"/>
            <w:vAlign w:val="center"/>
          </w:tcPr>
          <w:p w14:paraId="3390672A" w14:textId="77777777" w:rsidR="00A0459F" w:rsidRPr="000F1CD1" w:rsidRDefault="00A0459F" w:rsidP="004A5F39">
            <w:pPr>
              <w:pStyle w:val="TableParagraph"/>
              <w:spacing w:line="240" w:lineRule="auto"/>
              <w:jc w:val="center"/>
              <w:rPr>
                <w:b/>
                <w:sz w:val="26"/>
                <w:szCs w:val="26"/>
                <w:lang w:val="vi-VN"/>
              </w:rPr>
            </w:pPr>
            <w:r w:rsidRPr="000F1CD1">
              <w:rPr>
                <w:b/>
                <w:sz w:val="26"/>
                <w:szCs w:val="26"/>
                <w:lang w:val="vi-VN"/>
              </w:rPr>
              <w:t>Tọa độ</w:t>
            </w:r>
          </w:p>
        </w:tc>
      </w:tr>
      <w:tr w:rsidR="00A0459F" w:rsidRPr="000F1CD1" w14:paraId="07AF3F2E" w14:textId="77777777" w:rsidTr="00C17D00">
        <w:trPr>
          <w:trHeight w:val="454"/>
          <w:jc w:val="center"/>
        </w:trPr>
        <w:tc>
          <w:tcPr>
            <w:tcW w:w="1839" w:type="dxa"/>
            <w:vMerge/>
            <w:shd w:val="clear" w:color="auto" w:fill="DBE5F1" w:themeFill="accent1" w:themeFillTint="33"/>
            <w:vAlign w:val="center"/>
          </w:tcPr>
          <w:p w14:paraId="3A451CE0" w14:textId="77777777" w:rsidR="00A0459F" w:rsidRPr="000F1CD1" w:rsidRDefault="00A0459F" w:rsidP="004A5F39">
            <w:pPr>
              <w:jc w:val="center"/>
              <w:rPr>
                <w:sz w:val="26"/>
                <w:szCs w:val="26"/>
              </w:rPr>
            </w:pPr>
          </w:p>
        </w:tc>
        <w:tc>
          <w:tcPr>
            <w:tcW w:w="3402" w:type="dxa"/>
            <w:shd w:val="clear" w:color="auto" w:fill="DBE5F1" w:themeFill="accent1" w:themeFillTint="33"/>
            <w:vAlign w:val="center"/>
          </w:tcPr>
          <w:p w14:paraId="08718E3A" w14:textId="77777777" w:rsidR="00A0459F" w:rsidRPr="000F1CD1" w:rsidRDefault="00A0459F" w:rsidP="004A5F39">
            <w:pPr>
              <w:pStyle w:val="TableParagraph"/>
              <w:spacing w:line="240" w:lineRule="auto"/>
              <w:jc w:val="center"/>
              <w:rPr>
                <w:b/>
                <w:sz w:val="26"/>
                <w:szCs w:val="26"/>
              </w:rPr>
            </w:pPr>
            <w:r w:rsidRPr="000F1CD1">
              <w:rPr>
                <w:b/>
                <w:sz w:val="26"/>
                <w:szCs w:val="26"/>
              </w:rPr>
              <w:t>X (m)</w:t>
            </w:r>
          </w:p>
        </w:tc>
        <w:tc>
          <w:tcPr>
            <w:tcW w:w="3544" w:type="dxa"/>
            <w:shd w:val="clear" w:color="auto" w:fill="DBE5F1" w:themeFill="accent1" w:themeFillTint="33"/>
            <w:vAlign w:val="center"/>
          </w:tcPr>
          <w:p w14:paraId="0769FA2D" w14:textId="77777777" w:rsidR="00A0459F" w:rsidRPr="000F1CD1" w:rsidRDefault="00A0459F" w:rsidP="004A5F39">
            <w:pPr>
              <w:pStyle w:val="TableParagraph"/>
              <w:spacing w:line="240" w:lineRule="auto"/>
              <w:jc w:val="center"/>
              <w:rPr>
                <w:b/>
                <w:sz w:val="26"/>
                <w:szCs w:val="26"/>
              </w:rPr>
            </w:pPr>
            <w:r w:rsidRPr="000F1CD1">
              <w:rPr>
                <w:b/>
                <w:sz w:val="26"/>
                <w:szCs w:val="26"/>
              </w:rPr>
              <w:t>Y (m)</w:t>
            </w:r>
          </w:p>
        </w:tc>
      </w:tr>
      <w:tr w:rsidR="00A0459F" w:rsidRPr="000F1CD1" w14:paraId="7BA06A14" w14:textId="77777777" w:rsidTr="00C17D00">
        <w:trPr>
          <w:trHeight w:val="454"/>
          <w:jc w:val="center"/>
        </w:trPr>
        <w:tc>
          <w:tcPr>
            <w:tcW w:w="1839" w:type="dxa"/>
            <w:vAlign w:val="center"/>
          </w:tcPr>
          <w:p w14:paraId="69178F57" w14:textId="77777777" w:rsidR="00A0459F" w:rsidRPr="000F1CD1" w:rsidRDefault="00A0459F" w:rsidP="004A5F39">
            <w:pPr>
              <w:pStyle w:val="TableParagraph"/>
              <w:spacing w:line="240" w:lineRule="auto"/>
              <w:jc w:val="center"/>
              <w:rPr>
                <w:sz w:val="26"/>
                <w:szCs w:val="26"/>
              </w:rPr>
            </w:pPr>
            <w:r w:rsidRPr="000F1CD1">
              <w:rPr>
                <w:sz w:val="26"/>
                <w:szCs w:val="26"/>
              </w:rPr>
              <w:t>1</w:t>
            </w:r>
          </w:p>
        </w:tc>
        <w:tc>
          <w:tcPr>
            <w:tcW w:w="3402" w:type="dxa"/>
            <w:vAlign w:val="center"/>
          </w:tcPr>
          <w:p w14:paraId="47E2EF52" w14:textId="77777777" w:rsidR="00A0459F" w:rsidRPr="000F1CD1" w:rsidRDefault="00A0459F" w:rsidP="004A5F39">
            <w:pPr>
              <w:pStyle w:val="TableParagraph"/>
              <w:spacing w:line="240" w:lineRule="auto"/>
              <w:jc w:val="center"/>
              <w:rPr>
                <w:sz w:val="26"/>
                <w:szCs w:val="26"/>
              </w:rPr>
            </w:pPr>
            <w:r w:rsidRPr="000F1CD1">
              <w:rPr>
                <w:sz w:val="26"/>
                <w:szCs w:val="26"/>
              </w:rPr>
              <w:t>1244635</w:t>
            </w:r>
          </w:p>
        </w:tc>
        <w:tc>
          <w:tcPr>
            <w:tcW w:w="3544" w:type="dxa"/>
            <w:vAlign w:val="center"/>
          </w:tcPr>
          <w:p w14:paraId="6803FA26" w14:textId="77777777" w:rsidR="00A0459F" w:rsidRPr="000F1CD1" w:rsidRDefault="00A0459F" w:rsidP="004A5F39">
            <w:pPr>
              <w:pStyle w:val="TableParagraph"/>
              <w:spacing w:line="240" w:lineRule="auto"/>
              <w:jc w:val="center"/>
              <w:rPr>
                <w:sz w:val="26"/>
                <w:szCs w:val="26"/>
              </w:rPr>
            </w:pPr>
            <w:r w:rsidRPr="000F1CD1">
              <w:rPr>
                <w:sz w:val="26"/>
                <w:szCs w:val="26"/>
              </w:rPr>
              <w:t>694047</w:t>
            </w:r>
          </w:p>
        </w:tc>
      </w:tr>
      <w:tr w:rsidR="00A0459F" w:rsidRPr="000F1CD1" w14:paraId="5F59CCA8" w14:textId="77777777" w:rsidTr="00C17D00">
        <w:trPr>
          <w:trHeight w:val="454"/>
          <w:jc w:val="center"/>
        </w:trPr>
        <w:tc>
          <w:tcPr>
            <w:tcW w:w="1839" w:type="dxa"/>
            <w:vAlign w:val="center"/>
          </w:tcPr>
          <w:p w14:paraId="54127F25" w14:textId="77777777" w:rsidR="00A0459F" w:rsidRPr="000F1CD1" w:rsidRDefault="00A0459F" w:rsidP="004A5F39">
            <w:pPr>
              <w:pStyle w:val="TableParagraph"/>
              <w:spacing w:line="240" w:lineRule="auto"/>
              <w:jc w:val="center"/>
              <w:rPr>
                <w:sz w:val="26"/>
                <w:szCs w:val="26"/>
              </w:rPr>
            </w:pPr>
            <w:r w:rsidRPr="000F1CD1">
              <w:rPr>
                <w:sz w:val="26"/>
                <w:szCs w:val="26"/>
              </w:rPr>
              <w:t>2</w:t>
            </w:r>
          </w:p>
        </w:tc>
        <w:tc>
          <w:tcPr>
            <w:tcW w:w="3402" w:type="dxa"/>
            <w:vAlign w:val="center"/>
          </w:tcPr>
          <w:p w14:paraId="64A48E46" w14:textId="77777777" w:rsidR="00A0459F" w:rsidRPr="000F1CD1" w:rsidRDefault="00A0459F" w:rsidP="004A5F39">
            <w:pPr>
              <w:pStyle w:val="TableParagraph"/>
              <w:spacing w:line="240" w:lineRule="auto"/>
              <w:jc w:val="center"/>
              <w:rPr>
                <w:sz w:val="26"/>
                <w:szCs w:val="26"/>
              </w:rPr>
            </w:pPr>
            <w:r w:rsidRPr="000F1CD1">
              <w:rPr>
                <w:kern w:val="36"/>
                <w:sz w:val="26"/>
                <w:szCs w:val="26"/>
              </w:rPr>
              <w:t>1244735</w:t>
            </w:r>
          </w:p>
        </w:tc>
        <w:tc>
          <w:tcPr>
            <w:tcW w:w="3544" w:type="dxa"/>
            <w:vAlign w:val="center"/>
          </w:tcPr>
          <w:p w14:paraId="17F2F97C" w14:textId="77777777" w:rsidR="00A0459F" w:rsidRPr="000F1CD1" w:rsidRDefault="00A0459F" w:rsidP="004A5F39">
            <w:pPr>
              <w:pStyle w:val="TableParagraph"/>
              <w:spacing w:line="240" w:lineRule="auto"/>
              <w:jc w:val="center"/>
              <w:rPr>
                <w:sz w:val="26"/>
                <w:szCs w:val="26"/>
              </w:rPr>
            </w:pPr>
            <w:r w:rsidRPr="000F1CD1">
              <w:rPr>
                <w:sz w:val="26"/>
                <w:szCs w:val="26"/>
              </w:rPr>
              <w:t>694207</w:t>
            </w:r>
          </w:p>
        </w:tc>
      </w:tr>
      <w:tr w:rsidR="00A0459F" w:rsidRPr="000F1CD1" w14:paraId="5282E3C8" w14:textId="77777777" w:rsidTr="00C17D00">
        <w:trPr>
          <w:trHeight w:val="454"/>
          <w:jc w:val="center"/>
        </w:trPr>
        <w:tc>
          <w:tcPr>
            <w:tcW w:w="1839" w:type="dxa"/>
            <w:vAlign w:val="center"/>
          </w:tcPr>
          <w:p w14:paraId="130D353B" w14:textId="77777777" w:rsidR="00A0459F" w:rsidRPr="000F1CD1" w:rsidRDefault="00A0459F" w:rsidP="004A5F39">
            <w:pPr>
              <w:pStyle w:val="TableParagraph"/>
              <w:spacing w:line="240" w:lineRule="auto"/>
              <w:jc w:val="center"/>
              <w:rPr>
                <w:sz w:val="26"/>
                <w:szCs w:val="26"/>
              </w:rPr>
            </w:pPr>
            <w:r w:rsidRPr="000F1CD1">
              <w:rPr>
                <w:sz w:val="26"/>
                <w:szCs w:val="26"/>
              </w:rPr>
              <w:t>3</w:t>
            </w:r>
          </w:p>
        </w:tc>
        <w:tc>
          <w:tcPr>
            <w:tcW w:w="3402" w:type="dxa"/>
            <w:vAlign w:val="center"/>
          </w:tcPr>
          <w:p w14:paraId="7CBFD6FF" w14:textId="77777777" w:rsidR="00A0459F" w:rsidRPr="000F1CD1" w:rsidRDefault="00A0459F" w:rsidP="004A5F39">
            <w:pPr>
              <w:jc w:val="center"/>
              <w:rPr>
                <w:sz w:val="26"/>
                <w:szCs w:val="26"/>
              </w:rPr>
            </w:pPr>
            <w:r w:rsidRPr="000F1CD1">
              <w:rPr>
                <w:kern w:val="36"/>
                <w:sz w:val="26"/>
                <w:szCs w:val="26"/>
              </w:rPr>
              <w:t>1244698</w:t>
            </w:r>
          </w:p>
        </w:tc>
        <w:tc>
          <w:tcPr>
            <w:tcW w:w="3544" w:type="dxa"/>
            <w:vAlign w:val="center"/>
          </w:tcPr>
          <w:p w14:paraId="66A7E82D" w14:textId="77777777" w:rsidR="00A0459F" w:rsidRPr="000F1CD1" w:rsidRDefault="00A0459F" w:rsidP="004A5F39">
            <w:pPr>
              <w:jc w:val="center"/>
              <w:rPr>
                <w:sz w:val="26"/>
                <w:szCs w:val="26"/>
              </w:rPr>
            </w:pPr>
            <w:r w:rsidRPr="000F1CD1">
              <w:rPr>
                <w:sz w:val="26"/>
                <w:szCs w:val="26"/>
              </w:rPr>
              <w:t>694225</w:t>
            </w:r>
          </w:p>
        </w:tc>
      </w:tr>
      <w:tr w:rsidR="00A0459F" w:rsidRPr="000F1CD1" w14:paraId="01891E9B" w14:textId="77777777" w:rsidTr="00C17D00">
        <w:trPr>
          <w:trHeight w:val="454"/>
          <w:jc w:val="center"/>
        </w:trPr>
        <w:tc>
          <w:tcPr>
            <w:tcW w:w="1839" w:type="dxa"/>
            <w:vAlign w:val="center"/>
          </w:tcPr>
          <w:p w14:paraId="02695CE8" w14:textId="77777777" w:rsidR="00A0459F" w:rsidRPr="000F1CD1" w:rsidRDefault="00A0459F" w:rsidP="004A5F39">
            <w:pPr>
              <w:pStyle w:val="TableParagraph"/>
              <w:spacing w:line="240" w:lineRule="auto"/>
              <w:jc w:val="center"/>
              <w:rPr>
                <w:sz w:val="26"/>
                <w:szCs w:val="26"/>
              </w:rPr>
            </w:pPr>
            <w:r w:rsidRPr="000F1CD1">
              <w:rPr>
                <w:sz w:val="26"/>
                <w:szCs w:val="26"/>
              </w:rPr>
              <w:t>4</w:t>
            </w:r>
          </w:p>
        </w:tc>
        <w:tc>
          <w:tcPr>
            <w:tcW w:w="3402" w:type="dxa"/>
            <w:vAlign w:val="center"/>
          </w:tcPr>
          <w:p w14:paraId="1F1DDD51" w14:textId="77777777" w:rsidR="00A0459F" w:rsidRPr="000F1CD1" w:rsidRDefault="00A0459F" w:rsidP="004A5F39">
            <w:pPr>
              <w:jc w:val="center"/>
              <w:rPr>
                <w:sz w:val="26"/>
                <w:szCs w:val="26"/>
              </w:rPr>
            </w:pPr>
            <w:r w:rsidRPr="000F1CD1">
              <w:rPr>
                <w:kern w:val="36"/>
                <w:sz w:val="26"/>
                <w:szCs w:val="26"/>
              </w:rPr>
              <w:t>1244563</w:t>
            </w:r>
          </w:p>
        </w:tc>
        <w:tc>
          <w:tcPr>
            <w:tcW w:w="3544" w:type="dxa"/>
            <w:vAlign w:val="center"/>
          </w:tcPr>
          <w:p w14:paraId="57C02646" w14:textId="77777777" w:rsidR="00A0459F" w:rsidRPr="000F1CD1" w:rsidRDefault="00A0459F" w:rsidP="004A5F39">
            <w:pPr>
              <w:jc w:val="center"/>
              <w:rPr>
                <w:sz w:val="26"/>
                <w:szCs w:val="26"/>
              </w:rPr>
            </w:pPr>
            <w:r w:rsidRPr="000F1CD1">
              <w:rPr>
                <w:sz w:val="26"/>
                <w:szCs w:val="26"/>
              </w:rPr>
              <w:t>694105</w:t>
            </w:r>
          </w:p>
        </w:tc>
      </w:tr>
      <w:tr w:rsidR="00A0459F" w:rsidRPr="000F1CD1" w14:paraId="0638AD56" w14:textId="77777777" w:rsidTr="00C17D00">
        <w:trPr>
          <w:trHeight w:val="454"/>
          <w:jc w:val="center"/>
        </w:trPr>
        <w:tc>
          <w:tcPr>
            <w:tcW w:w="1839" w:type="dxa"/>
            <w:vAlign w:val="center"/>
          </w:tcPr>
          <w:p w14:paraId="0467C541" w14:textId="77777777" w:rsidR="00A0459F" w:rsidRPr="000F1CD1" w:rsidRDefault="00A0459F" w:rsidP="004A5F39">
            <w:pPr>
              <w:pStyle w:val="TableParagraph"/>
              <w:spacing w:line="240" w:lineRule="auto"/>
              <w:jc w:val="center"/>
              <w:rPr>
                <w:sz w:val="26"/>
                <w:szCs w:val="26"/>
              </w:rPr>
            </w:pPr>
            <w:r w:rsidRPr="000F1CD1">
              <w:rPr>
                <w:sz w:val="26"/>
                <w:szCs w:val="26"/>
              </w:rPr>
              <w:t>5</w:t>
            </w:r>
          </w:p>
        </w:tc>
        <w:tc>
          <w:tcPr>
            <w:tcW w:w="3402" w:type="dxa"/>
            <w:vAlign w:val="center"/>
          </w:tcPr>
          <w:p w14:paraId="1C06F0C9" w14:textId="77777777" w:rsidR="00A0459F" w:rsidRPr="000F1CD1" w:rsidRDefault="00A0459F" w:rsidP="004A5F39">
            <w:pPr>
              <w:jc w:val="center"/>
              <w:rPr>
                <w:sz w:val="26"/>
                <w:szCs w:val="26"/>
              </w:rPr>
            </w:pPr>
            <w:r w:rsidRPr="000F1CD1">
              <w:rPr>
                <w:kern w:val="36"/>
                <w:sz w:val="26"/>
                <w:szCs w:val="26"/>
              </w:rPr>
              <w:t>1244572</w:t>
            </w:r>
          </w:p>
        </w:tc>
        <w:tc>
          <w:tcPr>
            <w:tcW w:w="3544" w:type="dxa"/>
            <w:vAlign w:val="center"/>
          </w:tcPr>
          <w:p w14:paraId="51500766" w14:textId="77777777" w:rsidR="00A0459F" w:rsidRPr="000F1CD1" w:rsidRDefault="00A0459F" w:rsidP="004A5F39">
            <w:pPr>
              <w:jc w:val="center"/>
              <w:rPr>
                <w:sz w:val="26"/>
                <w:szCs w:val="26"/>
              </w:rPr>
            </w:pPr>
            <w:r w:rsidRPr="000F1CD1">
              <w:rPr>
                <w:sz w:val="26"/>
                <w:szCs w:val="26"/>
              </w:rPr>
              <w:t>694094</w:t>
            </w:r>
          </w:p>
        </w:tc>
      </w:tr>
      <w:tr w:rsidR="00A0459F" w:rsidRPr="000F1CD1" w14:paraId="3654F249" w14:textId="77777777" w:rsidTr="00C17D00">
        <w:trPr>
          <w:trHeight w:val="454"/>
          <w:jc w:val="center"/>
        </w:trPr>
        <w:tc>
          <w:tcPr>
            <w:tcW w:w="1839" w:type="dxa"/>
            <w:vAlign w:val="center"/>
          </w:tcPr>
          <w:p w14:paraId="475E6CCC" w14:textId="77777777" w:rsidR="00A0459F" w:rsidRPr="000F1CD1" w:rsidRDefault="00A0459F" w:rsidP="004A5F39">
            <w:pPr>
              <w:pStyle w:val="TableParagraph"/>
              <w:spacing w:line="240" w:lineRule="auto"/>
              <w:jc w:val="center"/>
              <w:rPr>
                <w:sz w:val="26"/>
                <w:szCs w:val="26"/>
              </w:rPr>
            </w:pPr>
            <w:r w:rsidRPr="000F1CD1">
              <w:rPr>
                <w:sz w:val="26"/>
                <w:szCs w:val="26"/>
              </w:rPr>
              <w:lastRenderedPageBreak/>
              <w:t>6</w:t>
            </w:r>
          </w:p>
        </w:tc>
        <w:tc>
          <w:tcPr>
            <w:tcW w:w="3402" w:type="dxa"/>
            <w:vAlign w:val="center"/>
          </w:tcPr>
          <w:p w14:paraId="0C809C90" w14:textId="77777777" w:rsidR="00A0459F" w:rsidRPr="000F1CD1" w:rsidRDefault="00A0459F" w:rsidP="004A5F39">
            <w:pPr>
              <w:jc w:val="center"/>
              <w:rPr>
                <w:sz w:val="26"/>
                <w:szCs w:val="26"/>
              </w:rPr>
            </w:pPr>
            <w:r w:rsidRPr="000F1CD1">
              <w:rPr>
                <w:kern w:val="36"/>
                <w:sz w:val="26"/>
                <w:szCs w:val="26"/>
              </w:rPr>
              <w:t>1244572</w:t>
            </w:r>
          </w:p>
        </w:tc>
        <w:tc>
          <w:tcPr>
            <w:tcW w:w="3544" w:type="dxa"/>
            <w:vAlign w:val="center"/>
          </w:tcPr>
          <w:p w14:paraId="3D02FA9B" w14:textId="77777777" w:rsidR="00A0459F" w:rsidRPr="000F1CD1" w:rsidRDefault="00A0459F" w:rsidP="004A5F39">
            <w:pPr>
              <w:jc w:val="center"/>
              <w:rPr>
                <w:sz w:val="26"/>
                <w:szCs w:val="26"/>
              </w:rPr>
            </w:pPr>
            <w:r w:rsidRPr="000F1CD1">
              <w:rPr>
                <w:sz w:val="26"/>
                <w:szCs w:val="26"/>
              </w:rPr>
              <w:t>694100</w:t>
            </w:r>
          </w:p>
        </w:tc>
      </w:tr>
    </w:tbl>
    <w:bookmarkEnd w:id="43"/>
    <w:p w14:paraId="73DFBC86" w14:textId="77777777" w:rsidR="00A0459F" w:rsidRPr="000F1CD1" w:rsidRDefault="00A0459F" w:rsidP="00AF75CD">
      <w:pPr>
        <w:pStyle w:val="Hnh0"/>
        <w:spacing w:before="240"/>
        <w:rPr>
          <w:rFonts w:cs="Times New Roman"/>
          <w:color w:val="auto"/>
        </w:rPr>
      </w:pPr>
      <w:r w:rsidRPr="000F1CD1">
        <w:rPr>
          <w:rFonts w:cs="Times New Roman"/>
          <w:noProof/>
          <w:color w:val="auto"/>
          <w:szCs w:val="26"/>
        </w:rPr>
        <w:drawing>
          <wp:inline distT="0" distB="0" distL="0" distR="0" wp14:anchorId="50AA4AA5" wp14:editId="2FFE81C5">
            <wp:extent cx="5751830" cy="3476443"/>
            <wp:effectExtent l="19050" t="19050" r="20320" b="1016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22" t="17777"/>
                    <a:stretch/>
                  </pic:blipFill>
                  <pic:spPr bwMode="auto">
                    <a:xfrm>
                      <a:off x="0" y="0"/>
                      <a:ext cx="5758608" cy="34805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5050FF" w14:textId="7B24F58C" w:rsidR="00A0459F" w:rsidRPr="000F1CD1" w:rsidRDefault="00A0459F" w:rsidP="00AF75CD">
      <w:pPr>
        <w:pStyle w:val="HNHN"/>
        <w:spacing w:line="312" w:lineRule="auto"/>
      </w:pPr>
      <w:bookmarkStart w:id="44" w:name="_Toc40271207"/>
      <w:bookmarkStart w:id="45" w:name="_Toc42172296"/>
      <w:bookmarkStart w:id="46" w:name="_Toc44322021"/>
      <w:bookmarkStart w:id="47" w:name="_Toc46786044"/>
      <w:bookmarkStart w:id="48" w:name="_Toc73024972"/>
      <w:bookmarkStart w:id="49" w:name="_Toc80889398"/>
      <w:bookmarkStart w:id="50" w:name="_Toc102026970"/>
      <w:bookmarkStart w:id="51" w:name="_Toc102028462"/>
      <w:bookmarkStart w:id="52" w:name="_Toc108184363"/>
      <w:bookmarkStart w:id="53" w:name="_Toc108249538"/>
      <w:r w:rsidRPr="000F1CD1">
        <w:t>Hình 1.</w:t>
      </w:r>
      <w:r w:rsidRPr="000F1CD1">
        <w:fldChar w:fldCharType="begin"/>
      </w:r>
      <w:r w:rsidRPr="000F1CD1">
        <w:instrText xml:space="preserve"> SEQ Hình_1. \* ARABIC </w:instrText>
      </w:r>
      <w:r w:rsidRPr="000F1CD1">
        <w:fldChar w:fldCharType="separate"/>
      </w:r>
      <w:r w:rsidR="00C665A2">
        <w:t>1</w:t>
      </w:r>
      <w:r w:rsidRPr="000F1CD1">
        <w:fldChar w:fldCharType="end"/>
      </w:r>
      <w:r w:rsidRPr="000F1CD1">
        <w:t xml:space="preserve">. </w:t>
      </w:r>
      <w:bookmarkEnd w:id="44"/>
      <w:bookmarkEnd w:id="45"/>
      <w:bookmarkEnd w:id="46"/>
      <w:bookmarkEnd w:id="47"/>
      <w:bookmarkEnd w:id="48"/>
      <w:bookmarkEnd w:id="49"/>
      <w:bookmarkEnd w:id="50"/>
      <w:bookmarkEnd w:id="51"/>
      <w:r w:rsidRPr="000F1CD1">
        <w:t>Sơ đồ đường đi đến dự án</w:t>
      </w:r>
      <w:bookmarkEnd w:id="52"/>
      <w:bookmarkEnd w:id="53"/>
    </w:p>
    <w:bookmarkStart w:id="54" w:name="_Toc105071571"/>
    <w:bookmarkStart w:id="55" w:name="_Toc105071855"/>
    <w:bookmarkStart w:id="56" w:name="_Toc16597851"/>
    <w:bookmarkStart w:id="57" w:name="_Toc37403343"/>
    <w:bookmarkStart w:id="58" w:name="_Toc69029304"/>
    <w:p w14:paraId="49402B44" w14:textId="351EEC8D" w:rsidR="00A0459F" w:rsidRPr="000F1CD1" w:rsidRDefault="00A0459F" w:rsidP="00AF75CD">
      <w:pPr>
        <w:spacing w:line="312" w:lineRule="auto"/>
      </w:pPr>
      <w:r w:rsidRPr="000F1CD1">
        <w:rPr>
          <w:noProof/>
        </w:rPr>
        <mc:AlternateContent>
          <mc:Choice Requires="wpg">
            <w:drawing>
              <wp:anchor distT="0" distB="0" distL="114300" distR="114300" simplePos="0" relativeHeight="251856384" behindDoc="0" locked="0" layoutInCell="1" allowOverlap="1" wp14:anchorId="6AE253CF" wp14:editId="66FCC676">
                <wp:simplePos x="0" y="0"/>
                <wp:positionH relativeFrom="margin">
                  <wp:align>right</wp:align>
                </wp:positionH>
                <wp:positionV relativeFrom="paragraph">
                  <wp:posOffset>294640</wp:posOffset>
                </wp:positionV>
                <wp:extent cx="5230701" cy="2856022"/>
                <wp:effectExtent l="19050" t="0" r="27305" b="20955"/>
                <wp:wrapNone/>
                <wp:docPr id="8" name="Group 8"/>
                <wp:cNvGraphicFramePr/>
                <a:graphic xmlns:a="http://schemas.openxmlformats.org/drawingml/2006/main">
                  <a:graphicData uri="http://schemas.microsoft.com/office/word/2010/wordprocessingGroup">
                    <wpg:wgp>
                      <wpg:cNvGrpSpPr/>
                      <wpg:grpSpPr>
                        <a:xfrm>
                          <a:off x="0" y="0"/>
                          <a:ext cx="5230701" cy="2856022"/>
                          <a:chOff x="0" y="0"/>
                          <a:chExt cx="5230701" cy="2856022"/>
                        </a:xfrm>
                      </wpg:grpSpPr>
                      <wps:wsp>
                        <wps:cNvPr id="13" name="Text Box 13"/>
                        <wps:cNvSpPr txBox="1"/>
                        <wps:spPr>
                          <a:xfrm>
                            <a:off x="2305050" y="303531"/>
                            <a:ext cx="1376624"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14B4E" w14:textId="77777777" w:rsidR="00A0459F" w:rsidRPr="000D3132" w:rsidRDefault="00A0459F" w:rsidP="00A0459F">
                              <w:pPr>
                                <w:rPr>
                                  <w:color w:val="FF0000"/>
                                  <w:sz w:val="28"/>
                                  <w:szCs w:val="28"/>
                                  <w14:textOutline w14:w="9525" w14:cap="rnd" w14:cmpd="sng" w14:algn="ctr">
                                    <w14:solidFill>
                                      <w14:srgbClr w14:val="FF0000"/>
                                    </w14:solidFill>
                                    <w14:prstDash w14:val="solid"/>
                                    <w14:bevel/>
                                  </w14:textOutline>
                                </w:rPr>
                              </w:pPr>
                              <w:r w:rsidRPr="00AE3204">
                                <w:rPr>
                                  <w:color w:val="FF0000"/>
                                  <w:sz w:val="28"/>
                                  <w:szCs w:val="28"/>
                                  <w:highlight w:val="blue"/>
                                  <w14:textOutline w14:w="9525" w14:cap="rnd" w14:cmpd="sng" w14:algn="ctr">
                                    <w14:solidFill>
                                      <w14:srgbClr w14:val="FF0000"/>
                                    </w14:solidFill>
                                    <w14:prstDash w14:val="solid"/>
                                    <w14:bevel/>
                                  </w14:textOutline>
                                </w:rPr>
                                <w:t>VỊ TRÍ 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a:off x="1784350" y="976631"/>
                            <a:ext cx="47625" cy="238125"/>
                          </a:xfrm>
                          <a:prstGeom prst="straightConnector1">
                            <a:avLst/>
                          </a:prstGeom>
                          <a:ln>
                            <a:headEnd type="none" w="med" len="med"/>
                            <a:tailEnd type="triangle" w="med" len="med"/>
                          </a:ln>
                        </wps:spPr>
                        <wps:style>
                          <a:lnRef idx="1">
                            <a:schemeClr val="accent2"/>
                          </a:lnRef>
                          <a:fillRef idx="0">
                            <a:schemeClr val="accent2"/>
                          </a:fillRef>
                          <a:effectRef idx="0">
                            <a:schemeClr val="accent2"/>
                          </a:effectRef>
                          <a:fontRef idx="minor">
                            <a:schemeClr val="tx1"/>
                          </a:fontRef>
                        </wps:style>
                        <wps:bodyPr/>
                      </wps:wsp>
                      <wps:wsp>
                        <wps:cNvPr id="19" name="Text Box 19"/>
                        <wps:cNvSpPr txBox="1"/>
                        <wps:spPr>
                          <a:xfrm>
                            <a:off x="1365250" y="633731"/>
                            <a:ext cx="800100" cy="304800"/>
                          </a:xfrm>
                          <a:prstGeom prst="rect">
                            <a:avLst/>
                          </a:prstGeom>
                          <a:no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4432D23E" w14:textId="77777777" w:rsidR="00A0459F" w:rsidRPr="00312069" w:rsidRDefault="00A0459F" w:rsidP="00A0459F">
                              <w:pPr>
                                <w:rPr>
                                  <w:color w:val="FFFFFF" w:themeColor="background1"/>
                                  <w:szCs w:val="26"/>
                                </w:rPr>
                              </w:pPr>
                              <w:r>
                                <w:rPr>
                                  <w:color w:val="FFFFFF" w:themeColor="background1"/>
                                  <w:szCs w:val="26"/>
                                </w:rPr>
                                <w:t xml:space="preserve">Trại heo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flipH="1">
                            <a:off x="3613150" y="2538731"/>
                            <a:ext cx="276225" cy="66675"/>
                          </a:xfrm>
                          <a:prstGeom prst="straightConnector1">
                            <a:avLst/>
                          </a:prstGeom>
                          <a:ln>
                            <a:solidFill>
                              <a:srgbClr val="FFFF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H="1" flipV="1">
                            <a:off x="3244850" y="2011681"/>
                            <a:ext cx="120467" cy="189179"/>
                          </a:xfrm>
                          <a:prstGeom prst="straightConnector1">
                            <a:avLst/>
                          </a:prstGeom>
                          <a:ln>
                            <a:solidFill>
                              <a:srgbClr val="FFFF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a:off x="285750" y="1840231"/>
                            <a:ext cx="193363" cy="133783"/>
                          </a:xfrm>
                          <a:prstGeom prst="straightConnector1">
                            <a:avLst/>
                          </a:prstGeom>
                          <a:ln>
                            <a:headEnd type="none" w="med" len="med"/>
                            <a:tailEnd type="triangle" w="med" len="med"/>
                          </a:ln>
                        </wps:spPr>
                        <wps:style>
                          <a:lnRef idx="1">
                            <a:schemeClr val="accent2"/>
                          </a:lnRef>
                          <a:fillRef idx="0">
                            <a:schemeClr val="accent2"/>
                          </a:fillRef>
                          <a:effectRef idx="0">
                            <a:schemeClr val="accent2"/>
                          </a:effectRef>
                          <a:fontRef idx="minor">
                            <a:schemeClr val="tx1"/>
                          </a:fontRef>
                        </wps:style>
                        <wps:bodyPr/>
                      </wps:wsp>
                      <wps:wsp>
                        <wps:cNvPr id="24" name="Text Box 24"/>
                        <wps:cNvSpPr txBox="1"/>
                        <wps:spPr>
                          <a:xfrm>
                            <a:off x="323850" y="1319531"/>
                            <a:ext cx="1105318" cy="456153"/>
                          </a:xfrm>
                          <a:prstGeom prst="rect">
                            <a:avLst/>
                          </a:prstGeom>
                          <a:no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CB8655E" w14:textId="77777777" w:rsidR="00A0459F" w:rsidRPr="00312069" w:rsidRDefault="00A0459F" w:rsidP="00A0459F">
                              <w:pPr>
                                <w:ind w:left="-57" w:right="-57"/>
                                <w:jc w:val="center"/>
                                <w:rPr>
                                  <w:color w:val="FFFFFF" w:themeColor="background1"/>
                                  <w:szCs w:val="26"/>
                                </w:rPr>
                              </w:pPr>
                              <w:r>
                                <w:rPr>
                                  <w:color w:val="FFFFFF" w:themeColor="background1"/>
                                  <w:szCs w:val="26"/>
                                </w:rPr>
                                <w:t>Công ty cao su An Bình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rot="19974048">
                            <a:off x="2216150" y="1014731"/>
                            <a:ext cx="657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5C6F9" w14:textId="77777777" w:rsidR="00A0459F" w:rsidRPr="00AE3204" w:rsidRDefault="00A0459F" w:rsidP="00A0459F">
                              <w:pPr>
                                <w:rPr>
                                  <w:color w:val="FF0000"/>
                                  <w:szCs w:val="26"/>
                                </w:rPr>
                              </w:pPr>
                              <w:r w:rsidRPr="00AE3204">
                                <w:rPr>
                                  <w:color w:val="FF0000"/>
                                  <w:szCs w:val="26"/>
                                </w:rPr>
                                <w:t>Cao 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rot="18482470">
                            <a:off x="207963" y="481013"/>
                            <a:ext cx="12477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F3A2A" w14:textId="77777777" w:rsidR="00A0459F" w:rsidRPr="00312069" w:rsidRDefault="00A0459F" w:rsidP="00A0459F">
                              <w:pPr>
                                <w:rPr>
                                  <w:color w:val="FFFFFF" w:themeColor="background1"/>
                                  <w:szCs w:val="26"/>
                                </w:rPr>
                              </w:pPr>
                              <w:r>
                                <w:rPr>
                                  <w:color w:val="FFFFFF" w:themeColor="background1"/>
                                  <w:szCs w:val="26"/>
                                </w:rPr>
                                <w:t>Sông Bé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Rectangle 28"/>
                        <wps:cNvSpPr/>
                        <wps:spPr>
                          <a:xfrm rot="19898467">
                            <a:off x="2387600" y="1224281"/>
                            <a:ext cx="646338" cy="203873"/>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flipV="1">
                            <a:off x="3086100" y="1484631"/>
                            <a:ext cx="45719" cy="242269"/>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Text Box 40"/>
                        <wps:cNvSpPr txBox="1"/>
                        <wps:spPr>
                          <a:xfrm>
                            <a:off x="3543300" y="1783081"/>
                            <a:ext cx="755650" cy="517984"/>
                          </a:xfrm>
                          <a:prstGeom prst="rect">
                            <a:avLst/>
                          </a:prstGeom>
                          <a:no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2E732E6" w14:textId="77777777" w:rsidR="00A0459F" w:rsidRDefault="00A0459F" w:rsidP="00A0459F">
                              <w:pPr>
                                <w:rPr>
                                  <w:color w:val="FFFFFF" w:themeColor="background1"/>
                                  <w:szCs w:val="26"/>
                                </w:rPr>
                              </w:pPr>
                              <w:r>
                                <w:rPr>
                                  <w:color w:val="FFFFFF" w:themeColor="background1"/>
                                  <w:szCs w:val="26"/>
                                </w:rPr>
                                <w:t xml:space="preserve">Nhà dân </w:t>
                              </w:r>
                            </w:p>
                            <w:p w14:paraId="0A989300" w14:textId="77777777" w:rsidR="00A0459F" w:rsidRPr="00312069" w:rsidRDefault="00A0459F" w:rsidP="00A0459F">
                              <w:pPr>
                                <w:rPr>
                                  <w:color w:val="FFFFFF" w:themeColor="background1"/>
                                  <w:szCs w:val="26"/>
                                </w:rPr>
                              </w:pPr>
                              <w:r>
                                <w:rPr>
                                  <w:color w:val="FFFFFF" w:themeColor="background1"/>
                                  <w:szCs w:val="26"/>
                                </w:rPr>
                                <w:t>gần nhất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Freeform: Shape 41"/>
                        <wps:cNvSpPr/>
                        <wps:spPr>
                          <a:xfrm>
                            <a:off x="4438650" y="1579881"/>
                            <a:ext cx="792051" cy="1276141"/>
                          </a:xfrm>
                          <a:custGeom>
                            <a:avLst/>
                            <a:gdLst>
                              <a:gd name="connsiteX0" fmla="*/ 792051 w 792051"/>
                              <a:gd name="connsiteY0" fmla="*/ 0 h 1276141"/>
                              <a:gd name="connsiteX1" fmla="*/ 375045 w 792051"/>
                              <a:gd name="connsiteY1" fmla="*/ 140677 h 1276141"/>
                              <a:gd name="connsiteX2" fmla="*/ 148957 w 792051"/>
                              <a:gd name="connsiteY2" fmla="*/ 231112 h 1276141"/>
                              <a:gd name="connsiteX3" fmla="*/ 58522 w 792051"/>
                              <a:gd name="connsiteY3" fmla="*/ 286378 h 1276141"/>
                              <a:gd name="connsiteX4" fmla="*/ 18328 w 792051"/>
                              <a:gd name="connsiteY4" fmla="*/ 406958 h 1276141"/>
                              <a:gd name="connsiteX5" fmla="*/ 18328 w 792051"/>
                              <a:gd name="connsiteY5" fmla="*/ 643095 h 1276141"/>
                              <a:gd name="connsiteX6" fmla="*/ 3256 w 792051"/>
                              <a:gd name="connsiteY6" fmla="*/ 828989 h 1276141"/>
                              <a:gd name="connsiteX7" fmla="*/ 3256 w 792051"/>
                              <a:gd name="connsiteY7" fmla="*/ 994787 h 1276141"/>
                              <a:gd name="connsiteX8" fmla="*/ 38425 w 792051"/>
                              <a:gd name="connsiteY8" fmla="*/ 1276141 h 1276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92051" h="1276141">
                                <a:moveTo>
                                  <a:pt x="792051" y="0"/>
                                </a:moveTo>
                                <a:lnTo>
                                  <a:pt x="375045" y="140677"/>
                                </a:lnTo>
                                <a:cubicBezTo>
                                  <a:pt x="267863" y="179196"/>
                                  <a:pt x="201711" y="206829"/>
                                  <a:pt x="148957" y="231112"/>
                                </a:cubicBezTo>
                                <a:cubicBezTo>
                                  <a:pt x="96203" y="255396"/>
                                  <a:pt x="80293" y="257070"/>
                                  <a:pt x="58522" y="286378"/>
                                </a:cubicBezTo>
                                <a:cubicBezTo>
                                  <a:pt x="36751" y="315686"/>
                                  <a:pt x="25027" y="347505"/>
                                  <a:pt x="18328" y="406958"/>
                                </a:cubicBezTo>
                                <a:cubicBezTo>
                                  <a:pt x="11629" y="466411"/>
                                  <a:pt x="20840" y="572757"/>
                                  <a:pt x="18328" y="643095"/>
                                </a:cubicBezTo>
                                <a:cubicBezTo>
                                  <a:pt x="15816" y="713433"/>
                                  <a:pt x="5768" y="770374"/>
                                  <a:pt x="3256" y="828989"/>
                                </a:cubicBezTo>
                                <a:cubicBezTo>
                                  <a:pt x="744" y="887604"/>
                                  <a:pt x="-2605" y="920262"/>
                                  <a:pt x="3256" y="994787"/>
                                </a:cubicBezTo>
                                <a:cubicBezTo>
                                  <a:pt x="9117" y="1069312"/>
                                  <a:pt x="23771" y="1172726"/>
                                  <a:pt x="38425" y="1276141"/>
                                </a:cubicBezTo>
                              </a:path>
                            </a:pathLst>
                          </a:cu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0" y="1992631"/>
                            <a:ext cx="4436347" cy="734517"/>
                          </a:xfrm>
                          <a:custGeom>
                            <a:avLst/>
                            <a:gdLst>
                              <a:gd name="connsiteX0" fmla="*/ 4436347 w 4436347"/>
                              <a:gd name="connsiteY0" fmla="*/ 557842 h 734517"/>
                              <a:gd name="connsiteX1" fmla="*/ 4225332 w 4436347"/>
                              <a:gd name="connsiteY1" fmla="*/ 587987 h 734517"/>
                              <a:gd name="connsiteX2" fmla="*/ 4064558 w 4436347"/>
                              <a:gd name="connsiteY2" fmla="*/ 603059 h 734517"/>
                              <a:gd name="connsiteX3" fmla="*/ 3848518 w 4436347"/>
                              <a:gd name="connsiteY3" fmla="*/ 678422 h 734517"/>
                              <a:gd name="connsiteX4" fmla="*/ 3722914 w 4436347"/>
                              <a:gd name="connsiteY4" fmla="*/ 703543 h 734517"/>
                              <a:gd name="connsiteX5" fmla="*/ 3612382 w 4436347"/>
                              <a:gd name="connsiteY5" fmla="*/ 733688 h 734517"/>
                              <a:gd name="connsiteX6" fmla="*/ 3426488 w 4436347"/>
                              <a:gd name="connsiteY6" fmla="*/ 668374 h 734517"/>
                              <a:gd name="connsiteX7" fmla="*/ 3326004 w 4436347"/>
                              <a:gd name="connsiteY7" fmla="*/ 532721 h 734517"/>
                              <a:gd name="connsiteX8" fmla="*/ 3280787 w 4436347"/>
                              <a:gd name="connsiteY8" fmla="*/ 407117 h 734517"/>
                              <a:gd name="connsiteX9" fmla="*/ 3250641 w 4436347"/>
                              <a:gd name="connsiteY9" fmla="*/ 256391 h 734517"/>
                              <a:gd name="connsiteX10" fmla="*/ 3180303 w 4436347"/>
                              <a:gd name="connsiteY10" fmla="*/ 140835 h 734517"/>
                              <a:gd name="connsiteX11" fmla="*/ 3029578 w 4436347"/>
                              <a:gd name="connsiteY11" fmla="*/ 40352 h 734517"/>
                              <a:gd name="connsiteX12" fmla="*/ 2888901 w 4436347"/>
                              <a:gd name="connsiteY12" fmla="*/ 158 h 734517"/>
                              <a:gd name="connsiteX13" fmla="*/ 2733151 w 4436347"/>
                              <a:gd name="connsiteY13" fmla="*/ 30303 h 734517"/>
                              <a:gd name="connsiteX14" fmla="*/ 2542233 w 4436347"/>
                              <a:gd name="connsiteY14" fmla="*/ 120739 h 734517"/>
                              <a:gd name="connsiteX15" fmla="*/ 2431701 w 4436347"/>
                              <a:gd name="connsiteY15" fmla="*/ 170980 h 734517"/>
                              <a:gd name="connsiteX16" fmla="*/ 2275951 w 4436347"/>
                              <a:gd name="connsiteY16" fmla="*/ 241319 h 734517"/>
                              <a:gd name="connsiteX17" fmla="*/ 2160395 w 4436347"/>
                              <a:gd name="connsiteY17" fmla="*/ 296585 h 734517"/>
                              <a:gd name="connsiteX18" fmla="*/ 2004646 w 4436347"/>
                              <a:gd name="connsiteY18" fmla="*/ 331754 h 734517"/>
                              <a:gd name="connsiteX19" fmla="*/ 1748413 w 4436347"/>
                              <a:gd name="connsiteY19" fmla="*/ 241319 h 734517"/>
                              <a:gd name="connsiteX20" fmla="*/ 1467059 w 4436347"/>
                              <a:gd name="connsiteY20" fmla="*/ 135811 h 734517"/>
                              <a:gd name="connsiteX21" fmla="*/ 1276140 w 4436347"/>
                              <a:gd name="connsiteY21" fmla="*/ 70497 h 734517"/>
                              <a:gd name="connsiteX22" fmla="*/ 924448 w 4436347"/>
                              <a:gd name="connsiteY22" fmla="*/ 115714 h 734517"/>
                              <a:gd name="connsiteX23" fmla="*/ 658167 w 4436347"/>
                              <a:gd name="connsiteY23" fmla="*/ 115714 h 734517"/>
                              <a:gd name="connsiteX24" fmla="*/ 452176 w 4436347"/>
                              <a:gd name="connsiteY24" fmla="*/ 110690 h 734517"/>
                              <a:gd name="connsiteX25" fmla="*/ 115556 w 4436347"/>
                              <a:gd name="connsiteY25" fmla="*/ 105666 h 734517"/>
                              <a:gd name="connsiteX26" fmla="*/ 0 w 4436347"/>
                              <a:gd name="connsiteY26" fmla="*/ 100642 h 7345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436347" h="734517">
                                <a:moveTo>
                                  <a:pt x="4436347" y="557842"/>
                                </a:moveTo>
                                <a:lnTo>
                                  <a:pt x="4225332" y="587987"/>
                                </a:lnTo>
                                <a:cubicBezTo>
                                  <a:pt x="4163367" y="595523"/>
                                  <a:pt x="4127360" y="587987"/>
                                  <a:pt x="4064558" y="603059"/>
                                </a:cubicBezTo>
                                <a:cubicBezTo>
                                  <a:pt x="4001756" y="618132"/>
                                  <a:pt x="3905459" y="661675"/>
                                  <a:pt x="3848518" y="678422"/>
                                </a:cubicBezTo>
                                <a:cubicBezTo>
                                  <a:pt x="3791577" y="695169"/>
                                  <a:pt x="3762270" y="694332"/>
                                  <a:pt x="3722914" y="703543"/>
                                </a:cubicBezTo>
                                <a:cubicBezTo>
                                  <a:pt x="3683558" y="712754"/>
                                  <a:pt x="3661786" y="739549"/>
                                  <a:pt x="3612382" y="733688"/>
                                </a:cubicBezTo>
                                <a:cubicBezTo>
                                  <a:pt x="3562978" y="727827"/>
                                  <a:pt x="3474218" y="701869"/>
                                  <a:pt x="3426488" y="668374"/>
                                </a:cubicBezTo>
                                <a:cubicBezTo>
                                  <a:pt x="3378758" y="634880"/>
                                  <a:pt x="3350287" y="576264"/>
                                  <a:pt x="3326004" y="532721"/>
                                </a:cubicBezTo>
                                <a:cubicBezTo>
                                  <a:pt x="3301721" y="489178"/>
                                  <a:pt x="3293347" y="453172"/>
                                  <a:pt x="3280787" y="407117"/>
                                </a:cubicBezTo>
                                <a:cubicBezTo>
                                  <a:pt x="3268226" y="361062"/>
                                  <a:pt x="3267388" y="300771"/>
                                  <a:pt x="3250641" y="256391"/>
                                </a:cubicBezTo>
                                <a:cubicBezTo>
                                  <a:pt x="3233894" y="212011"/>
                                  <a:pt x="3217147" y="176841"/>
                                  <a:pt x="3180303" y="140835"/>
                                </a:cubicBezTo>
                                <a:cubicBezTo>
                                  <a:pt x="3143459" y="104828"/>
                                  <a:pt x="3078145" y="63798"/>
                                  <a:pt x="3029578" y="40352"/>
                                </a:cubicBezTo>
                                <a:cubicBezTo>
                                  <a:pt x="2981011" y="16906"/>
                                  <a:pt x="2938305" y="1833"/>
                                  <a:pt x="2888901" y="158"/>
                                </a:cubicBezTo>
                                <a:cubicBezTo>
                                  <a:pt x="2839497" y="-1517"/>
                                  <a:pt x="2790929" y="10206"/>
                                  <a:pt x="2733151" y="30303"/>
                                </a:cubicBezTo>
                                <a:cubicBezTo>
                                  <a:pt x="2675373" y="50400"/>
                                  <a:pt x="2592475" y="97293"/>
                                  <a:pt x="2542233" y="120739"/>
                                </a:cubicBezTo>
                                <a:cubicBezTo>
                                  <a:pt x="2491991" y="144185"/>
                                  <a:pt x="2431701" y="170980"/>
                                  <a:pt x="2431701" y="170980"/>
                                </a:cubicBezTo>
                                <a:lnTo>
                                  <a:pt x="2275951" y="241319"/>
                                </a:lnTo>
                                <a:cubicBezTo>
                                  <a:pt x="2230733" y="262253"/>
                                  <a:pt x="2205612" y="281513"/>
                                  <a:pt x="2160395" y="296585"/>
                                </a:cubicBezTo>
                                <a:cubicBezTo>
                                  <a:pt x="2115178" y="311657"/>
                                  <a:pt x="2073310" y="340965"/>
                                  <a:pt x="2004646" y="331754"/>
                                </a:cubicBezTo>
                                <a:cubicBezTo>
                                  <a:pt x="1935982" y="322543"/>
                                  <a:pt x="1838011" y="273976"/>
                                  <a:pt x="1748413" y="241319"/>
                                </a:cubicBezTo>
                                <a:cubicBezTo>
                                  <a:pt x="1658815" y="208662"/>
                                  <a:pt x="1545771" y="164281"/>
                                  <a:pt x="1467059" y="135811"/>
                                </a:cubicBezTo>
                                <a:cubicBezTo>
                                  <a:pt x="1388347" y="107341"/>
                                  <a:pt x="1366575" y="73846"/>
                                  <a:pt x="1276140" y="70497"/>
                                </a:cubicBezTo>
                                <a:cubicBezTo>
                                  <a:pt x="1185705" y="67148"/>
                                  <a:pt x="1027444" y="108178"/>
                                  <a:pt x="924448" y="115714"/>
                                </a:cubicBezTo>
                                <a:cubicBezTo>
                                  <a:pt x="821452" y="123250"/>
                                  <a:pt x="736879" y="116551"/>
                                  <a:pt x="658167" y="115714"/>
                                </a:cubicBezTo>
                                <a:cubicBezTo>
                                  <a:pt x="579455" y="114877"/>
                                  <a:pt x="452176" y="110690"/>
                                  <a:pt x="452176" y="110690"/>
                                </a:cubicBezTo>
                                <a:lnTo>
                                  <a:pt x="115556" y="105666"/>
                                </a:lnTo>
                                <a:cubicBezTo>
                                  <a:pt x="40193" y="103991"/>
                                  <a:pt x="20096" y="102316"/>
                                  <a:pt x="0" y="100642"/>
                                </a:cubicBezTo>
                              </a:path>
                            </a:pathLst>
                          </a:cu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wps:spPr>
                          <a:xfrm flipV="1">
                            <a:off x="1054100" y="2005331"/>
                            <a:ext cx="563664" cy="22617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47" name="Text Box 47"/>
                        <wps:cNvSpPr txBox="1"/>
                        <wps:spPr>
                          <a:xfrm>
                            <a:off x="285750" y="2291081"/>
                            <a:ext cx="1441938" cy="482321"/>
                          </a:xfrm>
                          <a:prstGeom prst="rect">
                            <a:avLst/>
                          </a:prstGeom>
                          <a:no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74A64BBB" w14:textId="77777777" w:rsidR="00A0459F" w:rsidRPr="00312069" w:rsidRDefault="00A0459F" w:rsidP="00A0459F">
                              <w:pPr>
                                <w:jc w:val="center"/>
                                <w:rPr>
                                  <w:color w:val="FFFFFF" w:themeColor="background1"/>
                                  <w:szCs w:val="26"/>
                                </w:rPr>
                              </w:pPr>
                              <w:r>
                                <w:rPr>
                                  <w:color w:val="FFFFFF" w:themeColor="background1"/>
                                  <w:szCs w:val="26"/>
                                </w:rPr>
                                <w:t>Công ty Bảo Toàn Thịnh Phát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Straight Arrow Connector 48"/>
                        <wps:cNvCnPr/>
                        <wps:spPr>
                          <a:xfrm flipH="1">
                            <a:off x="2901950" y="589281"/>
                            <a:ext cx="45719" cy="610623"/>
                          </a:xfrm>
                          <a:prstGeom prst="straightConnector1">
                            <a:avLst/>
                          </a:pr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wps:wsp>
                      <wps:wsp>
                        <wps:cNvPr id="50" name="Text Box 50"/>
                        <wps:cNvSpPr txBox="1"/>
                        <wps:spPr>
                          <a:xfrm>
                            <a:off x="2978150" y="836931"/>
                            <a:ext cx="911592" cy="513799"/>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5F7FB076" w14:textId="77777777" w:rsidR="00A0459F" w:rsidRPr="00AE3204" w:rsidRDefault="00A0459F" w:rsidP="00A0459F">
                              <w:pPr>
                                <w:jc w:val="center"/>
                                <w:rPr>
                                  <w:color w:val="FF0000"/>
                                  <w:szCs w:val="26"/>
                                </w:rPr>
                              </w:pPr>
                              <w:r w:rsidRPr="00AE3204">
                                <w:rPr>
                                  <w:color w:val="FF0000"/>
                                  <w:szCs w:val="26"/>
                                </w:rPr>
                                <w:t>Cao su, Đường đất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Straight Arrow Connector 51"/>
                        <wps:cNvCnPr/>
                        <wps:spPr>
                          <a:xfrm>
                            <a:off x="4140200" y="2348231"/>
                            <a:ext cx="162578" cy="141998"/>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flipH="1">
                            <a:off x="4584700" y="1567181"/>
                            <a:ext cx="276225" cy="66675"/>
                          </a:xfrm>
                          <a:prstGeom prst="straightConnector1">
                            <a:avLst/>
                          </a:prstGeom>
                          <a:ln>
                            <a:solidFill>
                              <a:srgbClr val="FFFF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6" name="Text Box 66"/>
                        <wps:cNvSpPr txBox="1"/>
                        <wps:spPr>
                          <a:xfrm>
                            <a:off x="1723171" y="1392906"/>
                            <a:ext cx="911592" cy="513799"/>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1140FFA8" w14:textId="77777777" w:rsidR="00A0459F" w:rsidRPr="00AE3204" w:rsidRDefault="00A0459F" w:rsidP="00A0459F">
                              <w:pPr>
                                <w:jc w:val="center"/>
                                <w:rPr>
                                  <w:color w:val="FF0000"/>
                                  <w:szCs w:val="26"/>
                                </w:rPr>
                              </w:pPr>
                              <w:r w:rsidRPr="00AE3204">
                                <w:rPr>
                                  <w:color w:val="FF0000"/>
                                  <w:szCs w:val="26"/>
                                </w:rPr>
                                <w:t>Cao su, Đường đất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rot="19785922">
                            <a:off x="2449978" y="1396641"/>
                            <a:ext cx="857360" cy="28129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621A30A1" w14:textId="77777777" w:rsidR="00A0459F" w:rsidRPr="00AE3204" w:rsidRDefault="00A0459F" w:rsidP="00A0459F">
                              <w:pPr>
                                <w:jc w:val="center"/>
                                <w:rPr>
                                  <w:color w:val="FF0000"/>
                                  <w:szCs w:val="26"/>
                                </w:rPr>
                              </w:pPr>
                              <w:r>
                                <w:rPr>
                                  <w:color w:val="FF0000"/>
                                  <w:szCs w:val="26"/>
                                </w:rPr>
                                <w:t>Đất trống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E253CF" id="Group 8" o:spid="_x0000_s1026" style="position:absolute;margin-left:360.65pt;margin-top:23.2pt;width:411.85pt;height:224.9pt;z-index:251856384;mso-position-horizontal:right;mso-position-horizontal-relative:margin" coordsize="52307,2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">
                <v:shapetype id="_x0000_t202" coordsize="21600,21600" o:spt="202" path="m,l,21600r21600,l21600,xe">
                  <v:stroke joinstyle="miter"/>
                  <v:path gradientshapeok="t" o:connecttype="rect"/>
                </v:shapetype>
                <v:shape id="Text Box 13" o:spid="_x0000_s1027" type="#_x0000_t202" style="position:absolute;left:23050;top:3035;width:1376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5D814B4E" w14:textId="77777777" w:rsidR="00A0459F" w:rsidRPr="000D3132" w:rsidRDefault="00A0459F" w:rsidP="00A0459F">
                        <w:pPr>
                          <w:rPr>
                            <w:color w:val="FF0000"/>
                            <w:sz w:val="28"/>
                            <w:szCs w:val="28"/>
                            <w14:textOutline w14:w="9525" w14:cap="rnd" w14:cmpd="sng" w14:algn="ctr">
                              <w14:solidFill>
                                <w14:srgbClr w14:val="FF0000"/>
                              </w14:solidFill>
                              <w14:prstDash w14:val="solid"/>
                              <w14:bevel/>
                            </w14:textOutline>
                          </w:rPr>
                        </w:pPr>
                        <w:r w:rsidRPr="00AE3204">
                          <w:rPr>
                            <w:color w:val="FF0000"/>
                            <w:sz w:val="28"/>
                            <w:szCs w:val="28"/>
                            <w:highlight w:val="blue"/>
                            <w14:textOutline w14:w="9525" w14:cap="rnd" w14:cmpd="sng" w14:algn="ctr">
                              <w14:solidFill>
                                <w14:srgbClr w14:val="FF0000"/>
                              </w14:solidFill>
                              <w14:prstDash w14:val="solid"/>
                              <w14:bevel/>
                            </w14:textOutline>
                          </w:rPr>
                          <w:t>VỊ TRÍ DỰ ÁN</w:t>
                        </w:r>
                      </w:p>
                    </w:txbxContent>
                  </v:textbox>
                </v:shape>
                <v:shapetype id="_x0000_t32" coordsize="21600,21600" o:spt="32" o:oned="t" path="m,l21600,21600e" filled="f">
                  <v:path arrowok="t" fillok="f" o:connecttype="none"/>
                  <o:lock v:ext="edit" shapetype="t"/>
                </v:shapetype>
                <v:shape id="Straight Arrow Connector 18" o:spid="_x0000_s1028" type="#_x0000_t32" style="position:absolute;left:17843;top:9766;width:476;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" strokecolor="#bc4542 [3045]">
                  <v:stroke endarrow="block"/>
                </v:shape>
                <v:shape id="Text Box 19" o:spid="_x0000_s1029" type="#_x0000_t202" style="position:absolute;left:13652;top:6337;width:800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" filled="f" strokecolor="#c00000" strokeweight=".5pt">
                  <v:textbox>
                    <w:txbxContent>
                      <w:p w14:paraId="4432D23E" w14:textId="77777777" w:rsidR="00A0459F" w:rsidRPr="00312069" w:rsidRDefault="00A0459F" w:rsidP="00A0459F">
                        <w:pPr>
                          <w:rPr>
                            <w:color w:val="FFFFFF" w:themeColor="background1"/>
                            <w:szCs w:val="26"/>
                          </w:rPr>
                        </w:pPr>
                        <w:r>
                          <w:rPr>
                            <w:color w:val="FFFFFF" w:themeColor="background1"/>
                            <w:szCs w:val="26"/>
                          </w:rPr>
                          <w:t xml:space="preserve">Trại heo </w:t>
                        </w:r>
                      </w:p>
                    </w:txbxContent>
                  </v:textbox>
                </v:shape>
                <v:shape id="Straight Arrow Connector 20" o:spid="_x0000_s1030" type="#_x0000_t32" style="position:absolute;left:36131;top:25387;width:2762;height: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" strokecolor="yellow">
                  <v:stroke endarrow="block"/>
                </v:shape>
                <v:shape id="Straight Arrow Connector 21" o:spid="_x0000_s1031" type="#_x0000_t32" style="position:absolute;left:32448;top:20116;width:1205;height:18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" strokecolor="yellow">
                  <v:stroke endarrow="block"/>
                </v:shape>
                <v:shape id="Straight Arrow Connector 23" o:spid="_x0000_s1032" type="#_x0000_t32" style="position:absolute;left:2857;top:18402;width:1934;height:13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" strokecolor="#bc4542 [3045]">
                  <v:stroke endarrow="block"/>
                </v:shape>
                <v:shape id="Text Box 24" o:spid="_x0000_s1033" type="#_x0000_t202" style="position:absolute;left:3238;top:13195;width:11053;height:4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" filled="f" strokecolor="#c00000" strokeweight=".5pt">
                  <v:textbox>
                    <w:txbxContent>
                      <w:p w14:paraId="6CB8655E" w14:textId="77777777" w:rsidR="00A0459F" w:rsidRPr="00312069" w:rsidRDefault="00A0459F" w:rsidP="00A0459F">
                        <w:pPr>
                          <w:ind w:left="-57" w:right="-57"/>
                          <w:jc w:val="center"/>
                          <w:rPr>
                            <w:color w:val="FFFFFF" w:themeColor="background1"/>
                            <w:szCs w:val="26"/>
                          </w:rPr>
                        </w:pPr>
                        <w:r>
                          <w:rPr>
                            <w:color w:val="FFFFFF" w:themeColor="background1"/>
                            <w:szCs w:val="26"/>
                          </w:rPr>
                          <w:t>Công ty cao su An Bình</w:t>
                        </w:r>
                      </w:p>
                    </w:txbxContent>
                  </v:textbox>
                </v:shape>
                <v:shape id="Text Box 25" o:spid="_x0000_s1034" type="#_x0000_t202" style="position:absolute;left:22161;top:10147;width:6572;height:2857;rotation:-17759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" filled="f" stroked="f" strokeweight=".5pt">
                  <v:textbox>
                    <w:txbxContent>
                      <w:p w14:paraId="7915C6F9" w14:textId="77777777" w:rsidR="00A0459F" w:rsidRPr="00AE3204" w:rsidRDefault="00A0459F" w:rsidP="00A0459F">
                        <w:pPr>
                          <w:rPr>
                            <w:color w:val="FF0000"/>
                            <w:szCs w:val="26"/>
                          </w:rPr>
                        </w:pPr>
                        <w:r w:rsidRPr="00AE3204">
                          <w:rPr>
                            <w:color w:val="FF0000"/>
                            <w:szCs w:val="26"/>
                          </w:rPr>
                          <w:t>Cao su</w:t>
                        </w:r>
                      </w:p>
                    </w:txbxContent>
                  </v:textbox>
                </v:shape>
                <v:shape id="Text Box 26" o:spid="_x0000_s1035" type="#_x0000_t202" style="position:absolute;left:2079;top:4810;width:12477;height:2858;rotation:-3405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" filled="f" stroked="f" strokeweight=".5pt">
                  <v:textbox>
                    <w:txbxContent>
                      <w:p w14:paraId="537F3A2A" w14:textId="77777777" w:rsidR="00A0459F" w:rsidRPr="00312069" w:rsidRDefault="00A0459F" w:rsidP="00A0459F">
                        <w:pPr>
                          <w:rPr>
                            <w:color w:val="FFFFFF" w:themeColor="background1"/>
                            <w:szCs w:val="26"/>
                          </w:rPr>
                        </w:pPr>
                        <w:r>
                          <w:rPr>
                            <w:color w:val="FFFFFF" w:themeColor="background1"/>
                            <w:szCs w:val="26"/>
                          </w:rPr>
                          <w:t>Sông Bé</w:t>
                        </w:r>
                      </w:p>
                    </w:txbxContent>
                  </v:textbox>
                </v:shape>
                <v:rect id="Rectangle 28" o:spid="_x0000_s1036" style="position:absolute;left:23876;top:12242;width:6463;height:2039;rotation:-18585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" fillcolor="#00b0f0" stroked="f" strokeweight="2pt"/>
                <v:shape id="Straight Arrow Connector 29" o:spid="_x0000_s1037" type="#_x0000_t32" style="position:absolute;left:30861;top:14846;width:457;height:2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" strokecolor="yellow">
                  <v:stroke endarrow="block"/>
                </v:shape>
                <v:shape id="Text Box 40" o:spid="_x0000_s1038" type="#_x0000_t202" style="position:absolute;left:35433;top:17830;width:7556;height:5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" filled="f" strokecolor="#c00000" strokeweight=".5pt">
                  <v:textbox>
                    <w:txbxContent>
                      <w:p w14:paraId="52E732E6" w14:textId="77777777" w:rsidR="00A0459F" w:rsidRDefault="00A0459F" w:rsidP="00A0459F">
                        <w:pPr>
                          <w:rPr>
                            <w:color w:val="FFFFFF" w:themeColor="background1"/>
                            <w:szCs w:val="26"/>
                          </w:rPr>
                        </w:pPr>
                        <w:r>
                          <w:rPr>
                            <w:color w:val="FFFFFF" w:themeColor="background1"/>
                            <w:szCs w:val="26"/>
                          </w:rPr>
                          <w:t xml:space="preserve">Nhà dân </w:t>
                        </w:r>
                      </w:p>
                      <w:p w14:paraId="0A989300" w14:textId="77777777" w:rsidR="00A0459F" w:rsidRPr="00312069" w:rsidRDefault="00A0459F" w:rsidP="00A0459F">
                        <w:pPr>
                          <w:rPr>
                            <w:color w:val="FFFFFF" w:themeColor="background1"/>
                            <w:szCs w:val="26"/>
                          </w:rPr>
                        </w:pPr>
                        <w:r>
                          <w:rPr>
                            <w:color w:val="FFFFFF" w:themeColor="background1"/>
                            <w:szCs w:val="26"/>
                          </w:rPr>
                          <w:t>gần nhất</w:t>
                        </w:r>
                      </w:p>
                    </w:txbxContent>
                  </v:textbox>
                </v:shape>
                <v:shape id="Freeform: Shape 41" o:spid="_x0000_s1039" style="position:absolute;left:44386;top:15798;width:7921;height:12762;visibility:visible;mso-wrap-style:square;v-text-anchor:middle" coordsize="792051,127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" path="m792051,l375045,140677c267863,179196,201711,206829,148957,231112,96203,255396,80293,257070,58522,286378,36751,315686,25027,347505,18328,406958v-6699,59453,2512,165799,,236137c15816,713433,5768,770374,3256,828989v-2512,58615,-5861,91273,,165798c9117,1069312,23771,1172726,38425,1276141e" filled="f" strokecolor="#e36c0a [2409]" strokeweight="3pt">
                  <v:path arrowok="t" o:connecttype="custom" o:connectlocs="792051,0;375045,140677;148957,231112;58522,286378;18328,406958;18328,643095;3256,828989;3256,994787;38425,1276141" o:connectangles="0,0,0,0,0,0,0,0,0"/>
                </v:shape>
                <v:shape id="Freeform: Shape 43" o:spid="_x0000_s1040" style="position:absolute;top:19926;width:44363;height:7345;visibility:visible;mso-wrap-style:square;v-text-anchor:middle" coordsize="4436347,73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" path="m4436347,557842r-211015,30145c4163367,595523,4127360,587987,4064558,603059v-62802,15073,-159099,58616,-216040,75363c3791577,695169,3762270,694332,3722914,703543v-39356,9211,-61128,36006,-110532,30145c3562978,727827,3474218,701869,3426488,668374v-47730,-33494,-76201,-92110,-100484,-135653c3301721,489178,3293347,453172,3280787,407117v-12561,-46055,-13399,-106346,-30146,-150726c3233894,212011,3217147,176841,3180303,140835,3143459,104828,3078145,63798,3029578,40352,2981011,16906,2938305,1833,2888901,158v-49404,-1675,-97972,10048,-155750,30145c2675373,50400,2592475,97293,2542233,120739v-50242,23446,-110532,50241,-110532,50241l2275951,241319v-45218,20934,-70339,40194,-115556,55266c2115178,311657,2073310,340965,2004646,331754v-68664,-9211,-166635,-57778,-256233,-90435c1658815,208662,1545771,164281,1467059,135811,1388347,107341,1366575,73846,1276140,70497v-90435,-3349,-248696,37681,-351692,45217c821452,123250,736879,116551,658167,115714v-78712,-837,-205991,-5024,-205991,-5024l115556,105666c40193,103991,20096,102316,,100642e" filled="f" strokecolor="#e36c0a [2409]" strokeweight="3pt">
                  <v:path arrowok="t" o:connecttype="custom" o:connectlocs="4436347,557842;4225332,587987;4064558,603059;3848518,678422;3722914,703543;3612382,733688;3426488,668374;3326004,532721;3280787,407117;3250641,256391;3180303,140835;3029578,40352;2888901,158;2733151,30303;2542233,120739;2431701,170980;2275951,241319;2160395,296585;2004646,331754;1748413,241319;1467059,135811;1276140,70497;924448,115714;658167,115714;452176,110690;115556,105666;0,100642" o:connectangles="0,0,0,0,0,0,0,0,0,0,0,0,0,0,0,0,0,0,0,0,0,0,0,0,0,0,0"/>
                </v:shape>
                <v:shape id="Straight Arrow Connector 44" o:spid="_x0000_s1041" type="#_x0000_t32" style="position:absolute;left:10541;top:20053;width:5636;height:22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" strokecolor="#bc4542 [3045]">
                  <v:stroke endarrow="block"/>
                </v:shape>
                <v:shape id="Text Box 47" o:spid="_x0000_s1042" type="#_x0000_t202" style="position:absolute;left:2857;top:22910;width:14419;height:4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" filled="f" strokecolor="#c00000" strokeweight=".5pt">
                  <v:textbox>
                    <w:txbxContent>
                      <w:p w14:paraId="74A64BBB" w14:textId="77777777" w:rsidR="00A0459F" w:rsidRPr="00312069" w:rsidRDefault="00A0459F" w:rsidP="00A0459F">
                        <w:pPr>
                          <w:jc w:val="center"/>
                          <w:rPr>
                            <w:color w:val="FFFFFF" w:themeColor="background1"/>
                            <w:szCs w:val="26"/>
                          </w:rPr>
                        </w:pPr>
                        <w:r>
                          <w:rPr>
                            <w:color w:val="FFFFFF" w:themeColor="background1"/>
                            <w:szCs w:val="26"/>
                          </w:rPr>
                          <w:t>Công ty Bảo Toàn Thịnh Phát</w:t>
                        </w:r>
                      </w:p>
                    </w:txbxContent>
                  </v:textbox>
                </v:shape>
                <v:shape id="Straight Arrow Connector 48" o:spid="_x0000_s1043" type="#_x0000_t32" style="position:absolute;left:29019;top:5892;width:457;height:61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" strokecolor="#bc4542 [3045]">
                  <v:stroke endarrow="open"/>
                </v:shape>
                <v:shape id="Text Box 50" o:spid="_x0000_s1044" type="#_x0000_t202" style="position:absolute;left:29781;top:8369;width:9116;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5F7FB076" w14:textId="77777777" w:rsidR="00A0459F" w:rsidRPr="00AE3204" w:rsidRDefault="00A0459F" w:rsidP="00A0459F">
                        <w:pPr>
                          <w:jc w:val="center"/>
                          <w:rPr>
                            <w:color w:val="FF0000"/>
                            <w:szCs w:val="26"/>
                          </w:rPr>
                        </w:pPr>
                        <w:r w:rsidRPr="00AE3204">
                          <w:rPr>
                            <w:color w:val="FF0000"/>
                            <w:szCs w:val="26"/>
                          </w:rPr>
                          <w:t>Cao su, Đường đất</w:t>
                        </w:r>
                      </w:p>
                    </w:txbxContent>
                  </v:textbox>
                </v:shape>
                <v:shape id="Straight Arrow Connector 51" o:spid="_x0000_s1045" type="#_x0000_t32" style="position:absolute;left:41402;top:23482;width:1625;height:1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" strokecolor="#c00000">
                  <v:stroke endarrow="open"/>
                </v:shape>
                <v:shape id="Straight Arrow Connector 65" o:spid="_x0000_s1046" type="#_x0000_t32" style="position:absolute;left:45847;top:15671;width:2762;height: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" strokecolor="yellow">
                  <v:stroke endarrow="block"/>
                </v:shape>
                <v:shape id="Text Box 66" o:spid="_x0000_s1047" type="#_x0000_t202" style="position:absolute;left:17231;top:13929;width:9116;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1140FFA8" w14:textId="77777777" w:rsidR="00A0459F" w:rsidRPr="00AE3204" w:rsidRDefault="00A0459F" w:rsidP="00A0459F">
                        <w:pPr>
                          <w:jc w:val="center"/>
                          <w:rPr>
                            <w:color w:val="FF0000"/>
                            <w:szCs w:val="26"/>
                          </w:rPr>
                        </w:pPr>
                        <w:r w:rsidRPr="00AE3204">
                          <w:rPr>
                            <w:color w:val="FF0000"/>
                            <w:szCs w:val="26"/>
                          </w:rPr>
                          <w:t>Cao su, Đường đất</w:t>
                        </w:r>
                      </w:p>
                    </w:txbxContent>
                  </v:textbox>
                </v:shape>
                <v:shape id="Text Box 81" o:spid="_x0000_s1048" type="#_x0000_t202" style="position:absolute;left:24499;top:13966;width:8574;height:2813;rotation:-19814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" filled="f" stroked="f">
                  <v:textbox>
                    <w:txbxContent>
                      <w:p w14:paraId="621A30A1" w14:textId="77777777" w:rsidR="00A0459F" w:rsidRPr="00AE3204" w:rsidRDefault="00A0459F" w:rsidP="00A0459F">
                        <w:pPr>
                          <w:jc w:val="center"/>
                          <w:rPr>
                            <w:color w:val="FF0000"/>
                            <w:szCs w:val="26"/>
                          </w:rPr>
                        </w:pPr>
                        <w:r>
                          <w:rPr>
                            <w:color w:val="FF0000"/>
                            <w:szCs w:val="26"/>
                          </w:rPr>
                          <w:t>Đất trống</w:t>
                        </w:r>
                      </w:p>
                    </w:txbxContent>
                  </v:textbox>
                </v:shape>
                <w10:wrap anchorx="margin"/>
              </v:group>
            </w:pict>
          </mc:Fallback>
        </mc:AlternateContent>
      </w:r>
      <w:r w:rsidRPr="000F1CD1">
        <w:rPr>
          <w:noProof/>
        </w:rPr>
        <w:drawing>
          <wp:inline distT="0" distB="0" distL="0" distR="0" wp14:anchorId="70935707" wp14:editId="5F7E9A7B">
            <wp:extent cx="5731510" cy="3176309"/>
            <wp:effectExtent l="0" t="0" r="2540" b="508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176309"/>
                    </a:xfrm>
                    <a:prstGeom prst="rect">
                      <a:avLst/>
                    </a:prstGeom>
                  </pic:spPr>
                </pic:pic>
              </a:graphicData>
            </a:graphic>
          </wp:inline>
        </w:drawing>
      </w:r>
      <w:r w:rsidRPr="000F1CD1">
        <w:rPr>
          <w:noProof/>
        </w:rPr>
        <mc:AlternateContent>
          <mc:Choice Requires="wps">
            <w:drawing>
              <wp:anchor distT="0" distB="0" distL="114300" distR="114300" simplePos="0" relativeHeight="251844096" behindDoc="0" locked="0" layoutInCell="1" allowOverlap="1" wp14:anchorId="5A9CEF17" wp14:editId="7E65A0CE">
                <wp:simplePos x="0" y="0"/>
                <wp:positionH relativeFrom="column">
                  <wp:posOffset>689927</wp:posOffset>
                </wp:positionH>
                <wp:positionV relativeFrom="paragraph">
                  <wp:posOffset>797601</wp:posOffset>
                </wp:positionV>
                <wp:extent cx="1247775" cy="285750"/>
                <wp:effectExtent l="214313" t="0" r="185737" b="0"/>
                <wp:wrapNone/>
                <wp:docPr id="61" name="Text Box 61"/>
                <wp:cNvGraphicFramePr/>
                <a:graphic xmlns:a="http://schemas.openxmlformats.org/drawingml/2006/main">
                  <a:graphicData uri="http://schemas.microsoft.com/office/word/2010/wordprocessingShape">
                    <wps:wsp>
                      <wps:cNvSpPr txBox="1"/>
                      <wps:spPr>
                        <a:xfrm rot="18482470">
                          <a:off x="0" y="0"/>
                          <a:ext cx="12477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D8A85" w14:textId="77777777" w:rsidR="00A0459F" w:rsidRPr="00312069" w:rsidRDefault="00A0459F" w:rsidP="00A0459F">
                            <w:pPr>
                              <w:rPr>
                                <w:color w:val="FFFFFF" w:themeColor="background1"/>
                                <w:szCs w:val="26"/>
                              </w:rPr>
                            </w:pPr>
                            <w:r>
                              <w:rPr>
                                <w:color w:val="FFFFFF" w:themeColor="background1"/>
                                <w:szCs w:val="26"/>
                              </w:rPr>
                              <w:t>Sông Bé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CEF17" id="Text Box 61" o:spid="_x0000_s1049" type="#_x0000_t202" style="position:absolute;margin-left:54.3pt;margin-top:62.8pt;width:98.25pt;height:22.5pt;rotation:-3405174fd;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" filled="f" stroked="f" strokeweight=".5pt">
                <v:textbox>
                  <w:txbxContent>
                    <w:p w14:paraId="10CD8A85" w14:textId="77777777" w:rsidR="00A0459F" w:rsidRPr="00312069" w:rsidRDefault="00A0459F" w:rsidP="00A0459F">
                      <w:pPr>
                        <w:rPr>
                          <w:color w:val="FFFFFF" w:themeColor="background1"/>
                          <w:szCs w:val="26"/>
                        </w:rPr>
                      </w:pPr>
                      <w:r>
                        <w:rPr>
                          <w:color w:val="FFFFFF" w:themeColor="background1"/>
                          <w:szCs w:val="26"/>
                        </w:rPr>
                        <w:t>Sông Bé</w:t>
                      </w:r>
                    </w:p>
                  </w:txbxContent>
                </v:textbox>
              </v:shape>
            </w:pict>
          </mc:Fallback>
        </mc:AlternateContent>
      </w:r>
      <w:bookmarkEnd w:id="54"/>
      <w:bookmarkEnd w:id="55"/>
    </w:p>
    <w:p w14:paraId="3DC8A75F" w14:textId="2391D42A" w:rsidR="00A0459F" w:rsidRPr="000F1CD1" w:rsidRDefault="00A0459F" w:rsidP="00AF75CD">
      <w:pPr>
        <w:pStyle w:val="HNHN"/>
        <w:spacing w:line="312" w:lineRule="auto"/>
      </w:pPr>
      <w:bookmarkStart w:id="59" w:name="_Toc105071856"/>
      <w:bookmarkStart w:id="60" w:name="_Toc108184364"/>
      <w:bookmarkStart w:id="61" w:name="_Toc108249539"/>
      <w:r w:rsidRPr="000F1CD1">
        <w:t>Hình 1.</w:t>
      </w:r>
      <w:r w:rsidRPr="000F1CD1">
        <w:rPr>
          <w:noProof w:val="0"/>
        </w:rPr>
        <w:fldChar w:fldCharType="begin"/>
      </w:r>
      <w:r w:rsidRPr="000F1CD1">
        <w:instrText xml:space="preserve"> SEQ Hình_1. \* ARABIC </w:instrText>
      </w:r>
      <w:r w:rsidRPr="000F1CD1">
        <w:rPr>
          <w:noProof w:val="0"/>
        </w:rPr>
        <w:fldChar w:fldCharType="separate"/>
      </w:r>
      <w:r w:rsidR="00C665A2">
        <w:t>2</w:t>
      </w:r>
      <w:r w:rsidRPr="000F1CD1">
        <w:fldChar w:fldCharType="end"/>
      </w:r>
      <w:r w:rsidRPr="000F1CD1">
        <w:t>. Vị trí dự án và các đối tượng xung quanh</w:t>
      </w:r>
      <w:bookmarkEnd w:id="56"/>
      <w:bookmarkEnd w:id="57"/>
      <w:bookmarkEnd w:id="58"/>
      <w:bookmarkEnd w:id="59"/>
      <w:bookmarkEnd w:id="60"/>
      <w:bookmarkEnd w:id="61"/>
    </w:p>
    <w:p w14:paraId="55C9AEEB" w14:textId="77777777" w:rsidR="00A0459F" w:rsidRPr="000F1CD1" w:rsidRDefault="00A0459F" w:rsidP="00AF75CD">
      <w:pPr>
        <w:pStyle w:val="Nidung1"/>
        <w:spacing w:line="312" w:lineRule="auto"/>
        <w:outlineLvl w:val="9"/>
      </w:pPr>
      <w:bookmarkStart w:id="62" w:name="_Hlk62130065"/>
      <w:r w:rsidRPr="000F1CD1">
        <w:t>Vị trí xây dựng Dự án có khoảng cách với các đối tượng xung quanh như sau:</w:t>
      </w:r>
    </w:p>
    <w:p w14:paraId="35484B2F" w14:textId="77777777" w:rsidR="00A0459F" w:rsidRPr="000F1CD1" w:rsidRDefault="00A0459F" w:rsidP="00AF75CD">
      <w:pPr>
        <w:pStyle w:val="-NIDUNG"/>
        <w:spacing w:line="312" w:lineRule="auto"/>
        <w:rPr>
          <w:b/>
          <w:bCs/>
          <w:i/>
          <w:iCs/>
        </w:rPr>
      </w:pPr>
      <w:bookmarkStart w:id="63" w:name="_Hlk66881398"/>
      <w:r w:rsidRPr="000F1CD1">
        <w:rPr>
          <w:b/>
          <w:bCs/>
          <w:i/>
          <w:iCs/>
        </w:rPr>
        <w:t>Vị trí Dự án đến các đối tượng tự nhiên:</w:t>
      </w:r>
    </w:p>
    <w:p w14:paraId="31790D70" w14:textId="341353BB" w:rsidR="00A0459F" w:rsidRPr="000F1CD1" w:rsidRDefault="00A0459F" w:rsidP="00AF75CD">
      <w:pPr>
        <w:pStyle w:val="NIDUNG"/>
        <w:tabs>
          <w:tab w:val="left" w:pos="851"/>
        </w:tabs>
      </w:pPr>
      <w:bookmarkStart w:id="64" w:name="_Hlk107922204"/>
      <w:r w:rsidRPr="000F1CD1">
        <w:t>Xung quanh dự án trong bán kính 1km là đất trồng cây cao su</w:t>
      </w:r>
      <w:r w:rsidR="00A94B26" w:rsidRPr="000F1CD1">
        <w:t xml:space="preserve"> và cây ăn quả.</w:t>
      </w:r>
    </w:p>
    <w:p w14:paraId="0C05407B" w14:textId="77777777" w:rsidR="00A0459F" w:rsidRPr="000F1CD1" w:rsidRDefault="00A0459F" w:rsidP="00AF75CD">
      <w:pPr>
        <w:pStyle w:val="NIDUNG"/>
        <w:tabs>
          <w:tab w:val="left" w:pos="851"/>
        </w:tabs>
      </w:pPr>
      <w:r w:rsidRPr="000F1CD1">
        <w:lastRenderedPageBreak/>
        <w:t>Dự án cách sông Bé 400m về phía Tây (Đảm bảo khoảng cách cách ly quy định tại điều 55, Quyết định số 13/QĐ-UBND ngày 16/06/2016 của UBND tỉnh Bình Dương ban hành quy định bảo vệ môi trường tỉnh Bình Dương là 100m).</w:t>
      </w:r>
    </w:p>
    <w:bookmarkEnd w:id="64"/>
    <w:p w14:paraId="40876A67" w14:textId="77777777" w:rsidR="00A0459F" w:rsidRPr="000F1CD1" w:rsidRDefault="00A0459F" w:rsidP="00AF75CD">
      <w:pPr>
        <w:pStyle w:val="-NIDUNG"/>
        <w:spacing w:line="312" w:lineRule="auto"/>
        <w:rPr>
          <w:b/>
          <w:bCs/>
          <w:i/>
          <w:iCs/>
        </w:rPr>
      </w:pPr>
      <w:r w:rsidRPr="000F1CD1">
        <w:rPr>
          <w:b/>
          <w:bCs/>
          <w:i/>
          <w:iCs/>
        </w:rPr>
        <w:t xml:space="preserve">Vị trí Dự án đến các đối tượng kinh tế-xã hội: </w:t>
      </w:r>
    </w:p>
    <w:p w14:paraId="2609C258" w14:textId="77777777" w:rsidR="00A0459F" w:rsidRPr="000F1CD1" w:rsidRDefault="00A0459F" w:rsidP="00AF75CD">
      <w:pPr>
        <w:pStyle w:val="NIDUNG"/>
        <w:tabs>
          <w:tab w:val="left" w:pos="851"/>
        </w:tabs>
      </w:pPr>
      <w:bookmarkStart w:id="65" w:name="_Hlk107922279"/>
      <w:r w:rsidRPr="000F1CD1">
        <w:t xml:space="preserve">Cách trại heo Nguyễn Văn Đạt (quy mô chăn nuôi 300 con/năm) về phía Tây khoảng 200 m </w:t>
      </w:r>
    </w:p>
    <w:p w14:paraId="5F716409" w14:textId="77777777" w:rsidR="00A0459F" w:rsidRPr="000F1CD1" w:rsidRDefault="00A0459F" w:rsidP="00AF75CD">
      <w:pPr>
        <w:pStyle w:val="NIDUNG"/>
        <w:tabs>
          <w:tab w:val="left" w:pos="851"/>
        </w:tabs>
      </w:pPr>
      <w:r w:rsidRPr="000F1CD1">
        <w:t>Cách hộ dân gần nhất khoảng 500 m;</w:t>
      </w:r>
    </w:p>
    <w:p w14:paraId="1C17A4B5" w14:textId="77777777" w:rsidR="00A0459F" w:rsidRPr="000F1CD1" w:rsidRDefault="00A0459F" w:rsidP="00AF75CD">
      <w:pPr>
        <w:pStyle w:val="NIDUNG"/>
        <w:tabs>
          <w:tab w:val="left" w:pos="851"/>
        </w:tabs>
      </w:pPr>
      <w:r w:rsidRPr="000F1CD1">
        <w:t>Cách đường DH509 khoảng 550 m;</w:t>
      </w:r>
    </w:p>
    <w:p w14:paraId="52167BC2" w14:textId="77777777" w:rsidR="00A0459F" w:rsidRPr="000F1CD1" w:rsidRDefault="00A0459F" w:rsidP="00AF75CD">
      <w:pPr>
        <w:pStyle w:val="NIDUNG"/>
        <w:tabs>
          <w:tab w:val="left" w:pos="851"/>
        </w:tabs>
      </w:pPr>
      <w:r w:rsidRPr="000F1CD1">
        <w:t>Cách UBND xã An Linh khoảng 3 km;</w:t>
      </w:r>
    </w:p>
    <w:p w14:paraId="4396B0AC" w14:textId="77777777" w:rsidR="00A0459F" w:rsidRPr="000F1CD1" w:rsidRDefault="00A0459F" w:rsidP="00AF75CD">
      <w:pPr>
        <w:pStyle w:val="NIDUNG"/>
        <w:tabs>
          <w:tab w:val="left" w:pos="851"/>
        </w:tabs>
      </w:pPr>
      <w:r w:rsidRPr="000F1CD1">
        <w:t>Cách UBND huyện Phú Giáo khoảng 11 km;</w:t>
      </w:r>
    </w:p>
    <w:p w14:paraId="07047F3E" w14:textId="77777777" w:rsidR="00A0459F" w:rsidRPr="000F1CD1" w:rsidRDefault="00A0459F" w:rsidP="00AF75CD">
      <w:pPr>
        <w:pStyle w:val="NIDUNG"/>
        <w:tabs>
          <w:tab w:val="left" w:pos="851"/>
        </w:tabs>
      </w:pPr>
      <w:r w:rsidRPr="000F1CD1">
        <w:t>Cách trung tâm hành chính công tỉnh Bình Dương khoảng 33 km;</w:t>
      </w:r>
    </w:p>
    <w:p w14:paraId="52922F4F" w14:textId="77777777" w:rsidR="00A0459F" w:rsidRPr="000F1CD1" w:rsidRDefault="00A0459F" w:rsidP="00AF75CD">
      <w:pPr>
        <w:pStyle w:val="NIDUNG"/>
        <w:tabs>
          <w:tab w:val="left" w:pos="851"/>
        </w:tabs>
      </w:pPr>
      <w:r w:rsidRPr="000F1CD1">
        <w:t>Về cơ sở sản xuất kinh doanh: Hiện tại xung quanh khu vực dự án chủ yếu là đất trồng cây công nghiệp của người dân, cách Công ty TNHH cao su An Bình Rubber khoảng 590 m về phía Tây và công ty Bảo Toàn Thịnh Phát 350 m.</w:t>
      </w:r>
    </w:p>
    <w:p w14:paraId="4D2DD5F8" w14:textId="77777777" w:rsidR="00A0459F" w:rsidRPr="000F1CD1" w:rsidRDefault="00A0459F" w:rsidP="00AF75CD">
      <w:pPr>
        <w:pStyle w:val="NIDUNG"/>
        <w:tabs>
          <w:tab w:val="left" w:pos="851"/>
        </w:tabs>
      </w:pPr>
      <w:r w:rsidRPr="000F1CD1">
        <w:t>Các khoảng cách cách ly của trại đến các đối tượng xung quanh nêu trên đều đảm bảo khoảng cách cách ly quy định tại khoản 3, điều 55, Quyết định số 13/QĐ-UBND ngày 16/06/2016 của UBND tỉnh Bình Dương ban hành quy định bảo vệ môi trường tỉnh Bình Dương, quy định địa điểm xây dựng cơ sở chăn nuôi phải cách xa trường học, công sở, bệnh viện, công viên, khu vui chơi giải trí, nhà máy, xí nghiệp, điểm dân cư, nơi thường xuyên tập trung đông người, đường giao thông chính, khoảng cách tối thiểu đối với Cơ sở chăn nuôi tập trung quy mô lớn là 500m.</w:t>
      </w:r>
    </w:p>
    <w:p w14:paraId="727676FD" w14:textId="77777777" w:rsidR="00A0459F" w:rsidRPr="000F1CD1" w:rsidRDefault="00A0459F" w:rsidP="00AF75CD">
      <w:pPr>
        <w:pStyle w:val="NIDUNG"/>
        <w:tabs>
          <w:tab w:val="left" w:pos="851"/>
        </w:tabs>
      </w:pPr>
      <w:r w:rsidRPr="000F1CD1">
        <w:t>Dự án thực hiện theo mô hình trại lạnh tiên tiến, đồng thời nghiêm túc thực hiện các công trình xử lý ô nhiễm chất thải, giảm thiểu ô nhiễm môi trường và hạn chế tối đa ảnh hưởng đến người dân xung quanh cũng như trại heo lân cận.</w:t>
      </w:r>
    </w:p>
    <w:p w14:paraId="04969D43" w14:textId="77777777" w:rsidR="000575FD" w:rsidRPr="000F1CD1" w:rsidRDefault="000575FD" w:rsidP="00AF75CD">
      <w:pPr>
        <w:pStyle w:val="11n"/>
        <w:spacing w:line="312" w:lineRule="auto"/>
      </w:pPr>
      <w:bookmarkStart w:id="66" w:name="_Toc108248900"/>
      <w:r w:rsidRPr="000F1CD1">
        <w:rPr>
          <w:rStyle w:val="11nChar"/>
          <w:b/>
          <w:i/>
        </w:rPr>
        <w:t xml:space="preserve">2.2 </w:t>
      </w:r>
      <w:r w:rsidR="00A0459F" w:rsidRPr="000F1CD1">
        <w:rPr>
          <w:rStyle w:val="11nChar"/>
          <w:b/>
          <w:i/>
        </w:rPr>
        <w:t>Cơ quan thẩm định thiết kế xây dựng, cấp các loại giấy phép có liên quan đến môi trường</w:t>
      </w:r>
      <w:bookmarkEnd w:id="66"/>
    </w:p>
    <w:p w14:paraId="45BFB754" w14:textId="1FC5DC06" w:rsidR="00A0459F" w:rsidRPr="000F1CD1" w:rsidRDefault="00A0459F" w:rsidP="00AF75CD">
      <w:pPr>
        <w:pStyle w:val="11Nidung"/>
        <w:spacing w:line="312" w:lineRule="auto"/>
        <w:rPr>
          <w:b w:val="0"/>
          <w:bCs/>
        </w:rPr>
      </w:pPr>
      <w:r w:rsidRPr="000F1CD1">
        <w:t xml:space="preserve"> </w:t>
      </w:r>
      <w:r w:rsidRPr="000F1CD1">
        <w:rPr>
          <w:b w:val="0"/>
          <w:bCs/>
        </w:rPr>
        <w:t>Sở Xây Dựng tỉnh Bình Dương và Sở Tài nguyên và Môi trường tỉnh Bình Dương.</w:t>
      </w:r>
    </w:p>
    <w:p w14:paraId="66E8EF40" w14:textId="41ACD157" w:rsidR="00A0459F" w:rsidRPr="000F1CD1" w:rsidRDefault="00A0459F" w:rsidP="00AF75CD">
      <w:pPr>
        <w:pStyle w:val="11n"/>
        <w:spacing w:line="312" w:lineRule="auto"/>
        <w:rPr>
          <w:rStyle w:val="11NidungChar"/>
          <w:b/>
        </w:rPr>
      </w:pPr>
      <w:bookmarkStart w:id="67" w:name="_Toc108248901"/>
      <w:r w:rsidRPr="000F1CD1">
        <w:rPr>
          <w:rStyle w:val="11NidungChar"/>
          <w:b/>
        </w:rPr>
        <w:t xml:space="preserve">2.3. </w:t>
      </w:r>
      <w:r w:rsidRPr="000F1CD1">
        <w:t>Quy mô của dự án đầu tư</w:t>
      </w:r>
      <w:bookmarkEnd w:id="67"/>
    </w:p>
    <w:p w14:paraId="112F4D02" w14:textId="685877AF" w:rsidR="00A0459F" w:rsidRPr="000F1CD1" w:rsidRDefault="00ED4036" w:rsidP="00AF75CD">
      <w:pPr>
        <w:pStyle w:val="NIDUNG2"/>
      </w:pPr>
      <w:r w:rsidRPr="000F1CD1">
        <w:rPr>
          <w:rStyle w:val="11NidungChar"/>
          <w:b w:val="0"/>
        </w:rPr>
        <w:t>Quy mô dự án 1.500 con/lứa với t</w:t>
      </w:r>
      <w:r w:rsidR="00A0459F" w:rsidRPr="000F1CD1">
        <w:rPr>
          <w:rStyle w:val="11NidungChar"/>
          <w:b w:val="0"/>
        </w:rPr>
        <w:t>ổng vốn đầu tư 2.000.000.000 đồng</w:t>
      </w:r>
      <w:r w:rsidRPr="000F1CD1">
        <w:rPr>
          <w:rStyle w:val="11NidungChar"/>
          <w:b w:val="0"/>
        </w:rPr>
        <w:t>.</w:t>
      </w:r>
    </w:p>
    <w:p w14:paraId="5EAA08A3" w14:textId="77777777" w:rsidR="00A0459F" w:rsidRPr="000F1CD1" w:rsidRDefault="00A0459F" w:rsidP="00AF75CD">
      <w:pPr>
        <w:pStyle w:val="1ne"/>
        <w:spacing w:line="312" w:lineRule="auto"/>
      </w:pPr>
      <w:bookmarkStart w:id="68" w:name="_Toc108248902"/>
      <w:bookmarkEnd w:id="38"/>
      <w:bookmarkEnd w:id="39"/>
      <w:bookmarkEnd w:id="40"/>
      <w:bookmarkEnd w:id="41"/>
      <w:bookmarkEnd w:id="42"/>
      <w:bookmarkEnd w:id="62"/>
      <w:bookmarkEnd w:id="63"/>
      <w:bookmarkEnd w:id="65"/>
      <w:r w:rsidRPr="000F1CD1">
        <w:t>3. Công suất, công nghệ, sản phẩm của dự án đầu tư</w:t>
      </w:r>
      <w:bookmarkEnd w:id="68"/>
    </w:p>
    <w:p w14:paraId="3C1A36EC" w14:textId="77777777" w:rsidR="00A0459F" w:rsidRPr="000F1CD1" w:rsidRDefault="00A0459F" w:rsidP="00AF75CD">
      <w:pPr>
        <w:pStyle w:val="11n"/>
        <w:spacing w:line="312" w:lineRule="auto"/>
      </w:pPr>
      <w:bookmarkStart w:id="69" w:name="_Toc102027941"/>
      <w:bookmarkStart w:id="70" w:name="_Toc108248903"/>
      <w:r w:rsidRPr="000F1CD1">
        <w:t xml:space="preserve">3.1. Công suất của </w:t>
      </w:r>
      <w:bookmarkEnd w:id="69"/>
      <w:r w:rsidRPr="000F1CD1">
        <w:t>dự án đầu tư</w:t>
      </w:r>
      <w:bookmarkEnd w:id="70"/>
    </w:p>
    <w:p w14:paraId="54B9D02D" w14:textId="7B5B1B83" w:rsidR="00A0459F" w:rsidRPr="000F1CD1" w:rsidRDefault="00A0459F" w:rsidP="00AF75CD">
      <w:pPr>
        <w:spacing w:line="312" w:lineRule="auto"/>
        <w:ind w:firstLine="567"/>
        <w:jc w:val="both"/>
        <w:rPr>
          <w:sz w:val="26"/>
          <w:szCs w:val="26"/>
          <w:lang w:val="de-DE"/>
        </w:rPr>
      </w:pPr>
      <w:r w:rsidRPr="000F1CD1">
        <w:rPr>
          <w:sz w:val="26"/>
          <w:szCs w:val="26"/>
        </w:rPr>
        <w:t>Trại heo với quy mô chăn nuôi 1.500 con/lứa tương đương 250 đơn vị vật nuô</w:t>
      </w:r>
      <w:r w:rsidR="00A94B26" w:rsidRPr="000F1CD1">
        <w:rPr>
          <w:sz w:val="26"/>
          <w:szCs w:val="26"/>
        </w:rPr>
        <w:t>i (theo NĐ 13/2020/NĐ-CP</w:t>
      </w:r>
      <w:r w:rsidR="0005442A" w:rsidRPr="000F1CD1">
        <w:rPr>
          <w:sz w:val="26"/>
          <w:szCs w:val="26"/>
        </w:rPr>
        <w:t xml:space="preserve"> Nghị định hướng dẫn chi tiết Luật Chăn nuôi</w:t>
      </w:r>
      <w:r w:rsidR="00A94B26" w:rsidRPr="000F1CD1">
        <w:rPr>
          <w:sz w:val="26"/>
          <w:szCs w:val="26"/>
        </w:rPr>
        <w:t>)</w:t>
      </w:r>
      <w:r w:rsidR="008A5E1E" w:rsidRPr="000F1CD1">
        <w:rPr>
          <w:sz w:val="26"/>
          <w:szCs w:val="26"/>
        </w:rPr>
        <w:t>.</w:t>
      </w:r>
      <w:r w:rsidRPr="000F1CD1">
        <w:rPr>
          <w:sz w:val="26"/>
          <w:szCs w:val="26"/>
        </w:rPr>
        <w:t xml:space="preserve"> </w:t>
      </w:r>
    </w:p>
    <w:p w14:paraId="77744362" w14:textId="77777777" w:rsidR="00A0459F" w:rsidRPr="000F1CD1" w:rsidRDefault="00A0459F" w:rsidP="00AF75CD">
      <w:pPr>
        <w:pStyle w:val="11n"/>
        <w:spacing w:line="312" w:lineRule="auto"/>
      </w:pPr>
      <w:bookmarkStart w:id="71" w:name="_Toc37061289"/>
      <w:bookmarkStart w:id="72" w:name="_Toc42169385"/>
      <w:bookmarkStart w:id="73" w:name="_Toc45026959"/>
      <w:bookmarkStart w:id="74" w:name="_Toc77778905"/>
      <w:bookmarkStart w:id="75" w:name="_Toc102027942"/>
      <w:bookmarkStart w:id="76" w:name="_Toc108248904"/>
      <w:r w:rsidRPr="000F1CD1">
        <w:rPr>
          <w:rStyle w:val="NidungChar1"/>
          <w:b/>
        </w:rPr>
        <w:t>3.2. Công nghệ sản xuất</w:t>
      </w:r>
      <w:bookmarkStart w:id="77" w:name="_Toc36210706"/>
      <w:bookmarkEnd w:id="71"/>
      <w:bookmarkEnd w:id="72"/>
      <w:bookmarkEnd w:id="73"/>
      <w:bookmarkEnd w:id="74"/>
      <w:bookmarkEnd w:id="75"/>
      <w:r w:rsidRPr="000F1CD1">
        <w:rPr>
          <w:rStyle w:val="NidungChar1"/>
          <w:b/>
        </w:rPr>
        <w:t xml:space="preserve"> của dự án đầu tư</w:t>
      </w:r>
      <w:bookmarkEnd w:id="76"/>
    </w:p>
    <w:p w14:paraId="4249FC2A" w14:textId="77777777" w:rsidR="00A0459F" w:rsidRPr="000F1CD1" w:rsidRDefault="00A0459F" w:rsidP="00AF75CD">
      <w:pPr>
        <w:pStyle w:val="111n"/>
        <w:spacing w:line="312" w:lineRule="auto"/>
      </w:pPr>
      <w:bookmarkStart w:id="78" w:name="_Toc102027943"/>
      <w:bookmarkStart w:id="79" w:name="_Toc108248905"/>
      <w:r w:rsidRPr="000F1CD1">
        <w:t xml:space="preserve">3.2.1. Quy trình </w:t>
      </w:r>
      <w:bookmarkEnd w:id="77"/>
      <w:bookmarkEnd w:id="78"/>
      <w:r w:rsidRPr="000F1CD1">
        <w:t>chăn nuôi</w:t>
      </w:r>
      <w:bookmarkEnd w:id="79"/>
    </w:p>
    <w:p w14:paraId="2B5BB0F3" w14:textId="77777777" w:rsidR="00A0459F" w:rsidRPr="000F1CD1" w:rsidRDefault="00A0459F" w:rsidP="00AF75CD">
      <w:pPr>
        <w:pStyle w:val="Nidung0"/>
        <w:spacing w:line="312" w:lineRule="auto"/>
      </w:pPr>
      <w:r w:rsidRPr="000F1CD1">
        <w:t>Mô tả quy trình chăn nuôi</w:t>
      </w:r>
    </w:p>
    <w:bookmarkStart w:id="80" w:name="_Toc16682031"/>
    <w:bookmarkStart w:id="81" w:name="_Toc16750121"/>
    <w:bookmarkStart w:id="82" w:name="_Toc66883073"/>
    <w:bookmarkStart w:id="83" w:name="_Toc91745660"/>
    <w:bookmarkStart w:id="84" w:name="_Hlk59719234"/>
    <w:p w14:paraId="77A01E02" w14:textId="77777777" w:rsidR="00A0459F" w:rsidRPr="000F1CD1" w:rsidRDefault="00A0459F" w:rsidP="00AF75CD">
      <w:pPr>
        <w:spacing w:line="312" w:lineRule="auto"/>
        <w:rPr>
          <w:sz w:val="26"/>
          <w:szCs w:val="26"/>
        </w:rPr>
      </w:pPr>
      <w:r w:rsidRPr="000F1CD1">
        <w:rPr>
          <w:noProof/>
          <w:szCs w:val="26"/>
        </w:rPr>
        <w:lastRenderedPageBreak/>
        <mc:AlternateContent>
          <mc:Choice Requires="wpc">
            <w:drawing>
              <wp:inline distT="0" distB="0" distL="0" distR="0" wp14:anchorId="515EB41A" wp14:editId="39301DD1">
                <wp:extent cx="6129020" cy="3189639"/>
                <wp:effectExtent l="0" t="0" r="5080" b="10795"/>
                <wp:docPr id="1385" name="Canvas 13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 name="Text Box 4"/>
                        <wps:cNvSpPr txBox="1"/>
                        <wps:spPr>
                          <a:xfrm>
                            <a:off x="1689811" y="206364"/>
                            <a:ext cx="2304288" cy="56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618B11" w14:textId="77777777" w:rsidR="00A0459F" w:rsidRPr="005D0E8C" w:rsidRDefault="00A0459F" w:rsidP="00A0459F">
                              <w:pPr>
                                <w:jc w:val="center"/>
                                <w:rPr>
                                  <w:sz w:val="26"/>
                                  <w:szCs w:val="26"/>
                                </w:rPr>
                              </w:pPr>
                              <w:r w:rsidRPr="005D0E8C">
                                <w:rPr>
                                  <w:sz w:val="26"/>
                                  <w:szCs w:val="26"/>
                                </w:rPr>
                                <w:t>Heo con đã được kiểm dịch</w:t>
                              </w:r>
                            </w:p>
                            <w:p w14:paraId="1F20CA0B" w14:textId="77777777" w:rsidR="00A0459F" w:rsidRPr="005D0E8C" w:rsidRDefault="00A0459F" w:rsidP="00A0459F">
                              <w:pPr>
                                <w:jc w:val="center"/>
                                <w:rPr>
                                  <w:sz w:val="26"/>
                                  <w:szCs w:val="26"/>
                                </w:rPr>
                              </w:pPr>
                              <w:r w:rsidRPr="005D0E8C">
                                <w:rPr>
                                  <w:sz w:val="26"/>
                                  <w:szCs w:val="26"/>
                                </w:rPr>
                                <w:t>(4 tuần tuổi, đạt 4- 6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4"/>
                        <wps:cNvSpPr txBox="1"/>
                        <wps:spPr>
                          <a:xfrm>
                            <a:off x="1724025" y="1037866"/>
                            <a:ext cx="2228850"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B36860" w14:textId="77777777" w:rsidR="00A0459F" w:rsidRPr="005D0E8C" w:rsidRDefault="00A0459F" w:rsidP="00A0459F">
                              <w:pPr>
                                <w:pStyle w:val="NormalWeb"/>
                                <w:spacing w:line="276" w:lineRule="auto"/>
                                <w:jc w:val="center"/>
                                <w:rPr>
                                  <w:b w:val="0"/>
                                  <w:bCs/>
                                  <w:i w:val="0"/>
                                  <w:iCs/>
                                </w:rPr>
                              </w:pPr>
                              <w:r w:rsidRPr="005D0E8C">
                                <w:rPr>
                                  <w:b w:val="0"/>
                                  <w:bCs/>
                                  <w:i w:val="0"/>
                                  <w:iCs/>
                                </w:rPr>
                                <w:t>Nuôi giai đoạn 1</w:t>
                              </w:r>
                            </w:p>
                            <w:p w14:paraId="73B80BAE" w14:textId="77777777" w:rsidR="00A0459F" w:rsidRPr="005D0E8C" w:rsidRDefault="00A0459F" w:rsidP="00A0459F">
                              <w:pPr>
                                <w:pStyle w:val="NormalWeb"/>
                                <w:spacing w:line="276" w:lineRule="auto"/>
                                <w:jc w:val="center"/>
                                <w:rPr>
                                  <w:b w:val="0"/>
                                  <w:bCs/>
                                  <w:i w:val="0"/>
                                  <w:iCs/>
                                </w:rPr>
                              </w:pPr>
                              <w:r w:rsidRPr="005D0E8C">
                                <w:rPr>
                                  <w:b w:val="0"/>
                                  <w:bCs/>
                                  <w:i w:val="0"/>
                                  <w:iCs/>
                                </w:rPr>
                                <w:t>(28-130 ngày, đạt 5-60kg)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Text Box 4"/>
                        <wps:cNvSpPr txBox="1"/>
                        <wps:spPr>
                          <a:xfrm>
                            <a:off x="1724024" y="1888639"/>
                            <a:ext cx="2228851"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E8D377" w14:textId="77777777" w:rsidR="00A0459F" w:rsidRPr="005D0E8C" w:rsidRDefault="00A0459F" w:rsidP="00A0459F">
                              <w:pPr>
                                <w:pStyle w:val="NormalWeb"/>
                                <w:spacing w:line="276" w:lineRule="auto"/>
                                <w:jc w:val="center"/>
                                <w:rPr>
                                  <w:b w:val="0"/>
                                  <w:bCs/>
                                  <w:i w:val="0"/>
                                  <w:iCs/>
                                </w:rPr>
                              </w:pPr>
                              <w:r w:rsidRPr="005D0E8C">
                                <w:rPr>
                                  <w:b w:val="0"/>
                                  <w:bCs/>
                                  <w:i w:val="0"/>
                                  <w:iCs/>
                                </w:rPr>
                                <w:t>Nuôi giai đoạn 2</w:t>
                              </w:r>
                            </w:p>
                            <w:p w14:paraId="06054DFB" w14:textId="77777777" w:rsidR="00A0459F" w:rsidRPr="005D0E8C" w:rsidRDefault="00A0459F" w:rsidP="00A0459F">
                              <w:pPr>
                                <w:pStyle w:val="NormalWeb"/>
                                <w:spacing w:line="276" w:lineRule="auto"/>
                                <w:jc w:val="center"/>
                                <w:rPr>
                                  <w:b w:val="0"/>
                                  <w:bCs/>
                                  <w:i w:val="0"/>
                                  <w:iCs/>
                                </w:rPr>
                              </w:pPr>
                              <w:r w:rsidRPr="005D0E8C">
                                <w:rPr>
                                  <w:b w:val="0"/>
                                  <w:bCs/>
                                  <w:i w:val="0"/>
                                  <w:iCs/>
                                </w:rPr>
                                <w:t>(131-165 ngày, đạt 61-105kg)</w:t>
                              </w:r>
                            </w:p>
                            <w:p w14:paraId="148D502E" w14:textId="77777777" w:rsidR="00A0459F" w:rsidRPr="005D0E8C" w:rsidRDefault="00A0459F" w:rsidP="00A0459F">
                              <w:pPr>
                                <w:pStyle w:val="NormalWeb"/>
                                <w:spacing w:line="276" w:lineRule="auto"/>
                                <w:jc w:val="center"/>
                                <w:rPr>
                                  <w:b w:val="0"/>
                                  <w:bCs/>
                                  <w:i w:val="0"/>
                                  <w:iC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Text Box 4"/>
                        <wps:cNvSpPr txBox="1"/>
                        <wps:spPr>
                          <a:xfrm>
                            <a:off x="1724024" y="2742308"/>
                            <a:ext cx="2228850" cy="32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2A240F" w14:textId="77777777" w:rsidR="00A0459F" w:rsidRPr="005D0E8C" w:rsidRDefault="00A0459F" w:rsidP="00A0459F">
                              <w:pPr>
                                <w:pStyle w:val="NormalWeb"/>
                                <w:spacing w:line="276" w:lineRule="auto"/>
                                <w:jc w:val="center"/>
                                <w:rPr>
                                  <w:b w:val="0"/>
                                  <w:bCs/>
                                  <w:i w:val="0"/>
                                  <w:iCs/>
                                </w:rPr>
                              </w:pPr>
                              <w:r w:rsidRPr="005D0E8C">
                                <w:rPr>
                                  <w:b w:val="0"/>
                                  <w:bCs/>
                                  <w:i w:val="0"/>
                                  <w:iCs/>
                                </w:rPr>
                                <w:t>Xuất chuồng</w:t>
                              </w:r>
                            </w:p>
                            <w:p w14:paraId="5FB5F58A" w14:textId="77777777" w:rsidR="00A0459F" w:rsidRPr="005D0E8C" w:rsidRDefault="00A0459F" w:rsidP="00A0459F">
                              <w:pPr>
                                <w:pStyle w:val="NormalWeb"/>
                                <w:spacing w:line="276" w:lineRule="auto"/>
                                <w:jc w:val="center"/>
                                <w:rPr>
                                  <w:b w:val="0"/>
                                  <w:bCs/>
                                  <w:i w:val="0"/>
                                  <w:iCs/>
                                </w:rPr>
                              </w:pPr>
                              <w:r w:rsidRPr="005D0E8C">
                                <w:rPr>
                                  <w:rFonts w:eastAsia="Times New Roman"/>
                                  <w:b w:val="0"/>
                                  <w:bCs/>
                                  <w:i w:val="0"/>
                                  <w:iC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 name="Elbow Connector 8"/>
                        <wps:cNvCnPr/>
                        <wps:spPr>
                          <a:xfrm rot="10800000" flipV="1">
                            <a:off x="1724025" y="1318853"/>
                            <a:ext cx="1" cy="850773"/>
                          </a:xfrm>
                          <a:prstGeom prst="bentConnector3">
                            <a:avLst>
                              <a:gd name="adj1" fmla="val 22860100000"/>
                            </a:avLst>
                          </a:prstGeom>
                          <a:ln>
                            <a:solidFill>
                              <a:schemeClr val="tx1"/>
                            </a:solidFill>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6" name="Text Box 4"/>
                        <wps:cNvSpPr txBox="1"/>
                        <wps:spPr>
                          <a:xfrm>
                            <a:off x="1" y="1174470"/>
                            <a:ext cx="981074" cy="943950"/>
                          </a:xfrm>
                          <a:prstGeom prst="rect">
                            <a:avLst/>
                          </a:prstGeom>
                          <a:noFill/>
                          <a:ln w="6350">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ADFFF53" w14:textId="77777777" w:rsidR="00A0459F" w:rsidRPr="005D0E8C" w:rsidRDefault="00A0459F" w:rsidP="00A0459F">
                              <w:pPr>
                                <w:pStyle w:val="NormalWeb"/>
                                <w:spacing w:line="276" w:lineRule="auto"/>
                                <w:jc w:val="center"/>
                                <w:rPr>
                                  <w:b w:val="0"/>
                                  <w:bCs/>
                                  <w:i w:val="0"/>
                                  <w:iCs/>
                                </w:rPr>
                              </w:pPr>
                              <w:r w:rsidRPr="005D0E8C">
                                <w:rPr>
                                  <w:b w:val="0"/>
                                  <w:bCs/>
                                  <w:i w:val="0"/>
                                  <w:iCs/>
                                </w:rPr>
                                <w:t>Thức ăn, thuốc thú y, nước uống, vệ sinh</w:t>
                              </w:r>
                            </w:p>
                            <w:p w14:paraId="3E52D730" w14:textId="77777777" w:rsidR="00A0459F" w:rsidRPr="005D0E8C" w:rsidRDefault="00A0459F" w:rsidP="00A0459F">
                              <w:pPr>
                                <w:pStyle w:val="NormalWeb"/>
                                <w:spacing w:line="276" w:lineRule="auto"/>
                                <w:jc w:val="center"/>
                                <w:rPr>
                                  <w:b w:val="0"/>
                                  <w:bCs/>
                                  <w:i w:val="0"/>
                                  <w:iC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Straight Arrow Connector 10"/>
                        <wps:cNvCnPr/>
                        <wps:spPr>
                          <a:xfrm>
                            <a:off x="981075" y="1646445"/>
                            <a:ext cx="447675" cy="1463"/>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376" name="Elbow Connector 11"/>
                        <wps:cNvCnPr/>
                        <wps:spPr>
                          <a:xfrm>
                            <a:off x="3952875" y="1318854"/>
                            <a:ext cx="12700" cy="850773"/>
                          </a:xfrm>
                          <a:prstGeom prst="bentConnector3">
                            <a:avLst>
                              <a:gd name="adj1" fmla="val 180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77" name="Straight Arrow Connector 12"/>
                        <wps:cNvCnPr/>
                        <wps:spPr>
                          <a:xfrm>
                            <a:off x="4191000" y="1646445"/>
                            <a:ext cx="428625" cy="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378" name="Text Box 4"/>
                        <wps:cNvSpPr txBox="1"/>
                        <wps:spPr>
                          <a:xfrm>
                            <a:off x="4552951" y="590634"/>
                            <a:ext cx="1295399" cy="213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FC81E" w14:textId="77777777" w:rsidR="00A0459F" w:rsidRPr="005D0E8C" w:rsidRDefault="00A0459F" w:rsidP="00A0459F">
                              <w:pPr>
                                <w:pStyle w:val="NormalWeb"/>
                                <w:spacing w:line="276" w:lineRule="auto"/>
                                <w:rPr>
                                  <w:b w:val="0"/>
                                  <w:bCs/>
                                  <w:i w:val="0"/>
                                  <w:iCs/>
                                </w:rPr>
                              </w:pPr>
                              <w:r w:rsidRPr="005D0E8C">
                                <w:rPr>
                                  <w:b w:val="0"/>
                                  <w:bCs/>
                                  <w:i w:val="0"/>
                                  <w:iCs/>
                                </w:rPr>
                                <w:t>Phân, nước tiểu, nước vệ sinh chuồng trại, bao bì đựng thức ăn, vỏ thuốc thú y, chất thải từ hoạt động thú y, heo chết, mùi hôi (NH</w:t>
                              </w:r>
                              <w:r w:rsidRPr="005D0E8C">
                                <w:rPr>
                                  <w:b w:val="0"/>
                                  <w:bCs/>
                                  <w:i w:val="0"/>
                                  <w:iCs/>
                                  <w:vertAlign w:val="subscript"/>
                                </w:rPr>
                                <w:t>3</w:t>
                              </w:r>
                              <w:r w:rsidRPr="005D0E8C">
                                <w:rPr>
                                  <w:b w:val="0"/>
                                  <w:bCs/>
                                  <w:i w:val="0"/>
                                  <w:iCs/>
                                </w:rPr>
                                <w:t>, H</w:t>
                              </w:r>
                              <w:r w:rsidRPr="005D0E8C">
                                <w:rPr>
                                  <w:b w:val="0"/>
                                  <w:bCs/>
                                  <w:i w:val="0"/>
                                  <w:iCs/>
                                  <w:vertAlign w:val="subscript"/>
                                </w:rPr>
                                <w:t>2</w:t>
                              </w:r>
                              <w:r w:rsidRPr="005D0E8C">
                                <w:rPr>
                                  <w:b w:val="0"/>
                                  <w:bCs/>
                                  <w:i w:val="0"/>
                                  <w:iCs/>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9" name="Straight Arrow Connector 14"/>
                        <wps:cNvCnPr/>
                        <wps:spPr>
                          <a:xfrm flipH="1">
                            <a:off x="2838450" y="767968"/>
                            <a:ext cx="3505" cy="26989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80" name="Straight Arrow Connector 15"/>
                        <wps:cNvCnPr/>
                        <wps:spPr>
                          <a:xfrm>
                            <a:off x="2838450" y="1599841"/>
                            <a:ext cx="0" cy="28879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81" name="Straight Arrow Connector 16"/>
                        <wps:cNvCnPr/>
                        <wps:spPr>
                          <a:xfrm flipH="1">
                            <a:off x="2838449" y="2450614"/>
                            <a:ext cx="1" cy="29169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82" name="Straight Arrow Connector 1382"/>
                        <wps:cNvCnPr/>
                        <wps:spPr>
                          <a:xfrm>
                            <a:off x="3965575" y="2896583"/>
                            <a:ext cx="372338" cy="0"/>
                          </a:xfrm>
                          <a:prstGeom prst="straightConnector1">
                            <a:avLst/>
                          </a:prstGeom>
                          <a:ln w="9525" cap="flat" cmpd="sng" algn="ctr">
                            <a:solidFill>
                              <a:schemeClr val="dk1"/>
                            </a:solidFill>
                            <a:prstDash val="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383" name="Text Box 1383"/>
                        <wps:cNvSpPr txBox="1"/>
                        <wps:spPr>
                          <a:xfrm>
                            <a:off x="4440213" y="2705330"/>
                            <a:ext cx="1653235" cy="484438"/>
                          </a:xfrm>
                          <a:prstGeom prst="rect">
                            <a:avLst/>
                          </a:prstGeom>
                          <a:solidFill>
                            <a:schemeClr val="lt1"/>
                          </a:solidFill>
                          <a:ln w="6350">
                            <a:solidFill>
                              <a:schemeClr val="bg1"/>
                            </a:solidFill>
                          </a:ln>
                        </wps:spPr>
                        <wps:txbx>
                          <w:txbxContent>
                            <w:p w14:paraId="454D2BC3" w14:textId="77777777" w:rsidR="00A0459F" w:rsidRPr="007C3E1C" w:rsidRDefault="00A0459F" w:rsidP="00A0459F">
                              <w:pPr>
                                <w:rPr>
                                  <w:sz w:val="26"/>
                                  <w:szCs w:val="26"/>
                                </w:rPr>
                              </w:pPr>
                              <w:r w:rsidRPr="007C3E1C">
                                <w:rPr>
                                  <w:sz w:val="26"/>
                                  <w:szCs w:val="26"/>
                                </w:rPr>
                                <w:t>Nước thải sát trùng, nước thải vệ sinh xe</w:t>
                              </w:r>
                            </w:p>
                            <w:p w14:paraId="3C94B640" w14:textId="77777777" w:rsidR="00A0459F" w:rsidRPr="007C3E1C" w:rsidRDefault="00A0459F" w:rsidP="00A0459F">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15EB41A" id="Canvas 1385" o:spid="_x0000_s1050" editas="canvas" style="width:482.6pt;height:251.15pt;mso-position-horizontal-relative:char;mso-position-vertical-relative:line" coordsize="61290,3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">
                <v:shape id="_x0000_s1051" type="#_x0000_t75" style="position:absolute;width:61290;height:31896;visibility:visible;mso-wrap-style:square">
                  <v:fill o:detectmouseclick="t"/>
                  <v:path o:connecttype="none"/>
                </v:shape>
                <v:shape id="Text Box 4" o:spid="_x0000_s1052" type="#_x0000_t202" style="position:absolute;left:16898;top:2063;width:23042;height:5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1E618B11" w14:textId="77777777" w:rsidR="00A0459F" w:rsidRPr="005D0E8C" w:rsidRDefault="00A0459F" w:rsidP="00A0459F">
                        <w:pPr>
                          <w:jc w:val="center"/>
                          <w:rPr>
                            <w:sz w:val="26"/>
                            <w:szCs w:val="26"/>
                          </w:rPr>
                        </w:pPr>
                        <w:r w:rsidRPr="005D0E8C">
                          <w:rPr>
                            <w:sz w:val="26"/>
                            <w:szCs w:val="26"/>
                          </w:rPr>
                          <w:t>Heo con đã được kiểm dịch</w:t>
                        </w:r>
                      </w:p>
                      <w:p w14:paraId="1F20CA0B" w14:textId="77777777" w:rsidR="00A0459F" w:rsidRPr="005D0E8C" w:rsidRDefault="00A0459F" w:rsidP="00A0459F">
                        <w:pPr>
                          <w:jc w:val="center"/>
                          <w:rPr>
                            <w:sz w:val="26"/>
                            <w:szCs w:val="26"/>
                          </w:rPr>
                        </w:pPr>
                        <w:r w:rsidRPr="005D0E8C">
                          <w:rPr>
                            <w:sz w:val="26"/>
                            <w:szCs w:val="26"/>
                          </w:rPr>
                          <w:t>(4 tuần tuổi, đạt 4- 6 kg)</w:t>
                        </w:r>
                      </w:p>
                    </w:txbxContent>
                  </v:textbox>
                </v:shape>
                <v:shape id="Text Box 4" o:spid="_x0000_s1053" type="#_x0000_t202" style="position:absolute;left:17240;top:10378;width:2228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6EB36860" w14:textId="77777777" w:rsidR="00A0459F" w:rsidRPr="005D0E8C" w:rsidRDefault="00A0459F" w:rsidP="00A0459F">
                        <w:pPr>
                          <w:pStyle w:val="NormalWeb"/>
                          <w:spacing w:line="276" w:lineRule="auto"/>
                          <w:jc w:val="center"/>
                          <w:rPr>
                            <w:b w:val="0"/>
                            <w:bCs/>
                            <w:i w:val="0"/>
                            <w:iCs/>
                          </w:rPr>
                        </w:pPr>
                        <w:r w:rsidRPr="005D0E8C">
                          <w:rPr>
                            <w:b w:val="0"/>
                            <w:bCs/>
                            <w:i w:val="0"/>
                            <w:iCs/>
                          </w:rPr>
                          <w:t>Nuôi giai đoạn 1</w:t>
                        </w:r>
                      </w:p>
                      <w:p w14:paraId="73B80BAE" w14:textId="77777777" w:rsidR="00A0459F" w:rsidRPr="005D0E8C" w:rsidRDefault="00A0459F" w:rsidP="00A0459F">
                        <w:pPr>
                          <w:pStyle w:val="NormalWeb"/>
                          <w:spacing w:line="276" w:lineRule="auto"/>
                          <w:jc w:val="center"/>
                          <w:rPr>
                            <w:b w:val="0"/>
                            <w:bCs/>
                            <w:i w:val="0"/>
                            <w:iCs/>
                          </w:rPr>
                        </w:pPr>
                        <w:r w:rsidRPr="005D0E8C">
                          <w:rPr>
                            <w:b w:val="0"/>
                            <w:bCs/>
                            <w:i w:val="0"/>
                            <w:iCs/>
                          </w:rPr>
                          <w:t>(28-130 ngày, đạt 5-60kg)</w:t>
                        </w:r>
                      </w:p>
                    </w:txbxContent>
                  </v:textbox>
                </v:shape>
                <v:shape id="Text Box 4" o:spid="_x0000_s1054" type="#_x0000_t202" style="position:absolute;left:17240;top:18886;width:2228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3E8D377" w14:textId="77777777" w:rsidR="00A0459F" w:rsidRPr="005D0E8C" w:rsidRDefault="00A0459F" w:rsidP="00A0459F">
                        <w:pPr>
                          <w:pStyle w:val="NormalWeb"/>
                          <w:spacing w:line="276" w:lineRule="auto"/>
                          <w:jc w:val="center"/>
                          <w:rPr>
                            <w:b w:val="0"/>
                            <w:bCs/>
                            <w:i w:val="0"/>
                            <w:iCs/>
                          </w:rPr>
                        </w:pPr>
                        <w:r w:rsidRPr="005D0E8C">
                          <w:rPr>
                            <w:b w:val="0"/>
                            <w:bCs/>
                            <w:i w:val="0"/>
                            <w:iCs/>
                          </w:rPr>
                          <w:t>Nuôi giai đoạn 2</w:t>
                        </w:r>
                      </w:p>
                      <w:p w14:paraId="06054DFB" w14:textId="77777777" w:rsidR="00A0459F" w:rsidRPr="005D0E8C" w:rsidRDefault="00A0459F" w:rsidP="00A0459F">
                        <w:pPr>
                          <w:pStyle w:val="NormalWeb"/>
                          <w:spacing w:line="276" w:lineRule="auto"/>
                          <w:jc w:val="center"/>
                          <w:rPr>
                            <w:b w:val="0"/>
                            <w:bCs/>
                            <w:i w:val="0"/>
                            <w:iCs/>
                          </w:rPr>
                        </w:pPr>
                        <w:r w:rsidRPr="005D0E8C">
                          <w:rPr>
                            <w:b w:val="0"/>
                            <w:bCs/>
                            <w:i w:val="0"/>
                            <w:iCs/>
                          </w:rPr>
                          <w:t>(131-165 ngày, đạt 61-105kg)</w:t>
                        </w:r>
                      </w:p>
                      <w:p w14:paraId="148D502E" w14:textId="77777777" w:rsidR="00A0459F" w:rsidRPr="005D0E8C" w:rsidRDefault="00A0459F" w:rsidP="00A0459F">
                        <w:pPr>
                          <w:pStyle w:val="NormalWeb"/>
                          <w:spacing w:line="276" w:lineRule="auto"/>
                          <w:jc w:val="center"/>
                          <w:rPr>
                            <w:b w:val="0"/>
                            <w:bCs/>
                            <w:i w:val="0"/>
                            <w:iCs/>
                          </w:rPr>
                        </w:pPr>
                      </w:p>
                    </w:txbxContent>
                  </v:textbox>
                </v:shape>
                <v:shape id="Text Box 4" o:spid="_x0000_s1055" type="#_x0000_t202" style="position:absolute;left:17240;top:27423;width:22288;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042A240F" w14:textId="77777777" w:rsidR="00A0459F" w:rsidRPr="005D0E8C" w:rsidRDefault="00A0459F" w:rsidP="00A0459F">
                        <w:pPr>
                          <w:pStyle w:val="NormalWeb"/>
                          <w:spacing w:line="276" w:lineRule="auto"/>
                          <w:jc w:val="center"/>
                          <w:rPr>
                            <w:b w:val="0"/>
                            <w:bCs/>
                            <w:i w:val="0"/>
                            <w:iCs/>
                          </w:rPr>
                        </w:pPr>
                        <w:r w:rsidRPr="005D0E8C">
                          <w:rPr>
                            <w:b w:val="0"/>
                            <w:bCs/>
                            <w:i w:val="0"/>
                            <w:iCs/>
                          </w:rPr>
                          <w:t>Xuất chuồng</w:t>
                        </w:r>
                      </w:p>
                      <w:p w14:paraId="5FB5F58A" w14:textId="77777777" w:rsidR="00A0459F" w:rsidRPr="005D0E8C" w:rsidRDefault="00A0459F" w:rsidP="00A0459F">
                        <w:pPr>
                          <w:pStyle w:val="NormalWeb"/>
                          <w:spacing w:line="276" w:lineRule="auto"/>
                          <w:jc w:val="center"/>
                          <w:rPr>
                            <w:b w:val="0"/>
                            <w:bCs/>
                            <w:i w:val="0"/>
                            <w:iCs/>
                          </w:rPr>
                        </w:pPr>
                        <w:r w:rsidRPr="005D0E8C">
                          <w:rPr>
                            <w:rFonts w:eastAsia="Times New Roman"/>
                            <w:b w:val="0"/>
                            <w:bCs/>
                            <w:i w:val="0"/>
                            <w:iCs/>
                          </w:rPr>
                          <w:t>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 o:spid="_x0000_s1056" type="#_x0000_t34" style="position:absolute;left:17240;top:13188;width:0;height:85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" adj="-2147483648" strokecolor="black [3213]">
                  <v:stroke dashstyle="dash" startarrow="open" endarrow="open"/>
                </v:shape>
                <v:shape id="Text Box 4" o:spid="_x0000_s1057" type="#_x0000_t202" style="position:absolute;top:11744;width:9810;height: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" filled="f" strokecolor="black [3213]" strokeweight=".5pt">
                  <v:stroke dashstyle="1 1"/>
                  <v:textbox>
                    <w:txbxContent>
                      <w:p w14:paraId="3ADFFF53" w14:textId="77777777" w:rsidR="00A0459F" w:rsidRPr="005D0E8C" w:rsidRDefault="00A0459F" w:rsidP="00A0459F">
                        <w:pPr>
                          <w:pStyle w:val="NormalWeb"/>
                          <w:spacing w:line="276" w:lineRule="auto"/>
                          <w:jc w:val="center"/>
                          <w:rPr>
                            <w:b w:val="0"/>
                            <w:bCs/>
                            <w:i w:val="0"/>
                            <w:iCs/>
                          </w:rPr>
                        </w:pPr>
                        <w:r w:rsidRPr="005D0E8C">
                          <w:rPr>
                            <w:b w:val="0"/>
                            <w:bCs/>
                            <w:i w:val="0"/>
                            <w:iCs/>
                          </w:rPr>
                          <w:t>Thức ăn, thuốc thú y, nước uống, vệ sinh</w:t>
                        </w:r>
                      </w:p>
                      <w:p w14:paraId="3E52D730" w14:textId="77777777" w:rsidR="00A0459F" w:rsidRPr="005D0E8C" w:rsidRDefault="00A0459F" w:rsidP="00A0459F">
                        <w:pPr>
                          <w:pStyle w:val="NormalWeb"/>
                          <w:spacing w:line="276" w:lineRule="auto"/>
                          <w:jc w:val="center"/>
                          <w:rPr>
                            <w:b w:val="0"/>
                            <w:bCs/>
                            <w:i w:val="0"/>
                            <w:iCs/>
                          </w:rPr>
                        </w:pPr>
                      </w:p>
                    </w:txbxContent>
                  </v:textbox>
                </v:shape>
                <v:shape id="Straight Arrow Connector 10" o:spid="_x0000_s1058" type="#_x0000_t32" style="position:absolute;left:9810;top:16464;width:4477;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" strokecolor="black [3213]">
                  <v:stroke dashstyle="dash" endarrow="open"/>
                </v:shape>
                <v:shape id="Elbow Connector 11" o:spid="_x0000_s1059" type="#_x0000_t34" style="position:absolute;left:39528;top:13188;width:127;height:850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" adj="388800" strokecolor="black [3213]">
                  <v:stroke dashstyle="dash"/>
                </v:shape>
                <v:shape id="Straight Arrow Connector 12" o:spid="_x0000_s1060" type="#_x0000_t32" style="position:absolute;left:41910;top:16464;width:4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" strokecolor="black [3213]">
                  <v:stroke dashstyle="dash" endarrow="open"/>
                </v:shape>
                <v:shape id="Text Box 4" o:spid="_x0000_s1061" type="#_x0000_t202" style="position:absolute;left:45529;top:5906;width:12954;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" filled="f" stroked="f" strokeweight=".5pt">
                  <v:textbox>
                    <w:txbxContent>
                      <w:p w14:paraId="6B5FC81E" w14:textId="77777777" w:rsidR="00A0459F" w:rsidRPr="005D0E8C" w:rsidRDefault="00A0459F" w:rsidP="00A0459F">
                        <w:pPr>
                          <w:pStyle w:val="NormalWeb"/>
                          <w:spacing w:line="276" w:lineRule="auto"/>
                          <w:rPr>
                            <w:b w:val="0"/>
                            <w:bCs/>
                            <w:i w:val="0"/>
                            <w:iCs/>
                          </w:rPr>
                        </w:pPr>
                        <w:r w:rsidRPr="005D0E8C">
                          <w:rPr>
                            <w:b w:val="0"/>
                            <w:bCs/>
                            <w:i w:val="0"/>
                            <w:iCs/>
                          </w:rPr>
                          <w:t>Phân, nước tiểu, nước vệ sinh chuồng trại, bao bì đựng thức ăn, vỏ thuốc thú y, chất thải từ hoạt động thú y, heo chết, mùi hôi (NH</w:t>
                        </w:r>
                        <w:r w:rsidRPr="005D0E8C">
                          <w:rPr>
                            <w:b w:val="0"/>
                            <w:bCs/>
                            <w:i w:val="0"/>
                            <w:iCs/>
                            <w:vertAlign w:val="subscript"/>
                          </w:rPr>
                          <w:t>3</w:t>
                        </w:r>
                        <w:r w:rsidRPr="005D0E8C">
                          <w:rPr>
                            <w:b w:val="0"/>
                            <w:bCs/>
                            <w:i w:val="0"/>
                            <w:iCs/>
                          </w:rPr>
                          <w:t>, H</w:t>
                        </w:r>
                        <w:r w:rsidRPr="005D0E8C">
                          <w:rPr>
                            <w:b w:val="0"/>
                            <w:bCs/>
                            <w:i w:val="0"/>
                            <w:iCs/>
                            <w:vertAlign w:val="subscript"/>
                          </w:rPr>
                          <w:t>2</w:t>
                        </w:r>
                        <w:r w:rsidRPr="005D0E8C">
                          <w:rPr>
                            <w:b w:val="0"/>
                            <w:bCs/>
                            <w:i w:val="0"/>
                            <w:iCs/>
                          </w:rPr>
                          <w:t>S,…)</w:t>
                        </w:r>
                      </w:p>
                    </w:txbxContent>
                  </v:textbox>
                </v:shape>
                <v:shape id="Straight Arrow Connector 14" o:spid="_x0000_s1062" type="#_x0000_t32" style="position:absolute;left:28384;top:7679;width:35;height:26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" strokecolor="black [3213]">
                  <v:stroke endarrow="open"/>
                </v:shape>
                <v:shape id="Straight Arrow Connector 15" o:spid="_x0000_s1063" type="#_x0000_t32" style="position:absolute;left:28384;top:15998;width:0;height:28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" strokecolor="black [3213]">
                  <v:stroke endarrow="open"/>
                </v:shape>
                <v:shape id="Straight Arrow Connector 16" o:spid="_x0000_s1064" type="#_x0000_t32" style="position:absolute;left:28384;top:24506;width:0;height:29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" strokecolor="black [3213]">
                  <v:stroke endarrow="open"/>
                </v:shape>
                <v:shape id="Straight Arrow Connector 1382" o:spid="_x0000_s1065" type="#_x0000_t32" style="position:absolute;left:39655;top:28965;width:37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" strokecolor="black [3200]">
                  <v:stroke dashstyle="dash" endarrow="open"/>
                </v:shape>
                <v:shape id="Text Box 1383" o:spid="_x0000_s1066" type="#_x0000_t202" style="position:absolute;left:44402;top:27053;width:16532;height: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" fillcolor="white [3201]" strokecolor="white [3212]" strokeweight=".5pt">
                  <v:textbox>
                    <w:txbxContent>
                      <w:p w14:paraId="454D2BC3" w14:textId="77777777" w:rsidR="00A0459F" w:rsidRPr="007C3E1C" w:rsidRDefault="00A0459F" w:rsidP="00A0459F">
                        <w:pPr>
                          <w:rPr>
                            <w:sz w:val="26"/>
                            <w:szCs w:val="26"/>
                          </w:rPr>
                        </w:pPr>
                        <w:r w:rsidRPr="007C3E1C">
                          <w:rPr>
                            <w:sz w:val="26"/>
                            <w:szCs w:val="26"/>
                          </w:rPr>
                          <w:t>Nước thải sát trùng, nước thải vệ sinh xe</w:t>
                        </w:r>
                      </w:p>
                      <w:p w14:paraId="3C94B640" w14:textId="77777777" w:rsidR="00A0459F" w:rsidRPr="007C3E1C" w:rsidRDefault="00A0459F" w:rsidP="00A0459F">
                        <w:pPr>
                          <w:rPr>
                            <w:sz w:val="26"/>
                            <w:szCs w:val="26"/>
                          </w:rPr>
                        </w:pPr>
                      </w:p>
                    </w:txbxContent>
                  </v:textbox>
                </v:shape>
                <w10:anchorlock/>
              </v:group>
            </w:pict>
          </mc:Fallback>
        </mc:AlternateContent>
      </w:r>
    </w:p>
    <w:p w14:paraId="54AC3AB8" w14:textId="6E4A00C9" w:rsidR="00A0459F" w:rsidRPr="000F1CD1" w:rsidRDefault="00A0459F" w:rsidP="000D583E">
      <w:pPr>
        <w:pStyle w:val="HNHN"/>
      </w:pPr>
      <w:bookmarkStart w:id="85" w:name="_Toc37403348"/>
      <w:bookmarkStart w:id="86" w:name="_Toc69029309"/>
      <w:bookmarkStart w:id="87" w:name="_Toc105071860"/>
      <w:bookmarkStart w:id="88" w:name="_Toc108184365"/>
      <w:bookmarkStart w:id="89" w:name="_Toc108249540"/>
      <w:r w:rsidRPr="000F1CD1">
        <w:t>Hình 1.</w:t>
      </w:r>
      <w:r w:rsidR="000D583E" w:rsidRPr="000F1CD1">
        <w:t>3</w:t>
      </w:r>
      <w:r w:rsidRPr="000F1CD1">
        <w:t>. Quy trình chăn nuôi heo thịt tại dự án</w:t>
      </w:r>
      <w:bookmarkEnd w:id="85"/>
      <w:bookmarkEnd w:id="86"/>
      <w:bookmarkEnd w:id="87"/>
      <w:bookmarkEnd w:id="88"/>
      <w:bookmarkEnd w:id="89"/>
    </w:p>
    <w:p w14:paraId="6E5598C1" w14:textId="77777777" w:rsidR="00A0459F" w:rsidRPr="000F1CD1" w:rsidRDefault="00A0459F" w:rsidP="00AF75CD">
      <w:pPr>
        <w:pStyle w:val="Nidung0"/>
        <w:spacing w:line="312" w:lineRule="auto"/>
      </w:pPr>
      <w:r w:rsidRPr="000F1CD1">
        <w:t>Thuyết minh quy trình</w:t>
      </w:r>
    </w:p>
    <w:p w14:paraId="64D2243D" w14:textId="77777777" w:rsidR="00A0459F" w:rsidRPr="000F1CD1" w:rsidRDefault="00A0459F" w:rsidP="00AF75CD">
      <w:pPr>
        <w:pStyle w:val="-NIDUNG"/>
        <w:numPr>
          <w:ilvl w:val="0"/>
          <w:numId w:val="0"/>
        </w:numPr>
        <w:spacing w:line="312" w:lineRule="auto"/>
        <w:ind w:firstLine="357"/>
      </w:pPr>
      <w:r w:rsidRPr="000F1CD1">
        <w:t>Quy trình chăn nuôi heo thịt tại Dự án được áp dụng theo mô hình chuồng lạnh và kín, đây là mô hình nuôi heo công nghiệp hiện đại nhất hiện nay, tuân thủ tuyệt đối theo yêu cầu kỹ thuật trong chăn nuôi và điều kiện vệ sinh chuồng trại. Chuồng được làm mát bằng hệ thống quạt hút và tấm làm mát giải nhiệt bằng hơi nước, đảm bảo không khí được đối lưu và nhiệt độ luôn ổn định 25 - 26</w:t>
      </w:r>
      <w:r w:rsidRPr="000F1CD1">
        <w:rPr>
          <w:vertAlign w:val="superscript"/>
        </w:rPr>
        <w:t>0</w:t>
      </w:r>
      <w:r w:rsidRPr="000F1CD1">
        <w:t>C, tạo nên môi trường chăn nuôi lý tưởng. Mặt nền được tráng xi măng và hệ thống thoát nước nhằm đảm bảo công tác vệ sinh chuồng trại. Chuồng có hệ thống XLNT đảm bảo vệ sinh môi trường. Nguồn thức ăn cho heo hoàn toàn là thức ăn công nghiệp. Với hình thức chăn nuôi này sẽ hạn chế được các tác nhân gây bệnh và giảm rủi ro trong quá trình đầu tư. Quy trình chăn nuôi heo thịt theo mô hình trại lạnh không thực hiện tắm heo.</w:t>
      </w:r>
    </w:p>
    <w:p w14:paraId="6CC52960" w14:textId="77777777" w:rsidR="00A0459F" w:rsidRPr="000F1CD1" w:rsidRDefault="00A0459F" w:rsidP="00324512">
      <w:pPr>
        <w:numPr>
          <w:ilvl w:val="0"/>
          <w:numId w:val="13"/>
        </w:numPr>
        <w:tabs>
          <w:tab w:val="left" w:pos="284"/>
        </w:tabs>
        <w:spacing w:line="312" w:lineRule="auto"/>
        <w:ind w:left="0" w:firstLine="0"/>
        <w:rPr>
          <w:i/>
          <w:sz w:val="26"/>
          <w:szCs w:val="26"/>
          <w:lang w:val="de-DE"/>
        </w:rPr>
      </w:pPr>
      <w:r w:rsidRPr="000F1CD1">
        <w:rPr>
          <w:i/>
          <w:sz w:val="26"/>
          <w:szCs w:val="26"/>
          <w:lang w:val="de-DE"/>
        </w:rPr>
        <w:t>Nhập heo con</w:t>
      </w:r>
    </w:p>
    <w:p w14:paraId="62D13352" w14:textId="77777777" w:rsidR="00A0459F" w:rsidRPr="000F1CD1" w:rsidRDefault="00A0459F" w:rsidP="00AF75CD">
      <w:pPr>
        <w:pStyle w:val="-NIDUNG"/>
        <w:spacing w:line="312" w:lineRule="auto"/>
      </w:pPr>
      <w:r w:rsidRPr="000F1CD1">
        <w:t>Heo giống (heo con cai sữa) 4 tuần tuổi đạt khoảng 4-6 kg nhập về trại. Heo con đảm bảo được kiểm tra kỹ, tất cả đều khỏe mạnh, có giấy chứng nhận kiểm dịch (do cơ quan thú y cấp).</w:t>
      </w:r>
    </w:p>
    <w:p w14:paraId="0EAABCEA" w14:textId="77777777" w:rsidR="00A0459F" w:rsidRPr="000F1CD1" w:rsidRDefault="00A0459F" w:rsidP="00AF75CD">
      <w:pPr>
        <w:pStyle w:val="-NIDUNG"/>
        <w:spacing w:line="312" w:lineRule="auto"/>
      </w:pPr>
      <w:r w:rsidRPr="000F1CD1">
        <w:t>Dự án có 1 trại với tổng diện tích 2.200 m</w:t>
      </w:r>
      <w:r w:rsidRPr="000F1CD1">
        <w:rPr>
          <w:vertAlign w:val="superscript"/>
        </w:rPr>
        <w:t>2</w:t>
      </w:r>
      <w:r w:rsidRPr="000F1CD1">
        <w:t>, trại bố trí 14 ô chuồng phân thành 2 dãy chuồng, mỗi ô chuồng có kích thước là 15 x 9 = 135 m</w:t>
      </w:r>
      <w:r w:rsidRPr="000F1CD1">
        <w:rPr>
          <w:vertAlign w:val="superscript"/>
        </w:rPr>
        <w:t>2</w:t>
      </w:r>
      <w:r w:rsidRPr="000F1CD1">
        <w:t>. Trại nuôi 1.500 con/lứa nên một ô chuồng sẽ nuôi được 103 con (1,3 m</w:t>
      </w:r>
      <w:r w:rsidRPr="000F1CD1">
        <w:rPr>
          <w:vertAlign w:val="superscript"/>
        </w:rPr>
        <w:t>2</w:t>
      </w:r>
      <w:r w:rsidRPr="000F1CD1">
        <w:t xml:space="preserve">/con). </w:t>
      </w:r>
    </w:p>
    <w:p w14:paraId="471E149B" w14:textId="77777777" w:rsidR="00A0459F" w:rsidRPr="000F1CD1" w:rsidRDefault="00A0459F" w:rsidP="00AF75CD">
      <w:pPr>
        <w:pStyle w:val="-NIDUNG"/>
        <w:spacing w:line="312" w:lineRule="auto"/>
      </w:pPr>
      <w:r w:rsidRPr="000F1CD1">
        <w:t xml:space="preserve">Dự án quy mô tổng đàn 1.500 con/lứa. Heo được nhập bằng xe tải 8 tấn, 2 sàn mỗi chuyến xe chở được 350 con, heo nhập 5 chuyến/lần nhập. Heo được nuôi tại chuồng từ lúc nhập về trại đến khi xuất chuồng không chuyển chuồng trong suốt thời gian nuôi. </w:t>
      </w:r>
    </w:p>
    <w:p w14:paraId="68094F9B" w14:textId="77777777" w:rsidR="00A0459F" w:rsidRPr="000F1CD1" w:rsidRDefault="00A0459F" w:rsidP="00324512">
      <w:pPr>
        <w:numPr>
          <w:ilvl w:val="0"/>
          <w:numId w:val="13"/>
        </w:numPr>
        <w:tabs>
          <w:tab w:val="left" w:pos="284"/>
        </w:tabs>
        <w:spacing w:line="312" w:lineRule="auto"/>
        <w:ind w:left="0" w:firstLine="0"/>
        <w:rPr>
          <w:i/>
          <w:sz w:val="26"/>
          <w:szCs w:val="26"/>
          <w:lang w:val="de-DE"/>
        </w:rPr>
      </w:pPr>
      <w:r w:rsidRPr="000F1CD1">
        <w:rPr>
          <w:i/>
          <w:sz w:val="26"/>
          <w:szCs w:val="26"/>
          <w:lang w:val="de-DE"/>
        </w:rPr>
        <w:t>Nuôi dưỡng tại trại</w:t>
      </w:r>
    </w:p>
    <w:p w14:paraId="483FCA38" w14:textId="77777777" w:rsidR="00A0459F" w:rsidRPr="000F1CD1" w:rsidRDefault="00A0459F" w:rsidP="00AF75CD">
      <w:pPr>
        <w:pStyle w:val="-NIDUNG"/>
        <w:spacing w:line="312" w:lineRule="auto"/>
      </w:pPr>
      <w:r w:rsidRPr="000F1CD1">
        <w:lastRenderedPageBreak/>
        <w:t>Thời gian nuôi heo thịt tại Dự án được chia làm 2 giai đoạn, mỗi giai đoạn sẽ có những tiêu chuẩn dinh dưỡng khác nhau. Heo con nhập về đã được 28 ngày tuổi, vì vậy thời gian heo nuôi tại trại là 137 ngày.</w:t>
      </w:r>
    </w:p>
    <w:p w14:paraId="523DA92C" w14:textId="77777777" w:rsidR="00A0459F" w:rsidRPr="000F1CD1" w:rsidRDefault="00A0459F" w:rsidP="00324512">
      <w:pPr>
        <w:numPr>
          <w:ilvl w:val="0"/>
          <w:numId w:val="13"/>
        </w:numPr>
        <w:tabs>
          <w:tab w:val="left" w:pos="284"/>
        </w:tabs>
        <w:spacing w:line="312" w:lineRule="auto"/>
        <w:ind w:left="0" w:firstLine="0"/>
        <w:rPr>
          <w:i/>
          <w:sz w:val="26"/>
          <w:szCs w:val="26"/>
          <w:lang w:val="de-DE"/>
        </w:rPr>
      </w:pPr>
      <w:r w:rsidRPr="000F1CD1">
        <w:rPr>
          <w:i/>
          <w:sz w:val="26"/>
          <w:szCs w:val="26"/>
          <w:lang w:val="de-DE"/>
        </w:rPr>
        <w:t>Xuất heo</w:t>
      </w:r>
    </w:p>
    <w:p w14:paraId="228FED3B" w14:textId="77777777" w:rsidR="00A0459F" w:rsidRPr="000F1CD1" w:rsidRDefault="00A0459F" w:rsidP="00AF75CD">
      <w:pPr>
        <w:pStyle w:val="-NIDUNG"/>
        <w:spacing w:line="312" w:lineRule="auto"/>
      </w:pPr>
      <w:r w:rsidRPr="000F1CD1">
        <w:t>Heo sẽ được xuất bằng xe tải 16 tấn, với khối lượng heo xuất trong 1 lứa khoảng 100 tấn, mỗi lượt xe sẽ chở được 150 con vì vậy cần 10 lượt xe để vận chuyển heo. Sau khi xuất bán (xuất chuồng) thì sẽ dọn sạch thức ăn thừa, phân rác trên nền chuồng và bụi trên vách tường, trần nhà bằng dung dịch 20% vôi + 2% NaOH. Chuyển toàn bộ trang thiết bị, dụng cụ như máng ăn, máng uống,… ra khỏi chuồng nuôi, rửa sạch ngâm trong thuốc sát trùng. Rửa nền chuồng và dụng cụ bằng vòi nước có áp lực cao. Chuồng khô sát trùng bằng Formol 2%, TH4, Biocide…. Sau khi chuồng nuôi được vệ sinh tốt, phun thuốc sát trùng lại lần nữa. Để trống chuồng trại trong thời gian khoảng 20-30 ngày trước khi nuôi đợt tiếp theo.</w:t>
      </w:r>
    </w:p>
    <w:p w14:paraId="068CA7A9" w14:textId="77777777" w:rsidR="00A0459F" w:rsidRPr="000F1CD1" w:rsidRDefault="00A0459F" w:rsidP="00AF75CD">
      <w:pPr>
        <w:pStyle w:val="NIDUNG2"/>
        <w:rPr>
          <w:b/>
          <w:bCs/>
          <w:u w:val="single"/>
          <w:lang w:val="de-DE"/>
        </w:rPr>
      </w:pPr>
      <w:r w:rsidRPr="000F1CD1">
        <w:rPr>
          <w:b/>
          <w:bCs/>
          <w:u w:val="single"/>
          <w:lang w:val="de-DE"/>
        </w:rPr>
        <w:t>Các hoạt động chính trong quy trình chăn nuôi tại Dự án bao gồm:</w:t>
      </w:r>
    </w:p>
    <w:p w14:paraId="5D08ACD9" w14:textId="77777777" w:rsidR="00A0459F" w:rsidRPr="000F1CD1" w:rsidRDefault="00A0459F" w:rsidP="00324512">
      <w:pPr>
        <w:numPr>
          <w:ilvl w:val="0"/>
          <w:numId w:val="40"/>
        </w:numPr>
        <w:spacing w:line="312" w:lineRule="auto"/>
        <w:ind w:left="426"/>
        <w:jc w:val="both"/>
        <w:rPr>
          <w:b/>
          <w:i/>
          <w:sz w:val="26"/>
          <w:szCs w:val="26"/>
          <w:lang w:val="de-DE"/>
        </w:rPr>
      </w:pPr>
      <w:r w:rsidRPr="000F1CD1">
        <w:rPr>
          <w:b/>
          <w:i/>
          <w:sz w:val="26"/>
          <w:szCs w:val="26"/>
          <w:lang w:val="de-DE"/>
        </w:rPr>
        <w:t>Cung cấp thức ăn</w:t>
      </w:r>
    </w:p>
    <w:p w14:paraId="30DBF25A" w14:textId="77777777" w:rsidR="00A0459F" w:rsidRPr="000F1CD1" w:rsidRDefault="00A0459F" w:rsidP="00AF75CD">
      <w:pPr>
        <w:pStyle w:val="-NIDUNG"/>
        <w:spacing w:line="312" w:lineRule="auto"/>
      </w:pPr>
      <w:r w:rsidRPr="000F1CD1">
        <w:t>Sử dụng 100% thức ăn chăn nuôi công nghiệp được chủ dự án mua từ nhà cung cấp theo đúng quy định chăn nuôi. Thức ăn nhập về kho dạng bao 50 kg rồi được công nhân vận chuyển đổ vào các máng ăn tự động (dạng silo) 80kg cho heo ăn.</w:t>
      </w:r>
    </w:p>
    <w:p w14:paraId="00ED214B" w14:textId="77777777" w:rsidR="00A0459F" w:rsidRPr="000F1CD1" w:rsidRDefault="00A0459F" w:rsidP="00AF75CD">
      <w:pPr>
        <w:pStyle w:val="-NIDUNG"/>
        <w:spacing w:line="312" w:lineRule="auto"/>
      </w:pPr>
      <w:r w:rsidRPr="000F1CD1">
        <w:t>Tuỳ theo từng độ tuổi, trọng lượng của heo mà chủng loại cám sử dụng là khác nhau, phù hợp cho từng giai đoạn và nhu cầu phát triển của heo.</w:t>
      </w:r>
    </w:p>
    <w:p w14:paraId="2422EF5F" w14:textId="77777777" w:rsidR="00A0459F" w:rsidRPr="000F1CD1" w:rsidRDefault="00A0459F" w:rsidP="00AF75CD">
      <w:pPr>
        <w:pStyle w:val="-NIDUNG"/>
        <w:spacing w:line="312" w:lineRule="auto"/>
      </w:pPr>
      <w:r w:rsidRPr="000F1CD1">
        <w:t xml:space="preserve">Tần suất cho ăn: </w:t>
      </w:r>
    </w:p>
    <w:p w14:paraId="6B45E108" w14:textId="77777777" w:rsidR="00A0459F" w:rsidRPr="000F1CD1" w:rsidRDefault="00A0459F" w:rsidP="00AF75CD">
      <w:pPr>
        <w:pStyle w:val="NIDUNG"/>
        <w:tabs>
          <w:tab w:val="left" w:pos="851"/>
        </w:tabs>
      </w:pPr>
      <w:r w:rsidRPr="000F1CD1">
        <w:t>Trong giai đoạn 1, heo con nuôi từ 28 đến 90 ngày tuổi heo sẽ có trọng lượng đạt từ 10-30 kg, giai đoạn này heo sẽ được cho ăn 3 bữa/ngày.Trong khoảng thời gian từ 90 đến 130 ngày tuổi tương đương heo đạt 30-60 kg, heo sẽ được cho ăn 2 bữa/ngày.</w:t>
      </w:r>
    </w:p>
    <w:p w14:paraId="72D6ED39" w14:textId="77777777" w:rsidR="00A0459F" w:rsidRPr="000F1CD1" w:rsidRDefault="00A0459F" w:rsidP="00AF75CD">
      <w:pPr>
        <w:pStyle w:val="NIDUNG"/>
        <w:tabs>
          <w:tab w:val="left" w:pos="851"/>
        </w:tabs>
      </w:pPr>
      <w:r w:rsidRPr="000F1CD1">
        <w:t>Trong giai đoạn 2, heo từ 131-165 ngày tuổi, đạt trọng lượng 61 kg trở lên, heo sẽ được cho ăn 2 bữa/ngày.</w:t>
      </w:r>
    </w:p>
    <w:p w14:paraId="3A5788F0" w14:textId="77777777" w:rsidR="00A0459F" w:rsidRPr="000F1CD1" w:rsidRDefault="00A0459F" w:rsidP="00AF75CD">
      <w:pPr>
        <w:pStyle w:val="BNGN"/>
        <w:spacing w:line="312" w:lineRule="auto"/>
        <w:rPr>
          <w:color w:val="auto"/>
        </w:rPr>
      </w:pPr>
      <w:bookmarkStart w:id="90" w:name="_Toc67472952"/>
      <w:bookmarkStart w:id="91" w:name="_Toc67555349"/>
      <w:bookmarkStart w:id="92" w:name="_Toc105071513"/>
      <w:bookmarkStart w:id="93" w:name="_Toc108184223"/>
      <w:bookmarkStart w:id="94" w:name="_Toc108249228"/>
      <w:r w:rsidRPr="000F1CD1">
        <w:rPr>
          <w:color w:val="auto"/>
        </w:rPr>
        <w:t>Bảng 1.2. Nhu cầu thức ăn từng giai đoạn phát triển của heo</w:t>
      </w:r>
      <w:bookmarkEnd w:id="90"/>
      <w:bookmarkEnd w:id="91"/>
      <w:bookmarkEnd w:id="92"/>
      <w:bookmarkEnd w:id="93"/>
      <w:bookmarkEnd w:id="94"/>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260"/>
        <w:gridCol w:w="1847"/>
        <w:gridCol w:w="1418"/>
        <w:gridCol w:w="1559"/>
      </w:tblGrid>
      <w:tr w:rsidR="00A0459F" w:rsidRPr="000F1CD1" w14:paraId="050E90C4" w14:textId="77777777" w:rsidTr="00C17D00">
        <w:trPr>
          <w:trHeight w:val="454"/>
          <w:jc w:val="center"/>
        </w:trPr>
        <w:tc>
          <w:tcPr>
            <w:tcW w:w="992" w:type="dxa"/>
            <w:vMerge w:val="restart"/>
            <w:shd w:val="clear" w:color="auto" w:fill="DBE5F1" w:themeFill="accent1" w:themeFillTint="33"/>
            <w:vAlign w:val="center"/>
          </w:tcPr>
          <w:p w14:paraId="4B2D21F3" w14:textId="77777777" w:rsidR="00A0459F" w:rsidRPr="000F1CD1" w:rsidRDefault="00A0459F" w:rsidP="00AF75CD">
            <w:pPr>
              <w:pStyle w:val="-NIDUNG"/>
              <w:numPr>
                <w:ilvl w:val="0"/>
                <w:numId w:val="0"/>
              </w:numPr>
              <w:spacing w:line="312" w:lineRule="auto"/>
              <w:jc w:val="center"/>
              <w:rPr>
                <w:rFonts w:eastAsia="Times New Roman"/>
                <w:b/>
                <w:spacing w:val="2"/>
              </w:rPr>
            </w:pPr>
            <w:r w:rsidRPr="000F1CD1">
              <w:rPr>
                <w:rFonts w:eastAsia="Times New Roman"/>
                <w:b/>
                <w:spacing w:val="2"/>
              </w:rPr>
              <w:t>Giai đoạn</w:t>
            </w:r>
          </w:p>
        </w:tc>
        <w:tc>
          <w:tcPr>
            <w:tcW w:w="3260" w:type="dxa"/>
            <w:vMerge w:val="restart"/>
            <w:shd w:val="clear" w:color="auto" w:fill="DBE5F1" w:themeFill="accent1" w:themeFillTint="33"/>
            <w:vAlign w:val="center"/>
          </w:tcPr>
          <w:p w14:paraId="1D7C3B0D" w14:textId="77777777" w:rsidR="00A0459F" w:rsidRPr="000F1CD1" w:rsidRDefault="00A0459F" w:rsidP="00AF75CD">
            <w:pPr>
              <w:pStyle w:val="-NIDUNG"/>
              <w:numPr>
                <w:ilvl w:val="0"/>
                <w:numId w:val="0"/>
              </w:numPr>
              <w:spacing w:line="312" w:lineRule="auto"/>
              <w:jc w:val="center"/>
              <w:rPr>
                <w:rFonts w:eastAsia="Times New Roman"/>
                <w:b/>
                <w:spacing w:val="2"/>
              </w:rPr>
            </w:pPr>
            <w:r w:rsidRPr="000F1CD1">
              <w:rPr>
                <w:rFonts w:eastAsia="Times New Roman"/>
                <w:b/>
                <w:spacing w:val="2"/>
              </w:rPr>
              <w:t>Trọng lượng heo</w:t>
            </w:r>
          </w:p>
        </w:tc>
        <w:tc>
          <w:tcPr>
            <w:tcW w:w="1847" w:type="dxa"/>
            <w:vMerge w:val="restart"/>
            <w:shd w:val="clear" w:color="auto" w:fill="DBE5F1" w:themeFill="accent1" w:themeFillTint="33"/>
            <w:vAlign w:val="center"/>
          </w:tcPr>
          <w:p w14:paraId="41F2180C" w14:textId="77777777" w:rsidR="00A0459F" w:rsidRPr="000F1CD1" w:rsidRDefault="00A0459F" w:rsidP="00AF75CD">
            <w:pPr>
              <w:pStyle w:val="-NIDUNG"/>
              <w:numPr>
                <w:ilvl w:val="0"/>
                <w:numId w:val="0"/>
              </w:numPr>
              <w:spacing w:line="312" w:lineRule="auto"/>
              <w:jc w:val="center"/>
              <w:rPr>
                <w:rFonts w:eastAsia="Times New Roman"/>
                <w:b/>
                <w:spacing w:val="2"/>
              </w:rPr>
            </w:pPr>
            <w:r w:rsidRPr="000F1CD1">
              <w:rPr>
                <w:rFonts w:eastAsia="Times New Roman"/>
                <w:b/>
                <w:spacing w:val="2"/>
              </w:rPr>
              <w:t xml:space="preserve">Thức ăn </w:t>
            </w:r>
            <w:r w:rsidRPr="000F1CD1">
              <w:rPr>
                <w:rFonts w:eastAsia="Times New Roman"/>
                <w:bCs/>
                <w:spacing w:val="2"/>
              </w:rPr>
              <w:t>(kg/con/ngày)</w:t>
            </w:r>
          </w:p>
        </w:tc>
        <w:tc>
          <w:tcPr>
            <w:tcW w:w="2977" w:type="dxa"/>
            <w:gridSpan w:val="2"/>
            <w:shd w:val="clear" w:color="auto" w:fill="DBE5F1" w:themeFill="accent1" w:themeFillTint="33"/>
            <w:vAlign w:val="center"/>
          </w:tcPr>
          <w:p w14:paraId="7F915248" w14:textId="77777777" w:rsidR="00A0459F" w:rsidRPr="000F1CD1" w:rsidRDefault="00A0459F" w:rsidP="00AF75CD">
            <w:pPr>
              <w:pStyle w:val="-NIDUNG"/>
              <w:numPr>
                <w:ilvl w:val="0"/>
                <w:numId w:val="0"/>
              </w:numPr>
              <w:spacing w:line="312" w:lineRule="auto"/>
              <w:jc w:val="center"/>
              <w:rPr>
                <w:rFonts w:eastAsia="Times New Roman"/>
                <w:b/>
                <w:spacing w:val="2"/>
              </w:rPr>
            </w:pPr>
            <w:r w:rsidRPr="000F1CD1">
              <w:rPr>
                <w:rFonts w:eastAsia="Times New Roman"/>
                <w:b/>
                <w:spacing w:val="2"/>
              </w:rPr>
              <w:t>Khối lượng trung bình</w:t>
            </w:r>
          </w:p>
        </w:tc>
      </w:tr>
      <w:tr w:rsidR="00A0459F" w:rsidRPr="000F1CD1" w14:paraId="1B1880BA" w14:textId="77777777" w:rsidTr="00C17D00">
        <w:trPr>
          <w:trHeight w:val="454"/>
          <w:jc w:val="center"/>
        </w:trPr>
        <w:tc>
          <w:tcPr>
            <w:tcW w:w="992" w:type="dxa"/>
            <w:vMerge/>
            <w:shd w:val="clear" w:color="auto" w:fill="DBE5F1" w:themeFill="accent1" w:themeFillTint="33"/>
            <w:vAlign w:val="center"/>
          </w:tcPr>
          <w:p w14:paraId="1AD46561" w14:textId="77777777" w:rsidR="00A0459F" w:rsidRPr="000F1CD1" w:rsidRDefault="00A0459F" w:rsidP="00AF75CD">
            <w:pPr>
              <w:pStyle w:val="-NIDUNG"/>
              <w:numPr>
                <w:ilvl w:val="0"/>
                <w:numId w:val="0"/>
              </w:numPr>
              <w:spacing w:line="312" w:lineRule="auto"/>
              <w:jc w:val="center"/>
              <w:rPr>
                <w:rFonts w:eastAsia="Times New Roman"/>
                <w:b/>
                <w:spacing w:val="2"/>
              </w:rPr>
            </w:pPr>
          </w:p>
        </w:tc>
        <w:tc>
          <w:tcPr>
            <w:tcW w:w="3260" w:type="dxa"/>
            <w:vMerge/>
            <w:shd w:val="clear" w:color="auto" w:fill="DBE5F1" w:themeFill="accent1" w:themeFillTint="33"/>
            <w:vAlign w:val="center"/>
          </w:tcPr>
          <w:p w14:paraId="6141FA3A" w14:textId="77777777" w:rsidR="00A0459F" w:rsidRPr="000F1CD1" w:rsidRDefault="00A0459F" w:rsidP="00AF75CD">
            <w:pPr>
              <w:pStyle w:val="-NIDUNG"/>
              <w:numPr>
                <w:ilvl w:val="0"/>
                <w:numId w:val="0"/>
              </w:numPr>
              <w:spacing w:line="312" w:lineRule="auto"/>
              <w:jc w:val="center"/>
              <w:rPr>
                <w:rFonts w:eastAsia="Times New Roman"/>
                <w:b/>
                <w:spacing w:val="2"/>
              </w:rPr>
            </w:pPr>
          </w:p>
        </w:tc>
        <w:tc>
          <w:tcPr>
            <w:tcW w:w="1847" w:type="dxa"/>
            <w:vMerge/>
            <w:shd w:val="clear" w:color="auto" w:fill="DBE5F1" w:themeFill="accent1" w:themeFillTint="33"/>
            <w:vAlign w:val="center"/>
          </w:tcPr>
          <w:p w14:paraId="3B29618E" w14:textId="77777777" w:rsidR="00A0459F" w:rsidRPr="000F1CD1" w:rsidRDefault="00A0459F" w:rsidP="00AF75CD">
            <w:pPr>
              <w:pStyle w:val="-NIDUNG"/>
              <w:numPr>
                <w:ilvl w:val="0"/>
                <w:numId w:val="0"/>
              </w:numPr>
              <w:spacing w:line="312" w:lineRule="auto"/>
              <w:jc w:val="center"/>
              <w:rPr>
                <w:rFonts w:eastAsia="Times New Roman"/>
                <w:b/>
                <w:spacing w:val="2"/>
              </w:rPr>
            </w:pPr>
          </w:p>
        </w:tc>
        <w:tc>
          <w:tcPr>
            <w:tcW w:w="1418" w:type="dxa"/>
            <w:shd w:val="clear" w:color="auto" w:fill="DBE5F1" w:themeFill="accent1" w:themeFillTint="33"/>
            <w:vAlign w:val="center"/>
          </w:tcPr>
          <w:p w14:paraId="3D90604C" w14:textId="77777777" w:rsidR="00A0459F" w:rsidRPr="000F1CD1" w:rsidRDefault="00A0459F" w:rsidP="00AF75CD">
            <w:pPr>
              <w:pStyle w:val="-NIDUNG"/>
              <w:numPr>
                <w:ilvl w:val="0"/>
                <w:numId w:val="0"/>
              </w:numPr>
              <w:spacing w:line="312" w:lineRule="auto"/>
              <w:jc w:val="center"/>
              <w:rPr>
                <w:rFonts w:eastAsia="Times New Roman"/>
                <w:bCs/>
                <w:spacing w:val="2"/>
              </w:rPr>
            </w:pPr>
            <w:r w:rsidRPr="000F1CD1">
              <w:rPr>
                <w:rFonts w:eastAsia="Times New Roman"/>
                <w:bCs/>
                <w:spacing w:val="2"/>
              </w:rPr>
              <w:t>kg/ngày</w:t>
            </w:r>
          </w:p>
        </w:tc>
        <w:tc>
          <w:tcPr>
            <w:tcW w:w="1559" w:type="dxa"/>
            <w:shd w:val="clear" w:color="auto" w:fill="DBE5F1" w:themeFill="accent1" w:themeFillTint="33"/>
            <w:vAlign w:val="center"/>
          </w:tcPr>
          <w:p w14:paraId="66CB2A09" w14:textId="77777777" w:rsidR="00A0459F" w:rsidRPr="000F1CD1" w:rsidRDefault="00A0459F" w:rsidP="00AF75CD">
            <w:pPr>
              <w:pStyle w:val="-NIDUNG"/>
              <w:numPr>
                <w:ilvl w:val="0"/>
                <w:numId w:val="0"/>
              </w:numPr>
              <w:spacing w:line="312" w:lineRule="auto"/>
              <w:jc w:val="center"/>
              <w:rPr>
                <w:rFonts w:eastAsia="Times New Roman"/>
                <w:bCs/>
                <w:spacing w:val="2"/>
              </w:rPr>
            </w:pPr>
            <w:r w:rsidRPr="000F1CD1">
              <w:rPr>
                <w:rFonts w:eastAsia="Times New Roman"/>
                <w:bCs/>
                <w:spacing w:val="2"/>
              </w:rPr>
              <w:t>Tấn/lứa</w:t>
            </w:r>
          </w:p>
        </w:tc>
      </w:tr>
      <w:tr w:rsidR="00A0459F" w:rsidRPr="000F1CD1" w14:paraId="5D798FFF" w14:textId="77777777" w:rsidTr="00C17D00">
        <w:trPr>
          <w:trHeight w:val="454"/>
          <w:jc w:val="center"/>
        </w:trPr>
        <w:tc>
          <w:tcPr>
            <w:tcW w:w="992" w:type="dxa"/>
            <w:vMerge w:val="restart"/>
            <w:shd w:val="clear" w:color="auto" w:fill="auto"/>
            <w:vAlign w:val="center"/>
          </w:tcPr>
          <w:p w14:paraId="160F10CD" w14:textId="77777777" w:rsidR="00A0459F" w:rsidRPr="000F1CD1" w:rsidRDefault="00A0459F" w:rsidP="00AF75CD">
            <w:pPr>
              <w:pStyle w:val="-NIDUNG"/>
              <w:numPr>
                <w:ilvl w:val="0"/>
                <w:numId w:val="0"/>
              </w:numPr>
              <w:spacing w:line="312" w:lineRule="auto"/>
              <w:jc w:val="center"/>
              <w:rPr>
                <w:rFonts w:eastAsia="Times New Roman"/>
                <w:spacing w:val="2"/>
              </w:rPr>
            </w:pPr>
            <w:r w:rsidRPr="000F1CD1">
              <w:rPr>
                <w:rFonts w:eastAsia="Times New Roman"/>
                <w:spacing w:val="2"/>
              </w:rPr>
              <w:t>1</w:t>
            </w:r>
          </w:p>
        </w:tc>
        <w:tc>
          <w:tcPr>
            <w:tcW w:w="3260" w:type="dxa"/>
            <w:shd w:val="clear" w:color="auto" w:fill="auto"/>
            <w:vAlign w:val="center"/>
          </w:tcPr>
          <w:p w14:paraId="5B0448E9" w14:textId="77777777" w:rsidR="00A0459F" w:rsidRPr="000F1CD1" w:rsidRDefault="00A0459F" w:rsidP="00AF75CD">
            <w:pPr>
              <w:pStyle w:val="-NIDUNG"/>
              <w:numPr>
                <w:ilvl w:val="0"/>
                <w:numId w:val="0"/>
              </w:numPr>
              <w:spacing w:line="312" w:lineRule="auto"/>
              <w:rPr>
                <w:rFonts w:eastAsia="Times New Roman"/>
                <w:spacing w:val="2"/>
              </w:rPr>
            </w:pPr>
            <w:r w:rsidRPr="000F1CD1">
              <w:rPr>
                <w:rFonts w:eastAsia="Times New Roman"/>
                <w:spacing w:val="2"/>
              </w:rPr>
              <w:t>Heo con thể trọng 10 – 30kg</w:t>
            </w:r>
          </w:p>
        </w:tc>
        <w:tc>
          <w:tcPr>
            <w:tcW w:w="1847" w:type="dxa"/>
            <w:shd w:val="clear" w:color="auto" w:fill="auto"/>
            <w:vAlign w:val="center"/>
          </w:tcPr>
          <w:p w14:paraId="4E6DF493" w14:textId="77777777" w:rsidR="00A0459F" w:rsidRPr="000F1CD1" w:rsidRDefault="00A0459F" w:rsidP="00AF75CD">
            <w:pPr>
              <w:pStyle w:val="-NIDUNG"/>
              <w:numPr>
                <w:ilvl w:val="0"/>
                <w:numId w:val="0"/>
              </w:numPr>
              <w:spacing w:line="312" w:lineRule="auto"/>
              <w:jc w:val="center"/>
              <w:rPr>
                <w:rFonts w:eastAsia="Times New Roman"/>
                <w:spacing w:val="2"/>
              </w:rPr>
            </w:pPr>
            <w:r w:rsidRPr="000F1CD1">
              <w:rPr>
                <w:rFonts w:eastAsia="Times New Roman"/>
                <w:spacing w:val="2"/>
              </w:rPr>
              <w:t>0,8-1,7</w:t>
            </w:r>
          </w:p>
        </w:tc>
        <w:tc>
          <w:tcPr>
            <w:tcW w:w="1418" w:type="dxa"/>
            <w:shd w:val="clear" w:color="auto" w:fill="auto"/>
            <w:vAlign w:val="center"/>
          </w:tcPr>
          <w:p w14:paraId="6B4C94C0" w14:textId="77777777" w:rsidR="00A0459F" w:rsidRPr="000F1CD1" w:rsidRDefault="00A0459F" w:rsidP="00AF75CD">
            <w:pPr>
              <w:pStyle w:val="-NIDUNG"/>
              <w:numPr>
                <w:ilvl w:val="0"/>
                <w:numId w:val="0"/>
              </w:numPr>
              <w:spacing w:line="312" w:lineRule="auto"/>
              <w:jc w:val="center"/>
              <w:rPr>
                <w:rFonts w:eastAsia="Times New Roman"/>
                <w:spacing w:val="2"/>
              </w:rPr>
            </w:pPr>
            <w:r w:rsidRPr="000F1CD1">
              <w:rPr>
                <w:rFonts w:eastAsia="Times New Roman"/>
                <w:spacing w:val="2"/>
              </w:rPr>
              <w:t>1.250</w:t>
            </w:r>
          </w:p>
        </w:tc>
        <w:tc>
          <w:tcPr>
            <w:tcW w:w="1559" w:type="dxa"/>
            <w:shd w:val="clear" w:color="auto" w:fill="auto"/>
            <w:vAlign w:val="center"/>
          </w:tcPr>
          <w:p w14:paraId="73F3726C" w14:textId="77777777" w:rsidR="00A0459F" w:rsidRPr="000F1CD1" w:rsidRDefault="00A0459F" w:rsidP="00AF75CD">
            <w:pPr>
              <w:pStyle w:val="-NIDUNG"/>
              <w:numPr>
                <w:ilvl w:val="0"/>
                <w:numId w:val="0"/>
              </w:numPr>
              <w:spacing w:line="312" w:lineRule="auto"/>
              <w:jc w:val="center"/>
              <w:rPr>
                <w:rFonts w:eastAsia="Times New Roman"/>
                <w:spacing w:val="2"/>
              </w:rPr>
            </w:pPr>
            <w:r w:rsidRPr="000F1CD1">
              <w:rPr>
                <w:rFonts w:eastAsia="Times New Roman"/>
                <w:spacing w:val="2"/>
              </w:rPr>
              <w:t>171,25</w:t>
            </w:r>
          </w:p>
        </w:tc>
      </w:tr>
      <w:tr w:rsidR="00A0459F" w:rsidRPr="000F1CD1" w14:paraId="44BDB3A1" w14:textId="77777777" w:rsidTr="00C17D00">
        <w:trPr>
          <w:trHeight w:val="454"/>
          <w:jc w:val="center"/>
        </w:trPr>
        <w:tc>
          <w:tcPr>
            <w:tcW w:w="992" w:type="dxa"/>
            <w:vMerge/>
            <w:shd w:val="clear" w:color="auto" w:fill="auto"/>
            <w:vAlign w:val="center"/>
          </w:tcPr>
          <w:p w14:paraId="1B95FFBB" w14:textId="77777777" w:rsidR="00A0459F" w:rsidRPr="000F1CD1" w:rsidRDefault="00A0459F" w:rsidP="00AF75CD">
            <w:pPr>
              <w:pStyle w:val="-NIDUNG"/>
              <w:numPr>
                <w:ilvl w:val="0"/>
                <w:numId w:val="0"/>
              </w:numPr>
              <w:spacing w:line="312" w:lineRule="auto"/>
              <w:jc w:val="center"/>
              <w:rPr>
                <w:rFonts w:eastAsia="Times New Roman"/>
                <w:spacing w:val="2"/>
              </w:rPr>
            </w:pPr>
          </w:p>
        </w:tc>
        <w:tc>
          <w:tcPr>
            <w:tcW w:w="3260" w:type="dxa"/>
            <w:shd w:val="clear" w:color="auto" w:fill="auto"/>
            <w:vAlign w:val="center"/>
          </w:tcPr>
          <w:p w14:paraId="64807775" w14:textId="77777777" w:rsidR="00A0459F" w:rsidRPr="000F1CD1" w:rsidRDefault="00A0459F" w:rsidP="00AF75CD">
            <w:pPr>
              <w:pStyle w:val="-NIDUNG"/>
              <w:numPr>
                <w:ilvl w:val="0"/>
                <w:numId w:val="0"/>
              </w:numPr>
              <w:spacing w:line="312" w:lineRule="auto"/>
              <w:rPr>
                <w:rFonts w:eastAsia="Times New Roman"/>
                <w:spacing w:val="2"/>
              </w:rPr>
            </w:pPr>
            <w:r w:rsidRPr="000F1CD1">
              <w:rPr>
                <w:rFonts w:eastAsia="Times New Roman"/>
                <w:spacing w:val="2"/>
              </w:rPr>
              <w:t>Heo con thể trọng 31-60kg</w:t>
            </w:r>
          </w:p>
        </w:tc>
        <w:tc>
          <w:tcPr>
            <w:tcW w:w="1847" w:type="dxa"/>
            <w:shd w:val="clear" w:color="auto" w:fill="auto"/>
            <w:vAlign w:val="center"/>
          </w:tcPr>
          <w:p w14:paraId="2F73AB22" w14:textId="77777777" w:rsidR="00A0459F" w:rsidRPr="000F1CD1" w:rsidRDefault="00A0459F" w:rsidP="00AF75CD">
            <w:pPr>
              <w:pStyle w:val="-NIDUNG"/>
              <w:numPr>
                <w:ilvl w:val="0"/>
                <w:numId w:val="0"/>
              </w:numPr>
              <w:spacing w:line="312" w:lineRule="auto"/>
              <w:jc w:val="center"/>
              <w:rPr>
                <w:rFonts w:eastAsia="Times New Roman"/>
                <w:spacing w:val="2"/>
              </w:rPr>
            </w:pPr>
            <w:r w:rsidRPr="000F1CD1">
              <w:rPr>
                <w:rFonts w:eastAsia="Times New Roman"/>
                <w:spacing w:val="2"/>
              </w:rPr>
              <w:t>1,7-2,5</w:t>
            </w:r>
          </w:p>
        </w:tc>
        <w:tc>
          <w:tcPr>
            <w:tcW w:w="1418" w:type="dxa"/>
            <w:shd w:val="clear" w:color="auto" w:fill="auto"/>
            <w:vAlign w:val="center"/>
          </w:tcPr>
          <w:p w14:paraId="0378F2D9" w14:textId="77777777" w:rsidR="00A0459F" w:rsidRPr="000F1CD1" w:rsidRDefault="00A0459F" w:rsidP="00AF75CD">
            <w:pPr>
              <w:pStyle w:val="-NIDUNG"/>
              <w:numPr>
                <w:ilvl w:val="0"/>
                <w:numId w:val="0"/>
              </w:numPr>
              <w:spacing w:line="312" w:lineRule="auto"/>
              <w:jc w:val="center"/>
              <w:rPr>
                <w:rFonts w:eastAsia="Times New Roman"/>
                <w:spacing w:val="2"/>
              </w:rPr>
            </w:pPr>
            <w:r w:rsidRPr="000F1CD1">
              <w:rPr>
                <w:rFonts w:eastAsia="Times New Roman"/>
                <w:spacing w:val="2"/>
              </w:rPr>
              <w:t>2.100</w:t>
            </w:r>
          </w:p>
        </w:tc>
        <w:tc>
          <w:tcPr>
            <w:tcW w:w="1559" w:type="dxa"/>
            <w:shd w:val="clear" w:color="auto" w:fill="auto"/>
            <w:vAlign w:val="center"/>
          </w:tcPr>
          <w:p w14:paraId="52092AD9" w14:textId="77777777" w:rsidR="00A0459F" w:rsidRPr="000F1CD1" w:rsidRDefault="00A0459F" w:rsidP="00AF75CD">
            <w:pPr>
              <w:pStyle w:val="-NIDUNG"/>
              <w:numPr>
                <w:ilvl w:val="0"/>
                <w:numId w:val="0"/>
              </w:numPr>
              <w:spacing w:line="312" w:lineRule="auto"/>
              <w:jc w:val="center"/>
              <w:rPr>
                <w:rFonts w:eastAsia="Times New Roman"/>
                <w:spacing w:val="2"/>
              </w:rPr>
            </w:pPr>
            <w:r w:rsidRPr="000F1CD1">
              <w:rPr>
                <w:rFonts w:eastAsia="Times New Roman"/>
                <w:spacing w:val="2"/>
              </w:rPr>
              <w:t>287,7</w:t>
            </w:r>
          </w:p>
        </w:tc>
      </w:tr>
      <w:tr w:rsidR="00A0459F" w:rsidRPr="000F1CD1" w14:paraId="21C1601F" w14:textId="77777777" w:rsidTr="00C17D00">
        <w:trPr>
          <w:trHeight w:val="454"/>
          <w:jc w:val="center"/>
        </w:trPr>
        <w:tc>
          <w:tcPr>
            <w:tcW w:w="992" w:type="dxa"/>
            <w:shd w:val="clear" w:color="auto" w:fill="auto"/>
            <w:vAlign w:val="center"/>
          </w:tcPr>
          <w:p w14:paraId="3CA0F770" w14:textId="77777777" w:rsidR="00A0459F" w:rsidRPr="000F1CD1" w:rsidRDefault="00A0459F" w:rsidP="00AF75CD">
            <w:pPr>
              <w:pStyle w:val="-NIDUNG"/>
              <w:numPr>
                <w:ilvl w:val="0"/>
                <w:numId w:val="0"/>
              </w:numPr>
              <w:spacing w:line="312" w:lineRule="auto"/>
              <w:jc w:val="center"/>
              <w:rPr>
                <w:rFonts w:eastAsia="Times New Roman"/>
                <w:spacing w:val="2"/>
              </w:rPr>
            </w:pPr>
            <w:r w:rsidRPr="000F1CD1">
              <w:rPr>
                <w:rFonts w:eastAsia="Times New Roman"/>
                <w:spacing w:val="2"/>
              </w:rPr>
              <w:t>2</w:t>
            </w:r>
          </w:p>
        </w:tc>
        <w:tc>
          <w:tcPr>
            <w:tcW w:w="3260" w:type="dxa"/>
            <w:shd w:val="clear" w:color="auto" w:fill="auto"/>
            <w:vAlign w:val="center"/>
          </w:tcPr>
          <w:p w14:paraId="06415643" w14:textId="77777777" w:rsidR="00A0459F" w:rsidRPr="000F1CD1" w:rsidRDefault="00A0459F" w:rsidP="00AF75CD">
            <w:pPr>
              <w:pStyle w:val="-NIDUNG"/>
              <w:numPr>
                <w:ilvl w:val="0"/>
                <w:numId w:val="0"/>
              </w:numPr>
              <w:spacing w:line="312" w:lineRule="auto"/>
              <w:rPr>
                <w:rFonts w:eastAsia="Times New Roman"/>
                <w:spacing w:val="2"/>
              </w:rPr>
            </w:pPr>
            <w:r w:rsidRPr="000F1CD1">
              <w:rPr>
                <w:rFonts w:eastAsia="Times New Roman"/>
                <w:spacing w:val="2"/>
              </w:rPr>
              <w:t>Heo thịt thể trọng trên 61kg</w:t>
            </w:r>
          </w:p>
        </w:tc>
        <w:tc>
          <w:tcPr>
            <w:tcW w:w="1847" w:type="dxa"/>
            <w:shd w:val="clear" w:color="auto" w:fill="auto"/>
            <w:vAlign w:val="center"/>
          </w:tcPr>
          <w:p w14:paraId="13970243" w14:textId="77777777" w:rsidR="00A0459F" w:rsidRPr="000F1CD1" w:rsidRDefault="00A0459F" w:rsidP="00AF75CD">
            <w:pPr>
              <w:pStyle w:val="-NIDUNG"/>
              <w:numPr>
                <w:ilvl w:val="0"/>
                <w:numId w:val="0"/>
              </w:numPr>
              <w:spacing w:line="312" w:lineRule="auto"/>
              <w:jc w:val="center"/>
              <w:rPr>
                <w:rFonts w:eastAsia="Times New Roman"/>
                <w:spacing w:val="2"/>
              </w:rPr>
            </w:pPr>
            <w:r w:rsidRPr="000F1CD1">
              <w:rPr>
                <w:rFonts w:eastAsia="Times New Roman"/>
                <w:spacing w:val="2"/>
              </w:rPr>
              <w:t>2,5-2,8</w:t>
            </w:r>
          </w:p>
        </w:tc>
        <w:tc>
          <w:tcPr>
            <w:tcW w:w="1418" w:type="dxa"/>
            <w:shd w:val="clear" w:color="auto" w:fill="auto"/>
            <w:vAlign w:val="center"/>
          </w:tcPr>
          <w:p w14:paraId="233E877A" w14:textId="77777777" w:rsidR="00A0459F" w:rsidRPr="000F1CD1" w:rsidRDefault="00A0459F" w:rsidP="00AF75CD">
            <w:pPr>
              <w:pStyle w:val="-NIDUNG"/>
              <w:numPr>
                <w:ilvl w:val="0"/>
                <w:numId w:val="0"/>
              </w:numPr>
              <w:spacing w:line="312" w:lineRule="auto"/>
              <w:jc w:val="center"/>
              <w:rPr>
                <w:rFonts w:eastAsia="Times New Roman"/>
                <w:spacing w:val="2"/>
              </w:rPr>
            </w:pPr>
            <w:r w:rsidRPr="000F1CD1">
              <w:rPr>
                <w:rFonts w:eastAsia="Times New Roman"/>
                <w:spacing w:val="2"/>
              </w:rPr>
              <w:t>2.650</w:t>
            </w:r>
          </w:p>
        </w:tc>
        <w:tc>
          <w:tcPr>
            <w:tcW w:w="1559" w:type="dxa"/>
            <w:shd w:val="clear" w:color="auto" w:fill="auto"/>
            <w:vAlign w:val="center"/>
          </w:tcPr>
          <w:p w14:paraId="30E02392" w14:textId="77777777" w:rsidR="00A0459F" w:rsidRPr="000F1CD1" w:rsidRDefault="00A0459F" w:rsidP="00AF75CD">
            <w:pPr>
              <w:pStyle w:val="-NIDUNG"/>
              <w:numPr>
                <w:ilvl w:val="0"/>
                <w:numId w:val="0"/>
              </w:numPr>
              <w:spacing w:line="312" w:lineRule="auto"/>
              <w:jc w:val="center"/>
              <w:rPr>
                <w:rFonts w:eastAsia="Times New Roman"/>
                <w:spacing w:val="2"/>
              </w:rPr>
            </w:pPr>
            <w:r w:rsidRPr="000F1CD1">
              <w:rPr>
                <w:rFonts w:eastAsia="Times New Roman"/>
                <w:spacing w:val="2"/>
              </w:rPr>
              <w:t>363,05</w:t>
            </w:r>
          </w:p>
        </w:tc>
      </w:tr>
      <w:tr w:rsidR="00A0459F" w:rsidRPr="000F1CD1" w14:paraId="25CC6C04" w14:textId="77777777" w:rsidTr="00C17D00">
        <w:trPr>
          <w:trHeight w:val="454"/>
          <w:jc w:val="center"/>
        </w:trPr>
        <w:tc>
          <w:tcPr>
            <w:tcW w:w="6099" w:type="dxa"/>
            <w:gridSpan w:val="3"/>
            <w:shd w:val="clear" w:color="auto" w:fill="auto"/>
            <w:vAlign w:val="center"/>
          </w:tcPr>
          <w:p w14:paraId="12915510" w14:textId="77777777" w:rsidR="00A0459F" w:rsidRPr="000F1CD1" w:rsidRDefault="00A0459F" w:rsidP="00AF75CD">
            <w:pPr>
              <w:pStyle w:val="-NIDUNG"/>
              <w:numPr>
                <w:ilvl w:val="0"/>
                <w:numId w:val="0"/>
              </w:numPr>
              <w:spacing w:line="312" w:lineRule="auto"/>
              <w:jc w:val="center"/>
              <w:rPr>
                <w:rFonts w:eastAsia="Times New Roman"/>
                <w:b/>
                <w:spacing w:val="2"/>
              </w:rPr>
            </w:pPr>
            <w:r w:rsidRPr="000F1CD1">
              <w:rPr>
                <w:rFonts w:eastAsia="Times New Roman"/>
                <w:b/>
                <w:spacing w:val="2"/>
              </w:rPr>
              <w:t>Tổng</w:t>
            </w:r>
          </w:p>
        </w:tc>
        <w:tc>
          <w:tcPr>
            <w:tcW w:w="1418" w:type="dxa"/>
            <w:shd w:val="clear" w:color="auto" w:fill="auto"/>
            <w:vAlign w:val="center"/>
          </w:tcPr>
          <w:p w14:paraId="6C790B72" w14:textId="77777777" w:rsidR="00A0459F" w:rsidRPr="000F1CD1" w:rsidRDefault="00A0459F" w:rsidP="00AF75CD">
            <w:pPr>
              <w:pStyle w:val="-NIDUNG"/>
              <w:numPr>
                <w:ilvl w:val="0"/>
                <w:numId w:val="0"/>
              </w:numPr>
              <w:spacing w:line="312" w:lineRule="auto"/>
              <w:jc w:val="center"/>
              <w:rPr>
                <w:rFonts w:eastAsia="Times New Roman"/>
                <w:b/>
                <w:spacing w:val="2"/>
              </w:rPr>
            </w:pPr>
            <w:r w:rsidRPr="000F1CD1">
              <w:rPr>
                <w:rFonts w:eastAsia="Times New Roman"/>
                <w:b/>
                <w:spacing w:val="2"/>
              </w:rPr>
              <w:t>6.000</w:t>
            </w:r>
          </w:p>
        </w:tc>
        <w:tc>
          <w:tcPr>
            <w:tcW w:w="1559" w:type="dxa"/>
            <w:shd w:val="clear" w:color="auto" w:fill="auto"/>
            <w:vAlign w:val="center"/>
          </w:tcPr>
          <w:p w14:paraId="7AB8FCF0" w14:textId="77777777" w:rsidR="00A0459F" w:rsidRPr="000F1CD1" w:rsidRDefault="00A0459F" w:rsidP="00AF75CD">
            <w:pPr>
              <w:pStyle w:val="-NIDUNG"/>
              <w:numPr>
                <w:ilvl w:val="0"/>
                <w:numId w:val="0"/>
              </w:numPr>
              <w:spacing w:line="312" w:lineRule="auto"/>
              <w:jc w:val="center"/>
              <w:rPr>
                <w:rFonts w:eastAsia="Times New Roman"/>
                <w:b/>
                <w:spacing w:val="2"/>
              </w:rPr>
            </w:pPr>
            <w:r w:rsidRPr="000F1CD1">
              <w:rPr>
                <w:rFonts w:eastAsia="Times New Roman"/>
                <w:b/>
                <w:spacing w:val="2"/>
              </w:rPr>
              <w:t>822</w:t>
            </w:r>
          </w:p>
        </w:tc>
      </w:tr>
    </w:tbl>
    <w:p w14:paraId="2E588D6D" w14:textId="77777777" w:rsidR="00A0459F" w:rsidRPr="000F1CD1" w:rsidRDefault="00A0459F" w:rsidP="00AF75CD">
      <w:pPr>
        <w:pStyle w:val="ListParagraph"/>
        <w:numPr>
          <w:ilvl w:val="0"/>
          <w:numId w:val="0"/>
        </w:numPr>
        <w:ind w:left="680"/>
      </w:pPr>
      <w:r w:rsidRPr="000F1CD1">
        <w:t>Thành phần dinh dưỡng cho heo như sau:</w:t>
      </w:r>
    </w:p>
    <w:p w14:paraId="75F95EEE" w14:textId="77777777" w:rsidR="004A5F39" w:rsidRPr="000F1CD1" w:rsidRDefault="004A5F39">
      <w:pPr>
        <w:spacing w:after="200" w:line="276" w:lineRule="auto"/>
        <w:rPr>
          <w:rFonts w:eastAsiaTheme="majorEastAsia"/>
          <w:i/>
          <w:iCs/>
          <w:sz w:val="26"/>
          <w:szCs w:val="26"/>
        </w:rPr>
      </w:pPr>
      <w:bookmarkStart w:id="95" w:name="_Toc105071514"/>
      <w:bookmarkStart w:id="96" w:name="_Toc108184224"/>
      <w:r w:rsidRPr="000F1CD1">
        <w:br w:type="page"/>
      </w:r>
    </w:p>
    <w:p w14:paraId="3E82972E" w14:textId="379BFB02" w:rsidR="00A0459F" w:rsidRPr="000F1CD1" w:rsidRDefault="00A0459F" w:rsidP="00AF75CD">
      <w:pPr>
        <w:pStyle w:val="BNGN"/>
        <w:spacing w:line="312" w:lineRule="auto"/>
        <w:rPr>
          <w:color w:val="auto"/>
          <w:lang w:eastAsia="ko-KR"/>
        </w:rPr>
      </w:pPr>
      <w:bookmarkStart w:id="97" w:name="_Toc108249229"/>
      <w:r w:rsidRPr="000F1CD1">
        <w:rPr>
          <w:color w:val="auto"/>
        </w:rPr>
        <w:lastRenderedPageBreak/>
        <w:t xml:space="preserve">Bảng 1.3. </w:t>
      </w:r>
      <w:r w:rsidRPr="000F1CD1">
        <w:rPr>
          <w:color w:val="auto"/>
          <w:lang w:eastAsia="ko-KR"/>
        </w:rPr>
        <w:t>Thành phần dinh dưỡng cho heo theo từng giai đoạn</w:t>
      </w:r>
      <w:bookmarkEnd w:id="95"/>
      <w:bookmarkEnd w:id="96"/>
      <w:bookmarkEnd w:id="97"/>
    </w:p>
    <w:tbl>
      <w:tblPr>
        <w:tblW w:w="85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2641"/>
        <w:gridCol w:w="1753"/>
        <w:gridCol w:w="1696"/>
        <w:gridCol w:w="1937"/>
      </w:tblGrid>
      <w:tr w:rsidR="00A0459F" w:rsidRPr="000F1CD1" w14:paraId="69C58DF9" w14:textId="77777777" w:rsidTr="00C17D00">
        <w:trPr>
          <w:trHeight w:val="20"/>
          <w:tblHeader/>
          <w:jc w:val="center"/>
        </w:trPr>
        <w:tc>
          <w:tcPr>
            <w:tcW w:w="568" w:type="dxa"/>
            <w:vMerge w:val="restart"/>
            <w:shd w:val="clear" w:color="auto" w:fill="DBE5F1" w:themeFill="accent1" w:themeFillTint="33"/>
            <w:vAlign w:val="center"/>
          </w:tcPr>
          <w:p w14:paraId="32EEA46A"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STT</w:t>
            </w:r>
          </w:p>
        </w:tc>
        <w:tc>
          <w:tcPr>
            <w:tcW w:w="2641" w:type="dxa"/>
            <w:vMerge w:val="restart"/>
            <w:shd w:val="clear" w:color="auto" w:fill="DBE5F1" w:themeFill="accent1" w:themeFillTint="33"/>
            <w:vAlign w:val="center"/>
          </w:tcPr>
          <w:p w14:paraId="08265525"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Nhu cầu</w:t>
            </w:r>
          </w:p>
        </w:tc>
        <w:tc>
          <w:tcPr>
            <w:tcW w:w="3449" w:type="dxa"/>
            <w:gridSpan w:val="2"/>
            <w:shd w:val="clear" w:color="auto" w:fill="DBE5F1" w:themeFill="accent1" w:themeFillTint="33"/>
            <w:vAlign w:val="center"/>
          </w:tcPr>
          <w:p w14:paraId="419D2FBA" w14:textId="77777777" w:rsidR="00A0459F" w:rsidRPr="000F1CD1" w:rsidRDefault="00A0459F" w:rsidP="00AF75CD">
            <w:pPr>
              <w:widowControl w:val="0"/>
              <w:spacing w:line="312" w:lineRule="auto"/>
              <w:ind w:right="52"/>
              <w:jc w:val="center"/>
              <w:rPr>
                <w:b/>
                <w:sz w:val="26"/>
                <w:szCs w:val="26"/>
              </w:rPr>
            </w:pPr>
            <w:r w:rsidRPr="000F1CD1">
              <w:rPr>
                <w:b/>
                <w:sz w:val="26"/>
                <w:szCs w:val="26"/>
              </w:rPr>
              <w:t>Giai đoạn 1</w:t>
            </w:r>
          </w:p>
        </w:tc>
        <w:tc>
          <w:tcPr>
            <w:tcW w:w="1937" w:type="dxa"/>
            <w:vMerge w:val="restart"/>
            <w:shd w:val="clear" w:color="auto" w:fill="DBE5F1" w:themeFill="accent1" w:themeFillTint="33"/>
            <w:vAlign w:val="center"/>
          </w:tcPr>
          <w:p w14:paraId="463CD0C1" w14:textId="77777777" w:rsidR="00A0459F" w:rsidRPr="000F1CD1" w:rsidRDefault="00A0459F" w:rsidP="00AF75CD">
            <w:pPr>
              <w:widowControl w:val="0"/>
              <w:spacing w:line="312" w:lineRule="auto"/>
              <w:ind w:left="51" w:right="51"/>
              <w:jc w:val="center"/>
              <w:rPr>
                <w:b/>
                <w:sz w:val="26"/>
                <w:szCs w:val="26"/>
              </w:rPr>
            </w:pPr>
            <w:r w:rsidRPr="000F1CD1">
              <w:rPr>
                <w:b/>
                <w:sz w:val="26"/>
                <w:szCs w:val="26"/>
              </w:rPr>
              <w:t>Giai đoạn 2</w:t>
            </w:r>
          </w:p>
          <w:p w14:paraId="26216251" w14:textId="77777777" w:rsidR="00A0459F" w:rsidRPr="000F1CD1" w:rsidRDefault="00A0459F" w:rsidP="00AF75CD">
            <w:pPr>
              <w:widowControl w:val="0"/>
              <w:spacing w:line="312" w:lineRule="auto"/>
              <w:ind w:left="51" w:right="51"/>
              <w:jc w:val="center"/>
              <w:rPr>
                <w:bCs/>
                <w:sz w:val="26"/>
                <w:szCs w:val="26"/>
              </w:rPr>
            </w:pPr>
            <w:r w:rsidRPr="000F1CD1">
              <w:rPr>
                <w:bCs/>
                <w:sz w:val="26"/>
                <w:szCs w:val="26"/>
              </w:rPr>
              <w:t>(trên 61 kg)</w:t>
            </w:r>
          </w:p>
        </w:tc>
      </w:tr>
      <w:tr w:rsidR="00A0459F" w:rsidRPr="000F1CD1" w14:paraId="2B3BCF85" w14:textId="77777777" w:rsidTr="00C17D00">
        <w:trPr>
          <w:trHeight w:val="20"/>
          <w:tblHeader/>
          <w:jc w:val="center"/>
        </w:trPr>
        <w:tc>
          <w:tcPr>
            <w:tcW w:w="568" w:type="dxa"/>
            <w:vMerge/>
            <w:shd w:val="clear" w:color="auto" w:fill="auto"/>
            <w:vAlign w:val="center"/>
          </w:tcPr>
          <w:p w14:paraId="5AE46D69" w14:textId="77777777" w:rsidR="00A0459F" w:rsidRPr="000F1CD1" w:rsidRDefault="00A0459F" w:rsidP="00AF75CD">
            <w:pPr>
              <w:widowControl w:val="0"/>
              <w:spacing w:line="312" w:lineRule="auto"/>
              <w:ind w:left="-57" w:right="-57"/>
              <w:jc w:val="center"/>
              <w:rPr>
                <w:b/>
                <w:sz w:val="26"/>
                <w:szCs w:val="26"/>
              </w:rPr>
            </w:pPr>
          </w:p>
        </w:tc>
        <w:tc>
          <w:tcPr>
            <w:tcW w:w="2641" w:type="dxa"/>
            <w:vMerge/>
            <w:shd w:val="clear" w:color="auto" w:fill="auto"/>
            <w:vAlign w:val="center"/>
          </w:tcPr>
          <w:p w14:paraId="08463AD3" w14:textId="77777777" w:rsidR="00A0459F" w:rsidRPr="000F1CD1" w:rsidRDefault="00A0459F" w:rsidP="00AF75CD">
            <w:pPr>
              <w:widowControl w:val="0"/>
              <w:spacing w:line="312" w:lineRule="auto"/>
              <w:ind w:left="-57" w:right="-57"/>
              <w:jc w:val="center"/>
              <w:rPr>
                <w:b/>
                <w:sz w:val="26"/>
                <w:szCs w:val="26"/>
              </w:rPr>
            </w:pPr>
          </w:p>
        </w:tc>
        <w:tc>
          <w:tcPr>
            <w:tcW w:w="1753" w:type="dxa"/>
            <w:shd w:val="clear" w:color="auto" w:fill="DBE5F1" w:themeFill="accent1" w:themeFillTint="33"/>
            <w:vAlign w:val="center"/>
          </w:tcPr>
          <w:p w14:paraId="094B76CA" w14:textId="77777777" w:rsidR="00A0459F" w:rsidRPr="000F1CD1" w:rsidRDefault="00A0459F" w:rsidP="00AF75CD">
            <w:pPr>
              <w:spacing w:line="312" w:lineRule="auto"/>
              <w:jc w:val="center"/>
              <w:rPr>
                <w:b/>
                <w:sz w:val="26"/>
                <w:szCs w:val="26"/>
              </w:rPr>
            </w:pPr>
            <w:r w:rsidRPr="000F1CD1">
              <w:rPr>
                <w:b/>
                <w:sz w:val="26"/>
                <w:szCs w:val="26"/>
              </w:rPr>
              <w:t xml:space="preserve">Trọng lượng </w:t>
            </w:r>
            <w:r w:rsidRPr="000F1CD1">
              <w:rPr>
                <w:bCs/>
                <w:sz w:val="26"/>
                <w:szCs w:val="26"/>
              </w:rPr>
              <w:t>(10-30kg)</w:t>
            </w:r>
          </w:p>
        </w:tc>
        <w:tc>
          <w:tcPr>
            <w:tcW w:w="1696" w:type="dxa"/>
            <w:shd w:val="clear" w:color="auto" w:fill="DBE5F1" w:themeFill="accent1" w:themeFillTint="33"/>
            <w:vAlign w:val="center"/>
          </w:tcPr>
          <w:p w14:paraId="2F18D776" w14:textId="77777777" w:rsidR="00A0459F" w:rsidRPr="000F1CD1" w:rsidRDefault="00A0459F" w:rsidP="00AF75CD">
            <w:pPr>
              <w:spacing w:line="312" w:lineRule="auto"/>
              <w:jc w:val="center"/>
              <w:rPr>
                <w:b/>
                <w:sz w:val="26"/>
                <w:szCs w:val="26"/>
              </w:rPr>
            </w:pPr>
            <w:r w:rsidRPr="000F1CD1">
              <w:rPr>
                <w:b/>
                <w:sz w:val="26"/>
                <w:szCs w:val="26"/>
              </w:rPr>
              <w:t xml:space="preserve">Trọng lượng </w:t>
            </w:r>
          </w:p>
          <w:p w14:paraId="670E868F" w14:textId="77777777" w:rsidR="00A0459F" w:rsidRPr="000F1CD1" w:rsidRDefault="00A0459F" w:rsidP="00AF75CD">
            <w:pPr>
              <w:spacing w:line="312" w:lineRule="auto"/>
              <w:jc w:val="center"/>
              <w:rPr>
                <w:bCs/>
                <w:sz w:val="26"/>
                <w:szCs w:val="26"/>
              </w:rPr>
            </w:pPr>
            <w:r w:rsidRPr="000F1CD1">
              <w:rPr>
                <w:bCs/>
                <w:sz w:val="26"/>
                <w:szCs w:val="26"/>
              </w:rPr>
              <w:t>(31-60kg)</w:t>
            </w:r>
          </w:p>
        </w:tc>
        <w:tc>
          <w:tcPr>
            <w:tcW w:w="1937" w:type="dxa"/>
            <w:vMerge/>
            <w:shd w:val="clear" w:color="auto" w:fill="DBE5F1" w:themeFill="accent1" w:themeFillTint="33"/>
            <w:vAlign w:val="center"/>
          </w:tcPr>
          <w:p w14:paraId="334CFABC" w14:textId="77777777" w:rsidR="00A0459F" w:rsidRPr="000F1CD1" w:rsidRDefault="00A0459F" w:rsidP="00AF75CD">
            <w:pPr>
              <w:widowControl w:val="0"/>
              <w:spacing w:line="312" w:lineRule="auto"/>
              <w:ind w:left="53" w:right="52"/>
              <w:jc w:val="center"/>
              <w:rPr>
                <w:b/>
                <w:sz w:val="26"/>
                <w:szCs w:val="26"/>
              </w:rPr>
            </w:pPr>
          </w:p>
        </w:tc>
      </w:tr>
      <w:tr w:rsidR="00A0459F" w:rsidRPr="000F1CD1" w14:paraId="682441E6" w14:textId="77777777" w:rsidTr="00C17D00">
        <w:trPr>
          <w:trHeight w:val="20"/>
          <w:jc w:val="center"/>
        </w:trPr>
        <w:tc>
          <w:tcPr>
            <w:tcW w:w="568" w:type="dxa"/>
            <w:shd w:val="clear" w:color="auto" w:fill="auto"/>
            <w:vAlign w:val="center"/>
          </w:tcPr>
          <w:p w14:paraId="3094F743" w14:textId="77777777" w:rsidR="00A0459F" w:rsidRPr="000F1CD1" w:rsidRDefault="00A0459F" w:rsidP="00AF75CD">
            <w:pPr>
              <w:widowControl w:val="0"/>
              <w:spacing w:line="312" w:lineRule="auto"/>
              <w:ind w:left="-57" w:right="-57"/>
              <w:jc w:val="center"/>
              <w:rPr>
                <w:sz w:val="26"/>
                <w:szCs w:val="26"/>
              </w:rPr>
            </w:pPr>
            <w:r w:rsidRPr="000F1CD1">
              <w:rPr>
                <w:sz w:val="26"/>
                <w:szCs w:val="26"/>
              </w:rPr>
              <w:t>1</w:t>
            </w:r>
          </w:p>
        </w:tc>
        <w:tc>
          <w:tcPr>
            <w:tcW w:w="2641" w:type="dxa"/>
            <w:shd w:val="clear" w:color="auto" w:fill="auto"/>
          </w:tcPr>
          <w:p w14:paraId="5DDE85ED" w14:textId="77777777" w:rsidR="00A0459F" w:rsidRPr="000F1CD1" w:rsidRDefault="00A0459F" w:rsidP="00AF75CD">
            <w:pPr>
              <w:widowControl w:val="0"/>
              <w:spacing w:line="312" w:lineRule="auto"/>
              <w:ind w:left="89" w:right="-57"/>
              <w:jc w:val="both"/>
              <w:rPr>
                <w:sz w:val="26"/>
                <w:szCs w:val="26"/>
              </w:rPr>
            </w:pPr>
            <w:r w:rsidRPr="000F1CD1">
              <w:rPr>
                <w:sz w:val="26"/>
                <w:szCs w:val="26"/>
              </w:rPr>
              <w:t>Đạm thô (%)</w:t>
            </w:r>
          </w:p>
        </w:tc>
        <w:tc>
          <w:tcPr>
            <w:tcW w:w="1753" w:type="dxa"/>
            <w:shd w:val="clear" w:color="auto" w:fill="auto"/>
            <w:vAlign w:val="center"/>
          </w:tcPr>
          <w:p w14:paraId="3CC4C4F7" w14:textId="77777777" w:rsidR="00A0459F" w:rsidRPr="000F1CD1" w:rsidRDefault="00A0459F" w:rsidP="00AF75CD">
            <w:pPr>
              <w:widowControl w:val="0"/>
              <w:spacing w:line="312" w:lineRule="auto"/>
              <w:ind w:left="-57" w:right="-57"/>
              <w:jc w:val="center"/>
              <w:rPr>
                <w:sz w:val="26"/>
                <w:szCs w:val="26"/>
              </w:rPr>
            </w:pPr>
            <w:r w:rsidRPr="000F1CD1">
              <w:rPr>
                <w:sz w:val="26"/>
                <w:szCs w:val="26"/>
              </w:rPr>
              <w:t>19</w:t>
            </w:r>
          </w:p>
        </w:tc>
        <w:tc>
          <w:tcPr>
            <w:tcW w:w="1696" w:type="dxa"/>
            <w:shd w:val="clear" w:color="auto" w:fill="auto"/>
          </w:tcPr>
          <w:p w14:paraId="63C518D6" w14:textId="77777777" w:rsidR="00A0459F" w:rsidRPr="000F1CD1" w:rsidRDefault="00A0459F" w:rsidP="00AF75CD">
            <w:pPr>
              <w:widowControl w:val="0"/>
              <w:spacing w:line="312" w:lineRule="auto"/>
              <w:ind w:left="-57" w:right="-57"/>
              <w:jc w:val="center"/>
              <w:rPr>
                <w:sz w:val="26"/>
                <w:szCs w:val="26"/>
              </w:rPr>
            </w:pPr>
            <w:r w:rsidRPr="000F1CD1">
              <w:rPr>
                <w:sz w:val="26"/>
                <w:szCs w:val="26"/>
              </w:rPr>
              <w:t>17</w:t>
            </w:r>
          </w:p>
        </w:tc>
        <w:tc>
          <w:tcPr>
            <w:tcW w:w="1937" w:type="dxa"/>
            <w:shd w:val="clear" w:color="auto" w:fill="auto"/>
          </w:tcPr>
          <w:p w14:paraId="1B56B32B" w14:textId="77777777" w:rsidR="00A0459F" w:rsidRPr="000F1CD1" w:rsidRDefault="00A0459F" w:rsidP="00AF75CD">
            <w:pPr>
              <w:widowControl w:val="0"/>
              <w:spacing w:line="312" w:lineRule="auto"/>
              <w:ind w:left="-57" w:right="-57"/>
              <w:jc w:val="center"/>
              <w:rPr>
                <w:sz w:val="26"/>
                <w:szCs w:val="26"/>
              </w:rPr>
            </w:pPr>
            <w:r w:rsidRPr="000F1CD1">
              <w:rPr>
                <w:sz w:val="26"/>
                <w:szCs w:val="26"/>
              </w:rPr>
              <w:t>15</w:t>
            </w:r>
          </w:p>
        </w:tc>
      </w:tr>
      <w:tr w:rsidR="00A0459F" w:rsidRPr="000F1CD1" w14:paraId="78C313A1" w14:textId="77777777" w:rsidTr="00C17D00">
        <w:trPr>
          <w:trHeight w:val="20"/>
          <w:jc w:val="center"/>
        </w:trPr>
        <w:tc>
          <w:tcPr>
            <w:tcW w:w="568" w:type="dxa"/>
            <w:shd w:val="clear" w:color="auto" w:fill="auto"/>
            <w:vAlign w:val="center"/>
          </w:tcPr>
          <w:p w14:paraId="5201071F" w14:textId="77777777" w:rsidR="00A0459F" w:rsidRPr="000F1CD1" w:rsidRDefault="00A0459F" w:rsidP="00AF75CD">
            <w:pPr>
              <w:widowControl w:val="0"/>
              <w:spacing w:line="312" w:lineRule="auto"/>
              <w:ind w:left="-57" w:right="-57"/>
              <w:jc w:val="center"/>
              <w:rPr>
                <w:sz w:val="26"/>
                <w:szCs w:val="26"/>
              </w:rPr>
            </w:pPr>
            <w:r w:rsidRPr="000F1CD1">
              <w:rPr>
                <w:sz w:val="26"/>
                <w:szCs w:val="26"/>
              </w:rPr>
              <w:t>2</w:t>
            </w:r>
          </w:p>
        </w:tc>
        <w:tc>
          <w:tcPr>
            <w:tcW w:w="2641" w:type="dxa"/>
            <w:shd w:val="clear" w:color="auto" w:fill="auto"/>
          </w:tcPr>
          <w:p w14:paraId="0C7AFFB0" w14:textId="77777777" w:rsidR="00A0459F" w:rsidRPr="000F1CD1" w:rsidRDefault="00A0459F" w:rsidP="00AF75CD">
            <w:pPr>
              <w:widowControl w:val="0"/>
              <w:spacing w:line="312" w:lineRule="auto"/>
              <w:ind w:left="89" w:right="-57"/>
              <w:jc w:val="both"/>
              <w:rPr>
                <w:sz w:val="26"/>
                <w:szCs w:val="26"/>
              </w:rPr>
            </w:pPr>
            <w:r w:rsidRPr="000F1CD1">
              <w:rPr>
                <w:sz w:val="26"/>
                <w:szCs w:val="26"/>
              </w:rPr>
              <w:t>Xơ thô (%) không quá</w:t>
            </w:r>
          </w:p>
        </w:tc>
        <w:tc>
          <w:tcPr>
            <w:tcW w:w="1753" w:type="dxa"/>
            <w:shd w:val="clear" w:color="auto" w:fill="auto"/>
            <w:vAlign w:val="center"/>
          </w:tcPr>
          <w:p w14:paraId="65AFCB17" w14:textId="77777777" w:rsidR="00A0459F" w:rsidRPr="000F1CD1" w:rsidRDefault="00A0459F" w:rsidP="00AF75CD">
            <w:pPr>
              <w:widowControl w:val="0"/>
              <w:spacing w:line="312" w:lineRule="auto"/>
              <w:ind w:left="-57" w:right="-57"/>
              <w:jc w:val="center"/>
              <w:rPr>
                <w:sz w:val="26"/>
                <w:szCs w:val="26"/>
              </w:rPr>
            </w:pPr>
            <w:r w:rsidRPr="000F1CD1">
              <w:rPr>
                <w:sz w:val="26"/>
                <w:szCs w:val="26"/>
              </w:rPr>
              <w:t>5</w:t>
            </w:r>
          </w:p>
        </w:tc>
        <w:tc>
          <w:tcPr>
            <w:tcW w:w="1696" w:type="dxa"/>
            <w:shd w:val="clear" w:color="auto" w:fill="auto"/>
          </w:tcPr>
          <w:p w14:paraId="240F2E7D" w14:textId="77777777" w:rsidR="00A0459F" w:rsidRPr="000F1CD1" w:rsidRDefault="00A0459F" w:rsidP="00AF75CD">
            <w:pPr>
              <w:widowControl w:val="0"/>
              <w:spacing w:line="312" w:lineRule="auto"/>
              <w:ind w:left="-57" w:right="-57"/>
              <w:jc w:val="center"/>
              <w:rPr>
                <w:sz w:val="26"/>
                <w:szCs w:val="26"/>
              </w:rPr>
            </w:pPr>
            <w:r w:rsidRPr="000F1CD1">
              <w:rPr>
                <w:sz w:val="26"/>
                <w:szCs w:val="26"/>
              </w:rPr>
              <w:t>7</w:t>
            </w:r>
          </w:p>
        </w:tc>
        <w:tc>
          <w:tcPr>
            <w:tcW w:w="1937" w:type="dxa"/>
            <w:shd w:val="clear" w:color="auto" w:fill="auto"/>
          </w:tcPr>
          <w:p w14:paraId="757731EC" w14:textId="77777777" w:rsidR="00A0459F" w:rsidRPr="000F1CD1" w:rsidRDefault="00A0459F" w:rsidP="00AF75CD">
            <w:pPr>
              <w:widowControl w:val="0"/>
              <w:spacing w:line="312" w:lineRule="auto"/>
              <w:ind w:left="-57" w:right="-57"/>
              <w:jc w:val="center"/>
              <w:rPr>
                <w:sz w:val="26"/>
                <w:szCs w:val="26"/>
              </w:rPr>
            </w:pPr>
            <w:r w:rsidRPr="000F1CD1">
              <w:rPr>
                <w:sz w:val="26"/>
                <w:szCs w:val="26"/>
              </w:rPr>
              <w:t>7</w:t>
            </w:r>
          </w:p>
        </w:tc>
      </w:tr>
      <w:tr w:rsidR="00A0459F" w:rsidRPr="000F1CD1" w14:paraId="0A735B43" w14:textId="77777777" w:rsidTr="00C17D00">
        <w:trPr>
          <w:trHeight w:val="20"/>
          <w:jc w:val="center"/>
        </w:trPr>
        <w:tc>
          <w:tcPr>
            <w:tcW w:w="568" w:type="dxa"/>
            <w:shd w:val="clear" w:color="auto" w:fill="auto"/>
            <w:vAlign w:val="center"/>
          </w:tcPr>
          <w:p w14:paraId="6ED51314" w14:textId="77777777" w:rsidR="00A0459F" w:rsidRPr="000F1CD1" w:rsidRDefault="00A0459F" w:rsidP="00AF75CD">
            <w:pPr>
              <w:widowControl w:val="0"/>
              <w:spacing w:line="312" w:lineRule="auto"/>
              <w:ind w:left="-57" w:right="-57"/>
              <w:jc w:val="center"/>
              <w:rPr>
                <w:sz w:val="26"/>
                <w:szCs w:val="26"/>
              </w:rPr>
            </w:pPr>
            <w:r w:rsidRPr="000F1CD1">
              <w:rPr>
                <w:sz w:val="26"/>
                <w:szCs w:val="26"/>
              </w:rPr>
              <w:t>3</w:t>
            </w:r>
          </w:p>
        </w:tc>
        <w:tc>
          <w:tcPr>
            <w:tcW w:w="2641" w:type="dxa"/>
            <w:shd w:val="clear" w:color="auto" w:fill="auto"/>
          </w:tcPr>
          <w:p w14:paraId="7F49CF63" w14:textId="77777777" w:rsidR="00A0459F" w:rsidRPr="000F1CD1" w:rsidRDefault="00A0459F" w:rsidP="00AF75CD">
            <w:pPr>
              <w:widowControl w:val="0"/>
              <w:spacing w:line="312" w:lineRule="auto"/>
              <w:ind w:left="89" w:right="-57"/>
              <w:jc w:val="both"/>
              <w:rPr>
                <w:sz w:val="26"/>
                <w:szCs w:val="26"/>
              </w:rPr>
            </w:pPr>
            <w:r w:rsidRPr="000F1CD1">
              <w:rPr>
                <w:sz w:val="26"/>
                <w:szCs w:val="26"/>
              </w:rPr>
              <w:t>Can xi (%)</w:t>
            </w:r>
          </w:p>
        </w:tc>
        <w:tc>
          <w:tcPr>
            <w:tcW w:w="1753" w:type="dxa"/>
            <w:shd w:val="clear" w:color="auto" w:fill="auto"/>
            <w:vAlign w:val="center"/>
          </w:tcPr>
          <w:p w14:paraId="4DA6032C" w14:textId="77777777" w:rsidR="00A0459F" w:rsidRPr="000F1CD1" w:rsidRDefault="00A0459F" w:rsidP="00AF75CD">
            <w:pPr>
              <w:widowControl w:val="0"/>
              <w:spacing w:line="312" w:lineRule="auto"/>
              <w:ind w:left="-57" w:right="-57"/>
              <w:jc w:val="center"/>
              <w:rPr>
                <w:sz w:val="26"/>
                <w:szCs w:val="26"/>
              </w:rPr>
            </w:pPr>
            <w:r w:rsidRPr="000F1CD1">
              <w:rPr>
                <w:sz w:val="26"/>
                <w:szCs w:val="26"/>
              </w:rPr>
              <w:t>0,9</w:t>
            </w:r>
          </w:p>
        </w:tc>
        <w:tc>
          <w:tcPr>
            <w:tcW w:w="1696" w:type="dxa"/>
            <w:shd w:val="clear" w:color="auto" w:fill="auto"/>
          </w:tcPr>
          <w:p w14:paraId="74D492B6" w14:textId="77777777" w:rsidR="00A0459F" w:rsidRPr="000F1CD1" w:rsidRDefault="00A0459F" w:rsidP="00AF75CD">
            <w:pPr>
              <w:widowControl w:val="0"/>
              <w:spacing w:line="312" w:lineRule="auto"/>
              <w:ind w:left="-57" w:right="-57"/>
              <w:jc w:val="center"/>
              <w:rPr>
                <w:sz w:val="26"/>
                <w:szCs w:val="26"/>
              </w:rPr>
            </w:pPr>
            <w:r w:rsidRPr="000F1CD1">
              <w:rPr>
                <w:sz w:val="26"/>
                <w:szCs w:val="26"/>
              </w:rPr>
              <w:t>0,8</w:t>
            </w:r>
          </w:p>
        </w:tc>
        <w:tc>
          <w:tcPr>
            <w:tcW w:w="1937" w:type="dxa"/>
            <w:shd w:val="clear" w:color="auto" w:fill="auto"/>
          </w:tcPr>
          <w:p w14:paraId="1A0D4741" w14:textId="77777777" w:rsidR="00A0459F" w:rsidRPr="000F1CD1" w:rsidRDefault="00A0459F" w:rsidP="00AF75CD">
            <w:pPr>
              <w:widowControl w:val="0"/>
              <w:spacing w:line="312" w:lineRule="auto"/>
              <w:ind w:left="-57" w:right="-57"/>
              <w:jc w:val="center"/>
              <w:rPr>
                <w:sz w:val="26"/>
                <w:szCs w:val="26"/>
              </w:rPr>
            </w:pPr>
            <w:r w:rsidRPr="000F1CD1">
              <w:rPr>
                <w:sz w:val="26"/>
                <w:szCs w:val="26"/>
              </w:rPr>
              <w:t>0,7</w:t>
            </w:r>
          </w:p>
        </w:tc>
      </w:tr>
      <w:tr w:rsidR="00A0459F" w:rsidRPr="000F1CD1" w14:paraId="5F91D6BF" w14:textId="77777777" w:rsidTr="00C17D00">
        <w:trPr>
          <w:trHeight w:val="20"/>
          <w:jc w:val="center"/>
        </w:trPr>
        <w:tc>
          <w:tcPr>
            <w:tcW w:w="568" w:type="dxa"/>
            <w:shd w:val="clear" w:color="auto" w:fill="auto"/>
            <w:vAlign w:val="center"/>
          </w:tcPr>
          <w:p w14:paraId="0680DA3B" w14:textId="77777777" w:rsidR="00A0459F" w:rsidRPr="000F1CD1" w:rsidRDefault="00A0459F" w:rsidP="00AF75CD">
            <w:pPr>
              <w:widowControl w:val="0"/>
              <w:spacing w:line="312" w:lineRule="auto"/>
              <w:ind w:left="-57" w:right="-57"/>
              <w:jc w:val="center"/>
              <w:rPr>
                <w:sz w:val="26"/>
                <w:szCs w:val="26"/>
              </w:rPr>
            </w:pPr>
            <w:r w:rsidRPr="000F1CD1">
              <w:rPr>
                <w:sz w:val="26"/>
                <w:szCs w:val="26"/>
              </w:rPr>
              <w:t>4</w:t>
            </w:r>
          </w:p>
        </w:tc>
        <w:tc>
          <w:tcPr>
            <w:tcW w:w="2641" w:type="dxa"/>
            <w:shd w:val="clear" w:color="auto" w:fill="auto"/>
          </w:tcPr>
          <w:p w14:paraId="1840C873" w14:textId="77777777" w:rsidR="00A0459F" w:rsidRPr="000F1CD1" w:rsidRDefault="00A0459F" w:rsidP="00AF75CD">
            <w:pPr>
              <w:widowControl w:val="0"/>
              <w:spacing w:line="312" w:lineRule="auto"/>
              <w:ind w:left="89" w:right="-57"/>
              <w:jc w:val="both"/>
              <w:rPr>
                <w:sz w:val="26"/>
                <w:szCs w:val="26"/>
              </w:rPr>
            </w:pPr>
            <w:r w:rsidRPr="000F1CD1">
              <w:rPr>
                <w:sz w:val="26"/>
                <w:szCs w:val="26"/>
              </w:rPr>
              <w:t>Phốt pho (%)</w:t>
            </w:r>
          </w:p>
        </w:tc>
        <w:tc>
          <w:tcPr>
            <w:tcW w:w="1753" w:type="dxa"/>
            <w:shd w:val="clear" w:color="auto" w:fill="auto"/>
          </w:tcPr>
          <w:p w14:paraId="0856B467" w14:textId="77777777" w:rsidR="00A0459F" w:rsidRPr="000F1CD1" w:rsidRDefault="00A0459F" w:rsidP="00AF75CD">
            <w:pPr>
              <w:widowControl w:val="0"/>
              <w:spacing w:line="312" w:lineRule="auto"/>
              <w:ind w:left="-57" w:right="-57"/>
              <w:jc w:val="center"/>
              <w:rPr>
                <w:sz w:val="26"/>
                <w:szCs w:val="26"/>
              </w:rPr>
            </w:pPr>
            <w:r w:rsidRPr="000F1CD1">
              <w:rPr>
                <w:sz w:val="26"/>
                <w:szCs w:val="26"/>
              </w:rPr>
              <w:t>0,6</w:t>
            </w:r>
          </w:p>
        </w:tc>
        <w:tc>
          <w:tcPr>
            <w:tcW w:w="1696" w:type="dxa"/>
            <w:shd w:val="clear" w:color="auto" w:fill="auto"/>
          </w:tcPr>
          <w:p w14:paraId="015397FB" w14:textId="77777777" w:rsidR="00A0459F" w:rsidRPr="000F1CD1" w:rsidRDefault="00A0459F" w:rsidP="00AF75CD">
            <w:pPr>
              <w:widowControl w:val="0"/>
              <w:spacing w:line="312" w:lineRule="auto"/>
              <w:ind w:left="-57" w:right="-57"/>
              <w:jc w:val="center"/>
              <w:rPr>
                <w:sz w:val="26"/>
                <w:szCs w:val="26"/>
              </w:rPr>
            </w:pPr>
            <w:r w:rsidRPr="000F1CD1">
              <w:rPr>
                <w:sz w:val="26"/>
                <w:szCs w:val="26"/>
              </w:rPr>
              <w:t>0,8</w:t>
            </w:r>
          </w:p>
        </w:tc>
        <w:tc>
          <w:tcPr>
            <w:tcW w:w="1937" w:type="dxa"/>
            <w:shd w:val="clear" w:color="auto" w:fill="auto"/>
          </w:tcPr>
          <w:p w14:paraId="7EFA3360" w14:textId="77777777" w:rsidR="00A0459F" w:rsidRPr="000F1CD1" w:rsidRDefault="00A0459F" w:rsidP="00AF75CD">
            <w:pPr>
              <w:widowControl w:val="0"/>
              <w:spacing w:line="312" w:lineRule="auto"/>
              <w:ind w:left="-57" w:right="-57"/>
              <w:jc w:val="center"/>
              <w:rPr>
                <w:sz w:val="26"/>
                <w:szCs w:val="26"/>
              </w:rPr>
            </w:pPr>
            <w:r w:rsidRPr="000F1CD1">
              <w:rPr>
                <w:sz w:val="26"/>
                <w:szCs w:val="26"/>
              </w:rPr>
              <w:t>0,5</w:t>
            </w:r>
          </w:p>
        </w:tc>
      </w:tr>
      <w:tr w:rsidR="00A0459F" w:rsidRPr="000F1CD1" w14:paraId="6EF9C46F" w14:textId="77777777" w:rsidTr="00C17D00">
        <w:trPr>
          <w:trHeight w:val="20"/>
          <w:jc w:val="center"/>
        </w:trPr>
        <w:tc>
          <w:tcPr>
            <w:tcW w:w="568" w:type="dxa"/>
            <w:shd w:val="clear" w:color="auto" w:fill="auto"/>
            <w:vAlign w:val="center"/>
          </w:tcPr>
          <w:p w14:paraId="78E83FEA" w14:textId="77777777" w:rsidR="00A0459F" w:rsidRPr="000F1CD1" w:rsidRDefault="00A0459F" w:rsidP="00AF75CD">
            <w:pPr>
              <w:widowControl w:val="0"/>
              <w:spacing w:line="312" w:lineRule="auto"/>
              <w:ind w:left="-57" w:right="-57"/>
              <w:jc w:val="center"/>
              <w:rPr>
                <w:sz w:val="26"/>
                <w:szCs w:val="26"/>
              </w:rPr>
            </w:pPr>
            <w:r w:rsidRPr="000F1CD1">
              <w:rPr>
                <w:sz w:val="26"/>
                <w:szCs w:val="26"/>
              </w:rPr>
              <w:t>5</w:t>
            </w:r>
          </w:p>
        </w:tc>
        <w:tc>
          <w:tcPr>
            <w:tcW w:w="2641" w:type="dxa"/>
            <w:shd w:val="clear" w:color="auto" w:fill="auto"/>
          </w:tcPr>
          <w:p w14:paraId="00E8EEBF" w14:textId="77777777" w:rsidR="00A0459F" w:rsidRPr="000F1CD1" w:rsidRDefault="00A0459F" w:rsidP="00AF75CD">
            <w:pPr>
              <w:widowControl w:val="0"/>
              <w:spacing w:line="312" w:lineRule="auto"/>
              <w:ind w:left="89" w:right="-57"/>
              <w:jc w:val="both"/>
              <w:rPr>
                <w:sz w:val="26"/>
                <w:szCs w:val="26"/>
              </w:rPr>
            </w:pPr>
            <w:r w:rsidRPr="000F1CD1">
              <w:rPr>
                <w:sz w:val="26"/>
                <w:szCs w:val="26"/>
              </w:rPr>
              <w:t>Muối ăn (%)</w:t>
            </w:r>
          </w:p>
        </w:tc>
        <w:tc>
          <w:tcPr>
            <w:tcW w:w="1753" w:type="dxa"/>
            <w:shd w:val="clear" w:color="auto" w:fill="auto"/>
          </w:tcPr>
          <w:p w14:paraId="031BB6E2" w14:textId="77777777" w:rsidR="00A0459F" w:rsidRPr="000F1CD1" w:rsidRDefault="00A0459F" w:rsidP="00AF75CD">
            <w:pPr>
              <w:widowControl w:val="0"/>
              <w:spacing w:line="312" w:lineRule="auto"/>
              <w:ind w:left="-57" w:right="-57"/>
              <w:jc w:val="center"/>
              <w:rPr>
                <w:sz w:val="26"/>
                <w:szCs w:val="26"/>
              </w:rPr>
            </w:pPr>
            <w:r w:rsidRPr="000F1CD1">
              <w:rPr>
                <w:sz w:val="26"/>
                <w:szCs w:val="26"/>
              </w:rPr>
              <w:t>0,35</w:t>
            </w:r>
          </w:p>
        </w:tc>
        <w:tc>
          <w:tcPr>
            <w:tcW w:w="1696" w:type="dxa"/>
            <w:shd w:val="clear" w:color="auto" w:fill="auto"/>
          </w:tcPr>
          <w:p w14:paraId="5943B6FF" w14:textId="77777777" w:rsidR="00A0459F" w:rsidRPr="000F1CD1" w:rsidRDefault="00A0459F" w:rsidP="00AF75CD">
            <w:pPr>
              <w:widowControl w:val="0"/>
              <w:spacing w:line="312" w:lineRule="auto"/>
              <w:ind w:left="-57" w:right="-57"/>
              <w:jc w:val="center"/>
              <w:rPr>
                <w:sz w:val="26"/>
                <w:szCs w:val="26"/>
              </w:rPr>
            </w:pPr>
            <w:r w:rsidRPr="000F1CD1">
              <w:rPr>
                <w:sz w:val="26"/>
                <w:szCs w:val="26"/>
              </w:rPr>
              <w:t>0,5</w:t>
            </w:r>
          </w:p>
        </w:tc>
        <w:tc>
          <w:tcPr>
            <w:tcW w:w="1937" w:type="dxa"/>
            <w:shd w:val="clear" w:color="auto" w:fill="auto"/>
          </w:tcPr>
          <w:p w14:paraId="15D03123" w14:textId="77777777" w:rsidR="00A0459F" w:rsidRPr="000F1CD1" w:rsidRDefault="00A0459F" w:rsidP="00AF75CD">
            <w:pPr>
              <w:widowControl w:val="0"/>
              <w:spacing w:line="312" w:lineRule="auto"/>
              <w:ind w:left="-57" w:right="-57"/>
              <w:jc w:val="center"/>
              <w:rPr>
                <w:sz w:val="26"/>
                <w:szCs w:val="26"/>
              </w:rPr>
            </w:pPr>
            <w:r w:rsidRPr="000F1CD1">
              <w:rPr>
                <w:sz w:val="26"/>
                <w:szCs w:val="26"/>
              </w:rPr>
              <w:t>0,5</w:t>
            </w:r>
          </w:p>
        </w:tc>
      </w:tr>
    </w:tbl>
    <w:p w14:paraId="7EF1C36B" w14:textId="77777777" w:rsidR="00A0459F" w:rsidRPr="000F1CD1" w:rsidRDefault="00A0459F" w:rsidP="00AF75CD">
      <w:pPr>
        <w:pStyle w:val="NIDUNG"/>
        <w:numPr>
          <w:ilvl w:val="0"/>
          <w:numId w:val="0"/>
        </w:numPr>
        <w:tabs>
          <w:tab w:val="left" w:pos="1134"/>
        </w:tabs>
        <w:ind w:firstLine="567"/>
      </w:pPr>
      <w:r w:rsidRPr="000F1CD1">
        <w:t xml:space="preserve"> Tuy nhiên, tùy thuộc vào tình trạng thực tế của đàn heo, thức ăn có thể được trộn thêm các loại thuốc phòng chữa bệnh hoặc các chất bổ sung để đáp ứng nhu cầu cho heo ở một số ngày hoặc giai đoạn nhất định.</w:t>
      </w:r>
    </w:p>
    <w:p w14:paraId="1BE2CBB2" w14:textId="77777777" w:rsidR="00A0459F" w:rsidRPr="000F1CD1" w:rsidRDefault="00A0459F" w:rsidP="00324512">
      <w:pPr>
        <w:pStyle w:val="ListParagraph"/>
        <w:numPr>
          <w:ilvl w:val="0"/>
          <w:numId w:val="41"/>
        </w:numPr>
        <w:tabs>
          <w:tab w:val="left" w:pos="567"/>
        </w:tabs>
        <w:ind w:left="426" w:right="0"/>
        <w:contextualSpacing/>
        <w:rPr>
          <w:rFonts w:eastAsiaTheme="minorEastAsia" w:cs="Times New Roman"/>
          <w:b/>
          <w:i/>
          <w:szCs w:val="26"/>
          <w:lang w:val="de-DE"/>
        </w:rPr>
      </w:pPr>
      <w:r w:rsidRPr="000F1CD1">
        <w:rPr>
          <w:rFonts w:eastAsiaTheme="minorEastAsia" w:cs="Times New Roman"/>
          <w:b/>
          <w:i/>
          <w:szCs w:val="26"/>
          <w:lang w:val="de-DE"/>
        </w:rPr>
        <w:t>Nước uống cho heo</w:t>
      </w:r>
    </w:p>
    <w:p w14:paraId="66AD2DD3" w14:textId="77777777" w:rsidR="00A0459F" w:rsidRPr="000F1CD1" w:rsidRDefault="00A0459F" w:rsidP="00AF75CD">
      <w:pPr>
        <w:spacing w:line="312" w:lineRule="auto"/>
        <w:ind w:firstLine="567"/>
        <w:jc w:val="both"/>
        <w:rPr>
          <w:sz w:val="26"/>
          <w:szCs w:val="26"/>
          <w:lang w:val="de-DE"/>
        </w:rPr>
      </w:pPr>
      <w:r w:rsidRPr="000F1CD1">
        <w:rPr>
          <w:sz w:val="26"/>
          <w:szCs w:val="26"/>
          <w:lang w:val="de-DE"/>
        </w:rPr>
        <w:t>Nước cho heo uống được lấy từ nước giếng khoan, bơm lên đài nước rồi phân phối xuống các núm uống tự động đặt dọc theo chiều dài chuồng trại.</w:t>
      </w:r>
    </w:p>
    <w:p w14:paraId="1CC3E068" w14:textId="77777777" w:rsidR="00A0459F" w:rsidRPr="000F1CD1" w:rsidRDefault="00A0459F" w:rsidP="00324512">
      <w:pPr>
        <w:pStyle w:val="ListParagraph"/>
        <w:numPr>
          <w:ilvl w:val="0"/>
          <w:numId w:val="41"/>
        </w:numPr>
        <w:tabs>
          <w:tab w:val="left" w:pos="567"/>
        </w:tabs>
        <w:ind w:left="426"/>
        <w:contextualSpacing/>
        <w:rPr>
          <w:rFonts w:eastAsiaTheme="minorEastAsia"/>
          <w:b/>
          <w:i/>
          <w:szCs w:val="26"/>
          <w:lang w:val="de-DE"/>
        </w:rPr>
      </w:pPr>
      <w:r w:rsidRPr="000F1CD1">
        <w:rPr>
          <w:rFonts w:eastAsiaTheme="minorEastAsia"/>
          <w:b/>
          <w:i/>
          <w:szCs w:val="26"/>
          <w:lang w:val="de-DE"/>
        </w:rPr>
        <w:t>Hồ vệ sinh</w:t>
      </w:r>
    </w:p>
    <w:p w14:paraId="2184A6B6" w14:textId="77777777" w:rsidR="00A0459F" w:rsidRPr="000F1CD1" w:rsidRDefault="00A0459F" w:rsidP="00AF75CD">
      <w:pPr>
        <w:spacing w:line="312" w:lineRule="auto"/>
        <w:ind w:firstLine="567"/>
        <w:jc w:val="both"/>
        <w:rPr>
          <w:sz w:val="26"/>
          <w:szCs w:val="26"/>
          <w:lang w:val="de-DE"/>
        </w:rPr>
      </w:pPr>
      <w:r w:rsidRPr="000F1CD1">
        <w:rPr>
          <w:sz w:val="26"/>
          <w:szCs w:val="26"/>
          <w:lang w:val="de-DE"/>
        </w:rPr>
        <w:t>Thiết kế hồ vệ sinh rộng 1m, sâu 12cm chạy dọc theo chiều dài trại, tại hồ vệ sinh có mương thu nước rộng 10 cm thấp hơn đáy hồ, dốc về hướng quạt hút và hướng hệ thống thu gom nước thải. Tại cuối mương có lắp đặt van đóng mở phục vụ thu gom nước. Mực nước được xả vào hồ vệ sinh khoảng 5cm. Heo được tập đi vệ sinh tại hồ này.</w:t>
      </w:r>
    </w:p>
    <w:p w14:paraId="78FC5F0B" w14:textId="77777777" w:rsidR="00A0459F" w:rsidRPr="000F1CD1" w:rsidRDefault="00A0459F" w:rsidP="00324512">
      <w:pPr>
        <w:pStyle w:val="ListParagraph"/>
        <w:numPr>
          <w:ilvl w:val="0"/>
          <w:numId w:val="41"/>
        </w:numPr>
        <w:tabs>
          <w:tab w:val="left" w:pos="567"/>
        </w:tabs>
        <w:ind w:left="426"/>
        <w:contextualSpacing/>
        <w:rPr>
          <w:rFonts w:eastAsiaTheme="minorEastAsia"/>
          <w:b/>
          <w:i/>
          <w:szCs w:val="26"/>
          <w:lang w:val="de-DE"/>
        </w:rPr>
      </w:pPr>
      <w:r w:rsidRPr="000F1CD1">
        <w:rPr>
          <w:rFonts w:eastAsiaTheme="minorEastAsia"/>
          <w:b/>
          <w:i/>
          <w:szCs w:val="26"/>
          <w:lang w:val="de-DE"/>
        </w:rPr>
        <w:t>Phương thức thu gom và xử lý chất thải</w:t>
      </w:r>
    </w:p>
    <w:p w14:paraId="04D71B6A" w14:textId="77777777" w:rsidR="00A0459F" w:rsidRPr="000F1CD1" w:rsidRDefault="00A0459F" w:rsidP="00AF75CD">
      <w:pPr>
        <w:spacing w:line="312" w:lineRule="auto"/>
        <w:ind w:firstLine="720"/>
        <w:jc w:val="both"/>
        <w:rPr>
          <w:sz w:val="26"/>
          <w:szCs w:val="26"/>
          <w:lang w:val="de-DE"/>
        </w:rPr>
      </w:pPr>
      <w:r w:rsidRPr="000F1CD1">
        <w:rPr>
          <w:sz w:val="26"/>
          <w:szCs w:val="26"/>
          <w:lang w:val="de-DE"/>
        </w:rPr>
        <w:t>Hiện tại, chất thải từ chuồng trại theo đường ống về hố thu gom và trực tiếp về hầm biogas và ra hồ chứa. Do đó, thấy được phương thức thu gom này không đảm bảo nên chủ dự án sẽ cải tạo, bổ sung các công trình môi trường thể thu gom chất thải triệt để và hạn chế ảnh hưởng đến môi trường. Phương thức thu gom được thực hiện như sau:</w:t>
      </w:r>
    </w:p>
    <w:p w14:paraId="4B437312" w14:textId="77777777" w:rsidR="00A0459F" w:rsidRPr="000F1CD1" w:rsidRDefault="00A0459F" w:rsidP="00AF75CD">
      <w:pPr>
        <w:spacing w:line="312" w:lineRule="auto"/>
        <w:ind w:firstLine="720"/>
        <w:jc w:val="both"/>
        <w:rPr>
          <w:sz w:val="26"/>
          <w:szCs w:val="26"/>
          <w:lang w:val="de-DE"/>
        </w:rPr>
      </w:pPr>
      <w:r w:rsidRPr="000F1CD1">
        <w:rPr>
          <w:sz w:val="26"/>
          <w:szCs w:val="26"/>
          <w:lang w:val="de-DE"/>
        </w:rPr>
        <w:t xml:space="preserve">Mỗi ngày khi làm vệ sinh trại, công nhân sẽ tháo van của mương thu nước hồ vệ sinh, đồng thời xịt nước với áp lực mạnh tạo dòng chảy mạnh, nước trong hồ vệ sinh và phân sẽ theo đường mương thoát nước chảy về hố thu gom phân và nước thải trước khi vào hầm biogas. </w:t>
      </w:r>
    </w:p>
    <w:p w14:paraId="75A250E7" w14:textId="77777777" w:rsidR="00A0459F" w:rsidRPr="000F1CD1" w:rsidRDefault="00A0459F" w:rsidP="00AF75CD">
      <w:pPr>
        <w:spacing w:line="312" w:lineRule="auto"/>
        <w:ind w:firstLine="720"/>
        <w:jc w:val="both"/>
        <w:rPr>
          <w:sz w:val="26"/>
          <w:szCs w:val="26"/>
        </w:rPr>
      </w:pPr>
      <w:r w:rsidRPr="000F1CD1">
        <w:rPr>
          <w:sz w:val="26"/>
          <w:szCs w:val="26"/>
          <w:lang w:val="de-DE"/>
        </w:rPr>
        <w:t xml:space="preserve">Sau khi tháo sạch lượng nước tắm phân trong hồ, van của mương thu nước sẽ đóng lại để xả nước vào hồ lại mức ban đầu cho heo tắm. </w:t>
      </w:r>
      <w:r w:rsidRPr="000F1CD1">
        <w:rPr>
          <w:sz w:val="26"/>
          <w:szCs w:val="26"/>
        </w:rPr>
        <w:t>Hệ thống thu gom nước thải của trại bằng bê tông kín chạy dọc theo các hố thu gom bên ngoài từ ô chuồng. Toàn bộ phân và nước thải được thu gom về hố này, phân nặng hơn sẽ chìm xuống đáy hố, phần nước lẫn phân nhẹ hơn sẽ theo đường ống chảy vào hầm biogas.</w:t>
      </w:r>
    </w:p>
    <w:p w14:paraId="6F06A62D" w14:textId="77777777" w:rsidR="00A0459F" w:rsidRPr="000F1CD1" w:rsidRDefault="00A0459F" w:rsidP="00324512">
      <w:pPr>
        <w:pStyle w:val="ListParagraph"/>
        <w:numPr>
          <w:ilvl w:val="0"/>
          <w:numId w:val="41"/>
        </w:numPr>
        <w:tabs>
          <w:tab w:val="left" w:pos="284"/>
        </w:tabs>
        <w:ind w:left="426"/>
        <w:contextualSpacing/>
        <w:rPr>
          <w:rFonts w:eastAsiaTheme="minorEastAsia"/>
          <w:b/>
          <w:i/>
          <w:szCs w:val="26"/>
          <w:lang w:val="de-DE"/>
        </w:rPr>
      </w:pPr>
      <w:r w:rsidRPr="000F1CD1">
        <w:rPr>
          <w:rFonts w:eastAsiaTheme="minorEastAsia"/>
          <w:b/>
          <w:i/>
          <w:szCs w:val="26"/>
          <w:lang w:val="de-DE"/>
        </w:rPr>
        <w:t>Phương thức vệ sinh, khử trùng</w:t>
      </w:r>
    </w:p>
    <w:p w14:paraId="6D21FAB7" w14:textId="77777777" w:rsidR="00A0459F" w:rsidRPr="000F1CD1" w:rsidRDefault="00A0459F" w:rsidP="00AF75CD">
      <w:pPr>
        <w:pStyle w:val="-NIDUNG"/>
        <w:numPr>
          <w:ilvl w:val="0"/>
          <w:numId w:val="0"/>
        </w:numPr>
        <w:spacing w:before="60" w:after="60" w:line="312" w:lineRule="auto"/>
        <w:ind w:firstLine="567"/>
      </w:pPr>
      <w:r w:rsidRPr="000F1CD1">
        <w:rPr>
          <w:i/>
        </w:rPr>
        <w:lastRenderedPageBreak/>
        <w:t>Khử trùng hàng ngày:</w:t>
      </w:r>
      <w:r w:rsidRPr="000F1CD1">
        <w:t xml:space="preserve"> Đối với chuồng trại được vệ sinh hàng ngày, sau khi vệ sinh chuồng trại, bên trong trại sử dụng máy phun thuốc sát trùng có vòi phun, phun thuốc sát trùng bằng dung dịch Bestaquam hoặc Virkon pha loãng ở nồng độ 0,1%, với liều lượng 150-200ml/m</w:t>
      </w:r>
      <w:r w:rsidRPr="000F1CD1">
        <w:rPr>
          <w:vertAlign w:val="superscript"/>
        </w:rPr>
        <w:t xml:space="preserve">2 </w:t>
      </w:r>
      <w:r w:rsidRPr="000F1CD1">
        <w:t>sàn, phun 1 lần/ngày.</w:t>
      </w:r>
    </w:p>
    <w:p w14:paraId="4B9C2DC0" w14:textId="77777777" w:rsidR="00A0459F" w:rsidRPr="000F1CD1" w:rsidRDefault="00A0459F" w:rsidP="00AF75CD">
      <w:pPr>
        <w:pStyle w:val="-NIDUNG"/>
        <w:numPr>
          <w:ilvl w:val="0"/>
          <w:numId w:val="0"/>
        </w:numPr>
        <w:spacing w:before="60" w:after="60" w:line="312" w:lineRule="auto"/>
        <w:ind w:firstLine="567"/>
      </w:pPr>
      <w:r w:rsidRPr="000F1CD1">
        <w:rPr>
          <w:i/>
        </w:rPr>
        <w:t>Khử trùng định kỳ hàng tuần:</w:t>
      </w:r>
      <w:r w:rsidRPr="000F1CD1">
        <w:t xml:space="preserve"> Dự án sử dụng nước vôi pha loãng với nồng độ 10 - 20% để phun toàn bộ bên ngoài chuồng nuôi định kỳ 1 lần/tuần.</w:t>
      </w:r>
    </w:p>
    <w:p w14:paraId="4193EE8D" w14:textId="77777777" w:rsidR="00A0459F" w:rsidRPr="000F1CD1" w:rsidRDefault="00A0459F" w:rsidP="00AF75CD">
      <w:pPr>
        <w:pStyle w:val="-NIDUNG"/>
        <w:numPr>
          <w:ilvl w:val="0"/>
          <w:numId w:val="0"/>
        </w:numPr>
        <w:spacing w:before="60" w:after="60" w:line="312" w:lineRule="auto"/>
        <w:ind w:firstLine="567"/>
      </w:pPr>
      <w:r w:rsidRPr="000F1CD1">
        <w:rPr>
          <w:i/>
        </w:rPr>
        <w:t>Khử trùng sau khi xuất heo:</w:t>
      </w:r>
      <w:r w:rsidRPr="000F1CD1">
        <w:t xml:space="preserve"> Sau khi xuất hết tất cả heo trong một trại, tiến hành làm vệ sinh toàn bộ, dọn sạch thức ăn thừa, phân rác trên nền chuồng và bụi trên vách tường, trần nhà bằng dung dịch 20% vôi + 2% NaOH. Chuyển toàn bộ trang thiết bị, dụng cụ như máng ăn, máng uống,… ra khỏi chuồng nuôi, rửa sạch ngâm trong thuốc sát trùng. Rửa nền chuồng và dụng cụ bằng vòi nước có áp lực cao với lượng nước sử dụng khoảng 0,02 m</w:t>
      </w:r>
      <w:r w:rsidRPr="000F1CD1">
        <w:rPr>
          <w:vertAlign w:val="superscript"/>
        </w:rPr>
        <w:t>3</w:t>
      </w:r>
      <w:r w:rsidRPr="000F1CD1">
        <w:t>/m</w:t>
      </w:r>
      <w:r w:rsidRPr="000F1CD1">
        <w:rPr>
          <w:vertAlign w:val="superscript"/>
        </w:rPr>
        <w:t>2</w:t>
      </w:r>
      <w:r w:rsidRPr="000F1CD1">
        <w:t xml:space="preserve">, tổng lượng nước cấp cho vệ sinh </w:t>
      </w:r>
      <w:r w:rsidRPr="000F1CD1">
        <w:rPr>
          <w:lang w:val="vi-VN"/>
        </w:rPr>
        <w:t>c</w:t>
      </w:r>
      <w:r w:rsidRPr="000F1CD1">
        <w:t>huồng trại là 39,6 m</w:t>
      </w:r>
      <w:r w:rsidRPr="000F1CD1">
        <w:rPr>
          <w:vertAlign w:val="superscript"/>
        </w:rPr>
        <w:t>3</w:t>
      </w:r>
      <w:r w:rsidRPr="000F1CD1">
        <w:t>/trại cho 1 lần xuất heo. Chuồng khô sát trùng bằng Formol 2%, TH4, Biocide…. Sau khi chuồng nuôi được vệ sinh tốt, phun thuốc sát trùng lại lần nữa. Để trống chuồng trại trong thời gian khoảng 20-30 ngày trước khi nuôi đợt tiếp theo. Nước thải từ khu vực khử trùng sẽ được thu gom bằng đường ống PVC D114 về hệ thống xử lý nước thải của dự án.</w:t>
      </w:r>
    </w:p>
    <w:p w14:paraId="63335BDB" w14:textId="77777777" w:rsidR="00A0459F" w:rsidRPr="000F1CD1" w:rsidRDefault="00A0459F" w:rsidP="00AF75CD">
      <w:pPr>
        <w:pStyle w:val="NIDUNG2"/>
        <w:spacing w:before="60" w:after="60"/>
        <w:rPr>
          <w:lang w:val="de-DE"/>
        </w:rPr>
      </w:pPr>
      <w:r w:rsidRPr="000F1CD1">
        <w:rPr>
          <w:lang w:val="de-DE"/>
        </w:rPr>
        <w:t>Trong chăn nuôi heo, chất thải chủ yếu là phân, nước tiểu, nước vệ sinh chuồng, thức ăn thừa, bao bì đựng thức ăn, vỏ thuốc thú y, heo chết không do dịch. Nguồn chất thải phát sinh từ hoạt động chăn nuôi gây ảnh hưởng rất nghiêm trọng đến môi trường, vì vậy cần quan tâm, xử lý.</w:t>
      </w:r>
    </w:p>
    <w:p w14:paraId="4457C915" w14:textId="77777777" w:rsidR="00A0459F" w:rsidRPr="000F1CD1" w:rsidRDefault="00A0459F" w:rsidP="00AF75CD">
      <w:pPr>
        <w:pStyle w:val="111n"/>
        <w:spacing w:line="312" w:lineRule="auto"/>
        <w:rPr>
          <w:lang w:val="de-DE"/>
        </w:rPr>
      </w:pPr>
      <w:bookmarkStart w:id="98" w:name="_Toc108248906"/>
      <w:r w:rsidRPr="000F1CD1">
        <w:rPr>
          <w:lang w:val="de-DE"/>
        </w:rPr>
        <w:t>3.2.2. Đánh giá việc lựa chọn công nghệ sản xuất</w:t>
      </w:r>
      <w:bookmarkEnd w:id="98"/>
    </w:p>
    <w:p w14:paraId="76CA1360" w14:textId="77777777" w:rsidR="00A0459F" w:rsidRPr="000F1CD1" w:rsidRDefault="00A0459F" w:rsidP="00AF75CD">
      <w:pPr>
        <w:pStyle w:val="-NIDUNG"/>
        <w:spacing w:line="312" w:lineRule="auto"/>
        <w:rPr>
          <w:rFonts w:eastAsiaTheme="minorEastAsia"/>
          <w:b/>
          <w:i/>
        </w:rPr>
      </w:pPr>
      <w:r w:rsidRPr="000F1CD1">
        <w:t>Việc lựa chọn phương án chăn nuôi theo mô hình trại lạnh của Chủ đầu tư là sự lựa chọn hợp lí vì nhận được sự khuyến khích của các Cơ quan chính quyền trong lĩnh vực chăn nuôi.</w:t>
      </w:r>
    </w:p>
    <w:p w14:paraId="41564788" w14:textId="77777777" w:rsidR="00A0459F" w:rsidRPr="000F1CD1" w:rsidRDefault="00A0459F" w:rsidP="00AF75CD">
      <w:pPr>
        <w:pStyle w:val="-NIDUNG"/>
        <w:spacing w:line="312" w:lineRule="auto"/>
      </w:pPr>
      <w:r w:rsidRPr="000F1CD1">
        <w:t>Ưu, nhược điểm của mô hình chăn nuôi</w:t>
      </w:r>
    </w:p>
    <w:p w14:paraId="2602F769" w14:textId="77777777" w:rsidR="00A0459F" w:rsidRPr="000F1CD1" w:rsidRDefault="00A0459F" w:rsidP="00AF75CD">
      <w:pPr>
        <w:pStyle w:val="NIDUNG"/>
        <w:tabs>
          <w:tab w:val="left" w:pos="851"/>
        </w:tabs>
      </w:pPr>
      <w:r w:rsidRPr="000F1CD1">
        <w:rPr>
          <w:i/>
        </w:rPr>
        <w:t>Ưu điểm:</w:t>
      </w:r>
      <w:r w:rsidRPr="000F1CD1">
        <w:t xml:space="preserve"> mô hình chăn nuôi chuồng lạnh so với mô hình chăn nuôi chuồng hở: Nhiệt độ và độ ẩm là yếu tố rất quan trọng trong chăn nuôi heo, khi nhiệt độ, độ ẩm quá cao đều gây bất lợi cho đàn heo nuôi. Mô hình chăn nuôi chuồng lạnh hiệu quả hơn so với mô hình chăn nuôi chuồng hở vì kiểm soát được nhiệt độ và độ ẩm chuồng nuôi nên heo không bị ảnh hưởng bởi các yếu tố môi trường bên ngoài nhiều, từ đó heo ăn nhiều, khỏe mạnh, ít bệnh và lớn nhanh hơn.</w:t>
      </w:r>
    </w:p>
    <w:p w14:paraId="5ADA4A2A" w14:textId="77777777" w:rsidR="00A0459F" w:rsidRPr="000F1CD1" w:rsidRDefault="00A0459F" w:rsidP="00AF75CD">
      <w:pPr>
        <w:spacing w:line="312" w:lineRule="auto"/>
        <w:ind w:firstLine="567"/>
        <w:jc w:val="both"/>
        <w:rPr>
          <w:sz w:val="26"/>
          <w:szCs w:val="26"/>
          <w:lang w:val="de-DE"/>
        </w:rPr>
      </w:pPr>
      <w:r w:rsidRPr="000F1CD1">
        <w:rPr>
          <w:sz w:val="26"/>
          <w:szCs w:val="26"/>
          <w:lang w:val="de-DE"/>
        </w:rPr>
        <w:t>Quy trình chăn nuôi heo thịt tại Dự án được áp dụng theo mô hình chuồng lạnh và kín, tuân thủ tuyệt đối theo yêu cầu kỹ thuật trong chăn nuôi và điều kiện vệ sinh chuồng trại. Chuồng được làm mát bằng hệ thống quạt hút và tấm làm mát giải nhiệt bằng hơi nước, đảm bảo không khí được đối lưu và nhiệt độ luôn ổn định 25 - 26</w:t>
      </w:r>
      <w:r w:rsidRPr="000F1CD1">
        <w:rPr>
          <w:sz w:val="26"/>
          <w:szCs w:val="26"/>
          <w:vertAlign w:val="superscript"/>
          <w:lang w:val="de-DE"/>
        </w:rPr>
        <w:t>0</w:t>
      </w:r>
      <w:r w:rsidRPr="000F1CD1">
        <w:rPr>
          <w:sz w:val="26"/>
          <w:szCs w:val="26"/>
          <w:lang w:val="de-DE"/>
        </w:rPr>
        <w:t xml:space="preserve">C, tạo nên môi </w:t>
      </w:r>
      <w:r w:rsidRPr="000F1CD1">
        <w:rPr>
          <w:sz w:val="26"/>
          <w:szCs w:val="26"/>
          <w:lang w:val="de-DE"/>
        </w:rPr>
        <w:lastRenderedPageBreak/>
        <w:t>trường chăn nuôi lý tưởng. Heo được nuôi dưỡng, quản lý theo chế độ cùng nhập, cùng xuất sẽ tiết kiệm lao động và giảm thiểu ô nhiễm môi trường.</w:t>
      </w:r>
    </w:p>
    <w:p w14:paraId="035C10FE" w14:textId="77777777" w:rsidR="00A0459F" w:rsidRPr="000F1CD1" w:rsidRDefault="00A0459F" w:rsidP="00AF75CD">
      <w:pPr>
        <w:pStyle w:val="NIDUNG"/>
        <w:tabs>
          <w:tab w:val="left" w:pos="851"/>
        </w:tabs>
      </w:pPr>
      <w:r w:rsidRPr="000F1CD1">
        <w:rPr>
          <w:i/>
        </w:rPr>
        <w:t>Nhược điểm:</w:t>
      </w:r>
      <w:r w:rsidRPr="000F1CD1">
        <w:t xml:space="preserve"> Chi phí đầu tư ban đầu cao, yêu cầu khắt khe trong công tác chăm sóc vật nuôi.</w:t>
      </w:r>
    </w:p>
    <w:p w14:paraId="7E048AAE" w14:textId="77777777" w:rsidR="00A0459F" w:rsidRPr="000F1CD1" w:rsidRDefault="00A0459F" w:rsidP="00AF75CD">
      <w:pPr>
        <w:pStyle w:val="11n"/>
        <w:spacing w:line="312" w:lineRule="auto"/>
      </w:pPr>
      <w:bookmarkStart w:id="99" w:name="_Toc108248907"/>
      <w:r w:rsidRPr="000F1CD1">
        <w:t>3.3. Sản phẩm của dự án đầu tư</w:t>
      </w:r>
      <w:bookmarkEnd w:id="99"/>
    </w:p>
    <w:p w14:paraId="0F492E13" w14:textId="77777777" w:rsidR="00A0459F" w:rsidRPr="000F1CD1" w:rsidRDefault="00A0459F" w:rsidP="00AF75CD">
      <w:pPr>
        <w:pStyle w:val="NIDUNG2"/>
      </w:pPr>
      <w:r w:rsidRPr="000F1CD1">
        <w:t>Sản phẩm của trại là heo thịt, Dự án xuất heo thịt trọng lượng đạt khoảng 80-100kg. Với công suất 1.500 con/ lứa (2 lứa/năm).</w:t>
      </w:r>
    </w:p>
    <w:p w14:paraId="057941EF" w14:textId="77777777" w:rsidR="00A0459F" w:rsidRPr="000F1CD1" w:rsidRDefault="00A0459F" w:rsidP="00AF75CD">
      <w:pPr>
        <w:pStyle w:val="NIDUNG2"/>
      </w:pPr>
      <w:r w:rsidRPr="000F1CD1">
        <w:t xml:space="preserve">Khối </w:t>
      </w:r>
      <w:r w:rsidRPr="000F1CD1">
        <w:rPr>
          <w:rFonts w:eastAsiaTheme="minorEastAsia"/>
        </w:rPr>
        <w:t>lượng</w:t>
      </w:r>
      <w:r w:rsidRPr="000F1CD1">
        <w:t xml:space="preserve"> sản phẩm của dự án là: 100 kg/con x 1.500 con/lứa x 02 lứa/năm = 300.000 kg/năm = 300 tấn/năm</w:t>
      </w:r>
    </w:p>
    <w:p w14:paraId="17E315B0" w14:textId="77777777" w:rsidR="00A0459F" w:rsidRPr="000F1CD1" w:rsidRDefault="00A0459F" w:rsidP="00AF75CD">
      <w:pPr>
        <w:pStyle w:val="1ne"/>
        <w:spacing w:line="312" w:lineRule="auto"/>
      </w:pPr>
      <w:bookmarkStart w:id="100" w:name="_Toc102027948"/>
      <w:bookmarkStart w:id="101" w:name="_Toc108248908"/>
      <w:r w:rsidRPr="000F1CD1">
        <w:t xml:space="preserve">4. </w:t>
      </w:r>
      <w:bookmarkStart w:id="102" w:name="_Hlk90884812"/>
      <w:r w:rsidRPr="000F1CD1">
        <w:t>Nguyên liệu, nhiên liệu, nguồn cung cấp điện, nước của dự án đầu tư</w:t>
      </w:r>
      <w:bookmarkEnd w:id="100"/>
      <w:bookmarkEnd w:id="101"/>
      <w:r w:rsidRPr="000F1CD1">
        <w:t xml:space="preserve"> </w:t>
      </w:r>
    </w:p>
    <w:p w14:paraId="7DC3CCB0" w14:textId="77777777" w:rsidR="00A0459F" w:rsidRPr="000F1CD1" w:rsidRDefault="00A0459F" w:rsidP="00AF75CD">
      <w:pPr>
        <w:pStyle w:val="11n"/>
        <w:spacing w:line="312" w:lineRule="auto"/>
      </w:pPr>
      <w:bookmarkStart w:id="103" w:name="_Toc102027949"/>
      <w:bookmarkStart w:id="104" w:name="_Toc108248909"/>
      <w:r w:rsidRPr="000F1CD1">
        <w:t>4.1. Nhu cầu nguyên, nhiên liệu sử dụng của dự án</w:t>
      </w:r>
      <w:bookmarkEnd w:id="103"/>
      <w:bookmarkEnd w:id="104"/>
    </w:p>
    <w:p w14:paraId="5B906E47" w14:textId="77777777" w:rsidR="00A0459F" w:rsidRPr="000F1CD1" w:rsidRDefault="00A0459F" w:rsidP="00AF75CD">
      <w:pPr>
        <w:pStyle w:val="11Nidung"/>
        <w:spacing w:line="312" w:lineRule="auto"/>
        <w:ind w:firstLine="720"/>
        <w:rPr>
          <w:b w:val="0"/>
          <w:bCs/>
        </w:rPr>
      </w:pPr>
      <w:bookmarkStart w:id="105" w:name="_Toc97899081"/>
      <w:bookmarkStart w:id="106" w:name="_Toc97899989"/>
      <w:bookmarkStart w:id="107" w:name="_Toc97900392"/>
      <w:bookmarkStart w:id="108" w:name="_Toc97900846"/>
      <w:bookmarkStart w:id="109" w:name="_Toc102026108"/>
      <w:bookmarkStart w:id="110" w:name="_Toc102027950"/>
      <w:r w:rsidRPr="000F1CD1">
        <w:rPr>
          <w:b w:val="0"/>
          <w:bCs/>
          <w:lang w:val="vi-VN"/>
        </w:rPr>
        <w:t xml:space="preserve">Danh mục nguyên vật liệu và hóa chất sử dụng trung bình năm của </w:t>
      </w:r>
      <w:r w:rsidRPr="000F1CD1">
        <w:rPr>
          <w:b w:val="0"/>
          <w:bCs/>
        </w:rPr>
        <w:t>dự án</w:t>
      </w:r>
      <w:r w:rsidRPr="000F1CD1">
        <w:rPr>
          <w:b w:val="0"/>
          <w:bCs/>
          <w:lang w:val="vi-VN"/>
        </w:rPr>
        <w:t xml:space="preserve"> trong điều kiện sản xuất ổn định như bảng</w:t>
      </w:r>
      <w:r w:rsidRPr="000F1CD1">
        <w:rPr>
          <w:b w:val="0"/>
          <w:bCs/>
        </w:rPr>
        <w:t xml:space="preserve"> sau:</w:t>
      </w:r>
      <w:bookmarkEnd w:id="105"/>
      <w:bookmarkEnd w:id="106"/>
      <w:bookmarkEnd w:id="107"/>
      <w:bookmarkEnd w:id="108"/>
      <w:bookmarkEnd w:id="109"/>
      <w:bookmarkEnd w:id="110"/>
    </w:p>
    <w:p w14:paraId="4EE37AD3" w14:textId="77777777" w:rsidR="00A0459F" w:rsidRPr="000F1CD1" w:rsidRDefault="00A0459F" w:rsidP="00AF75CD">
      <w:pPr>
        <w:pStyle w:val="BNGN"/>
        <w:spacing w:line="312" w:lineRule="auto"/>
        <w:rPr>
          <w:b/>
          <w:bCs/>
          <w:color w:val="auto"/>
        </w:rPr>
      </w:pPr>
      <w:bookmarkStart w:id="111" w:name="_Toc97902548"/>
      <w:bookmarkStart w:id="112" w:name="_Toc102026784"/>
      <w:bookmarkStart w:id="113" w:name="_Toc108184225"/>
      <w:bookmarkStart w:id="114" w:name="_Toc108249230"/>
      <w:r w:rsidRPr="000F1CD1">
        <w:rPr>
          <w:color w:val="auto"/>
        </w:rPr>
        <w:t>Bảng 1.4. Nhu cầu nguyên vật liệu, nhiên liệu sản xuất của dự án</w:t>
      </w:r>
      <w:bookmarkEnd w:id="111"/>
      <w:bookmarkEnd w:id="112"/>
      <w:bookmarkEnd w:id="113"/>
      <w:bookmarkEnd w:id="114"/>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694"/>
        <w:gridCol w:w="1583"/>
        <w:gridCol w:w="1417"/>
        <w:gridCol w:w="1493"/>
        <w:gridCol w:w="1460"/>
      </w:tblGrid>
      <w:tr w:rsidR="00A0459F" w:rsidRPr="000F1CD1" w14:paraId="6C2E400D" w14:textId="77777777" w:rsidTr="00C17D00">
        <w:trPr>
          <w:trHeight w:val="20"/>
          <w:tblHeader/>
        </w:trPr>
        <w:tc>
          <w:tcPr>
            <w:tcW w:w="562" w:type="dxa"/>
            <w:shd w:val="clear" w:color="auto" w:fill="DBE5F1" w:themeFill="accent1" w:themeFillTint="33"/>
            <w:vAlign w:val="center"/>
          </w:tcPr>
          <w:p w14:paraId="07EBD31D" w14:textId="77777777" w:rsidR="00A0459F" w:rsidRPr="000F1CD1" w:rsidRDefault="00A0459F" w:rsidP="00422EB6">
            <w:pPr>
              <w:spacing w:before="60" w:after="60"/>
              <w:ind w:left="-113" w:right="-113"/>
              <w:jc w:val="center"/>
              <w:rPr>
                <w:b/>
                <w:spacing w:val="2"/>
                <w:sz w:val="26"/>
                <w:szCs w:val="26"/>
              </w:rPr>
            </w:pPr>
            <w:bookmarkStart w:id="115" w:name="_Hlk68704865"/>
            <w:r w:rsidRPr="000F1CD1">
              <w:rPr>
                <w:b/>
                <w:spacing w:val="2"/>
                <w:sz w:val="26"/>
                <w:szCs w:val="26"/>
              </w:rPr>
              <w:t>STT</w:t>
            </w:r>
          </w:p>
        </w:tc>
        <w:tc>
          <w:tcPr>
            <w:tcW w:w="2694" w:type="dxa"/>
            <w:shd w:val="clear" w:color="auto" w:fill="DBE5F1" w:themeFill="accent1" w:themeFillTint="33"/>
            <w:vAlign w:val="center"/>
          </w:tcPr>
          <w:p w14:paraId="7D0EA692" w14:textId="77777777" w:rsidR="00A0459F" w:rsidRPr="000F1CD1" w:rsidRDefault="00A0459F" w:rsidP="00422EB6">
            <w:pPr>
              <w:spacing w:before="60" w:after="60"/>
              <w:ind w:right="-6"/>
              <w:jc w:val="center"/>
              <w:rPr>
                <w:b/>
                <w:spacing w:val="2"/>
                <w:sz w:val="26"/>
                <w:szCs w:val="26"/>
              </w:rPr>
            </w:pPr>
            <w:r w:rsidRPr="000F1CD1">
              <w:rPr>
                <w:b/>
                <w:spacing w:val="2"/>
                <w:sz w:val="26"/>
                <w:szCs w:val="26"/>
              </w:rPr>
              <w:t>Tên nguyên liệu</w:t>
            </w:r>
          </w:p>
        </w:tc>
        <w:tc>
          <w:tcPr>
            <w:tcW w:w="1583" w:type="dxa"/>
            <w:shd w:val="clear" w:color="auto" w:fill="DBE5F1" w:themeFill="accent1" w:themeFillTint="33"/>
            <w:vAlign w:val="center"/>
          </w:tcPr>
          <w:p w14:paraId="3619213B" w14:textId="77777777" w:rsidR="00A0459F" w:rsidRPr="000F1CD1" w:rsidRDefault="00A0459F" w:rsidP="00422EB6">
            <w:pPr>
              <w:spacing w:before="60" w:after="60"/>
              <w:ind w:right="-6"/>
              <w:jc w:val="center"/>
              <w:rPr>
                <w:b/>
                <w:spacing w:val="2"/>
                <w:sz w:val="26"/>
                <w:szCs w:val="26"/>
              </w:rPr>
            </w:pPr>
            <w:r w:rsidRPr="000F1CD1">
              <w:rPr>
                <w:b/>
                <w:spacing w:val="2"/>
                <w:sz w:val="26"/>
                <w:szCs w:val="26"/>
              </w:rPr>
              <w:t>Định mức</w:t>
            </w:r>
          </w:p>
        </w:tc>
        <w:tc>
          <w:tcPr>
            <w:tcW w:w="1417" w:type="dxa"/>
            <w:shd w:val="clear" w:color="auto" w:fill="DBE5F1" w:themeFill="accent1" w:themeFillTint="33"/>
            <w:vAlign w:val="center"/>
          </w:tcPr>
          <w:p w14:paraId="7D1CA760" w14:textId="77777777" w:rsidR="00A0459F" w:rsidRPr="000F1CD1" w:rsidRDefault="00A0459F" w:rsidP="00422EB6">
            <w:pPr>
              <w:spacing w:before="60" w:after="60"/>
              <w:ind w:right="-6"/>
              <w:jc w:val="center"/>
              <w:rPr>
                <w:b/>
                <w:spacing w:val="2"/>
                <w:sz w:val="26"/>
                <w:szCs w:val="26"/>
              </w:rPr>
            </w:pPr>
            <w:r w:rsidRPr="000F1CD1">
              <w:rPr>
                <w:b/>
                <w:spacing w:val="2"/>
                <w:sz w:val="26"/>
                <w:szCs w:val="26"/>
              </w:rPr>
              <w:t>Số lượng</w:t>
            </w:r>
          </w:p>
        </w:tc>
        <w:tc>
          <w:tcPr>
            <w:tcW w:w="1493" w:type="dxa"/>
            <w:shd w:val="clear" w:color="auto" w:fill="DBE5F1" w:themeFill="accent1" w:themeFillTint="33"/>
            <w:vAlign w:val="center"/>
          </w:tcPr>
          <w:p w14:paraId="4F4E1100" w14:textId="77777777" w:rsidR="00A0459F" w:rsidRPr="000F1CD1" w:rsidRDefault="00A0459F" w:rsidP="00422EB6">
            <w:pPr>
              <w:spacing w:before="60" w:after="60"/>
              <w:ind w:right="-6"/>
              <w:jc w:val="center"/>
              <w:rPr>
                <w:b/>
                <w:spacing w:val="2"/>
                <w:sz w:val="26"/>
                <w:szCs w:val="26"/>
              </w:rPr>
            </w:pPr>
            <w:r w:rsidRPr="000F1CD1">
              <w:rPr>
                <w:b/>
                <w:spacing w:val="2"/>
                <w:sz w:val="26"/>
                <w:szCs w:val="26"/>
              </w:rPr>
              <w:t>Khối lượng</w:t>
            </w:r>
          </w:p>
        </w:tc>
        <w:tc>
          <w:tcPr>
            <w:tcW w:w="1460" w:type="dxa"/>
            <w:shd w:val="clear" w:color="auto" w:fill="DBE5F1" w:themeFill="accent1" w:themeFillTint="33"/>
            <w:vAlign w:val="center"/>
          </w:tcPr>
          <w:p w14:paraId="00EF020C" w14:textId="77777777" w:rsidR="00A0459F" w:rsidRPr="000F1CD1" w:rsidRDefault="00A0459F" w:rsidP="00422EB6">
            <w:pPr>
              <w:spacing w:before="60" w:after="60"/>
              <w:ind w:right="-6"/>
              <w:jc w:val="center"/>
              <w:rPr>
                <w:b/>
                <w:spacing w:val="2"/>
                <w:sz w:val="26"/>
                <w:szCs w:val="26"/>
              </w:rPr>
            </w:pPr>
            <w:r w:rsidRPr="000F1CD1">
              <w:rPr>
                <w:b/>
                <w:spacing w:val="2"/>
                <w:sz w:val="26"/>
                <w:szCs w:val="26"/>
              </w:rPr>
              <w:t>Đơn vị</w:t>
            </w:r>
          </w:p>
        </w:tc>
      </w:tr>
      <w:tr w:rsidR="00A0459F" w:rsidRPr="000F1CD1" w14:paraId="76403BE8" w14:textId="77777777" w:rsidTr="00C17D00">
        <w:trPr>
          <w:trHeight w:val="20"/>
        </w:trPr>
        <w:tc>
          <w:tcPr>
            <w:tcW w:w="562" w:type="dxa"/>
            <w:shd w:val="clear" w:color="auto" w:fill="auto"/>
            <w:vAlign w:val="center"/>
          </w:tcPr>
          <w:p w14:paraId="455C2DAE" w14:textId="77777777" w:rsidR="00A0459F" w:rsidRPr="000F1CD1" w:rsidRDefault="00A0459F" w:rsidP="00422EB6">
            <w:pPr>
              <w:spacing w:before="60" w:after="60"/>
              <w:ind w:right="-82"/>
              <w:jc w:val="center"/>
              <w:rPr>
                <w:spacing w:val="2"/>
                <w:sz w:val="26"/>
                <w:szCs w:val="26"/>
                <w:lang w:eastAsia="zh-CN"/>
              </w:rPr>
            </w:pPr>
            <w:r w:rsidRPr="000F1CD1">
              <w:rPr>
                <w:spacing w:val="2"/>
                <w:sz w:val="26"/>
                <w:szCs w:val="26"/>
                <w:lang w:eastAsia="zh-CN"/>
              </w:rPr>
              <w:t>1</w:t>
            </w:r>
          </w:p>
        </w:tc>
        <w:tc>
          <w:tcPr>
            <w:tcW w:w="2694" w:type="dxa"/>
            <w:shd w:val="clear" w:color="auto" w:fill="auto"/>
            <w:vAlign w:val="center"/>
          </w:tcPr>
          <w:p w14:paraId="7C51546F" w14:textId="77777777" w:rsidR="00A0459F" w:rsidRPr="000F1CD1" w:rsidRDefault="00A0459F" w:rsidP="00422EB6">
            <w:pPr>
              <w:spacing w:before="60" w:after="60"/>
              <w:ind w:right="-6"/>
              <w:rPr>
                <w:spacing w:val="2"/>
                <w:sz w:val="26"/>
                <w:szCs w:val="26"/>
                <w:lang w:eastAsia="zh-CN"/>
              </w:rPr>
            </w:pPr>
            <w:r w:rsidRPr="000F1CD1">
              <w:rPr>
                <w:spacing w:val="2"/>
                <w:sz w:val="26"/>
                <w:szCs w:val="26"/>
                <w:lang w:eastAsia="zh-CN"/>
              </w:rPr>
              <w:t xml:space="preserve">Thức </w:t>
            </w:r>
            <w:r w:rsidRPr="000F1CD1">
              <w:rPr>
                <w:rFonts w:eastAsia="MS Gothic"/>
                <w:spacing w:val="2"/>
                <w:sz w:val="26"/>
                <w:szCs w:val="26"/>
                <w:lang w:eastAsia="zh-CN"/>
              </w:rPr>
              <w:t>ă</w:t>
            </w:r>
            <w:r w:rsidRPr="000F1CD1">
              <w:rPr>
                <w:spacing w:val="2"/>
                <w:sz w:val="26"/>
                <w:szCs w:val="26"/>
                <w:lang w:eastAsia="zh-CN"/>
              </w:rPr>
              <w:t>n cho heo</w:t>
            </w:r>
          </w:p>
        </w:tc>
        <w:tc>
          <w:tcPr>
            <w:tcW w:w="1583" w:type="dxa"/>
            <w:shd w:val="clear" w:color="auto" w:fill="auto"/>
            <w:vAlign w:val="center"/>
          </w:tcPr>
          <w:p w14:paraId="57211990" w14:textId="77777777" w:rsidR="00A0459F" w:rsidRPr="000F1CD1" w:rsidRDefault="00A0459F" w:rsidP="00422EB6">
            <w:pPr>
              <w:spacing w:before="60" w:after="60"/>
              <w:ind w:right="-6"/>
              <w:jc w:val="center"/>
              <w:rPr>
                <w:spacing w:val="2"/>
                <w:sz w:val="26"/>
                <w:szCs w:val="26"/>
                <w:lang w:eastAsia="zh-CN"/>
              </w:rPr>
            </w:pPr>
            <w:r w:rsidRPr="000F1CD1">
              <w:rPr>
                <w:spacing w:val="2"/>
                <w:sz w:val="26"/>
                <w:szCs w:val="26"/>
                <w:lang w:eastAsia="zh-CN"/>
              </w:rPr>
              <w:t>2,2</w:t>
            </w:r>
          </w:p>
          <w:p w14:paraId="2BDE913D" w14:textId="77777777" w:rsidR="00A0459F" w:rsidRPr="000F1CD1" w:rsidRDefault="00A0459F" w:rsidP="00422EB6">
            <w:pPr>
              <w:spacing w:before="60" w:after="60"/>
              <w:ind w:right="-6"/>
              <w:jc w:val="center"/>
              <w:rPr>
                <w:spacing w:val="2"/>
                <w:sz w:val="26"/>
                <w:szCs w:val="26"/>
                <w:lang w:eastAsia="zh-CN"/>
              </w:rPr>
            </w:pPr>
            <w:r w:rsidRPr="000F1CD1">
              <w:rPr>
                <w:spacing w:val="2"/>
                <w:sz w:val="26"/>
                <w:szCs w:val="26"/>
                <w:lang w:eastAsia="zh-CN"/>
              </w:rPr>
              <w:t>kg/con/ngày</w:t>
            </w:r>
          </w:p>
        </w:tc>
        <w:tc>
          <w:tcPr>
            <w:tcW w:w="1417" w:type="dxa"/>
            <w:shd w:val="clear" w:color="auto" w:fill="auto"/>
            <w:vAlign w:val="center"/>
          </w:tcPr>
          <w:p w14:paraId="1476A888" w14:textId="77777777" w:rsidR="00A0459F" w:rsidRPr="000F1CD1" w:rsidRDefault="00A0459F" w:rsidP="00422EB6">
            <w:pPr>
              <w:spacing w:before="60" w:after="60"/>
              <w:ind w:right="-6"/>
              <w:jc w:val="center"/>
              <w:rPr>
                <w:spacing w:val="2"/>
                <w:sz w:val="26"/>
                <w:szCs w:val="26"/>
              </w:rPr>
            </w:pPr>
            <w:r w:rsidRPr="000F1CD1">
              <w:rPr>
                <w:spacing w:val="2"/>
                <w:sz w:val="26"/>
                <w:szCs w:val="26"/>
              </w:rPr>
              <w:t>1.500 con</w:t>
            </w:r>
          </w:p>
        </w:tc>
        <w:tc>
          <w:tcPr>
            <w:tcW w:w="1493" w:type="dxa"/>
            <w:shd w:val="clear" w:color="auto" w:fill="auto"/>
            <w:vAlign w:val="center"/>
          </w:tcPr>
          <w:p w14:paraId="272C14F1" w14:textId="77777777" w:rsidR="00A0459F" w:rsidRPr="000F1CD1" w:rsidRDefault="00A0459F" w:rsidP="00422EB6">
            <w:pPr>
              <w:spacing w:before="60" w:after="60"/>
              <w:ind w:right="-6"/>
              <w:jc w:val="center"/>
              <w:rPr>
                <w:spacing w:val="2"/>
                <w:sz w:val="26"/>
                <w:szCs w:val="26"/>
                <w:lang w:eastAsia="zh-CN"/>
              </w:rPr>
            </w:pPr>
            <w:r w:rsidRPr="000F1CD1">
              <w:rPr>
                <w:spacing w:val="2"/>
                <w:sz w:val="26"/>
                <w:szCs w:val="26"/>
                <w:lang w:eastAsia="zh-CN"/>
              </w:rPr>
              <w:t>3.300</w:t>
            </w:r>
          </w:p>
        </w:tc>
        <w:tc>
          <w:tcPr>
            <w:tcW w:w="1460" w:type="dxa"/>
            <w:shd w:val="clear" w:color="auto" w:fill="auto"/>
            <w:vAlign w:val="center"/>
          </w:tcPr>
          <w:p w14:paraId="612C297B" w14:textId="77777777" w:rsidR="00A0459F" w:rsidRPr="000F1CD1" w:rsidRDefault="00A0459F" w:rsidP="00422EB6">
            <w:pPr>
              <w:spacing w:before="60" w:after="60"/>
              <w:ind w:right="-6"/>
              <w:jc w:val="center"/>
              <w:rPr>
                <w:spacing w:val="2"/>
                <w:sz w:val="26"/>
                <w:szCs w:val="26"/>
              </w:rPr>
            </w:pPr>
            <w:r w:rsidRPr="000F1CD1">
              <w:rPr>
                <w:spacing w:val="2"/>
                <w:sz w:val="26"/>
                <w:szCs w:val="26"/>
              </w:rPr>
              <w:t>kg/ngày</w:t>
            </w:r>
          </w:p>
        </w:tc>
      </w:tr>
      <w:tr w:rsidR="00A0459F" w:rsidRPr="000F1CD1" w14:paraId="599DA43E" w14:textId="77777777" w:rsidTr="00C17D00">
        <w:trPr>
          <w:trHeight w:val="113"/>
        </w:trPr>
        <w:tc>
          <w:tcPr>
            <w:tcW w:w="9209" w:type="dxa"/>
            <w:gridSpan w:val="6"/>
            <w:shd w:val="clear" w:color="auto" w:fill="auto"/>
            <w:vAlign w:val="center"/>
          </w:tcPr>
          <w:p w14:paraId="19472686" w14:textId="77777777" w:rsidR="00A0459F" w:rsidRPr="000F1CD1" w:rsidRDefault="00A0459F" w:rsidP="00422EB6">
            <w:pPr>
              <w:spacing w:before="60" w:after="60"/>
              <w:ind w:right="-6"/>
              <w:jc w:val="center"/>
              <w:rPr>
                <w:b/>
                <w:i/>
                <w:spacing w:val="2"/>
                <w:sz w:val="26"/>
                <w:szCs w:val="26"/>
              </w:rPr>
            </w:pPr>
            <w:r w:rsidRPr="000F1CD1">
              <w:rPr>
                <w:b/>
                <w:i/>
                <w:spacing w:val="2"/>
                <w:sz w:val="26"/>
                <w:szCs w:val="26"/>
              </w:rPr>
              <w:t>Thuốc, hoá chất sử dụng</w:t>
            </w:r>
          </w:p>
        </w:tc>
      </w:tr>
      <w:tr w:rsidR="00A0459F" w:rsidRPr="000F1CD1" w14:paraId="70B6D44E" w14:textId="77777777" w:rsidTr="00C17D00">
        <w:trPr>
          <w:trHeight w:val="113"/>
        </w:trPr>
        <w:tc>
          <w:tcPr>
            <w:tcW w:w="562" w:type="dxa"/>
            <w:shd w:val="clear" w:color="auto" w:fill="auto"/>
            <w:vAlign w:val="center"/>
          </w:tcPr>
          <w:p w14:paraId="0FB2B5E5" w14:textId="77777777" w:rsidR="00A0459F" w:rsidRPr="000F1CD1" w:rsidRDefault="00A0459F" w:rsidP="00422EB6">
            <w:pPr>
              <w:spacing w:before="60" w:after="60"/>
              <w:ind w:right="-82"/>
              <w:jc w:val="center"/>
              <w:rPr>
                <w:spacing w:val="2"/>
                <w:sz w:val="26"/>
                <w:szCs w:val="26"/>
              </w:rPr>
            </w:pPr>
            <w:r w:rsidRPr="000F1CD1">
              <w:rPr>
                <w:spacing w:val="2"/>
                <w:sz w:val="26"/>
                <w:szCs w:val="26"/>
              </w:rPr>
              <w:t>1</w:t>
            </w:r>
          </w:p>
        </w:tc>
        <w:tc>
          <w:tcPr>
            <w:tcW w:w="2694" w:type="dxa"/>
            <w:shd w:val="clear" w:color="auto" w:fill="auto"/>
            <w:vAlign w:val="center"/>
          </w:tcPr>
          <w:p w14:paraId="55F8BDB9" w14:textId="77777777" w:rsidR="00A0459F" w:rsidRPr="000F1CD1" w:rsidRDefault="00A0459F" w:rsidP="00422EB6">
            <w:pPr>
              <w:spacing w:before="60" w:after="60"/>
              <w:ind w:right="-6"/>
              <w:jc w:val="both"/>
              <w:rPr>
                <w:spacing w:val="2"/>
                <w:sz w:val="26"/>
                <w:szCs w:val="26"/>
              </w:rPr>
            </w:pPr>
            <w:r w:rsidRPr="000F1CD1">
              <w:rPr>
                <w:spacing w:val="2"/>
                <w:sz w:val="26"/>
                <w:szCs w:val="26"/>
              </w:rPr>
              <w:t>Vacxin phó thương hàn</w:t>
            </w:r>
          </w:p>
        </w:tc>
        <w:tc>
          <w:tcPr>
            <w:tcW w:w="1583" w:type="dxa"/>
            <w:shd w:val="clear" w:color="auto" w:fill="auto"/>
            <w:vAlign w:val="center"/>
          </w:tcPr>
          <w:p w14:paraId="42935080" w14:textId="77777777" w:rsidR="00A0459F" w:rsidRPr="000F1CD1" w:rsidRDefault="00A0459F" w:rsidP="00422EB6">
            <w:pPr>
              <w:spacing w:before="60" w:after="60"/>
              <w:ind w:right="-6"/>
              <w:jc w:val="center"/>
              <w:rPr>
                <w:spacing w:val="2"/>
                <w:sz w:val="26"/>
                <w:szCs w:val="26"/>
              </w:rPr>
            </w:pPr>
            <w:r w:rsidRPr="000F1CD1">
              <w:rPr>
                <w:spacing w:val="2"/>
                <w:sz w:val="26"/>
                <w:szCs w:val="26"/>
              </w:rPr>
              <w:t>01 liều/con</w:t>
            </w:r>
          </w:p>
        </w:tc>
        <w:tc>
          <w:tcPr>
            <w:tcW w:w="1417" w:type="dxa"/>
            <w:shd w:val="clear" w:color="auto" w:fill="auto"/>
            <w:vAlign w:val="center"/>
          </w:tcPr>
          <w:p w14:paraId="288426BA" w14:textId="77777777" w:rsidR="00A0459F" w:rsidRPr="000F1CD1" w:rsidRDefault="00A0459F" w:rsidP="00422EB6">
            <w:pPr>
              <w:spacing w:before="60" w:after="60"/>
              <w:jc w:val="center"/>
              <w:rPr>
                <w:sz w:val="26"/>
                <w:szCs w:val="26"/>
              </w:rPr>
            </w:pPr>
            <w:r w:rsidRPr="000F1CD1">
              <w:rPr>
                <w:spacing w:val="2"/>
                <w:sz w:val="26"/>
                <w:szCs w:val="26"/>
              </w:rPr>
              <w:t>1.500 con</w:t>
            </w:r>
          </w:p>
        </w:tc>
        <w:tc>
          <w:tcPr>
            <w:tcW w:w="1493" w:type="dxa"/>
            <w:shd w:val="clear" w:color="auto" w:fill="auto"/>
            <w:vAlign w:val="center"/>
          </w:tcPr>
          <w:p w14:paraId="70CE7A72" w14:textId="77777777" w:rsidR="00A0459F" w:rsidRPr="000F1CD1" w:rsidRDefault="00A0459F" w:rsidP="00422EB6">
            <w:pPr>
              <w:spacing w:before="60" w:after="60"/>
              <w:ind w:right="-6"/>
              <w:jc w:val="center"/>
              <w:rPr>
                <w:spacing w:val="2"/>
                <w:sz w:val="26"/>
                <w:szCs w:val="26"/>
              </w:rPr>
            </w:pPr>
            <w:r w:rsidRPr="000F1CD1">
              <w:rPr>
                <w:spacing w:val="2"/>
                <w:sz w:val="26"/>
                <w:szCs w:val="26"/>
              </w:rPr>
              <w:t>1.500</w:t>
            </w:r>
          </w:p>
        </w:tc>
        <w:tc>
          <w:tcPr>
            <w:tcW w:w="1460" w:type="dxa"/>
            <w:shd w:val="clear" w:color="auto" w:fill="auto"/>
            <w:vAlign w:val="center"/>
          </w:tcPr>
          <w:p w14:paraId="3C3C4F31" w14:textId="77777777" w:rsidR="00A0459F" w:rsidRPr="000F1CD1" w:rsidRDefault="00A0459F" w:rsidP="00422EB6">
            <w:pPr>
              <w:spacing w:before="60" w:after="60"/>
              <w:ind w:right="-6"/>
              <w:jc w:val="center"/>
              <w:rPr>
                <w:spacing w:val="2"/>
                <w:sz w:val="26"/>
                <w:szCs w:val="26"/>
              </w:rPr>
            </w:pPr>
            <w:r w:rsidRPr="000F1CD1">
              <w:rPr>
                <w:spacing w:val="2"/>
                <w:sz w:val="26"/>
                <w:szCs w:val="26"/>
              </w:rPr>
              <w:t>liều/năm</w:t>
            </w:r>
          </w:p>
        </w:tc>
      </w:tr>
      <w:tr w:rsidR="00A0459F" w:rsidRPr="000F1CD1" w14:paraId="342649B3" w14:textId="77777777" w:rsidTr="00C17D00">
        <w:trPr>
          <w:trHeight w:val="113"/>
        </w:trPr>
        <w:tc>
          <w:tcPr>
            <w:tcW w:w="562" w:type="dxa"/>
            <w:shd w:val="clear" w:color="auto" w:fill="auto"/>
            <w:vAlign w:val="center"/>
          </w:tcPr>
          <w:p w14:paraId="30FB9572" w14:textId="77777777" w:rsidR="00A0459F" w:rsidRPr="000F1CD1" w:rsidRDefault="00A0459F" w:rsidP="00422EB6">
            <w:pPr>
              <w:spacing w:before="60" w:after="60"/>
              <w:ind w:right="-82"/>
              <w:jc w:val="center"/>
              <w:rPr>
                <w:spacing w:val="2"/>
                <w:sz w:val="26"/>
                <w:szCs w:val="26"/>
              </w:rPr>
            </w:pPr>
            <w:r w:rsidRPr="000F1CD1">
              <w:rPr>
                <w:spacing w:val="2"/>
                <w:sz w:val="26"/>
                <w:szCs w:val="26"/>
              </w:rPr>
              <w:t>2</w:t>
            </w:r>
          </w:p>
        </w:tc>
        <w:tc>
          <w:tcPr>
            <w:tcW w:w="2694" w:type="dxa"/>
            <w:shd w:val="clear" w:color="auto" w:fill="auto"/>
            <w:vAlign w:val="center"/>
          </w:tcPr>
          <w:p w14:paraId="3EA0F97A" w14:textId="77777777" w:rsidR="00A0459F" w:rsidRPr="000F1CD1" w:rsidRDefault="00A0459F" w:rsidP="00422EB6">
            <w:pPr>
              <w:spacing w:before="60" w:after="60"/>
              <w:ind w:right="-6"/>
              <w:jc w:val="both"/>
              <w:rPr>
                <w:spacing w:val="2"/>
                <w:sz w:val="26"/>
                <w:szCs w:val="26"/>
              </w:rPr>
            </w:pPr>
            <w:r w:rsidRPr="000F1CD1">
              <w:rPr>
                <w:spacing w:val="2"/>
                <w:sz w:val="26"/>
                <w:szCs w:val="26"/>
              </w:rPr>
              <w:t>Vacxin tụ huyết trùng</w:t>
            </w:r>
          </w:p>
        </w:tc>
        <w:tc>
          <w:tcPr>
            <w:tcW w:w="1583" w:type="dxa"/>
            <w:shd w:val="clear" w:color="auto" w:fill="auto"/>
            <w:vAlign w:val="center"/>
          </w:tcPr>
          <w:p w14:paraId="408F869A" w14:textId="77777777" w:rsidR="00A0459F" w:rsidRPr="000F1CD1" w:rsidRDefault="00A0459F" w:rsidP="00422EB6">
            <w:pPr>
              <w:spacing w:before="60" w:after="60"/>
              <w:ind w:right="-6"/>
              <w:jc w:val="center"/>
              <w:rPr>
                <w:spacing w:val="2"/>
                <w:sz w:val="26"/>
                <w:szCs w:val="26"/>
              </w:rPr>
            </w:pPr>
            <w:r w:rsidRPr="000F1CD1">
              <w:rPr>
                <w:spacing w:val="2"/>
                <w:sz w:val="26"/>
                <w:szCs w:val="26"/>
              </w:rPr>
              <w:t>01 liều/con</w:t>
            </w:r>
          </w:p>
        </w:tc>
        <w:tc>
          <w:tcPr>
            <w:tcW w:w="1417" w:type="dxa"/>
            <w:shd w:val="clear" w:color="auto" w:fill="auto"/>
            <w:vAlign w:val="center"/>
          </w:tcPr>
          <w:p w14:paraId="5D2B8E25" w14:textId="77777777" w:rsidR="00A0459F" w:rsidRPr="000F1CD1" w:rsidRDefault="00A0459F" w:rsidP="00422EB6">
            <w:pPr>
              <w:spacing w:before="60" w:after="60"/>
              <w:jc w:val="center"/>
              <w:rPr>
                <w:sz w:val="26"/>
                <w:szCs w:val="26"/>
              </w:rPr>
            </w:pPr>
            <w:r w:rsidRPr="000F1CD1">
              <w:rPr>
                <w:spacing w:val="2"/>
                <w:sz w:val="26"/>
                <w:szCs w:val="26"/>
              </w:rPr>
              <w:t>1.500 con</w:t>
            </w:r>
          </w:p>
        </w:tc>
        <w:tc>
          <w:tcPr>
            <w:tcW w:w="1493" w:type="dxa"/>
            <w:shd w:val="clear" w:color="auto" w:fill="auto"/>
            <w:vAlign w:val="center"/>
          </w:tcPr>
          <w:p w14:paraId="6AF9173A" w14:textId="77777777" w:rsidR="00A0459F" w:rsidRPr="000F1CD1" w:rsidRDefault="00A0459F" w:rsidP="00422EB6">
            <w:pPr>
              <w:spacing w:before="60" w:after="60"/>
              <w:ind w:right="-6"/>
              <w:jc w:val="center"/>
              <w:rPr>
                <w:spacing w:val="2"/>
                <w:sz w:val="26"/>
                <w:szCs w:val="26"/>
              </w:rPr>
            </w:pPr>
            <w:r w:rsidRPr="000F1CD1">
              <w:rPr>
                <w:spacing w:val="2"/>
                <w:sz w:val="26"/>
                <w:szCs w:val="26"/>
              </w:rPr>
              <w:t>1.500</w:t>
            </w:r>
          </w:p>
        </w:tc>
        <w:tc>
          <w:tcPr>
            <w:tcW w:w="1460" w:type="dxa"/>
            <w:shd w:val="clear" w:color="auto" w:fill="auto"/>
            <w:vAlign w:val="center"/>
          </w:tcPr>
          <w:p w14:paraId="70FCFA96" w14:textId="77777777" w:rsidR="00A0459F" w:rsidRPr="000F1CD1" w:rsidRDefault="00A0459F" w:rsidP="00422EB6">
            <w:pPr>
              <w:spacing w:before="60" w:after="60"/>
              <w:ind w:right="-6"/>
              <w:jc w:val="center"/>
              <w:rPr>
                <w:spacing w:val="2"/>
                <w:sz w:val="26"/>
                <w:szCs w:val="26"/>
              </w:rPr>
            </w:pPr>
            <w:r w:rsidRPr="000F1CD1">
              <w:rPr>
                <w:spacing w:val="2"/>
                <w:sz w:val="26"/>
                <w:szCs w:val="26"/>
              </w:rPr>
              <w:t>liều/năm</w:t>
            </w:r>
          </w:p>
        </w:tc>
      </w:tr>
      <w:tr w:rsidR="00A0459F" w:rsidRPr="000F1CD1" w14:paraId="0E61213E" w14:textId="77777777" w:rsidTr="00C17D00">
        <w:trPr>
          <w:trHeight w:val="113"/>
        </w:trPr>
        <w:tc>
          <w:tcPr>
            <w:tcW w:w="562" w:type="dxa"/>
            <w:shd w:val="clear" w:color="auto" w:fill="auto"/>
            <w:vAlign w:val="center"/>
          </w:tcPr>
          <w:p w14:paraId="3BE61F96" w14:textId="77777777" w:rsidR="00A0459F" w:rsidRPr="000F1CD1" w:rsidRDefault="00A0459F" w:rsidP="00422EB6">
            <w:pPr>
              <w:spacing w:before="60" w:after="60"/>
              <w:ind w:right="-82"/>
              <w:jc w:val="center"/>
              <w:rPr>
                <w:spacing w:val="2"/>
                <w:sz w:val="26"/>
                <w:szCs w:val="26"/>
              </w:rPr>
            </w:pPr>
            <w:r w:rsidRPr="000F1CD1">
              <w:rPr>
                <w:spacing w:val="2"/>
                <w:sz w:val="26"/>
                <w:szCs w:val="26"/>
              </w:rPr>
              <w:t>3</w:t>
            </w:r>
          </w:p>
        </w:tc>
        <w:tc>
          <w:tcPr>
            <w:tcW w:w="2694" w:type="dxa"/>
            <w:shd w:val="clear" w:color="auto" w:fill="auto"/>
            <w:vAlign w:val="center"/>
          </w:tcPr>
          <w:p w14:paraId="065682E1" w14:textId="77777777" w:rsidR="00A0459F" w:rsidRPr="000F1CD1" w:rsidRDefault="00A0459F" w:rsidP="00422EB6">
            <w:pPr>
              <w:spacing w:before="60" w:after="60"/>
              <w:ind w:right="-6"/>
              <w:jc w:val="both"/>
              <w:rPr>
                <w:spacing w:val="2"/>
                <w:sz w:val="26"/>
                <w:szCs w:val="26"/>
              </w:rPr>
            </w:pPr>
            <w:r w:rsidRPr="000F1CD1">
              <w:rPr>
                <w:spacing w:val="2"/>
                <w:sz w:val="26"/>
                <w:szCs w:val="26"/>
              </w:rPr>
              <w:t>Vacxin ngừa dịch tả</w:t>
            </w:r>
          </w:p>
        </w:tc>
        <w:tc>
          <w:tcPr>
            <w:tcW w:w="1583" w:type="dxa"/>
            <w:shd w:val="clear" w:color="auto" w:fill="auto"/>
            <w:vAlign w:val="center"/>
          </w:tcPr>
          <w:p w14:paraId="3FE7ACDB" w14:textId="77777777" w:rsidR="00A0459F" w:rsidRPr="000F1CD1" w:rsidRDefault="00A0459F" w:rsidP="00422EB6">
            <w:pPr>
              <w:spacing w:before="60" w:after="60"/>
              <w:ind w:right="-6"/>
              <w:jc w:val="center"/>
              <w:rPr>
                <w:spacing w:val="2"/>
                <w:sz w:val="26"/>
                <w:szCs w:val="26"/>
              </w:rPr>
            </w:pPr>
            <w:r w:rsidRPr="000F1CD1">
              <w:rPr>
                <w:spacing w:val="2"/>
                <w:sz w:val="26"/>
                <w:szCs w:val="26"/>
              </w:rPr>
              <w:t>02 liều/con</w:t>
            </w:r>
          </w:p>
        </w:tc>
        <w:tc>
          <w:tcPr>
            <w:tcW w:w="1417" w:type="dxa"/>
            <w:shd w:val="clear" w:color="auto" w:fill="auto"/>
            <w:vAlign w:val="center"/>
          </w:tcPr>
          <w:p w14:paraId="35DF3376" w14:textId="77777777" w:rsidR="00A0459F" w:rsidRPr="000F1CD1" w:rsidRDefault="00A0459F" w:rsidP="00422EB6">
            <w:pPr>
              <w:spacing w:before="60" w:after="60"/>
              <w:jc w:val="center"/>
              <w:rPr>
                <w:sz w:val="26"/>
                <w:szCs w:val="26"/>
              </w:rPr>
            </w:pPr>
            <w:r w:rsidRPr="000F1CD1">
              <w:rPr>
                <w:spacing w:val="2"/>
                <w:sz w:val="26"/>
                <w:szCs w:val="26"/>
              </w:rPr>
              <w:t>1.500 con</w:t>
            </w:r>
          </w:p>
        </w:tc>
        <w:tc>
          <w:tcPr>
            <w:tcW w:w="1493" w:type="dxa"/>
            <w:shd w:val="clear" w:color="auto" w:fill="auto"/>
            <w:vAlign w:val="center"/>
          </w:tcPr>
          <w:p w14:paraId="4EC610E8" w14:textId="77777777" w:rsidR="00A0459F" w:rsidRPr="000F1CD1" w:rsidRDefault="00A0459F" w:rsidP="00422EB6">
            <w:pPr>
              <w:spacing w:before="60" w:after="60"/>
              <w:ind w:right="-6"/>
              <w:jc w:val="center"/>
              <w:rPr>
                <w:spacing w:val="2"/>
                <w:sz w:val="26"/>
                <w:szCs w:val="26"/>
              </w:rPr>
            </w:pPr>
            <w:r w:rsidRPr="000F1CD1">
              <w:rPr>
                <w:spacing w:val="2"/>
                <w:sz w:val="26"/>
                <w:szCs w:val="26"/>
              </w:rPr>
              <w:t>3.000</w:t>
            </w:r>
          </w:p>
        </w:tc>
        <w:tc>
          <w:tcPr>
            <w:tcW w:w="1460" w:type="dxa"/>
            <w:shd w:val="clear" w:color="auto" w:fill="auto"/>
            <w:vAlign w:val="center"/>
          </w:tcPr>
          <w:p w14:paraId="1F83625C" w14:textId="77777777" w:rsidR="00A0459F" w:rsidRPr="000F1CD1" w:rsidRDefault="00A0459F" w:rsidP="00422EB6">
            <w:pPr>
              <w:spacing w:before="60" w:after="60"/>
              <w:ind w:right="-6"/>
              <w:jc w:val="center"/>
              <w:rPr>
                <w:spacing w:val="2"/>
                <w:sz w:val="26"/>
                <w:szCs w:val="26"/>
              </w:rPr>
            </w:pPr>
            <w:r w:rsidRPr="000F1CD1">
              <w:rPr>
                <w:spacing w:val="2"/>
                <w:sz w:val="26"/>
                <w:szCs w:val="26"/>
              </w:rPr>
              <w:t>liều/năm</w:t>
            </w:r>
          </w:p>
        </w:tc>
      </w:tr>
      <w:tr w:rsidR="00A0459F" w:rsidRPr="000F1CD1" w14:paraId="3D6B3FBD" w14:textId="77777777" w:rsidTr="00C17D00">
        <w:trPr>
          <w:trHeight w:val="113"/>
        </w:trPr>
        <w:tc>
          <w:tcPr>
            <w:tcW w:w="562" w:type="dxa"/>
            <w:shd w:val="clear" w:color="auto" w:fill="auto"/>
            <w:vAlign w:val="center"/>
          </w:tcPr>
          <w:p w14:paraId="3F44F561" w14:textId="77777777" w:rsidR="00A0459F" w:rsidRPr="000F1CD1" w:rsidRDefault="00A0459F" w:rsidP="00422EB6">
            <w:pPr>
              <w:spacing w:before="60" w:after="60"/>
              <w:ind w:right="-82"/>
              <w:jc w:val="center"/>
              <w:rPr>
                <w:spacing w:val="2"/>
                <w:sz w:val="26"/>
                <w:szCs w:val="26"/>
              </w:rPr>
            </w:pPr>
            <w:r w:rsidRPr="000F1CD1">
              <w:rPr>
                <w:spacing w:val="2"/>
                <w:sz w:val="26"/>
                <w:szCs w:val="26"/>
              </w:rPr>
              <w:t>4</w:t>
            </w:r>
          </w:p>
        </w:tc>
        <w:tc>
          <w:tcPr>
            <w:tcW w:w="2694" w:type="dxa"/>
            <w:shd w:val="clear" w:color="auto" w:fill="auto"/>
            <w:vAlign w:val="center"/>
          </w:tcPr>
          <w:p w14:paraId="53866A5F" w14:textId="77777777" w:rsidR="00A0459F" w:rsidRPr="000F1CD1" w:rsidRDefault="00A0459F" w:rsidP="00422EB6">
            <w:pPr>
              <w:spacing w:before="60" w:after="60"/>
              <w:ind w:right="-6"/>
              <w:jc w:val="both"/>
              <w:rPr>
                <w:spacing w:val="2"/>
                <w:sz w:val="26"/>
                <w:szCs w:val="26"/>
              </w:rPr>
            </w:pPr>
            <w:r w:rsidRPr="000F1CD1">
              <w:rPr>
                <w:spacing w:val="2"/>
                <w:sz w:val="26"/>
                <w:szCs w:val="26"/>
              </w:rPr>
              <w:t>Vacxin ngừa lở mồm long móng</w:t>
            </w:r>
          </w:p>
        </w:tc>
        <w:tc>
          <w:tcPr>
            <w:tcW w:w="1583" w:type="dxa"/>
            <w:shd w:val="clear" w:color="auto" w:fill="auto"/>
            <w:vAlign w:val="center"/>
          </w:tcPr>
          <w:p w14:paraId="66AB9A12" w14:textId="77777777" w:rsidR="00A0459F" w:rsidRPr="000F1CD1" w:rsidRDefault="00A0459F" w:rsidP="00422EB6">
            <w:pPr>
              <w:spacing w:before="60" w:after="60"/>
              <w:ind w:right="-6"/>
              <w:jc w:val="center"/>
              <w:rPr>
                <w:spacing w:val="2"/>
                <w:sz w:val="26"/>
                <w:szCs w:val="26"/>
              </w:rPr>
            </w:pPr>
            <w:r w:rsidRPr="000F1CD1">
              <w:rPr>
                <w:spacing w:val="2"/>
                <w:sz w:val="26"/>
                <w:szCs w:val="26"/>
              </w:rPr>
              <w:t>02 liều/con</w:t>
            </w:r>
          </w:p>
        </w:tc>
        <w:tc>
          <w:tcPr>
            <w:tcW w:w="1417" w:type="dxa"/>
            <w:shd w:val="clear" w:color="auto" w:fill="auto"/>
            <w:vAlign w:val="center"/>
          </w:tcPr>
          <w:p w14:paraId="6042A364" w14:textId="77777777" w:rsidR="00A0459F" w:rsidRPr="000F1CD1" w:rsidRDefault="00A0459F" w:rsidP="00422EB6">
            <w:pPr>
              <w:spacing w:before="60" w:after="60"/>
              <w:jc w:val="center"/>
              <w:rPr>
                <w:sz w:val="26"/>
                <w:szCs w:val="26"/>
              </w:rPr>
            </w:pPr>
            <w:r w:rsidRPr="000F1CD1">
              <w:rPr>
                <w:spacing w:val="2"/>
                <w:sz w:val="26"/>
                <w:szCs w:val="26"/>
              </w:rPr>
              <w:t>1.500 con</w:t>
            </w:r>
          </w:p>
        </w:tc>
        <w:tc>
          <w:tcPr>
            <w:tcW w:w="1493" w:type="dxa"/>
            <w:shd w:val="clear" w:color="auto" w:fill="auto"/>
            <w:vAlign w:val="center"/>
          </w:tcPr>
          <w:p w14:paraId="77832105" w14:textId="77777777" w:rsidR="00A0459F" w:rsidRPr="000F1CD1" w:rsidRDefault="00A0459F" w:rsidP="00422EB6">
            <w:pPr>
              <w:spacing w:before="60" w:after="60"/>
              <w:ind w:right="-6"/>
              <w:jc w:val="center"/>
              <w:rPr>
                <w:spacing w:val="2"/>
                <w:sz w:val="26"/>
                <w:szCs w:val="26"/>
              </w:rPr>
            </w:pPr>
            <w:r w:rsidRPr="000F1CD1">
              <w:rPr>
                <w:spacing w:val="2"/>
                <w:sz w:val="26"/>
                <w:szCs w:val="26"/>
              </w:rPr>
              <w:t>3.000</w:t>
            </w:r>
          </w:p>
        </w:tc>
        <w:tc>
          <w:tcPr>
            <w:tcW w:w="1460" w:type="dxa"/>
            <w:shd w:val="clear" w:color="auto" w:fill="auto"/>
            <w:vAlign w:val="center"/>
          </w:tcPr>
          <w:p w14:paraId="7C96BA05" w14:textId="77777777" w:rsidR="00A0459F" w:rsidRPr="000F1CD1" w:rsidRDefault="00A0459F" w:rsidP="00422EB6">
            <w:pPr>
              <w:spacing w:before="60" w:after="60"/>
              <w:ind w:right="-6"/>
              <w:jc w:val="center"/>
              <w:rPr>
                <w:spacing w:val="2"/>
                <w:sz w:val="26"/>
                <w:szCs w:val="26"/>
              </w:rPr>
            </w:pPr>
            <w:r w:rsidRPr="000F1CD1">
              <w:rPr>
                <w:spacing w:val="2"/>
                <w:sz w:val="26"/>
                <w:szCs w:val="26"/>
              </w:rPr>
              <w:t>liều/năm</w:t>
            </w:r>
          </w:p>
        </w:tc>
      </w:tr>
      <w:tr w:rsidR="00A0459F" w:rsidRPr="000F1CD1" w14:paraId="46B57E26" w14:textId="77777777" w:rsidTr="00C17D00">
        <w:trPr>
          <w:trHeight w:val="1074"/>
        </w:trPr>
        <w:tc>
          <w:tcPr>
            <w:tcW w:w="562" w:type="dxa"/>
            <w:shd w:val="clear" w:color="auto" w:fill="auto"/>
            <w:vAlign w:val="center"/>
          </w:tcPr>
          <w:p w14:paraId="5678FB1E" w14:textId="77777777" w:rsidR="00A0459F" w:rsidRPr="000F1CD1" w:rsidRDefault="00A0459F" w:rsidP="00422EB6">
            <w:pPr>
              <w:spacing w:before="60" w:after="60"/>
              <w:ind w:right="-82"/>
              <w:jc w:val="center"/>
              <w:rPr>
                <w:spacing w:val="2"/>
                <w:sz w:val="26"/>
                <w:szCs w:val="26"/>
              </w:rPr>
            </w:pPr>
            <w:r w:rsidRPr="000F1CD1">
              <w:rPr>
                <w:spacing w:val="2"/>
                <w:sz w:val="26"/>
                <w:szCs w:val="26"/>
              </w:rPr>
              <w:t>5</w:t>
            </w:r>
          </w:p>
        </w:tc>
        <w:tc>
          <w:tcPr>
            <w:tcW w:w="2694" w:type="dxa"/>
            <w:shd w:val="clear" w:color="auto" w:fill="auto"/>
            <w:vAlign w:val="center"/>
          </w:tcPr>
          <w:p w14:paraId="7A469658" w14:textId="77777777" w:rsidR="00A0459F" w:rsidRPr="000F1CD1" w:rsidRDefault="00A0459F" w:rsidP="00422EB6">
            <w:pPr>
              <w:spacing w:before="60" w:after="60"/>
              <w:ind w:right="-6"/>
              <w:jc w:val="both"/>
              <w:rPr>
                <w:spacing w:val="2"/>
                <w:sz w:val="26"/>
                <w:szCs w:val="26"/>
              </w:rPr>
            </w:pPr>
            <w:r w:rsidRPr="000F1CD1">
              <w:rPr>
                <w:spacing w:val="2"/>
                <w:sz w:val="26"/>
                <w:szCs w:val="26"/>
              </w:rPr>
              <w:t>Vacxin phù đầu lợn con (28-30 ngày tuổi)</w:t>
            </w:r>
          </w:p>
        </w:tc>
        <w:tc>
          <w:tcPr>
            <w:tcW w:w="1583" w:type="dxa"/>
            <w:shd w:val="clear" w:color="auto" w:fill="auto"/>
            <w:vAlign w:val="center"/>
          </w:tcPr>
          <w:p w14:paraId="0102B61E" w14:textId="77777777" w:rsidR="00A0459F" w:rsidRPr="000F1CD1" w:rsidRDefault="00A0459F" w:rsidP="00422EB6">
            <w:pPr>
              <w:spacing w:before="60" w:after="60"/>
              <w:ind w:right="-6"/>
              <w:jc w:val="center"/>
              <w:rPr>
                <w:spacing w:val="2"/>
                <w:sz w:val="26"/>
                <w:szCs w:val="26"/>
              </w:rPr>
            </w:pPr>
            <w:r w:rsidRPr="000F1CD1">
              <w:rPr>
                <w:spacing w:val="2"/>
                <w:sz w:val="26"/>
                <w:szCs w:val="26"/>
              </w:rPr>
              <w:t>01 liều/con</w:t>
            </w:r>
          </w:p>
        </w:tc>
        <w:tc>
          <w:tcPr>
            <w:tcW w:w="1417" w:type="dxa"/>
            <w:shd w:val="clear" w:color="auto" w:fill="auto"/>
            <w:vAlign w:val="center"/>
          </w:tcPr>
          <w:p w14:paraId="60115205" w14:textId="77777777" w:rsidR="00A0459F" w:rsidRPr="000F1CD1" w:rsidRDefault="00A0459F" w:rsidP="00422EB6">
            <w:pPr>
              <w:spacing w:before="60" w:after="60"/>
              <w:jc w:val="center"/>
              <w:rPr>
                <w:sz w:val="26"/>
                <w:szCs w:val="26"/>
              </w:rPr>
            </w:pPr>
            <w:r w:rsidRPr="000F1CD1">
              <w:rPr>
                <w:spacing w:val="2"/>
                <w:sz w:val="26"/>
                <w:szCs w:val="26"/>
              </w:rPr>
              <w:t>1.500 con</w:t>
            </w:r>
          </w:p>
        </w:tc>
        <w:tc>
          <w:tcPr>
            <w:tcW w:w="1493" w:type="dxa"/>
            <w:shd w:val="clear" w:color="auto" w:fill="auto"/>
            <w:vAlign w:val="center"/>
          </w:tcPr>
          <w:p w14:paraId="138481B5" w14:textId="77777777" w:rsidR="00A0459F" w:rsidRPr="000F1CD1" w:rsidRDefault="00A0459F" w:rsidP="00422EB6">
            <w:pPr>
              <w:spacing w:before="60" w:after="60"/>
              <w:jc w:val="center"/>
              <w:rPr>
                <w:sz w:val="26"/>
                <w:szCs w:val="26"/>
              </w:rPr>
            </w:pPr>
            <w:r w:rsidRPr="000F1CD1">
              <w:rPr>
                <w:spacing w:val="2"/>
                <w:sz w:val="26"/>
                <w:szCs w:val="26"/>
              </w:rPr>
              <w:t>1.500</w:t>
            </w:r>
          </w:p>
        </w:tc>
        <w:tc>
          <w:tcPr>
            <w:tcW w:w="1460" w:type="dxa"/>
            <w:shd w:val="clear" w:color="auto" w:fill="auto"/>
            <w:vAlign w:val="center"/>
          </w:tcPr>
          <w:p w14:paraId="5D70AD4E" w14:textId="77777777" w:rsidR="00A0459F" w:rsidRPr="000F1CD1" w:rsidRDefault="00A0459F" w:rsidP="00422EB6">
            <w:pPr>
              <w:spacing w:before="60" w:after="60"/>
              <w:ind w:right="-6"/>
              <w:jc w:val="center"/>
              <w:rPr>
                <w:spacing w:val="2"/>
                <w:sz w:val="26"/>
                <w:szCs w:val="26"/>
              </w:rPr>
            </w:pPr>
            <w:r w:rsidRPr="000F1CD1">
              <w:rPr>
                <w:spacing w:val="2"/>
                <w:sz w:val="26"/>
                <w:szCs w:val="26"/>
              </w:rPr>
              <w:t>liều/năm</w:t>
            </w:r>
          </w:p>
        </w:tc>
      </w:tr>
      <w:tr w:rsidR="00A0459F" w:rsidRPr="000F1CD1" w14:paraId="79F75F69" w14:textId="77777777" w:rsidTr="00C17D00">
        <w:trPr>
          <w:trHeight w:val="113"/>
        </w:trPr>
        <w:tc>
          <w:tcPr>
            <w:tcW w:w="562" w:type="dxa"/>
            <w:shd w:val="clear" w:color="auto" w:fill="auto"/>
            <w:vAlign w:val="center"/>
          </w:tcPr>
          <w:p w14:paraId="3BB55876" w14:textId="77777777" w:rsidR="00A0459F" w:rsidRPr="000F1CD1" w:rsidRDefault="00A0459F" w:rsidP="00422EB6">
            <w:pPr>
              <w:spacing w:before="60" w:after="60"/>
              <w:ind w:right="-82"/>
              <w:jc w:val="center"/>
              <w:rPr>
                <w:spacing w:val="2"/>
                <w:sz w:val="26"/>
                <w:szCs w:val="26"/>
              </w:rPr>
            </w:pPr>
            <w:r w:rsidRPr="000F1CD1">
              <w:rPr>
                <w:spacing w:val="2"/>
                <w:sz w:val="26"/>
                <w:szCs w:val="26"/>
              </w:rPr>
              <w:t>6</w:t>
            </w:r>
          </w:p>
        </w:tc>
        <w:tc>
          <w:tcPr>
            <w:tcW w:w="2694" w:type="dxa"/>
            <w:shd w:val="clear" w:color="auto" w:fill="auto"/>
            <w:vAlign w:val="center"/>
          </w:tcPr>
          <w:p w14:paraId="370F8CD8" w14:textId="77777777" w:rsidR="00A0459F" w:rsidRPr="000F1CD1" w:rsidRDefault="00A0459F" w:rsidP="00422EB6">
            <w:pPr>
              <w:spacing w:before="60" w:after="60"/>
              <w:ind w:right="-6"/>
              <w:jc w:val="both"/>
              <w:rPr>
                <w:spacing w:val="2"/>
                <w:sz w:val="26"/>
                <w:szCs w:val="26"/>
              </w:rPr>
            </w:pPr>
            <w:r w:rsidRPr="000F1CD1">
              <w:rPr>
                <w:spacing w:val="2"/>
                <w:sz w:val="26"/>
                <w:szCs w:val="26"/>
              </w:rPr>
              <w:t>Vacxin tai xanh</w:t>
            </w:r>
          </w:p>
        </w:tc>
        <w:tc>
          <w:tcPr>
            <w:tcW w:w="1583" w:type="dxa"/>
            <w:shd w:val="clear" w:color="auto" w:fill="auto"/>
            <w:vAlign w:val="center"/>
          </w:tcPr>
          <w:p w14:paraId="6A9B1C79" w14:textId="77777777" w:rsidR="00A0459F" w:rsidRPr="000F1CD1" w:rsidRDefault="00A0459F" w:rsidP="00422EB6">
            <w:pPr>
              <w:spacing w:before="60" w:after="60"/>
              <w:ind w:right="-6"/>
              <w:jc w:val="center"/>
              <w:rPr>
                <w:spacing w:val="2"/>
                <w:sz w:val="26"/>
                <w:szCs w:val="26"/>
              </w:rPr>
            </w:pPr>
            <w:r w:rsidRPr="000F1CD1">
              <w:rPr>
                <w:spacing w:val="2"/>
                <w:sz w:val="26"/>
                <w:szCs w:val="26"/>
              </w:rPr>
              <w:t>01 liều/con</w:t>
            </w:r>
          </w:p>
        </w:tc>
        <w:tc>
          <w:tcPr>
            <w:tcW w:w="1417" w:type="dxa"/>
            <w:shd w:val="clear" w:color="auto" w:fill="auto"/>
            <w:vAlign w:val="center"/>
          </w:tcPr>
          <w:p w14:paraId="5BA03E46" w14:textId="77777777" w:rsidR="00A0459F" w:rsidRPr="000F1CD1" w:rsidRDefault="00A0459F" w:rsidP="00422EB6">
            <w:pPr>
              <w:spacing w:before="60" w:after="60"/>
              <w:jc w:val="center"/>
              <w:rPr>
                <w:sz w:val="26"/>
                <w:szCs w:val="26"/>
              </w:rPr>
            </w:pPr>
            <w:r w:rsidRPr="000F1CD1">
              <w:rPr>
                <w:spacing w:val="2"/>
                <w:sz w:val="26"/>
                <w:szCs w:val="26"/>
              </w:rPr>
              <w:t>1.500 con</w:t>
            </w:r>
          </w:p>
        </w:tc>
        <w:tc>
          <w:tcPr>
            <w:tcW w:w="1493" w:type="dxa"/>
            <w:shd w:val="clear" w:color="auto" w:fill="auto"/>
            <w:vAlign w:val="center"/>
          </w:tcPr>
          <w:p w14:paraId="2D81E7FC" w14:textId="77777777" w:rsidR="00A0459F" w:rsidRPr="000F1CD1" w:rsidRDefault="00A0459F" w:rsidP="00422EB6">
            <w:pPr>
              <w:spacing w:before="60" w:after="60"/>
              <w:jc w:val="center"/>
              <w:rPr>
                <w:sz w:val="26"/>
                <w:szCs w:val="26"/>
              </w:rPr>
            </w:pPr>
            <w:r w:rsidRPr="000F1CD1">
              <w:rPr>
                <w:spacing w:val="2"/>
                <w:sz w:val="26"/>
                <w:szCs w:val="26"/>
              </w:rPr>
              <w:t>1.500</w:t>
            </w:r>
          </w:p>
        </w:tc>
        <w:tc>
          <w:tcPr>
            <w:tcW w:w="1460" w:type="dxa"/>
            <w:shd w:val="clear" w:color="auto" w:fill="auto"/>
            <w:vAlign w:val="center"/>
          </w:tcPr>
          <w:p w14:paraId="6BAD7F3E" w14:textId="77777777" w:rsidR="00A0459F" w:rsidRPr="000F1CD1" w:rsidRDefault="00A0459F" w:rsidP="00422EB6">
            <w:pPr>
              <w:spacing w:before="60" w:after="60"/>
              <w:ind w:right="-6"/>
              <w:jc w:val="center"/>
              <w:rPr>
                <w:spacing w:val="2"/>
                <w:sz w:val="26"/>
                <w:szCs w:val="26"/>
              </w:rPr>
            </w:pPr>
            <w:r w:rsidRPr="000F1CD1">
              <w:rPr>
                <w:spacing w:val="2"/>
                <w:sz w:val="26"/>
                <w:szCs w:val="26"/>
              </w:rPr>
              <w:t>liều/năm</w:t>
            </w:r>
          </w:p>
        </w:tc>
      </w:tr>
      <w:tr w:rsidR="00A0459F" w:rsidRPr="000F1CD1" w14:paraId="2B6572AA" w14:textId="77777777" w:rsidTr="00C17D00">
        <w:trPr>
          <w:trHeight w:val="702"/>
        </w:trPr>
        <w:tc>
          <w:tcPr>
            <w:tcW w:w="562" w:type="dxa"/>
            <w:shd w:val="clear" w:color="auto" w:fill="auto"/>
            <w:vAlign w:val="center"/>
          </w:tcPr>
          <w:p w14:paraId="221442F2" w14:textId="77777777" w:rsidR="00A0459F" w:rsidRPr="000F1CD1" w:rsidRDefault="00A0459F" w:rsidP="00422EB6">
            <w:pPr>
              <w:spacing w:before="60" w:after="60"/>
              <w:ind w:right="-82"/>
              <w:jc w:val="center"/>
              <w:rPr>
                <w:spacing w:val="2"/>
                <w:sz w:val="26"/>
                <w:szCs w:val="26"/>
              </w:rPr>
            </w:pPr>
            <w:r w:rsidRPr="000F1CD1">
              <w:rPr>
                <w:spacing w:val="2"/>
                <w:sz w:val="26"/>
                <w:szCs w:val="26"/>
              </w:rPr>
              <w:t>7</w:t>
            </w:r>
          </w:p>
        </w:tc>
        <w:tc>
          <w:tcPr>
            <w:tcW w:w="2694" w:type="dxa"/>
            <w:shd w:val="clear" w:color="auto" w:fill="auto"/>
            <w:vAlign w:val="center"/>
          </w:tcPr>
          <w:p w14:paraId="7E5904DE" w14:textId="77777777" w:rsidR="00A0459F" w:rsidRPr="000F1CD1" w:rsidRDefault="00A0459F" w:rsidP="00422EB6">
            <w:pPr>
              <w:spacing w:before="60" w:after="60"/>
              <w:ind w:right="-6"/>
              <w:jc w:val="both"/>
              <w:rPr>
                <w:spacing w:val="2"/>
                <w:sz w:val="26"/>
                <w:szCs w:val="26"/>
              </w:rPr>
            </w:pPr>
            <w:r w:rsidRPr="000F1CD1">
              <w:rPr>
                <w:spacing w:val="2"/>
                <w:sz w:val="26"/>
                <w:szCs w:val="26"/>
              </w:rPr>
              <w:t>Vacxin phòng bệnh Đóng dấu lợn</w:t>
            </w:r>
          </w:p>
        </w:tc>
        <w:tc>
          <w:tcPr>
            <w:tcW w:w="1583" w:type="dxa"/>
            <w:shd w:val="clear" w:color="auto" w:fill="auto"/>
            <w:vAlign w:val="center"/>
          </w:tcPr>
          <w:p w14:paraId="381CB960" w14:textId="77777777" w:rsidR="00A0459F" w:rsidRPr="000F1CD1" w:rsidRDefault="00A0459F" w:rsidP="00422EB6">
            <w:pPr>
              <w:spacing w:before="60" w:after="60"/>
              <w:ind w:right="-6"/>
              <w:jc w:val="center"/>
              <w:rPr>
                <w:spacing w:val="2"/>
                <w:sz w:val="26"/>
                <w:szCs w:val="26"/>
              </w:rPr>
            </w:pPr>
            <w:r w:rsidRPr="000F1CD1">
              <w:rPr>
                <w:spacing w:val="2"/>
                <w:sz w:val="26"/>
                <w:szCs w:val="26"/>
              </w:rPr>
              <w:t>01 liều/con</w:t>
            </w:r>
          </w:p>
        </w:tc>
        <w:tc>
          <w:tcPr>
            <w:tcW w:w="1417" w:type="dxa"/>
            <w:shd w:val="clear" w:color="auto" w:fill="auto"/>
            <w:vAlign w:val="center"/>
          </w:tcPr>
          <w:p w14:paraId="4100741D" w14:textId="77777777" w:rsidR="00A0459F" w:rsidRPr="000F1CD1" w:rsidRDefault="00A0459F" w:rsidP="00422EB6">
            <w:pPr>
              <w:spacing w:before="60" w:after="60"/>
              <w:jc w:val="center"/>
              <w:rPr>
                <w:sz w:val="26"/>
                <w:szCs w:val="26"/>
              </w:rPr>
            </w:pPr>
            <w:r w:rsidRPr="000F1CD1">
              <w:rPr>
                <w:spacing w:val="2"/>
                <w:sz w:val="26"/>
                <w:szCs w:val="26"/>
              </w:rPr>
              <w:t>1.500 con</w:t>
            </w:r>
          </w:p>
        </w:tc>
        <w:tc>
          <w:tcPr>
            <w:tcW w:w="1493" w:type="dxa"/>
            <w:shd w:val="clear" w:color="auto" w:fill="auto"/>
            <w:vAlign w:val="center"/>
          </w:tcPr>
          <w:p w14:paraId="49734703" w14:textId="77777777" w:rsidR="00A0459F" w:rsidRPr="000F1CD1" w:rsidRDefault="00A0459F" w:rsidP="00422EB6">
            <w:pPr>
              <w:spacing w:before="60" w:after="60"/>
              <w:jc w:val="center"/>
              <w:rPr>
                <w:sz w:val="26"/>
                <w:szCs w:val="26"/>
              </w:rPr>
            </w:pPr>
            <w:r w:rsidRPr="000F1CD1">
              <w:rPr>
                <w:spacing w:val="2"/>
                <w:sz w:val="26"/>
                <w:szCs w:val="26"/>
              </w:rPr>
              <w:t>1.500</w:t>
            </w:r>
          </w:p>
        </w:tc>
        <w:tc>
          <w:tcPr>
            <w:tcW w:w="1460" w:type="dxa"/>
            <w:shd w:val="clear" w:color="auto" w:fill="auto"/>
            <w:vAlign w:val="center"/>
          </w:tcPr>
          <w:p w14:paraId="66782D0E" w14:textId="77777777" w:rsidR="00A0459F" w:rsidRPr="000F1CD1" w:rsidRDefault="00A0459F" w:rsidP="00422EB6">
            <w:pPr>
              <w:spacing w:before="60" w:after="60"/>
              <w:ind w:right="-6"/>
              <w:jc w:val="center"/>
              <w:rPr>
                <w:spacing w:val="2"/>
                <w:sz w:val="26"/>
                <w:szCs w:val="26"/>
              </w:rPr>
            </w:pPr>
            <w:r w:rsidRPr="000F1CD1">
              <w:rPr>
                <w:spacing w:val="2"/>
                <w:sz w:val="26"/>
                <w:szCs w:val="26"/>
              </w:rPr>
              <w:t>liều/năm</w:t>
            </w:r>
          </w:p>
        </w:tc>
      </w:tr>
      <w:tr w:rsidR="00A0459F" w:rsidRPr="000F1CD1" w14:paraId="3B1772D5" w14:textId="77777777" w:rsidTr="00C17D00">
        <w:trPr>
          <w:trHeight w:val="1226"/>
        </w:trPr>
        <w:tc>
          <w:tcPr>
            <w:tcW w:w="562" w:type="dxa"/>
            <w:shd w:val="clear" w:color="auto" w:fill="auto"/>
            <w:vAlign w:val="center"/>
          </w:tcPr>
          <w:p w14:paraId="6DECB1E8" w14:textId="77777777" w:rsidR="00A0459F" w:rsidRPr="000F1CD1" w:rsidRDefault="00A0459F" w:rsidP="00422EB6">
            <w:pPr>
              <w:spacing w:before="60" w:after="60"/>
              <w:ind w:right="-82"/>
              <w:jc w:val="center"/>
              <w:rPr>
                <w:spacing w:val="2"/>
                <w:sz w:val="26"/>
                <w:szCs w:val="26"/>
              </w:rPr>
            </w:pPr>
            <w:r w:rsidRPr="000F1CD1">
              <w:rPr>
                <w:spacing w:val="2"/>
                <w:sz w:val="26"/>
                <w:szCs w:val="26"/>
              </w:rPr>
              <w:t>8</w:t>
            </w:r>
          </w:p>
        </w:tc>
        <w:tc>
          <w:tcPr>
            <w:tcW w:w="2694" w:type="dxa"/>
            <w:shd w:val="clear" w:color="auto" w:fill="auto"/>
            <w:vAlign w:val="center"/>
          </w:tcPr>
          <w:p w14:paraId="2C71FC6E" w14:textId="77777777" w:rsidR="00A0459F" w:rsidRPr="000F1CD1" w:rsidRDefault="00A0459F" w:rsidP="00422EB6">
            <w:pPr>
              <w:spacing w:before="60" w:after="60"/>
              <w:ind w:right="-6"/>
              <w:jc w:val="both"/>
              <w:rPr>
                <w:spacing w:val="2"/>
                <w:sz w:val="26"/>
                <w:szCs w:val="26"/>
              </w:rPr>
            </w:pPr>
            <w:r w:rsidRPr="000F1CD1">
              <w:rPr>
                <w:spacing w:val="2"/>
                <w:sz w:val="26"/>
                <w:szCs w:val="26"/>
              </w:rPr>
              <w:t>Thuốc sát trùng chuồng trại</w:t>
            </w:r>
          </w:p>
        </w:tc>
        <w:tc>
          <w:tcPr>
            <w:tcW w:w="1583" w:type="dxa"/>
            <w:shd w:val="clear" w:color="auto" w:fill="auto"/>
            <w:vAlign w:val="center"/>
          </w:tcPr>
          <w:p w14:paraId="2BEDD836" w14:textId="77777777" w:rsidR="00A0459F" w:rsidRPr="000F1CD1" w:rsidRDefault="00A0459F" w:rsidP="00422EB6">
            <w:pPr>
              <w:spacing w:before="60" w:after="60"/>
              <w:ind w:right="-6"/>
              <w:jc w:val="center"/>
              <w:rPr>
                <w:spacing w:val="2"/>
                <w:sz w:val="26"/>
                <w:szCs w:val="26"/>
              </w:rPr>
            </w:pPr>
            <w:r w:rsidRPr="000F1CD1">
              <w:rPr>
                <w:spacing w:val="2"/>
                <w:sz w:val="26"/>
                <w:szCs w:val="26"/>
              </w:rPr>
              <w:t>1 lít thuốc  pha loãng 2,5-3,5 m</w:t>
            </w:r>
            <w:r w:rsidRPr="000F1CD1">
              <w:rPr>
                <w:spacing w:val="2"/>
                <w:sz w:val="26"/>
                <w:szCs w:val="26"/>
                <w:vertAlign w:val="superscript"/>
              </w:rPr>
              <w:t>2</w:t>
            </w:r>
            <w:r w:rsidRPr="000F1CD1">
              <w:rPr>
                <w:spacing w:val="2"/>
                <w:sz w:val="26"/>
                <w:szCs w:val="26"/>
              </w:rPr>
              <w:t xml:space="preserve"> bề mặt</w:t>
            </w:r>
          </w:p>
        </w:tc>
        <w:tc>
          <w:tcPr>
            <w:tcW w:w="1417" w:type="dxa"/>
            <w:shd w:val="clear" w:color="auto" w:fill="auto"/>
            <w:vAlign w:val="center"/>
          </w:tcPr>
          <w:p w14:paraId="5E8C57B2" w14:textId="77777777" w:rsidR="00A0459F" w:rsidRPr="000F1CD1" w:rsidRDefault="00A0459F" w:rsidP="00422EB6">
            <w:pPr>
              <w:spacing w:before="60" w:after="60"/>
              <w:ind w:right="-6"/>
              <w:jc w:val="center"/>
              <w:rPr>
                <w:spacing w:val="2"/>
                <w:sz w:val="26"/>
                <w:szCs w:val="26"/>
              </w:rPr>
            </w:pPr>
            <w:r w:rsidRPr="000F1CD1">
              <w:rPr>
                <w:spacing w:val="2"/>
                <w:sz w:val="26"/>
                <w:szCs w:val="26"/>
              </w:rPr>
              <w:t>2.200 m</w:t>
            </w:r>
            <w:r w:rsidRPr="000F1CD1">
              <w:rPr>
                <w:spacing w:val="2"/>
                <w:sz w:val="26"/>
                <w:szCs w:val="26"/>
                <w:vertAlign w:val="superscript"/>
              </w:rPr>
              <w:t>2</w:t>
            </w:r>
          </w:p>
        </w:tc>
        <w:tc>
          <w:tcPr>
            <w:tcW w:w="1493" w:type="dxa"/>
            <w:shd w:val="clear" w:color="auto" w:fill="auto"/>
            <w:vAlign w:val="center"/>
          </w:tcPr>
          <w:p w14:paraId="490D3DD3" w14:textId="77777777" w:rsidR="00A0459F" w:rsidRPr="000F1CD1" w:rsidRDefault="00A0459F" w:rsidP="00422EB6">
            <w:pPr>
              <w:spacing w:before="60" w:after="60"/>
              <w:ind w:right="-6"/>
              <w:jc w:val="center"/>
              <w:rPr>
                <w:spacing w:val="2"/>
                <w:sz w:val="26"/>
                <w:szCs w:val="26"/>
              </w:rPr>
            </w:pPr>
            <w:r w:rsidRPr="000F1CD1">
              <w:rPr>
                <w:spacing w:val="2"/>
                <w:sz w:val="26"/>
                <w:szCs w:val="26"/>
              </w:rPr>
              <w:t>733,33</w:t>
            </w:r>
          </w:p>
        </w:tc>
        <w:tc>
          <w:tcPr>
            <w:tcW w:w="1460" w:type="dxa"/>
            <w:shd w:val="clear" w:color="auto" w:fill="auto"/>
            <w:vAlign w:val="center"/>
          </w:tcPr>
          <w:p w14:paraId="1C09B2A7" w14:textId="77777777" w:rsidR="00A0459F" w:rsidRPr="000F1CD1" w:rsidRDefault="00A0459F" w:rsidP="00422EB6">
            <w:pPr>
              <w:spacing w:before="60" w:after="60"/>
              <w:ind w:right="-6"/>
              <w:jc w:val="center"/>
              <w:rPr>
                <w:spacing w:val="2"/>
                <w:sz w:val="26"/>
                <w:szCs w:val="26"/>
              </w:rPr>
            </w:pPr>
            <w:r w:rsidRPr="000F1CD1">
              <w:rPr>
                <w:spacing w:val="2"/>
                <w:sz w:val="26"/>
                <w:szCs w:val="26"/>
              </w:rPr>
              <w:t>lít/năm</w:t>
            </w:r>
          </w:p>
        </w:tc>
      </w:tr>
    </w:tbl>
    <w:p w14:paraId="0D9D17C5" w14:textId="77777777" w:rsidR="00A0459F" w:rsidRPr="000F1CD1" w:rsidRDefault="00A0459F" w:rsidP="00AF75CD">
      <w:pPr>
        <w:widowControl w:val="0"/>
        <w:spacing w:line="312" w:lineRule="auto"/>
        <w:ind w:right="-1" w:firstLine="680"/>
        <w:jc w:val="right"/>
        <w:rPr>
          <w:i/>
          <w:sz w:val="26"/>
          <w:szCs w:val="26"/>
        </w:rPr>
      </w:pPr>
      <w:bookmarkStart w:id="116" w:name="_Toc12972365"/>
      <w:bookmarkStart w:id="117" w:name="_Toc37485473"/>
      <w:bookmarkStart w:id="118" w:name="_Hlk90884992"/>
      <w:bookmarkStart w:id="119" w:name="_Toc97902549"/>
      <w:bookmarkEnd w:id="102"/>
      <w:bookmarkEnd w:id="115"/>
      <w:r w:rsidRPr="000F1CD1">
        <w:rPr>
          <w:i/>
          <w:sz w:val="26"/>
          <w:szCs w:val="26"/>
        </w:rPr>
        <w:t>(Nguồn: Trại heo Đào Thị Hóa, 2022</w:t>
      </w:r>
      <w:bookmarkEnd w:id="80"/>
      <w:bookmarkEnd w:id="81"/>
      <w:bookmarkEnd w:id="82"/>
      <w:bookmarkEnd w:id="83"/>
      <w:bookmarkEnd w:id="84"/>
      <w:bookmarkEnd w:id="116"/>
      <w:bookmarkEnd w:id="117"/>
      <w:bookmarkEnd w:id="118"/>
      <w:bookmarkEnd w:id="119"/>
      <w:r w:rsidRPr="000F1CD1">
        <w:rPr>
          <w:i/>
          <w:sz w:val="26"/>
          <w:szCs w:val="26"/>
        </w:rPr>
        <w:t>)</w:t>
      </w:r>
    </w:p>
    <w:p w14:paraId="5EA5917E" w14:textId="77777777" w:rsidR="00A0459F" w:rsidRPr="000F1CD1" w:rsidRDefault="00A0459F" w:rsidP="00AF75CD">
      <w:pPr>
        <w:pStyle w:val="NIDUNG2"/>
        <w:rPr>
          <w:i/>
        </w:rPr>
      </w:pPr>
      <w:r w:rsidRPr="000F1CD1">
        <w:t>Danh mục các loại máy móc, thiết bị sử dụng cho quá trình sản xuất của dự án trình bày trong bảng</w:t>
      </w:r>
      <w:r w:rsidRPr="000F1CD1">
        <w:rPr>
          <w:spacing w:val="-24"/>
        </w:rPr>
        <w:t xml:space="preserve"> </w:t>
      </w:r>
      <w:r w:rsidRPr="000F1CD1">
        <w:t>sau:</w:t>
      </w:r>
      <w:bookmarkStart w:id="120" w:name="_Toc507677049"/>
      <w:bookmarkStart w:id="121" w:name="_Toc508345661"/>
      <w:bookmarkStart w:id="122" w:name="_Toc8735829"/>
      <w:bookmarkStart w:id="123" w:name="_Toc37485470"/>
      <w:bookmarkStart w:id="124" w:name="_Toc91745669"/>
      <w:bookmarkStart w:id="125" w:name="_Toc97902546"/>
      <w:bookmarkStart w:id="126" w:name="_Toc102026782"/>
    </w:p>
    <w:p w14:paraId="10CB8011" w14:textId="77777777" w:rsidR="00A0459F" w:rsidRPr="000F1CD1" w:rsidRDefault="00A0459F" w:rsidP="00AF75CD">
      <w:pPr>
        <w:pStyle w:val="BNGN"/>
        <w:spacing w:line="312" w:lineRule="auto"/>
        <w:rPr>
          <w:color w:val="auto"/>
        </w:rPr>
        <w:sectPr w:rsidR="00A0459F" w:rsidRPr="000F1CD1" w:rsidSect="00214CA4">
          <w:headerReference w:type="default" r:id="rId12"/>
          <w:footerReference w:type="default" r:id="rId13"/>
          <w:pgSz w:w="11907" w:h="16839" w:code="9"/>
          <w:pgMar w:top="1134" w:right="1134" w:bottom="1134" w:left="1701" w:header="284" w:footer="284" w:gutter="0"/>
          <w:pgNumType w:start="1"/>
          <w:cols w:space="720"/>
          <w:docGrid w:linePitch="360"/>
        </w:sectPr>
      </w:pPr>
    </w:p>
    <w:p w14:paraId="69FCD83A" w14:textId="77777777" w:rsidR="00A0459F" w:rsidRPr="000F1CD1" w:rsidRDefault="00A0459F" w:rsidP="00AF75CD">
      <w:pPr>
        <w:pStyle w:val="BNGN"/>
        <w:spacing w:line="312" w:lineRule="auto"/>
        <w:rPr>
          <w:color w:val="auto"/>
        </w:rPr>
      </w:pPr>
      <w:bookmarkStart w:id="127" w:name="_Toc108184226"/>
      <w:bookmarkStart w:id="128" w:name="_Toc108249231"/>
      <w:r w:rsidRPr="000F1CD1">
        <w:rPr>
          <w:color w:val="auto"/>
        </w:rPr>
        <w:lastRenderedPageBreak/>
        <w:t>Bảng 1.5. Danh mục máy móc thiết bị phục vụ cho dự án</w:t>
      </w:r>
      <w:bookmarkEnd w:id="120"/>
      <w:bookmarkEnd w:id="121"/>
      <w:bookmarkEnd w:id="122"/>
      <w:bookmarkEnd w:id="123"/>
      <w:bookmarkEnd w:id="124"/>
      <w:bookmarkEnd w:id="125"/>
      <w:bookmarkEnd w:id="126"/>
      <w:bookmarkEnd w:id="127"/>
      <w:bookmarkEnd w:id="128"/>
    </w:p>
    <w:tbl>
      <w:tblP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5766"/>
        <w:gridCol w:w="1172"/>
        <w:gridCol w:w="1141"/>
        <w:gridCol w:w="1225"/>
        <w:gridCol w:w="1888"/>
        <w:gridCol w:w="2268"/>
      </w:tblGrid>
      <w:tr w:rsidR="00A0459F" w:rsidRPr="000F1CD1" w14:paraId="68C9A223" w14:textId="77777777" w:rsidTr="00C17D00">
        <w:trPr>
          <w:trHeight w:val="369"/>
          <w:jc w:val="center"/>
        </w:trPr>
        <w:tc>
          <w:tcPr>
            <w:tcW w:w="710" w:type="dxa"/>
            <w:tcBorders>
              <w:bottom w:val="single" w:sz="2" w:space="0" w:color="000000"/>
              <w:right w:val="single" w:sz="2" w:space="0" w:color="000000"/>
            </w:tcBorders>
            <w:shd w:val="clear" w:color="auto" w:fill="DBE5F1" w:themeFill="accent1" w:themeFillTint="33"/>
            <w:vAlign w:val="center"/>
          </w:tcPr>
          <w:p w14:paraId="240010EC" w14:textId="77777777" w:rsidR="00A0459F" w:rsidRPr="000F1CD1" w:rsidRDefault="00A0459F" w:rsidP="00AF75CD">
            <w:pPr>
              <w:widowControl w:val="0"/>
              <w:spacing w:line="312" w:lineRule="auto"/>
              <w:ind w:left="113" w:right="57"/>
              <w:jc w:val="center"/>
              <w:rPr>
                <w:b/>
                <w:sz w:val="25"/>
                <w:szCs w:val="25"/>
              </w:rPr>
            </w:pPr>
            <w:r w:rsidRPr="000F1CD1">
              <w:rPr>
                <w:b/>
                <w:sz w:val="25"/>
                <w:szCs w:val="25"/>
              </w:rPr>
              <w:t>STT</w:t>
            </w:r>
          </w:p>
        </w:tc>
        <w:tc>
          <w:tcPr>
            <w:tcW w:w="5766" w:type="dxa"/>
            <w:tcBorders>
              <w:left w:val="single" w:sz="2" w:space="0" w:color="000000"/>
              <w:bottom w:val="single" w:sz="2" w:space="0" w:color="000000"/>
              <w:right w:val="single" w:sz="2" w:space="0" w:color="000000"/>
            </w:tcBorders>
            <w:shd w:val="clear" w:color="auto" w:fill="DBE5F1" w:themeFill="accent1" w:themeFillTint="33"/>
            <w:vAlign w:val="center"/>
          </w:tcPr>
          <w:p w14:paraId="3195FE22" w14:textId="77777777" w:rsidR="00A0459F" w:rsidRPr="000F1CD1" w:rsidRDefault="00A0459F" w:rsidP="00AF75CD">
            <w:pPr>
              <w:widowControl w:val="0"/>
              <w:spacing w:line="312" w:lineRule="auto"/>
              <w:ind w:left="113" w:right="57"/>
              <w:jc w:val="center"/>
              <w:rPr>
                <w:b/>
                <w:sz w:val="25"/>
                <w:szCs w:val="25"/>
              </w:rPr>
            </w:pPr>
            <w:r w:rsidRPr="000F1CD1">
              <w:rPr>
                <w:b/>
                <w:sz w:val="25"/>
                <w:szCs w:val="25"/>
              </w:rPr>
              <w:t>Tên thiết bị, máy móc</w:t>
            </w:r>
          </w:p>
        </w:tc>
        <w:tc>
          <w:tcPr>
            <w:tcW w:w="1172" w:type="dxa"/>
            <w:tcBorders>
              <w:left w:val="single" w:sz="2" w:space="0" w:color="000000"/>
              <w:bottom w:val="single" w:sz="2" w:space="0" w:color="000000"/>
              <w:right w:val="single" w:sz="2" w:space="0" w:color="000000"/>
            </w:tcBorders>
            <w:shd w:val="clear" w:color="auto" w:fill="DBE5F1" w:themeFill="accent1" w:themeFillTint="33"/>
            <w:vAlign w:val="center"/>
          </w:tcPr>
          <w:p w14:paraId="6243345E" w14:textId="77777777" w:rsidR="00A0459F" w:rsidRPr="000F1CD1" w:rsidRDefault="00A0459F" w:rsidP="00AF75CD">
            <w:pPr>
              <w:widowControl w:val="0"/>
              <w:spacing w:line="312" w:lineRule="auto"/>
              <w:ind w:left="113" w:right="57" w:hanging="5"/>
              <w:jc w:val="center"/>
              <w:rPr>
                <w:b/>
                <w:sz w:val="25"/>
                <w:szCs w:val="25"/>
              </w:rPr>
            </w:pPr>
            <w:r w:rsidRPr="000F1CD1">
              <w:rPr>
                <w:b/>
                <w:sz w:val="25"/>
                <w:szCs w:val="25"/>
              </w:rPr>
              <w:t>Đơn</w:t>
            </w:r>
            <w:r w:rsidRPr="000F1CD1">
              <w:rPr>
                <w:b/>
                <w:w w:val="99"/>
                <w:sz w:val="25"/>
                <w:szCs w:val="25"/>
              </w:rPr>
              <w:t xml:space="preserve"> </w:t>
            </w:r>
            <w:r w:rsidRPr="000F1CD1">
              <w:rPr>
                <w:b/>
                <w:sz w:val="25"/>
                <w:szCs w:val="25"/>
              </w:rPr>
              <w:t>vị</w:t>
            </w:r>
          </w:p>
        </w:tc>
        <w:tc>
          <w:tcPr>
            <w:tcW w:w="1141" w:type="dxa"/>
            <w:tcBorders>
              <w:left w:val="single" w:sz="2" w:space="0" w:color="000000"/>
              <w:bottom w:val="single" w:sz="2" w:space="0" w:color="000000"/>
              <w:right w:val="single" w:sz="2" w:space="0" w:color="000000"/>
            </w:tcBorders>
            <w:shd w:val="clear" w:color="auto" w:fill="DBE5F1" w:themeFill="accent1" w:themeFillTint="33"/>
            <w:vAlign w:val="center"/>
          </w:tcPr>
          <w:p w14:paraId="473CE811" w14:textId="77777777" w:rsidR="00A0459F" w:rsidRPr="000F1CD1" w:rsidRDefault="00A0459F" w:rsidP="00AF75CD">
            <w:pPr>
              <w:widowControl w:val="0"/>
              <w:spacing w:line="312" w:lineRule="auto"/>
              <w:ind w:left="113" w:right="57" w:hanging="5"/>
              <w:jc w:val="center"/>
              <w:rPr>
                <w:b/>
                <w:sz w:val="25"/>
                <w:szCs w:val="25"/>
              </w:rPr>
            </w:pPr>
            <w:r w:rsidRPr="000F1CD1">
              <w:rPr>
                <w:b/>
                <w:sz w:val="25"/>
                <w:szCs w:val="25"/>
              </w:rPr>
              <w:t xml:space="preserve">Số </w:t>
            </w:r>
            <w:r w:rsidRPr="000F1CD1">
              <w:rPr>
                <w:b/>
                <w:w w:val="95"/>
                <w:sz w:val="25"/>
                <w:szCs w:val="25"/>
              </w:rPr>
              <w:t>lượng</w:t>
            </w:r>
          </w:p>
        </w:tc>
        <w:tc>
          <w:tcPr>
            <w:tcW w:w="1225" w:type="dxa"/>
            <w:tcBorders>
              <w:left w:val="single" w:sz="2" w:space="0" w:color="000000"/>
              <w:bottom w:val="single" w:sz="2" w:space="0" w:color="000000"/>
              <w:right w:val="single" w:sz="2" w:space="0" w:color="000000"/>
            </w:tcBorders>
            <w:shd w:val="clear" w:color="auto" w:fill="DBE5F1" w:themeFill="accent1" w:themeFillTint="33"/>
            <w:vAlign w:val="center"/>
          </w:tcPr>
          <w:p w14:paraId="069FBFED" w14:textId="77777777" w:rsidR="00A0459F" w:rsidRPr="000F1CD1" w:rsidRDefault="00A0459F" w:rsidP="00AF75CD">
            <w:pPr>
              <w:widowControl w:val="0"/>
              <w:spacing w:line="312" w:lineRule="auto"/>
              <w:ind w:left="113" w:right="57" w:hanging="5"/>
              <w:jc w:val="center"/>
              <w:rPr>
                <w:b/>
                <w:sz w:val="25"/>
                <w:szCs w:val="25"/>
              </w:rPr>
            </w:pPr>
            <w:r w:rsidRPr="000F1CD1">
              <w:rPr>
                <w:b/>
                <w:sz w:val="25"/>
                <w:szCs w:val="25"/>
              </w:rPr>
              <w:t>Xuất</w:t>
            </w:r>
            <w:r w:rsidRPr="000F1CD1">
              <w:rPr>
                <w:b/>
                <w:w w:val="99"/>
                <w:sz w:val="25"/>
                <w:szCs w:val="25"/>
              </w:rPr>
              <w:t xml:space="preserve"> </w:t>
            </w:r>
            <w:r w:rsidRPr="000F1CD1">
              <w:rPr>
                <w:b/>
                <w:sz w:val="25"/>
                <w:szCs w:val="25"/>
              </w:rPr>
              <w:t>xứ</w:t>
            </w:r>
          </w:p>
        </w:tc>
        <w:tc>
          <w:tcPr>
            <w:tcW w:w="1888" w:type="dxa"/>
            <w:tcBorders>
              <w:left w:val="single" w:sz="2" w:space="0" w:color="000000"/>
              <w:bottom w:val="single" w:sz="2" w:space="0" w:color="000000"/>
              <w:right w:val="single" w:sz="2" w:space="0" w:color="000000"/>
            </w:tcBorders>
            <w:shd w:val="clear" w:color="auto" w:fill="DBE5F1" w:themeFill="accent1" w:themeFillTint="33"/>
            <w:vAlign w:val="center"/>
          </w:tcPr>
          <w:p w14:paraId="3992A238" w14:textId="77777777" w:rsidR="00A0459F" w:rsidRPr="000F1CD1" w:rsidRDefault="00A0459F" w:rsidP="00AF75CD">
            <w:pPr>
              <w:widowControl w:val="0"/>
              <w:spacing w:line="312" w:lineRule="auto"/>
              <w:ind w:left="113" w:right="57" w:hanging="5"/>
              <w:jc w:val="center"/>
              <w:rPr>
                <w:b/>
                <w:sz w:val="25"/>
                <w:szCs w:val="25"/>
              </w:rPr>
            </w:pPr>
            <w:r w:rsidRPr="000F1CD1">
              <w:rPr>
                <w:b/>
                <w:sz w:val="25"/>
                <w:szCs w:val="25"/>
              </w:rPr>
              <w:t>Năm sản xuất</w:t>
            </w:r>
          </w:p>
        </w:tc>
        <w:tc>
          <w:tcPr>
            <w:tcW w:w="2268" w:type="dxa"/>
            <w:tcBorders>
              <w:left w:val="single" w:sz="2" w:space="0" w:color="000000"/>
              <w:bottom w:val="single" w:sz="2" w:space="0" w:color="000000"/>
            </w:tcBorders>
            <w:shd w:val="clear" w:color="auto" w:fill="DBE5F1" w:themeFill="accent1" w:themeFillTint="33"/>
            <w:vAlign w:val="center"/>
          </w:tcPr>
          <w:p w14:paraId="4965FDE2" w14:textId="77777777" w:rsidR="00A0459F" w:rsidRPr="000F1CD1" w:rsidRDefault="00A0459F" w:rsidP="00AF75CD">
            <w:pPr>
              <w:widowControl w:val="0"/>
              <w:spacing w:line="312" w:lineRule="auto"/>
              <w:ind w:left="113" w:right="57" w:hanging="5"/>
              <w:jc w:val="center"/>
              <w:rPr>
                <w:b/>
                <w:sz w:val="25"/>
                <w:szCs w:val="25"/>
              </w:rPr>
            </w:pPr>
            <w:r w:rsidRPr="000F1CD1">
              <w:rPr>
                <w:b/>
                <w:sz w:val="25"/>
                <w:szCs w:val="25"/>
              </w:rPr>
              <w:t xml:space="preserve">Tình </w:t>
            </w:r>
            <w:r w:rsidRPr="000F1CD1">
              <w:rPr>
                <w:b/>
                <w:w w:val="95"/>
                <w:sz w:val="25"/>
                <w:szCs w:val="25"/>
              </w:rPr>
              <w:t>trạng</w:t>
            </w:r>
          </w:p>
        </w:tc>
      </w:tr>
      <w:tr w:rsidR="00A0459F" w:rsidRPr="000F1CD1" w14:paraId="1D3BB0C2"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1A5E0D28" w14:textId="77777777" w:rsidR="00A0459F" w:rsidRPr="000F1CD1" w:rsidRDefault="00A0459F" w:rsidP="00AF75CD">
            <w:pPr>
              <w:widowControl w:val="0"/>
              <w:spacing w:line="312" w:lineRule="auto"/>
              <w:ind w:left="113" w:right="57"/>
              <w:jc w:val="center"/>
              <w:rPr>
                <w:sz w:val="25"/>
                <w:szCs w:val="25"/>
              </w:rPr>
            </w:pPr>
            <w:r w:rsidRPr="000F1CD1">
              <w:rPr>
                <w:w w:val="99"/>
                <w:sz w:val="25"/>
                <w:szCs w:val="25"/>
              </w:rPr>
              <w:t>1</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2B7559" w14:textId="77777777" w:rsidR="00A0459F" w:rsidRPr="000F1CD1" w:rsidRDefault="00A0459F" w:rsidP="00AF75CD">
            <w:pPr>
              <w:widowControl w:val="0"/>
              <w:spacing w:line="312" w:lineRule="auto"/>
              <w:ind w:left="113" w:right="57"/>
              <w:rPr>
                <w:sz w:val="25"/>
                <w:szCs w:val="25"/>
              </w:rPr>
            </w:pPr>
            <w:r w:rsidRPr="000F1CD1">
              <w:rPr>
                <w:sz w:val="25"/>
                <w:szCs w:val="25"/>
              </w:rPr>
              <w:t>Dụng cụ lắp đặt trong chuồng (song sắt ngăn chuồng)</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F41AB8E"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 xml:space="preserve">Cái </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5F205B"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18</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D691EA0"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C89241"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vAlign w:val="center"/>
          </w:tcPr>
          <w:p w14:paraId="6D9F8EF1"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Công suất 80%</w:t>
            </w:r>
          </w:p>
        </w:tc>
      </w:tr>
      <w:tr w:rsidR="00A0459F" w:rsidRPr="000F1CD1" w14:paraId="782CD7B3"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15F8CA09" w14:textId="77777777" w:rsidR="00A0459F" w:rsidRPr="000F1CD1" w:rsidRDefault="00A0459F" w:rsidP="00AF75CD">
            <w:pPr>
              <w:widowControl w:val="0"/>
              <w:spacing w:line="312" w:lineRule="auto"/>
              <w:ind w:left="113" w:right="57"/>
              <w:jc w:val="center"/>
              <w:rPr>
                <w:sz w:val="25"/>
                <w:szCs w:val="25"/>
              </w:rPr>
            </w:pPr>
            <w:r w:rsidRPr="000F1CD1">
              <w:rPr>
                <w:w w:val="99"/>
                <w:sz w:val="25"/>
                <w:szCs w:val="25"/>
              </w:rPr>
              <w:t>2</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6B80A8" w14:textId="77777777" w:rsidR="00A0459F" w:rsidRPr="000F1CD1" w:rsidRDefault="00A0459F" w:rsidP="00AF75CD">
            <w:pPr>
              <w:widowControl w:val="0"/>
              <w:spacing w:line="312" w:lineRule="auto"/>
              <w:ind w:left="113" w:right="57"/>
              <w:rPr>
                <w:sz w:val="25"/>
                <w:szCs w:val="25"/>
              </w:rPr>
            </w:pPr>
            <w:r w:rsidRPr="000F1CD1">
              <w:rPr>
                <w:sz w:val="25"/>
                <w:szCs w:val="25"/>
              </w:rPr>
              <w:t>Máng ăn tự động (silo chứa thức ăn) loại 80 kg</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336827"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Cái</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2F5FB4"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15</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A777DCB"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21A2E5"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vAlign w:val="center"/>
          </w:tcPr>
          <w:p w14:paraId="36731657"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Công suất 80%</w:t>
            </w:r>
          </w:p>
        </w:tc>
      </w:tr>
      <w:tr w:rsidR="00A0459F" w:rsidRPr="000F1CD1" w14:paraId="78584E4E"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6B5BF4E5" w14:textId="77777777" w:rsidR="00A0459F" w:rsidRPr="000F1CD1" w:rsidRDefault="00A0459F" w:rsidP="00AF75CD">
            <w:pPr>
              <w:widowControl w:val="0"/>
              <w:spacing w:line="312" w:lineRule="auto"/>
              <w:ind w:left="113" w:right="57"/>
              <w:jc w:val="center"/>
              <w:rPr>
                <w:sz w:val="25"/>
                <w:szCs w:val="25"/>
              </w:rPr>
            </w:pPr>
            <w:r w:rsidRPr="000F1CD1">
              <w:rPr>
                <w:w w:val="99"/>
                <w:sz w:val="25"/>
                <w:szCs w:val="25"/>
              </w:rPr>
              <w:t>3</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1CEF398" w14:textId="77777777" w:rsidR="00A0459F" w:rsidRPr="000F1CD1" w:rsidRDefault="00A0459F" w:rsidP="00AF75CD">
            <w:pPr>
              <w:widowControl w:val="0"/>
              <w:spacing w:line="312" w:lineRule="auto"/>
              <w:ind w:left="113" w:right="57"/>
              <w:rPr>
                <w:sz w:val="25"/>
                <w:szCs w:val="25"/>
              </w:rPr>
            </w:pPr>
            <w:r w:rsidRPr="000F1CD1">
              <w:rPr>
                <w:sz w:val="25"/>
                <w:szCs w:val="25"/>
              </w:rPr>
              <w:t xml:space="preserve">Quạt hút </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63F88B"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Cái</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42BCAC" w14:textId="77777777" w:rsidR="00A0459F" w:rsidRPr="000F1CD1" w:rsidRDefault="00A0459F" w:rsidP="00AF75CD">
            <w:pPr>
              <w:widowControl w:val="0"/>
              <w:spacing w:line="312" w:lineRule="auto"/>
              <w:ind w:left="113" w:right="57" w:hanging="5"/>
              <w:jc w:val="center"/>
              <w:rPr>
                <w:rFonts w:eastAsiaTheme="minorEastAsia"/>
                <w:sz w:val="25"/>
                <w:szCs w:val="25"/>
                <w:lang w:eastAsia="zh-CN"/>
              </w:rPr>
            </w:pPr>
            <w:r w:rsidRPr="000F1CD1">
              <w:rPr>
                <w:sz w:val="25"/>
                <w:szCs w:val="25"/>
              </w:rPr>
              <w:t>10</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C4CD398"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5E6880"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tcPr>
          <w:p w14:paraId="72DBE11F"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Công suất 80%</w:t>
            </w:r>
          </w:p>
        </w:tc>
      </w:tr>
      <w:tr w:rsidR="00A0459F" w:rsidRPr="000F1CD1" w14:paraId="1BB1D5ED"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6EC103D7" w14:textId="77777777" w:rsidR="00A0459F" w:rsidRPr="000F1CD1" w:rsidRDefault="00A0459F" w:rsidP="00AF75CD">
            <w:pPr>
              <w:widowControl w:val="0"/>
              <w:spacing w:line="312" w:lineRule="auto"/>
              <w:ind w:left="113" w:right="57"/>
              <w:jc w:val="center"/>
              <w:rPr>
                <w:sz w:val="25"/>
                <w:szCs w:val="25"/>
              </w:rPr>
            </w:pPr>
            <w:r w:rsidRPr="000F1CD1">
              <w:rPr>
                <w:w w:val="99"/>
                <w:sz w:val="25"/>
                <w:szCs w:val="25"/>
              </w:rPr>
              <w:t>4</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BD3288" w14:textId="77777777" w:rsidR="00A0459F" w:rsidRPr="000F1CD1" w:rsidRDefault="00A0459F" w:rsidP="00AF75CD">
            <w:pPr>
              <w:widowControl w:val="0"/>
              <w:spacing w:line="312" w:lineRule="auto"/>
              <w:ind w:left="113" w:right="57"/>
              <w:rPr>
                <w:sz w:val="25"/>
                <w:szCs w:val="25"/>
              </w:rPr>
            </w:pPr>
            <w:r w:rsidRPr="000F1CD1">
              <w:rPr>
                <w:sz w:val="25"/>
                <w:szCs w:val="25"/>
              </w:rPr>
              <w:t>Tấm làm mát 1,5 x 0,3 x 0,15 (m)</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E488D1B"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Tấm</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5A2ED6" w14:textId="77777777" w:rsidR="00A0459F" w:rsidRPr="000F1CD1" w:rsidRDefault="00A0459F" w:rsidP="00AF75CD">
            <w:pPr>
              <w:widowControl w:val="0"/>
              <w:spacing w:line="312" w:lineRule="auto"/>
              <w:ind w:left="113" w:right="57" w:hanging="5"/>
              <w:jc w:val="center"/>
              <w:rPr>
                <w:rFonts w:eastAsiaTheme="minorEastAsia"/>
                <w:sz w:val="25"/>
                <w:szCs w:val="25"/>
                <w:lang w:eastAsia="zh-CN"/>
              </w:rPr>
            </w:pPr>
            <w:r w:rsidRPr="000F1CD1">
              <w:rPr>
                <w:rFonts w:eastAsiaTheme="minorEastAsia"/>
                <w:sz w:val="25"/>
                <w:szCs w:val="25"/>
                <w:lang w:eastAsia="zh-CN"/>
              </w:rPr>
              <w:t>125</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EC37C0B"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C7A8397"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tcPr>
          <w:p w14:paraId="331730A4"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Công suất 80%</w:t>
            </w:r>
          </w:p>
        </w:tc>
      </w:tr>
      <w:tr w:rsidR="00A0459F" w:rsidRPr="000F1CD1" w14:paraId="56A2946F"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1068B07B" w14:textId="77777777" w:rsidR="00A0459F" w:rsidRPr="000F1CD1" w:rsidRDefault="00A0459F" w:rsidP="00AF75CD">
            <w:pPr>
              <w:widowControl w:val="0"/>
              <w:spacing w:line="312" w:lineRule="auto"/>
              <w:ind w:left="113" w:right="57"/>
              <w:jc w:val="center"/>
              <w:rPr>
                <w:sz w:val="25"/>
                <w:szCs w:val="25"/>
              </w:rPr>
            </w:pPr>
            <w:r w:rsidRPr="000F1CD1">
              <w:rPr>
                <w:w w:val="99"/>
                <w:sz w:val="25"/>
                <w:szCs w:val="25"/>
              </w:rPr>
              <w:t>5</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4707D2" w14:textId="77777777" w:rsidR="00A0459F" w:rsidRPr="000F1CD1" w:rsidRDefault="00A0459F" w:rsidP="00AF75CD">
            <w:pPr>
              <w:widowControl w:val="0"/>
              <w:tabs>
                <w:tab w:val="left" w:pos="616"/>
                <w:tab w:val="left" w:pos="1055"/>
                <w:tab w:val="left" w:pos="1753"/>
              </w:tabs>
              <w:spacing w:line="312" w:lineRule="auto"/>
              <w:ind w:left="113" w:right="57"/>
              <w:rPr>
                <w:sz w:val="25"/>
                <w:szCs w:val="25"/>
              </w:rPr>
            </w:pPr>
            <w:r w:rsidRPr="000F1CD1">
              <w:rPr>
                <w:sz w:val="25"/>
                <w:szCs w:val="25"/>
              </w:rPr>
              <w:t>Mô tơ bơm nước giàn mát</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F03D26B"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Cái</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ABFF28"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1</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168626C"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948840"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tcPr>
          <w:p w14:paraId="093BCFE1"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Công suất 80%</w:t>
            </w:r>
          </w:p>
        </w:tc>
      </w:tr>
      <w:tr w:rsidR="00A0459F" w:rsidRPr="000F1CD1" w14:paraId="21082853"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36255688" w14:textId="77777777" w:rsidR="00A0459F" w:rsidRPr="000F1CD1" w:rsidRDefault="00A0459F" w:rsidP="00AF75CD">
            <w:pPr>
              <w:widowControl w:val="0"/>
              <w:spacing w:line="312" w:lineRule="auto"/>
              <w:ind w:left="113" w:right="57"/>
              <w:jc w:val="center"/>
              <w:rPr>
                <w:sz w:val="25"/>
                <w:szCs w:val="25"/>
              </w:rPr>
            </w:pPr>
            <w:r w:rsidRPr="000F1CD1">
              <w:rPr>
                <w:w w:val="99"/>
                <w:sz w:val="25"/>
                <w:szCs w:val="25"/>
              </w:rPr>
              <w:t>6</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75664A" w14:textId="77777777" w:rsidR="00A0459F" w:rsidRPr="000F1CD1" w:rsidRDefault="00A0459F" w:rsidP="00AF75CD">
            <w:pPr>
              <w:widowControl w:val="0"/>
              <w:spacing w:line="312" w:lineRule="auto"/>
              <w:ind w:left="113" w:right="57"/>
              <w:rPr>
                <w:sz w:val="25"/>
                <w:szCs w:val="25"/>
              </w:rPr>
            </w:pPr>
            <w:r w:rsidRPr="000F1CD1">
              <w:rPr>
                <w:sz w:val="25"/>
                <w:szCs w:val="25"/>
              </w:rPr>
              <w:t>Mô tơ xịt rửa chuồng</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E1F848"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Cái</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FE9C00"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4B38E88"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6FCBC7"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tcPr>
          <w:p w14:paraId="66E958FF"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Công suất 80%</w:t>
            </w:r>
          </w:p>
        </w:tc>
      </w:tr>
      <w:tr w:rsidR="00A0459F" w:rsidRPr="000F1CD1" w14:paraId="2FCFB0CD"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50FFAB07" w14:textId="77777777" w:rsidR="00A0459F" w:rsidRPr="000F1CD1" w:rsidRDefault="00A0459F" w:rsidP="00AF75CD">
            <w:pPr>
              <w:widowControl w:val="0"/>
              <w:spacing w:line="312" w:lineRule="auto"/>
              <w:ind w:left="113" w:right="57"/>
              <w:jc w:val="center"/>
              <w:rPr>
                <w:sz w:val="25"/>
                <w:szCs w:val="25"/>
              </w:rPr>
            </w:pPr>
            <w:r w:rsidRPr="000F1CD1">
              <w:rPr>
                <w:w w:val="99"/>
                <w:sz w:val="25"/>
                <w:szCs w:val="25"/>
              </w:rPr>
              <w:t>7</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B511231" w14:textId="77777777" w:rsidR="00A0459F" w:rsidRPr="000F1CD1" w:rsidRDefault="00A0459F" w:rsidP="00AF75CD">
            <w:pPr>
              <w:widowControl w:val="0"/>
              <w:spacing w:line="312" w:lineRule="auto"/>
              <w:ind w:left="113" w:right="57"/>
              <w:rPr>
                <w:sz w:val="25"/>
                <w:szCs w:val="25"/>
              </w:rPr>
            </w:pPr>
            <w:r w:rsidRPr="000F1CD1">
              <w:rPr>
                <w:sz w:val="25"/>
                <w:szCs w:val="25"/>
              </w:rPr>
              <w:t>Mô tơ xịt nước khử trùng</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33DC28"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Cái</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91DC33" w14:textId="77777777" w:rsidR="00A0459F" w:rsidRPr="000F1CD1" w:rsidRDefault="00A0459F" w:rsidP="00AF75CD">
            <w:pPr>
              <w:widowControl w:val="0"/>
              <w:spacing w:line="312" w:lineRule="auto"/>
              <w:ind w:left="113" w:right="57" w:hanging="5"/>
              <w:jc w:val="center"/>
              <w:rPr>
                <w:sz w:val="25"/>
                <w:szCs w:val="25"/>
              </w:rPr>
            </w:pPr>
            <w:r w:rsidRPr="000F1CD1">
              <w:rPr>
                <w:w w:val="99"/>
                <w:sz w:val="25"/>
                <w:szCs w:val="25"/>
              </w:rPr>
              <w:t>1</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B95922"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9D4791"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tcPr>
          <w:p w14:paraId="5FCF53D3"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Công suất 80%</w:t>
            </w:r>
          </w:p>
        </w:tc>
      </w:tr>
      <w:tr w:rsidR="00A0459F" w:rsidRPr="000F1CD1" w14:paraId="5ED1BDF7"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4DBE7892" w14:textId="77777777" w:rsidR="00A0459F" w:rsidRPr="000F1CD1" w:rsidRDefault="00A0459F" w:rsidP="00AF75CD">
            <w:pPr>
              <w:widowControl w:val="0"/>
              <w:spacing w:line="312" w:lineRule="auto"/>
              <w:ind w:left="113" w:right="57"/>
              <w:jc w:val="center"/>
              <w:rPr>
                <w:sz w:val="25"/>
                <w:szCs w:val="25"/>
              </w:rPr>
            </w:pPr>
            <w:r w:rsidRPr="000F1CD1">
              <w:rPr>
                <w:w w:val="99"/>
                <w:sz w:val="25"/>
                <w:szCs w:val="25"/>
              </w:rPr>
              <w:t>8</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24598D" w14:textId="77777777" w:rsidR="00A0459F" w:rsidRPr="000F1CD1" w:rsidRDefault="00A0459F" w:rsidP="00AF75CD">
            <w:pPr>
              <w:widowControl w:val="0"/>
              <w:spacing w:line="312" w:lineRule="auto"/>
              <w:ind w:left="113" w:right="57"/>
              <w:rPr>
                <w:sz w:val="25"/>
                <w:szCs w:val="25"/>
              </w:rPr>
            </w:pPr>
            <w:r w:rsidRPr="000F1CD1">
              <w:rPr>
                <w:sz w:val="25"/>
                <w:szCs w:val="25"/>
              </w:rPr>
              <w:t xml:space="preserve">Mô tơ quạt hút </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8C27E6"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Cái</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E38CCE" w14:textId="77777777" w:rsidR="00A0459F" w:rsidRPr="000F1CD1" w:rsidRDefault="00A0459F" w:rsidP="00AF75CD">
            <w:pPr>
              <w:widowControl w:val="0"/>
              <w:spacing w:line="312" w:lineRule="auto"/>
              <w:ind w:left="113" w:right="57" w:hanging="5"/>
              <w:jc w:val="center"/>
              <w:rPr>
                <w:rFonts w:eastAsiaTheme="minorEastAsia"/>
                <w:sz w:val="25"/>
                <w:szCs w:val="25"/>
                <w:lang w:eastAsia="zh-CN"/>
              </w:rPr>
            </w:pPr>
            <w:r w:rsidRPr="000F1CD1">
              <w:rPr>
                <w:rFonts w:eastAsiaTheme="minorEastAsia"/>
                <w:sz w:val="25"/>
                <w:szCs w:val="25"/>
                <w:lang w:eastAsia="zh-CN"/>
              </w:rPr>
              <w:t>10</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39D840A"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DF5F3A"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tcPr>
          <w:p w14:paraId="00552DFC"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Công suất 80%</w:t>
            </w:r>
          </w:p>
        </w:tc>
      </w:tr>
      <w:tr w:rsidR="00A0459F" w:rsidRPr="000F1CD1" w14:paraId="71FEBA56"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2F718706" w14:textId="77777777" w:rsidR="00A0459F" w:rsidRPr="000F1CD1" w:rsidRDefault="00A0459F" w:rsidP="00AF75CD">
            <w:pPr>
              <w:widowControl w:val="0"/>
              <w:spacing w:line="312" w:lineRule="auto"/>
              <w:ind w:left="113" w:right="57"/>
              <w:jc w:val="center"/>
              <w:rPr>
                <w:sz w:val="25"/>
                <w:szCs w:val="25"/>
              </w:rPr>
            </w:pPr>
            <w:r w:rsidRPr="000F1CD1">
              <w:rPr>
                <w:w w:val="99"/>
                <w:sz w:val="25"/>
                <w:szCs w:val="25"/>
              </w:rPr>
              <w:t>9</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55AE53" w14:textId="77777777" w:rsidR="00A0459F" w:rsidRPr="000F1CD1" w:rsidRDefault="00A0459F" w:rsidP="00AF75CD">
            <w:pPr>
              <w:widowControl w:val="0"/>
              <w:spacing w:line="312" w:lineRule="auto"/>
              <w:ind w:left="113" w:right="57"/>
              <w:rPr>
                <w:sz w:val="25"/>
                <w:szCs w:val="25"/>
              </w:rPr>
            </w:pPr>
            <w:r w:rsidRPr="000F1CD1">
              <w:rPr>
                <w:sz w:val="25"/>
                <w:szCs w:val="25"/>
              </w:rPr>
              <w:t>Đèn hồng ngoại úm heo</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0D6205"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Cái</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7638AC" w14:textId="77777777" w:rsidR="00A0459F" w:rsidRPr="000F1CD1" w:rsidRDefault="00A0459F" w:rsidP="00AF75CD">
            <w:pPr>
              <w:widowControl w:val="0"/>
              <w:spacing w:line="312" w:lineRule="auto"/>
              <w:ind w:left="113" w:right="57" w:hanging="5"/>
              <w:jc w:val="center"/>
              <w:rPr>
                <w:rFonts w:eastAsiaTheme="minorEastAsia"/>
                <w:sz w:val="25"/>
                <w:szCs w:val="25"/>
                <w:lang w:eastAsia="zh-CN"/>
              </w:rPr>
            </w:pPr>
            <w:r w:rsidRPr="000F1CD1">
              <w:rPr>
                <w:rFonts w:eastAsiaTheme="minorEastAsia"/>
                <w:sz w:val="25"/>
                <w:szCs w:val="25"/>
                <w:lang w:eastAsia="zh-CN"/>
              </w:rPr>
              <w:t>15</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691D09"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8BDA87"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tcPr>
          <w:p w14:paraId="7C4B5B69"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Công suất 80%</w:t>
            </w:r>
          </w:p>
        </w:tc>
      </w:tr>
      <w:tr w:rsidR="00A0459F" w:rsidRPr="000F1CD1" w14:paraId="77CE0BA5"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543F645C" w14:textId="77777777" w:rsidR="00A0459F" w:rsidRPr="000F1CD1" w:rsidRDefault="00A0459F" w:rsidP="00AF75CD">
            <w:pPr>
              <w:widowControl w:val="0"/>
              <w:spacing w:line="312" w:lineRule="auto"/>
              <w:ind w:left="113" w:right="57"/>
              <w:jc w:val="center"/>
              <w:rPr>
                <w:sz w:val="25"/>
                <w:szCs w:val="25"/>
              </w:rPr>
            </w:pPr>
            <w:r w:rsidRPr="000F1CD1">
              <w:rPr>
                <w:sz w:val="25"/>
                <w:szCs w:val="25"/>
              </w:rPr>
              <w:t>10</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FA05A6" w14:textId="77777777" w:rsidR="00A0459F" w:rsidRPr="000F1CD1" w:rsidRDefault="00A0459F" w:rsidP="00AF75CD">
            <w:pPr>
              <w:widowControl w:val="0"/>
              <w:spacing w:line="312" w:lineRule="auto"/>
              <w:ind w:left="113" w:right="57"/>
              <w:rPr>
                <w:sz w:val="25"/>
                <w:szCs w:val="25"/>
              </w:rPr>
            </w:pPr>
            <w:r w:rsidRPr="000F1CD1">
              <w:rPr>
                <w:sz w:val="25"/>
                <w:szCs w:val="25"/>
              </w:rPr>
              <w:t>Đèn compact chiếu sáng</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8B77E2E"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Cái</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270927D" w14:textId="77777777" w:rsidR="00A0459F" w:rsidRPr="000F1CD1" w:rsidRDefault="00A0459F" w:rsidP="00AF75CD">
            <w:pPr>
              <w:widowControl w:val="0"/>
              <w:spacing w:line="312" w:lineRule="auto"/>
              <w:ind w:left="113" w:right="57" w:hanging="5"/>
              <w:jc w:val="center"/>
              <w:rPr>
                <w:rFonts w:eastAsiaTheme="minorEastAsia"/>
                <w:sz w:val="25"/>
                <w:szCs w:val="25"/>
                <w:lang w:eastAsia="zh-CN"/>
              </w:rPr>
            </w:pPr>
            <w:r w:rsidRPr="000F1CD1">
              <w:rPr>
                <w:rFonts w:eastAsiaTheme="minorEastAsia"/>
                <w:sz w:val="25"/>
                <w:szCs w:val="25"/>
                <w:lang w:eastAsia="zh-CN"/>
              </w:rPr>
              <w:t>15</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B08EEB"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67881D"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tcPr>
          <w:p w14:paraId="69DDA9F5"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Công suất 80%</w:t>
            </w:r>
          </w:p>
        </w:tc>
      </w:tr>
      <w:tr w:rsidR="00A0459F" w:rsidRPr="000F1CD1" w14:paraId="5AC69897"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36A1AB82" w14:textId="77777777" w:rsidR="00A0459F" w:rsidRPr="000F1CD1" w:rsidRDefault="00A0459F" w:rsidP="00AF75CD">
            <w:pPr>
              <w:widowControl w:val="0"/>
              <w:spacing w:line="312" w:lineRule="auto"/>
              <w:ind w:left="113" w:right="57"/>
              <w:jc w:val="center"/>
              <w:rPr>
                <w:sz w:val="25"/>
                <w:szCs w:val="25"/>
              </w:rPr>
            </w:pPr>
            <w:r w:rsidRPr="000F1CD1">
              <w:rPr>
                <w:sz w:val="25"/>
                <w:szCs w:val="25"/>
              </w:rPr>
              <w:t>11</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3D69B9" w14:textId="77777777" w:rsidR="00A0459F" w:rsidRPr="000F1CD1" w:rsidRDefault="00A0459F" w:rsidP="00AF75CD">
            <w:pPr>
              <w:widowControl w:val="0"/>
              <w:spacing w:line="312" w:lineRule="auto"/>
              <w:ind w:left="113" w:right="57"/>
              <w:rPr>
                <w:sz w:val="25"/>
                <w:szCs w:val="25"/>
              </w:rPr>
            </w:pPr>
            <w:r w:rsidRPr="000F1CD1">
              <w:rPr>
                <w:sz w:val="25"/>
                <w:szCs w:val="25"/>
              </w:rPr>
              <w:t>Hệ thống núm xịt sát trùng xe</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0DD3B3"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Bộ</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7F2650" w14:textId="77777777" w:rsidR="00A0459F" w:rsidRPr="000F1CD1" w:rsidRDefault="00A0459F" w:rsidP="00AF75CD">
            <w:pPr>
              <w:widowControl w:val="0"/>
              <w:spacing w:line="312" w:lineRule="auto"/>
              <w:ind w:left="113" w:right="57" w:hanging="5"/>
              <w:jc w:val="center"/>
              <w:rPr>
                <w:sz w:val="25"/>
                <w:szCs w:val="25"/>
              </w:rPr>
            </w:pPr>
            <w:r w:rsidRPr="000F1CD1">
              <w:rPr>
                <w:w w:val="99"/>
                <w:sz w:val="25"/>
                <w:szCs w:val="25"/>
              </w:rPr>
              <w:t>1</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ED8BF3"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1ECEA7"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tcPr>
          <w:p w14:paraId="5BEAD3A7"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Công suất 80%</w:t>
            </w:r>
          </w:p>
        </w:tc>
      </w:tr>
      <w:tr w:rsidR="00A0459F" w:rsidRPr="000F1CD1" w14:paraId="1776A75E"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0FD8BA6A" w14:textId="77777777" w:rsidR="00A0459F" w:rsidRPr="000F1CD1" w:rsidRDefault="00A0459F" w:rsidP="00AF75CD">
            <w:pPr>
              <w:widowControl w:val="0"/>
              <w:spacing w:line="312" w:lineRule="auto"/>
              <w:ind w:left="113" w:right="57"/>
              <w:jc w:val="center"/>
              <w:rPr>
                <w:sz w:val="25"/>
                <w:szCs w:val="25"/>
              </w:rPr>
            </w:pPr>
            <w:r w:rsidRPr="000F1CD1">
              <w:rPr>
                <w:sz w:val="25"/>
                <w:szCs w:val="25"/>
              </w:rPr>
              <w:t>12</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8743B05" w14:textId="77777777" w:rsidR="00A0459F" w:rsidRPr="000F1CD1" w:rsidRDefault="00A0459F" w:rsidP="00AF75CD">
            <w:pPr>
              <w:widowControl w:val="0"/>
              <w:spacing w:line="312" w:lineRule="auto"/>
              <w:ind w:left="113" w:right="57"/>
              <w:rPr>
                <w:sz w:val="25"/>
                <w:szCs w:val="25"/>
              </w:rPr>
            </w:pPr>
            <w:r w:rsidRPr="000F1CD1">
              <w:rPr>
                <w:sz w:val="25"/>
                <w:szCs w:val="25"/>
              </w:rPr>
              <w:t>Hệ thống điện</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08DF5E"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Bộ</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6E0DF6" w14:textId="77777777" w:rsidR="00A0459F" w:rsidRPr="000F1CD1" w:rsidRDefault="00A0459F" w:rsidP="00AF75CD">
            <w:pPr>
              <w:widowControl w:val="0"/>
              <w:spacing w:line="312" w:lineRule="auto"/>
              <w:ind w:left="113" w:right="57" w:hanging="5"/>
              <w:jc w:val="center"/>
              <w:rPr>
                <w:sz w:val="25"/>
                <w:szCs w:val="25"/>
              </w:rPr>
            </w:pPr>
            <w:r w:rsidRPr="000F1CD1">
              <w:rPr>
                <w:w w:val="99"/>
                <w:sz w:val="25"/>
                <w:szCs w:val="25"/>
              </w:rPr>
              <w:t>1</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A1A7719"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57E706"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tcPr>
          <w:p w14:paraId="6B46D56D"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Công suất 80%</w:t>
            </w:r>
          </w:p>
        </w:tc>
      </w:tr>
      <w:tr w:rsidR="00A0459F" w:rsidRPr="000F1CD1" w14:paraId="6A8475FE"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3DFF82DC" w14:textId="77777777" w:rsidR="00A0459F" w:rsidRPr="000F1CD1" w:rsidRDefault="00A0459F" w:rsidP="00AF75CD">
            <w:pPr>
              <w:widowControl w:val="0"/>
              <w:spacing w:line="312" w:lineRule="auto"/>
              <w:ind w:left="113" w:right="57"/>
              <w:jc w:val="center"/>
              <w:rPr>
                <w:sz w:val="25"/>
                <w:szCs w:val="25"/>
              </w:rPr>
            </w:pPr>
            <w:r w:rsidRPr="000F1CD1">
              <w:rPr>
                <w:sz w:val="25"/>
                <w:szCs w:val="25"/>
              </w:rPr>
              <w:t>13</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4C173A" w14:textId="77777777" w:rsidR="00A0459F" w:rsidRPr="000F1CD1" w:rsidRDefault="00A0459F" w:rsidP="00AF75CD">
            <w:pPr>
              <w:widowControl w:val="0"/>
              <w:spacing w:line="312" w:lineRule="auto"/>
              <w:ind w:left="113" w:right="57"/>
              <w:rPr>
                <w:sz w:val="25"/>
                <w:szCs w:val="25"/>
              </w:rPr>
            </w:pPr>
            <w:r w:rsidRPr="000F1CD1">
              <w:rPr>
                <w:sz w:val="25"/>
                <w:szCs w:val="25"/>
              </w:rPr>
              <w:t>Hệ thống cân heo</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23D5BA"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Bộ</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CB0940" w14:textId="77777777" w:rsidR="00A0459F" w:rsidRPr="000F1CD1" w:rsidRDefault="00A0459F" w:rsidP="00AF75CD">
            <w:pPr>
              <w:widowControl w:val="0"/>
              <w:spacing w:line="312" w:lineRule="auto"/>
              <w:ind w:left="113" w:right="57" w:hanging="5"/>
              <w:jc w:val="center"/>
              <w:rPr>
                <w:sz w:val="25"/>
                <w:szCs w:val="25"/>
              </w:rPr>
            </w:pPr>
            <w:r w:rsidRPr="000F1CD1">
              <w:rPr>
                <w:w w:val="99"/>
                <w:sz w:val="25"/>
                <w:szCs w:val="25"/>
              </w:rPr>
              <w:t>1</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2EBD6E"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26155A"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tcPr>
          <w:p w14:paraId="390E0938"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Công suất 80%</w:t>
            </w:r>
          </w:p>
        </w:tc>
      </w:tr>
      <w:tr w:rsidR="00A0459F" w:rsidRPr="000F1CD1" w14:paraId="77057CBD"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76AF8A81" w14:textId="77777777" w:rsidR="00A0459F" w:rsidRPr="000F1CD1" w:rsidRDefault="00A0459F" w:rsidP="00AF75CD">
            <w:pPr>
              <w:widowControl w:val="0"/>
              <w:spacing w:line="312" w:lineRule="auto"/>
              <w:ind w:left="113" w:right="57"/>
              <w:jc w:val="center"/>
              <w:rPr>
                <w:sz w:val="25"/>
                <w:szCs w:val="25"/>
              </w:rPr>
            </w:pPr>
            <w:r w:rsidRPr="000F1CD1">
              <w:rPr>
                <w:sz w:val="25"/>
                <w:szCs w:val="25"/>
              </w:rPr>
              <w:t>14</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617305" w14:textId="77777777" w:rsidR="00A0459F" w:rsidRPr="000F1CD1" w:rsidRDefault="00A0459F" w:rsidP="00AF75CD">
            <w:pPr>
              <w:widowControl w:val="0"/>
              <w:spacing w:line="312" w:lineRule="auto"/>
              <w:ind w:left="113" w:right="57"/>
              <w:rPr>
                <w:sz w:val="25"/>
                <w:szCs w:val="25"/>
              </w:rPr>
            </w:pPr>
            <w:r w:rsidRPr="000F1CD1">
              <w:rPr>
                <w:sz w:val="25"/>
                <w:szCs w:val="25"/>
              </w:rPr>
              <w:t xml:space="preserve">Máy phát điện dự phòng </w:t>
            </w:r>
            <w:r w:rsidRPr="000F1CD1">
              <w:rPr>
                <w:rFonts w:eastAsiaTheme="minorEastAsia"/>
                <w:sz w:val="25"/>
                <w:szCs w:val="25"/>
                <w:lang w:eastAsia="zh-CN"/>
              </w:rPr>
              <w:t>30</w:t>
            </w:r>
            <w:r w:rsidRPr="000F1CD1">
              <w:rPr>
                <w:sz w:val="25"/>
                <w:szCs w:val="25"/>
              </w:rPr>
              <w:t xml:space="preserve"> KVA</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865FE9"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Cái</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E1A1FFF" w14:textId="77777777" w:rsidR="00A0459F" w:rsidRPr="000F1CD1" w:rsidRDefault="00A0459F" w:rsidP="00AF75CD">
            <w:pPr>
              <w:widowControl w:val="0"/>
              <w:spacing w:line="312" w:lineRule="auto"/>
              <w:ind w:left="113" w:right="57" w:hanging="5"/>
              <w:jc w:val="center"/>
              <w:rPr>
                <w:sz w:val="25"/>
                <w:szCs w:val="25"/>
              </w:rPr>
            </w:pPr>
            <w:r w:rsidRPr="000F1CD1">
              <w:rPr>
                <w:w w:val="99"/>
                <w:sz w:val="25"/>
                <w:szCs w:val="25"/>
              </w:rPr>
              <w:t>1</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B4A55E1"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CD4851"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tcPr>
          <w:p w14:paraId="075C3262"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Công suất 80%</w:t>
            </w:r>
          </w:p>
        </w:tc>
      </w:tr>
      <w:tr w:rsidR="00A0459F" w:rsidRPr="000F1CD1" w14:paraId="306C8DF3"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288F6622" w14:textId="77777777" w:rsidR="00A0459F" w:rsidRPr="000F1CD1" w:rsidRDefault="00A0459F" w:rsidP="00AF75CD">
            <w:pPr>
              <w:widowControl w:val="0"/>
              <w:spacing w:line="312" w:lineRule="auto"/>
              <w:ind w:left="113" w:right="57"/>
              <w:jc w:val="center"/>
              <w:rPr>
                <w:sz w:val="25"/>
                <w:szCs w:val="25"/>
              </w:rPr>
            </w:pPr>
            <w:r w:rsidRPr="000F1CD1">
              <w:rPr>
                <w:sz w:val="25"/>
                <w:szCs w:val="25"/>
              </w:rPr>
              <w:t>15</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4DE96A" w14:textId="77777777" w:rsidR="00A0459F" w:rsidRPr="000F1CD1" w:rsidRDefault="00A0459F" w:rsidP="00AF75CD">
            <w:pPr>
              <w:widowControl w:val="0"/>
              <w:spacing w:line="312" w:lineRule="auto"/>
              <w:ind w:left="113" w:right="57"/>
              <w:rPr>
                <w:sz w:val="25"/>
                <w:szCs w:val="25"/>
              </w:rPr>
            </w:pPr>
            <w:r w:rsidRPr="000F1CD1">
              <w:rPr>
                <w:sz w:val="25"/>
                <w:szCs w:val="25"/>
              </w:rPr>
              <w:t>Hệ thống cấp nước uống (dàn ống  dẫn, núm uống)</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0050C9"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Hệ thống</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282195"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1</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19D46EA"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B66D87"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vAlign w:val="center"/>
          </w:tcPr>
          <w:p w14:paraId="2694AAE3"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Mới 100%</w:t>
            </w:r>
          </w:p>
        </w:tc>
      </w:tr>
      <w:tr w:rsidR="00A0459F" w:rsidRPr="000F1CD1" w14:paraId="65D37902"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4F8E61B1" w14:textId="77777777" w:rsidR="00A0459F" w:rsidRPr="000F1CD1" w:rsidRDefault="00A0459F" w:rsidP="00AF75CD">
            <w:pPr>
              <w:widowControl w:val="0"/>
              <w:spacing w:line="312" w:lineRule="auto"/>
              <w:ind w:left="113" w:right="57"/>
              <w:jc w:val="center"/>
              <w:rPr>
                <w:sz w:val="25"/>
                <w:szCs w:val="25"/>
              </w:rPr>
            </w:pPr>
            <w:r w:rsidRPr="000F1CD1">
              <w:rPr>
                <w:sz w:val="25"/>
                <w:szCs w:val="25"/>
              </w:rPr>
              <w:t>16</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46A8E8" w14:textId="77777777" w:rsidR="00A0459F" w:rsidRPr="000F1CD1" w:rsidRDefault="00A0459F" w:rsidP="00AF75CD">
            <w:pPr>
              <w:widowControl w:val="0"/>
              <w:spacing w:line="312" w:lineRule="auto"/>
              <w:ind w:left="113" w:right="57"/>
              <w:rPr>
                <w:sz w:val="25"/>
                <w:szCs w:val="25"/>
              </w:rPr>
            </w:pPr>
            <w:r w:rsidRPr="000F1CD1">
              <w:rPr>
                <w:sz w:val="25"/>
                <w:szCs w:val="25"/>
              </w:rPr>
              <w:t>Tủ lạnh chứa thuốc và vacxin</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CA8B72"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Cái</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5472FA"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1</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CB9D23"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582A05"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vAlign w:val="center"/>
          </w:tcPr>
          <w:p w14:paraId="2750E7A5"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Mới 100%</w:t>
            </w:r>
          </w:p>
        </w:tc>
      </w:tr>
      <w:tr w:rsidR="00A0459F" w:rsidRPr="000F1CD1" w14:paraId="6935C22D"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7CD63A48" w14:textId="77777777" w:rsidR="00A0459F" w:rsidRPr="000F1CD1" w:rsidRDefault="00A0459F" w:rsidP="00AF75CD">
            <w:pPr>
              <w:widowControl w:val="0"/>
              <w:spacing w:line="312" w:lineRule="auto"/>
              <w:ind w:left="113" w:right="57"/>
              <w:jc w:val="center"/>
              <w:rPr>
                <w:sz w:val="25"/>
                <w:szCs w:val="25"/>
              </w:rPr>
            </w:pPr>
            <w:r w:rsidRPr="000F1CD1">
              <w:rPr>
                <w:sz w:val="25"/>
                <w:szCs w:val="25"/>
              </w:rPr>
              <w:t>17</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186E653" w14:textId="77777777" w:rsidR="00A0459F" w:rsidRPr="000F1CD1" w:rsidRDefault="00A0459F" w:rsidP="00AF75CD">
            <w:pPr>
              <w:widowControl w:val="0"/>
              <w:spacing w:line="312" w:lineRule="auto"/>
              <w:ind w:left="113" w:right="57"/>
              <w:rPr>
                <w:sz w:val="25"/>
                <w:szCs w:val="25"/>
              </w:rPr>
            </w:pPr>
            <w:r w:rsidRPr="000F1CD1">
              <w:rPr>
                <w:sz w:val="25"/>
                <w:szCs w:val="25"/>
              </w:rPr>
              <w:t>Máy ép phân 4 m</w:t>
            </w:r>
            <w:r w:rsidRPr="000F1CD1">
              <w:rPr>
                <w:sz w:val="25"/>
                <w:szCs w:val="25"/>
                <w:vertAlign w:val="superscript"/>
              </w:rPr>
              <w:t>3</w:t>
            </w:r>
            <w:r w:rsidRPr="000F1CD1">
              <w:rPr>
                <w:sz w:val="25"/>
                <w:szCs w:val="25"/>
              </w:rPr>
              <w:t>/giờ</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3ED5E4"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 xml:space="preserve">Cái </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8A08091"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1</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11484"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D2CDDA0"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vAlign w:val="center"/>
          </w:tcPr>
          <w:p w14:paraId="2D3F1C84"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Mới 100%</w:t>
            </w:r>
          </w:p>
        </w:tc>
      </w:tr>
      <w:tr w:rsidR="00A0459F" w:rsidRPr="000F1CD1" w14:paraId="5ED8566D"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4E672A76" w14:textId="77777777" w:rsidR="00A0459F" w:rsidRPr="000F1CD1" w:rsidRDefault="00A0459F" w:rsidP="00AF75CD">
            <w:pPr>
              <w:widowControl w:val="0"/>
              <w:spacing w:line="312" w:lineRule="auto"/>
              <w:ind w:left="113" w:right="57"/>
              <w:jc w:val="center"/>
              <w:rPr>
                <w:sz w:val="25"/>
                <w:szCs w:val="25"/>
              </w:rPr>
            </w:pPr>
            <w:r w:rsidRPr="000F1CD1">
              <w:rPr>
                <w:sz w:val="25"/>
                <w:szCs w:val="25"/>
              </w:rPr>
              <w:t>18</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D4E335" w14:textId="77777777" w:rsidR="00A0459F" w:rsidRPr="000F1CD1" w:rsidRDefault="00A0459F" w:rsidP="00AF75CD">
            <w:pPr>
              <w:widowControl w:val="0"/>
              <w:spacing w:line="312" w:lineRule="auto"/>
              <w:ind w:left="113" w:right="57"/>
              <w:rPr>
                <w:sz w:val="25"/>
                <w:szCs w:val="25"/>
              </w:rPr>
            </w:pPr>
            <w:r w:rsidRPr="000F1CD1">
              <w:rPr>
                <w:sz w:val="25"/>
                <w:szCs w:val="25"/>
              </w:rPr>
              <w:t>Hệ thống xử lý nước thải</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1D4924"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Hệ thống</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8B983C"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1</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5C0B70"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2FB921"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vAlign w:val="center"/>
          </w:tcPr>
          <w:p w14:paraId="0BDE00FB"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Mới 100%</w:t>
            </w:r>
          </w:p>
        </w:tc>
      </w:tr>
      <w:tr w:rsidR="00A0459F" w:rsidRPr="000F1CD1" w14:paraId="6DD63524"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2C788B1C" w14:textId="77777777" w:rsidR="00A0459F" w:rsidRPr="000F1CD1" w:rsidRDefault="00A0459F" w:rsidP="00AF75CD">
            <w:pPr>
              <w:widowControl w:val="0"/>
              <w:spacing w:line="312" w:lineRule="auto"/>
              <w:ind w:left="113" w:right="57"/>
              <w:jc w:val="center"/>
              <w:rPr>
                <w:sz w:val="25"/>
                <w:szCs w:val="25"/>
              </w:rPr>
            </w:pPr>
            <w:r w:rsidRPr="000F1CD1">
              <w:rPr>
                <w:sz w:val="25"/>
                <w:szCs w:val="25"/>
              </w:rPr>
              <w:t>19</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7D8026" w14:textId="77777777" w:rsidR="00A0459F" w:rsidRPr="000F1CD1" w:rsidRDefault="00A0459F" w:rsidP="00AF75CD">
            <w:pPr>
              <w:widowControl w:val="0"/>
              <w:spacing w:line="312" w:lineRule="auto"/>
              <w:ind w:left="113" w:right="57"/>
              <w:rPr>
                <w:sz w:val="25"/>
                <w:szCs w:val="25"/>
              </w:rPr>
            </w:pPr>
            <w:r w:rsidRPr="000F1CD1">
              <w:rPr>
                <w:sz w:val="25"/>
                <w:szCs w:val="25"/>
              </w:rPr>
              <w:t>Hệ thống xử lý khí gas</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A9F684"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Hệ thống</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62EF15"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1</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7ADD43"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8704A4"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vAlign w:val="center"/>
          </w:tcPr>
          <w:p w14:paraId="5BC9F559"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Mới 100%</w:t>
            </w:r>
          </w:p>
        </w:tc>
      </w:tr>
      <w:tr w:rsidR="00A0459F" w:rsidRPr="000F1CD1" w14:paraId="2DDC0468" w14:textId="77777777" w:rsidTr="00C17D00">
        <w:trPr>
          <w:trHeight w:val="369"/>
          <w:jc w:val="center"/>
        </w:trPr>
        <w:tc>
          <w:tcPr>
            <w:tcW w:w="710" w:type="dxa"/>
            <w:tcBorders>
              <w:top w:val="single" w:sz="2" w:space="0" w:color="000000"/>
              <w:bottom w:val="single" w:sz="2" w:space="0" w:color="000000"/>
              <w:right w:val="single" w:sz="2" w:space="0" w:color="000000"/>
            </w:tcBorders>
            <w:shd w:val="clear" w:color="auto" w:fill="auto"/>
            <w:vAlign w:val="center"/>
          </w:tcPr>
          <w:p w14:paraId="4DC18FCD" w14:textId="77777777" w:rsidR="00A0459F" w:rsidRPr="000F1CD1" w:rsidRDefault="00A0459F" w:rsidP="00AF75CD">
            <w:pPr>
              <w:widowControl w:val="0"/>
              <w:spacing w:line="312" w:lineRule="auto"/>
              <w:ind w:left="113" w:right="57"/>
              <w:jc w:val="center"/>
              <w:rPr>
                <w:sz w:val="25"/>
                <w:szCs w:val="25"/>
              </w:rPr>
            </w:pPr>
            <w:r w:rsidRPr="000F1CD1">
              <w:rPr>
                <w:sz w:val="25"/>
                <w:szCs w:val="25"/>
              </w:rPr>
              <w:t>20</w:t>
            </w:r>
          </w:p>
        </w:tc>
        <w:tc>
          <w:tcPr>
            <w:tcW w:w="57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B690B4" w14:textId="77777777" w:rsidR="00A0459F" w:rsidRPr="000F1CD1" w:rsidRDefault="00A0459F" w:rsidP="00AF75CD">
            <w:pPr>
              <w:widowControl w:val="0"/>
              <w:spacing w:line="312" w:lineRule="auto"/>
              <w:ind w:left="113" w:right="57"/>
              <w:rPr>
                <w:sz w:val="25"/>
                <w:szCs w:val="25"/>
              </w:rPr>
            </w:pPr>
            <w:r w:rsidRPr="000F1CD1">
              <w:rPr>
                <w:sz w:val="25"/>
                <w:szCs w:val="25"/>
              </w:rPr>
              <w:t>Hệ thống tưới tự động</w:t>
            </w:r>
          </w:p>
        </w:tc>
        <w:tc>
          <w:tcPr>
            <w:tcW w:w="117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7DA0C14"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Hệ thống</w:t>
            </w:r>
          </w:p>
        </w:tc>
        <w:tc>
          <w:tcPr>
            <w:tcW w:w="11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0E2812"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1</w:t>
            </w:r>
          </w:p>
        </w:tc>
        <w:tc>
          <w:tcPr>
            <w:tcW w:w="12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123F4FB"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Việt Nam</w:t>
            </w:r>
          </w:p>
        </w:tc>
        <w:tc>
          <w:tcPr>
            <w:tcW w:w="18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B7A351A"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2018</w:t>
            </w:r>
          </w:p>
        </w:tc>
        <w:tc>
          <w:tcPr>
            <w:tcW w:w="2268" w:type="dxa"/>
            <w:tcBorders>
              <w:top w:val="single" w:sz="2" w:space="0" w:color="000000"/>
              <w:left w:val="single" w:sz="2" w:space="0" w:color="000000"/>
              <w:bottom w:val="single" w:sz="2" w:space="0" w:color="000000"/>
            </w:tcBorders>
            <w:shd w:val="clear" w:color="auto" w:fill="auto"/>
            <w:vAlign w:val="center"/>
          </w:tcPr>
          <w:p w14:paraId="6A53D9EB" w14:textId="77777777" w:rsidR="00A0459F" w:rsidRPr="000F1CD1" w:rsidRDefault="00A0459F" w:rsidP="00AF75CD">
            <w:pPr>
              <w:widowControl w:val="0"/>
              <w:spacing w:line="312" w:lineRule="auto"/>
              <w:ind w:left="113" w:right="57" w:hanging="5"/>
              <w:jc w:val="center"/>
              <w:rPr>
                <w:sz w:val="25"/>
                <w:szCs w:val="25"/>
              </w:rPr>
            </w:pPr>
            <w:r w:rsidRPr="000F1CD1">
              <w:rPr>
                <w:sz w:val="25"/>
                <w:szCs w:val="25"/>
              </w:rPr>
              <w:t>Mới 100%</w:t>
            </w:r>
          </w:p>
        </w:tc>
      </w:tr>
    </w:tbl>
    <w:p w14:paraId="6CA1E32B" w14:textId="77777777" w:rsidR="00A0459F" w:rsidRPr="000F1CD1" w:rsidRDefault="00A0459F" w:rsidP="00AF75CD">
      <w:pPr>
        <w:spacing w:line="312" w:lineRule="auto"/>
        <w:ind w:firstLine="567"/>
        <w:jc w:val="right"/>
        <w:rPr>
          <w:sz w:val="26"/>
          <w:szCs w:val="26"/>
          <w:lang w:val="de-DE"/>
        </w:rPr>
      </w:pPr>
      <w:bookmarkStart w:id="129" w:name="_Toc102027947"/>
      <w:r w:rsidRPr="000F1CD1">
        <w:rPr>
          <w:i/>
          <w:sz w:val="26"/>
          <w:szCs w:val="26"/>
        </w:rPr>
        <w:t>(Nguồn: Hộ kinh doanh Đào Thị Hóa, 2022)</w:t>
      </w:r>
    </w:p>
    <w:p w14:paraId="1994DD36" w14:textId="77777777" w:rsidR="00A0459F" w:rsidRPr="000F1CD1" w:rsidRDefault="00A0459F" w:rsidP="00AF75CD">
      <w:pPr>
        <w:pStyle w:val="Nidung0"/>
        <w:numPr>
          <w:ilvl w:val="0"/>
          <w:numId w:val="0"/>
        </w:numPr>
        <w:spacing w:line="312" w:lineRule="auto"/>
        <w:sectPr w:rsidR="00A0459F" w:rsidRPr="000F1CD1" w:rsidSect="0049252F">
          <w:pgSz w:w="16839" w:h="11907" w:orient="landscape" w:code="9"/>
          <w:pgMar w:top="1701" w:right="1134" w:bottom="1134" w:left="1134" w:header="284" w:footer="284" w:gutter="0"/>
          <w:pgNumType w:start="1"/>
          <w:cols w:space="720"/>
          <w:docGrid w:linePitch="360"/>
        </w:sectPr>
      </w:pPr>
    </w:p>
    <w:p w14:paraId="7EF72C5E" w14:textId="77777777" w:rsidR="00A0459F" w:rsidRPr="000F1CD1" w:rsidRDefault="00A0459F" w:rsidP="00AF75CD">
      <w:pPr>
        <w:pStyle w:val="11n"/>
        <w:spacing w:line="312" w:lineRule="auto"/>
      </w:pPr>
      <w:bookmarkStart w:id="130" w:name="_Toc102027951"/>
      <w:bookmarkStart w:id="131" w:name="_Toc108248910"/>
      <w:bookmarkEnd w:id="129"/>
      <w:r w:rsidRPr="000F1CD1">
        <w:lastRenderedPageBreak/>
        <w:t>4.2. Nhu cầu sử dụng điện của dự án</w:t>
      </w:r>
      <w:bookmarkEnd w:id="130"/>
      <w:bookmarkEnd w:id="131"/>
    </w:p>
    <w:p w14:paraId="6B6E047D" w14:textId="77777777" w:rsidR="00A0459F" w:rsidRPr="000F1CD1" w:rsidRDefault="00A0459F" w:rsidP="00AF75CD">
      <w:pPr>
        <w:pStyle w:val="NIDUNG2"/>
        <w:rPr>
          <w:lang w:val="de-DE"/>
        </w:rPr>
      </w:pPr>
      <w:bookmarkStart w:id="132" w:name="_Toc102027954"/>
      <w:r w:rsidRPr="000F1CD1">
        <w:rPr>
          <w:lang w:val="de-DE"/>
        </w:rPr>
        <w:t>Nguồn điện cung cấp cho Dự án được lấy từ Công ty Điện Lực Bình Dương - Chi nhánh Phú Giáo.</w:t>
      </w:r>
    </w:p>
    <w:p w14:paraId="76AF1070" w14:textId="77777777" w:rsidR="00A0459F" w:rsidRPr="000F1CD1" w:rsidRDefault="00A0459F" w:rsidP="00AF75CD">
      <w:pPr>
        <w:pStyle w:val="NIDUNG2"/>
        <w:rPr>
          <w:lang w:val="de-DE"/>
        </w:rPr>
      </w:pPr>
      <w:r w:rsidRPr="000F1CD1">
        <w:rPr>
          <w:lang w:val="de-DE"/>
        </w:rPr>
        <w:t>Lượng điện năng tiêu thụ cho các mục đích sau:</w:t>
      </w:r>
    </w:p>
    <w:p w14:paraId="3516A195" w14:textId="77777777" w:rsidR="00A0459F" w:rsidRPr="000F1CD1" w:rsidRDefault="00A0459F" w:rsidP="00AF75CD">
      <w:pPr>
        <w:pStyle w:val="-NIDUNG"/>
        <w:spacing w:line="312" w:lineRule="auto"/>
      </w:pPr>
      <w:r w:rsidRPr="000F1CD1">
        <w:t>Sử dụng để vận hành máy móc, thiết bị phục vụ chăn nuôi.</w:t>
      </w:r>
    </w:p>
    <w:p w14:paraId="4041A593" w14:textId="77777777" w:rsidR="00A0459F" w:rsidRPr="000F1CD1" w:rsidRDefault="00A0459F" w:rsidP="00AF75CD">
      <w:pPr>
        <w:pStyle w:val="-NIDUNG"/>
        <w:spacing w:line="312" w:lineRule="auto"/>
      </w:pPr>
      <w:r w:rsidRPr="000F1CD1">
        <w:t>Sinh hoạt công nhân viên (thắp sáng, quạt máy, ….).</w:t>
      </w:r>
    </w:p>
    <w:p w14:paraId="3179C714" w14:textId="77777777" w:rsidR="00A0459F" w:rsidRPr="000F1CD1" w:rsidRDefault="00A0459F" w:rsidP="00AF75CD">
      <w:pPr>
        <w:pStyle w:val="NIDUNG2"/>
        <w:rPr>
          <w:lang w:val="de-DE"/>
        </w:rPr>
      </w:pPr>
      <w:r w:rsidRPr="000F1CD1">
        <w:rPr>
          <w:lang w:val="de-DE"/>
        </w:rPr>
        <w:t>Tổng nhu cầu sử dụng điện của máy móc, thiết bị của Dự án là 20.000 KWh/tháng.</w:t>
      </w:r>
    </w:p>
    <w:p w14:paraId="27D71977" w14:textId="77777777" w:rsidR="00A0459F" w:rsidRPr="000F1CD1" w:rsidRDefault="00A0459F" w:rsidP="00AF75CD">
      <w:pPr>
        <w:pStyle w:val="NIDUNG2"/>
        <w:rPr>
          <w:lang w:val="de-DE"/>
        </w:rPr>
      </w:pPr>
      <w:r w:rsidRPr="000F1CD1">
        <w:rPr>
          <w:lang w:val="de-DE"/>
        </w:rPr>
        <w:t>Dự án có trang bị 1 máy phát điện dự phòng công suất 30 KVA sử dụng nhiên liệu dầu DO.</w:t>
      </w:r>
    </w:p>
    <w:p w14:paraId="01F8C3D9" w14:textId="77777777" w:rsidR="00A0459F" w:rsidRPr="000F1CD1" w:rsidRDefault="00A0459F" w:rsidP="00AF75CD">
      <w:pPr>
        <w:pStyle w:val="11n"/>
        <w:spacing w:line="312" w:lineRule="auto"/>
      </w:pPr>
      <w:bookmarkStart w:id="133" w:name="_Toc108248911"/>
      <w:r w:rsidRPr="000F1CD1">
        <w:t>4.3. Nhu cầu sử dụng nước của dự án</w:t>
      </w:r>
      <w:bookmarkEnd w:id="132"/>
      <w:bookmarkEnd w:id="133"/>
    </w:p>
    <w:p w14:paraId="3F7E1899" w14:textId="77777777" w:rsidR="00A0459F" w:rsidRPr="000F1CD1" w:rsidRDefault="00A0459F" w:rsidP="00AF75CD">
      <w:pPr>
        <w:pStyle w:val="Nidung0"/>
        <w:spacing w:line="312" w:lineRule="auto"/>
      </w:pPr>
      <w:bookmarkStart w:id="134" w:name="_Toc97879614"/>
      <w:bookmarkStart w:id="135" w:name="_Toc36210705"/>
      <w:bookmarkStart w:id="136" w:name="_Toc37061288"/>
      <w:bookmarkStart w:id="137" w:name="_Toc42169384"/>
      <w:bookmarkStart w:id="138" w:name="_Toc45026958"/>
      <w:bookmarkStart w:id="139" w:name="_Toc36210691"/>
      <w:bookmarkStart w:id="140" w:name="_Toc37061274"/>
      <w:bookmarkStart w:id="141" w:name="_Toc42169371"/>
      <w:bookmarkStart w:id="142" w:name="_Toc45026929"/>
      <w:bookmarkEnd w:id="22"/>
      <w:bookmarkEnd w:id="23"/>
      <w:bookmarkEnd w:id="24"/>
      <w:bookmarkEnd w:id="25"/>
      <w:bookmarkEnd w:id="26"/>
      <w:r w:rsidRPr="000F1CD1">
        <w:t>Nhu cầu cấp nước hiện tại</w:t>
      </w:r>
    </w:p>
    <w:p w14:paraId="63828B56" w14:textId="77777777" w:rsidR="00A0459F" w:rsidRPr="000F1CD1" w:rsidRDefault="00A0459F" w:rsidP="00AF75CD">
      <w:pPr>
        <w:pStyle w:val="NIDUNG2"/>
      </w:pPr>
      <w:r w:rsidRPr="000F1CD1">
        <w:t>Hiện tại địa điểm dự án chưa có nguồn cấp nước thủy cục, nguồn cấp nước chủ yếu là nước từu 2 giếng khoan. Khi dự án đi vào hoạt động, chủ dự án sẽ xin giấy phép khai thác nước dưới đất. Đồng thời ngay khi có hệ thống cấp nước thủy cục đi ngang qua khu vực dự án, chủ dự án sẽ trám lấp giếng và lắp đặt đường ống dẫn nước thủy cục vào phục vụ cho hoạt động của dự án.</w:t>
      </w:r>
    </w:p>
    <w:p w14:paraId="22284659" w14:textId="77777777" w:rsidR="00A0459F" w:rsidRPr="000F1CD1" w:rsidRDefault="00A0459F" w:rsidP="00AF75CD">
      <w:pPr>
        <w:pStyle w:val="-NIDUNG"/>
        <w:spacing w:line="312" w:lineRule="auto"/>
        <w:rPr>
          <w:i/>
          <w:iCs/>
        </w:rPr>
      </w:pPr>
      <w:r w:rsidRPr="000F1CD1">
        <w:rPr>
          <w:i/>
          <w:iCs/>
        </w:rPr>
        <w:t xml:space="preserve">Nước dùng cho sinh hoạt </w:t>
      </w:r>
    </w:p>
    <w:p w14:paraId="7E1F9194" w14:textId="77777777" w:rsidR="00A0459F" w:rsidRPr="000F1CD1" w:rsidRDefault="00A0459F" w:rsidP="00AF75CD">
      <w:pPr>
        <w:pStyle w:val="NIDUNG2"/>
      </w:pPr>
      <w:r w:rsidRPr="000F1CD1">
        <w:t>Tổng lao động dự án khi đi vào hoạt động là 4 người. Tiêu chuẩn dùng nước 60 lít/người.ngày (QCVN:01/2008/BXD - Quy chuẩn kỹ thuật Quốc gia về Quy hoạch Xây dựng)</w:t>
      </w:r>
    </w:p>
    <w:p w14:paraId="1C20E563" w14:textId="77777777" w:rsidR="00A0459F" w:rsidRPr="000F1CD1" w:rsidRDefault="00A0459F" w:rsidP="00AF75CD">
      <w:pPr>
        <w:pStyle w:val="NIDUNG2"/>
        <w:jc w:val="center"/>
        <w:rPr>
          <w:b/>
          <w:bCs/>
          <w:iCs/>
        </w:rPr>
      </w:pPr>
      <w:r w:rsidRPr="000F1CD1">
        <w:rPr>
          <w:b/>
          <w:bCs/>
          <w:iCs/>
        </w:rPr>
        <w:t>Qsh= 4 người x 0,06 m</w:t>
      </w:r>
      <w:r w:rsidRPr="000F1CD1">
        <w:rPr>
          <w:b/>
          <w:bCs/>
          <w:iCs/>
          <w:vertAlign w:val="superscript"/>
        </w:rPr>
        <w:t>3</w:t>
      </w:r>
      <w:r w:rsidRPr="000F1CD1">
        <w:rPr>
          <w:b/>
          <w:bCs/>
          <w:iCs/>
        </w:rPr>
        <w:t>/người/ngày = 0,24 m</w:t>
      </w:r>
      <w:r w:rsidRPr="000F1CD1">
        <w:rPr>
          <w:b/>
          <w:bCs/>
          <w:iCs/>
          <w:vertAlign w:val="superscript"/>
        </w:rPr>
        <w:t>3</w:t>
      </w:r>
      <w:r w:rsidRPr="000F1CD1">
        <w:rPr>
          <w:b/>
          <w:bCs/>
          <w:iCs/>
        </w:rPr>
        <w:t>/ngày</w:t>
      </w:r>
    </w:p>
    <w:p w14:paraId="350CBBF1" w14:textId="77777777" w:rsidR="00A0459F" w:rsidRPr="000F1CD1" w:rsidRDefault="00A0459F" w:rsidP="00AF75CD">
      <w:pPr>
        <w:pStyle w:val="-NIDUNG"/>
        <w:spacing w:line="312" w:lineRule="auto"/>
        <w:rPr>
          <w:i/>
          <w:iCs/>
        </w:rPr>
      </w:pPr>
      <w:r w:rsidRPr="000F1CD1">
        <w:rPr>
          <w:i/>
          <w:iCs/>
        </w:rPr>
        <w:t>Nước thay mới hồ vệ sinh (hồ gom chất thải):</w:t>
      </w:r>
    </w:p>
    <w:p w14:paraId="4492D023" w14:textId="77777777" w:rsidR="00A0459F" w:rsidRPr="000F1CD1" w:rsidRDefault="00A0459F" w:rsidP="00AF75CD">
      <w:pPr>
        <w:pStyle w:val="NIDUNG2"/>
      </w:pPr>
      <w:r w:rsidRPr="000F1CD1">
        <w:t xml:space="preserve">Nước thay mới cho hồ vệ sinh (hồ gom chất thải): Trại bố trí 2 dãy hồ vệ sinh cho heo, đồng thời cũng là hồ gom chất thải của heo với chiều rộng là 0,8m, sâu 12cm chạy dọc theo chiều dài dãy chuồng. Hồ vệ sinh được xả nước 5cm, thay nước mới mỗi ngày. Mỗi lần thay mới cho hồ vệ sinh cần lượng nước là: </w:t>
      </w:r>
    </w:p>
    <w:p w14:paraId="4F47A269" w14:textId="77777777" w:rsidR="00A0459F" w:rsidRPr="000F1CD1" w:rsidRDefault="00A0459F" w:rsidP="00AF75CD">
      <w:pPr>
        <w:pStyle w:val="NIDUNG2"/>
        <w:jc w:val="center"/>
        <w:rPr>
          <w:b/>
          <w:bCs/>
          <w:iCs/>
        </w:rPr>
      </w:pPr>
      <w:r w:rsidRPr="000F1CD1">
        <w:rPr>
          <w:b/>
          <w:bCs/>
          <w:iCs/>
        </w:rPr>
        <w:t>2 dãy/trại x 0,8m x 110m x 0,05m = 8,8 m</w:t>
      </w:r>
      <w:r w:rsidRPr="000F1CD1">
        <w:rPr>
          <w:b/>
          <w:bCs/>
          <w:iCs/>
          <w:vertAlign w:val="superscript"/>
        </w:rPr>
        <w:t>3</w:t>
      </w:r>
      <w:r w:rsidRPr="000F1CD1">
        <w:rPr>
          <w:b/>
          <w:bCs/>
          <w:iCs/>
        </w:rPr>
        <w:t>/ngày</w:t>
      </w:r>
    </w:p>
    <w:p w14:paraId="0A2E6BDE" w14:textId="77777777" w:rsidR="00A0459F" w:rsidRPr="000F1CD1" w:rsidRDefault="00A0459F" w:rsidP="00AF75CD">
      <w:pPr>
        <w:pStyle w:val="-NIDUNG"/>
        <w:spacing w:line="312" w:lineRule="auto"/>
      </w:pPr>
      <w:r w:rsidRPr="000F1CD1">
        <w:t>Nước vệ sinh chuồng: khi vệ sinh chuồng sẽ không xịt rửa toàn bộ chuồng nuôi mà chỉ xịt hồ vệ sinh của heo để dọn phân còn xót lại trong hồ. Theo Bảng C.1,TCVN 4454:2012 – Quy hoạch xây dựng nông thôn, tiêu chuẩn thiết kế của Bộ Khoa học và Công nghệ, nước dùng để dọn phân ra khỏi chuồng từ 4-10lít/con, hồ vệ sinh sẽ được xịt rửa mỗi ngày chung với quá trình thay mới nước hồ vệ sinh (hồ gom chất thải). Trong quá trình vệ sinh chuồng sẽ sử dụng vòi áp lực với lượng nước ước tính khoảng 6 lít/con, như vậy lượng nước vệ sinh chuồng cần dùng là :</w:t>
      </w:r>
    </w:p>
    <w:p w14:paraId="31ECCF55" w14:textId="77777777" w:rsidR="00A0459F" w:rsidRPr="000F1CD1" w:rsidRDefault="00A0459F" w:rsidP="00AF75CD">
      <w:pPr>
        <w:pStyle w:val="NIDUNG2"/>
        <w:jc w:val="center"/>
        <w:rPr>
          <w:b/>
          <w:bCs/>
          <w:iCs/>
        </w:rPr>
      </w:pPr>
      <w:r w:rsidRPr="000F1CD1">
        <w:rPr>
          <w:b/>
          <w:bCs/>
          <w:iCs/>
        </w:rPr>
        <w:t>6 lít x 1.500 con = 9.000 lít/ngày = 9 m</w:t>
      </w:r>
      <w:r w:rsidRPr="000F1CD1">
        <w:rPr>
          <w:b/>
          <w:bCs/>
          <w:iCs/>
          <w:vertAlign w:val="superscript"/>
        </w:rPr>
        <w:t>3</w:t>
      </w:r>
      <w:r w:rsidRPr="000F1CD1">
        <w:rPr>
          <w:b/>
          <w:bCs/>
          <w:iCs/>
        </w:rPr>
        <w:t>/ngày</w:t>
      </w:r>
    </w:p>
    <w:p w14:paraId="64DAC5BF" w14:textId="77777777" w:rsidR="00A0459F" w:rsidRPr="000F1CD1" w:rsidRDefault="00A0459F" w:rsidP="00AF75CD">
      <w:pPr>
        <w:pStyle w:val="-NIDUNG"/>
        <w:spacing w:line="312" w:lineRule="auto"/>
      </w:pPr>
      <w:r w:rsidRPr="000F1CD1">
        <w:lastRenderedPageBreak/>
        <w:t xml:space="preserve">Nước cấp cho heo uống: Nhu cầu nước uống của heo tùy thuộc vào độ tuổi và giai đoạn tăng trưởng  </w:t>
      </w:r>
    </w:p>
    <w:p w14:paraId="37E1105F" w14:textId="77777777" w:rsidR="00A0459F" w:rsidRPr="000F1CD1" w:rsidRDefault="00A0459F" w:rsidP="00AF75CD">
      <w:pPr>
        <w:pStyle w:val="NIDUNG"/>
        <w:tabs>
          <w:tab w:val="left" w:pos="851"/>
        </w:tabs>
      </w:pPr>
      <w:r w:rsidRPr="000F1CD1">
        <w:t>Giai đoạn heo con là 3,75lít/con/ngày.</w:t>
      </w:r>
    </w:p>
    <w:p w14:paraId="503DDA23" w14:textId="77777777" w:rsidR="00A0459F" w:rsidRPr="000F1CD1" w:rsidRDefault="00A0459F" w:rsidP="00AF75CD">
      <w:pPr>
        <w:pStyle w:val="NIDUNG"/>
        <w:tabs>
          <w:tab w:val="left" w:pos="851"/>
        </w:tabs>
      </w:pPr>
      <w:r w:rsidRPr="000F1CD1">
        <w:t xml:space="preserve">Giai đoạn heo thịt đang tăng trưởng là 7,5 lít/con/ngày </w:t>
      </w:r>
    </w:p>
    <w:p w14:paraId="6FE65172" w14:textId="77777777" w:rsidR="00A0459F" w:rsidRPr="000F1CD1" w:rsidRDefault="00A0459F" w:rsidP="00AF75CD">
      <w:pPr>
        <w:pStyle w:val="NIDUNG2"/>
        <w:rPr>
          <w:iCs/>
        </w:rPr>
      </w:pPr>
      <w:r w:rsidRPr="000F1CD1">
        <w:rPr>
          <w:iCs/>
        </w:rPr>
        <w:t>Nước uống của heo dao động từ 3,75 – 7,5 lít/con/ngày.</w:t>
      </w:r>
    </w:p>
    <w:p w14:paraId="71CF6F5B" w14:textId="77777777" w:rsidR="00A0459F" w:rsidRPr="000F1CD1" w:rsidRDefault="00A0459F" w:rsidP="00AF75CD">
      <w:pPr>
        <w:pStyle w:val="NIDUNG2"/>
        <w:ind w:firstLine="0"/>
        <w:rPr>
          <w:iCs/>
        </w:rPr>
      </w:pPr>
      <w:r w:rsidRPr="000F1CD1">
        <w:rPr>
          <w:iCs/>
        </w:rPr>
        <w:t xml:space="preserve">     Lượng nước cấp cho heo uống  dao động 3,75 – 7,5 m</w:t>
      </w:r>
      <w:r w:rsidRPr="000F1CD1">
        <w:rPr>
          <w:iCs/>
          <w:vertAlign w:val="superscript"/>
        </w:rPr>
        <w:t>3</w:t>
      </w:r>
      <w:r w:rsidRPr="000F1CD1">
        <w:rPr>
          <w:iCs/>
        </w:rPr>
        <w:t xml:space="preserve">/ngày. Trung bình một ngày là </w:t>
      </w:r>
      <w:r w:rsidRPr="000F1CD1">
        <w:rPr>
          <w:b/>
          <w:bCs/>
          <w:iCs/>
        </w:rPr>
        <w:t>8,437 m</w:t>
      </w:r>
      <w:r w:rsidRPr="000F1CD1">
        <w:rPr>
          <w:b/>
          <w:bCs/>
          <w:iCs/>
          <w:vertAlign w:val="superscript"/>
        </w:rPr>
        <w:t>3</w:t>
      </w:r>
      <w:r w:rsidRPr="000F1CD1">
        <w:rPr>
          <w:b/>
          <w:bCs/>
          <w:iCs/>
        </w:rPr>
        <w:t>/ngày.</w:t>
      </w:r>
      <w:r w:rsidRPr="000F1CD1">
        <w:rPr>
          <w:iCs/>
        </w:rPr>
        <w:t xml:space="preserve"> </w:t>
      </w:r>
    </w:p>
    <w:p w14:paraId="3DEFFA75" w14:textId="77777777" w:rsidR="00A0459F" w:rsidRPr="000F1CD1" w:rsidRDefault="00A0459F" w:rsidP="00AF75CD">
      <w:pPr>
        <w:pStyle w:val="-NIDUNG"/>
        <w:spacing w:line="312" w:lineRule="auto"/>
      </w:pPr>
      <w:r w:rsidRPr="000F1CD1">
        <w:rPr>
          <w:i/>
          <w:iCs/>
        </w:rPr>
        <w:t>Nước cấp cho hệ thống làm mát</w:t>
      </w:r>
      <w:r w:rsidRPr="000F1CD1">
        <w:t>:  Bể nước làm mát trại nuôi 0,5 m</w:t>
      </w:r>
      <w:r w:rsidRPr="000F1CD1">
        <w:rPr>
          <w:vertAlign w:val="superscript"/>
        </w:rPr>
        <w:t>3</w:t>
      </w:r>
      <w:r w:rsidRPr="000F1CD1">
        <w:t>. Lượng nước này được sử dụng tuần hoàn (không thải bỏ), chỉ bổ sung lượng thất thoát bay hơi khoảng 0,5 m</w:t>
      </w:r>
      <w:r w:rsidRPr="000F1CD1">
        <w:rPr>
          <w:vertAlign w:val="superscript"/>
        </w:rPr>
        <w:t>3</w:t>
      </w:r>
      <w:r w:rsidRPr="000F1CD1">
        <w:t xml:space="preserve">/ngày. </w:t>
      </w:r>
    </w:p>
    <w:p w14:paraId="3A6832D8" w14:textId="77777777" w:rsidR="00A0459F" w:rsidRPr="000F1CD1" w:rsidRDefault="00A0459F" w:rsidP="00AF75CD">
      <w:pPr>
        <w:pStyle w:val="-NIDUNG"/>
        <w:spacing w:line="312" w:lineRule="auto"/>
      </w:pPr>
      <w:r w:rsidRPr="000F1CD1">
        <w:rPr>
          <w:i/>
          <w:iCs/>
        </w:rPr>
        <w:t>Nước cấp pha thuốc sát trùng vệ sinh</w:t>
      </w:r>
      <w:r w:rsidRPr="000F1CD1">
        <w:t xml:space="preserve">: Nước pha thuốc sát trùng vệ sinh bên trong và bên ngoài chuồng trại, vệ sinh thiết bị khoảng </w:t>
      </w:r>
      <w:r w:rsidRPr="000F1CD1">
        <w:rPr>
          <w:b/>
          <w:bCs/>
        </w:rPr>
        <w:t>0,5 m</w:t>
      </w:r>
      <w:r w:rsidRPr="000F1CD1">
        <w:rPr>
          <w:b/>
          <w:bCs/>
          <w:vertAlign w:val="superscript"/>
        </w:rPr>
        <w:t>3</w:t>
      </w:r>
      <w:r w:rsidRPr="000F1CD1">
        <w:rPr>
          <w:b/>
          <w:bCs/>
        </w:rPr>
        <w:t>/ngày.</w:t>
      </w:r>
    </w:p>
    <w:p w14:paraId="4A73683A" w14:textId="77777777" w:rsidR="00A0459F" w:rsidRPr="000F1CD1" w:rsidRDefault="00A0459F" w:rsidP="00AF75CD">
      <w:pPr>
        <w:pStyle w:val="-NIDUNG"/>
        <w:spacing w:line="312" w:lineRule="auto"/>
      </w:pPr>
      <w:r w:rsidRPr="000F1CD1">
        <w:rPr>
          <w:i/>
          <w:iCs/>
        </w:rPr>
        <w:t>Nước phun khử trùng xe và người</w:t>
      </w:r>
      <w:r w:rsidRPr="000F1CD1">
        <w:t xml:space="preserve">: Nước khử trùng xe ước tính khoảng 300 lít/xe/lần, số xe vào trại khoảng 2 xe/ngày. Lượng nước khử trùng xe khoảng </w:t>
      </w:r>
      <w:r w:rsidRPr="000F1CD1">
        <w:rPr>
          <w:b/>
          <w:bCs/>
        </w:rPr>
        <w:t>0,6 m</w:t>
      </w:r>
      <w:r w:rsidRPr="000F1CD1">
        <w:rPr>
          <w:b/>
          <w:bCs/>
          <w:vertAlign w:val="superscript"/>
        </w:rPr>
        <w:t>3</w:t>
      </w:r>
      <w:r w:rsidRPr="000F1CD1">
        <w:rPr>
          <w:b/>
          <w:bCs/>
        </w:rPr>
        <w:t>/ngày</w:t>
      </w:r>
    </w:p>
    <w:p w14:paraId="48725827" w14:textId="77777777" w:rsidR="00A0459F" w:rsidRPr="000F1CD1" w:rsidRDefault="00A0459F" w:rsidP="00AF75CD">
      <w:pPr>
        <w:pStyle w:val="NIDUNG2"/>
        <w:rPr>
          <w:iCs/>
        </w:rPr>
      </w:pPr>
      <w:r w:rsidRPr="000F1CD1">
        <w:rPr>
          <w:iCs/>
        </w:rPr>
        <w:t>Nước khử trùng người khoảng 30 lít/người/lần, với 4 người vào trại trung bình 2 lần/ngày. Lượng nước khử trùng người khoảng 0,12 m</w:t>
      </w:r>
      <w:r w:rsidRPr="000F1CD1">
        <w:rPr>
          <w:iCs/>
          <w:vertAlign w:val="superscript"/>
        </w:rPr>
        <w:t>3</w:t>
      </w:r>
      <w:r w:rsidRPr="000F1CD1">
        <w:rPr>
          <w:iCs/>
        </w:rPr>
        <w:t>/ngày</w:t>
      </w:r>
    </w:p>
    <w:p w14:paraId="65ACBD43" w14:textId="77777777" w:rsidR="00A0459F" w:rsidRPr="000F1CD1" w:rsidRDefault="00A0459F" w:rsidP="00AF75CD">
      <w:pPr>
        <w:pStyle w:val="NIDUNG2"/>
        <w:rPr>
          <w:iCs/>
        </w:rPr>
      </w:pPr>
      <w:r w:rsidRPr="000F1CD1">
        <w:rPr>
          <w:iCs/>
        </w:rPr>
        <w:t xml:space="preserve">Tổng lượng nước phun khử trùng xe và người là </w:t>
      </w:r>
      <w:r w:rsidRPr="000F1CD1">
        <w:rPr>
          <w:b/>
          <w:bCs/>
          <w:iCs/>
        </w:rPr>
        <w:t>0,72 m</w:t>
      </w:r>
      <w:r w:rsidRPr="000F1CD1">
        <w:rPr>
          <w:b/>
          <w:bCs/>
          <w:iCs/>
          <w:vertAlign w:val="superscript"/>
        </w:rPr>
        <w:t>3</w:t>
      </w:r>
      <w:r w:rsidRPr="000F1CD1">
        <w:rPr>
          <w:b/>
          <w:bCs/>
          <w:iCs/>
        </w:rPr>
        <w:t>/ngày</w:t>
      </w:r>
    </w:p>
    <w:p w14:paraId="2EE59F2A" w14:textId="77777777" w:rsidR="00A0459F" w:rsidRPr="000F1CD1" w:rsidRDefault="00A0459F" w:rsidP="00AF75CD">
      <w:pPr>
        <w:pStyle w:val="NIDUNG2"/>
        <w:rPr>
          <w:iCs/>
        </w:rPr>
      </w:pPr>
      <w:r w:rsidRPr="000F1CD1">
        <w:rPr>
          <w:iCs/>
        </w:rPr>
        <w:t xml:space="preserve">Vậy nhu cầu cấp nước của dự án trong giai đoạn dự án đi vào hoạt động là khoảng </w:t>
      </w:r>
      <w:r w:rsidRPr="000F1CD1">
        <w:rPr>
          <w:b/>
          <w:bCs/>
          <w:iCs/>
        </w:rPr>
        <w:t>28,197 m</w:t>
      </w:r>
      <w:r w:rsidRPr="000F1CD1">
        <w:rPr>
          <w:b/>
          <w:bCs/>
          <w:iCs/>
          <w:vertAlign w:val="superscript"/>
        </w:rPr>
        <w:t>3</w:t>
      </w:r>
      <w:r w:rsidRPr="000F1CD1">
        <w:rPr>
          <w:b/>
          <w:bCs/>
          <w:iCs/>
        </w:rPr>
        <w:t>/ngày</w:t>
      </w:r>
      <w:r w:rsidRPr="000F1CD1">
        <w:rPr>
          <w:iCs/>
        </w:rPr>
        <w:t xml:space="preserve"> </w:t>
      </w:r>
    </w:p>
    <w:p w14:paraId="3A17D058" w14:textId="77777777" w:rsidR="00A0459F" w:rsidRPr="000F1CD1" w:rsidRDefault="00A0459F" w:rsidP="00AF75CD">
      <w:pPr>
        <w:pStyle w:val="-NIDUNG"/>
        <w:spacing w:line="312" w:lineRule="auto"/>
        <w:rPr>
          <w:i/>
          <w:iCs/>
        </w:rPr>
      </w:pPr>
      <w:r w:rsidRPr="000F1CD1">
        <w:rPr>
          <w:i/>
          <w:iCs/>
        </w:rPr>
        <w:t xml:space="preserve">Nước vệ sinh chuồng trại sau khi xuất bán: </w:t>
      </w:r>
    </w:p>
    <w:p w14:paraId="3EA0A1C0" w14:textId="77777777" w:rsidR="00A0459F" w:rsidRPr="000F1CD1" w:rsidRDefault="00A0459F" w:rsidP="00AF75CD">
      <w:pPr>
        <w:pStyle w:val="NIDUNG2"/>
        <w:rPr>
          <w:iCs/>
        </w:rPr>
      </w:pPr>
      <w:r w:rsidRPr="000F1CD1">
        <w:rPr>
          <w:iCs/>
        </w:rPr>
        <w:t>Nước vệ sinh chuồng trại: Sau mỗi lần xuất heo, dãy chuồng sẽ được vệ sinh sạch bằng vòi phun áp lực trước khi nhập lứa heo mới.Theo kinh nghiệm chăn nuôi của chủ dự án nước dùng để xịt rửa chuồng heo khoảng 0,02m</w:t>
      </w:r>
      <w:r w:rsidRPr="000F1CD1">
        <w:rPr>
          <w:iCs/>
          <w:vertAlign w:val="superscript"/>
        </w:rPr>
        <w:t>3</w:t>
      </w:r>
      <w:r w:rsidRPr="000F1CD1">
        <w:rPr>
          <w:iCs/>
        </w:rPr>
        <w:t>/m</w:t>
      </w:r>
      <w:r w:rsidRPr="000F1CD1">
        <w:rPr>
          <w:iCs/>
          <w:vertAlign w:val="superscript"/>
        </w:rPr>
        <w:t>2</w:t>
      </w:r>
      <w:r w:rsidRPr="000F1CD1">
        <w:rPr>
          <w:iCs/>
        </w:rPr>
        <w:t>. Như vậy, tổng lượng nước cấp cho vệ sinh chuồng trại là:</w:t>
      </w:r>
    </w:p>
    <w:p w14:paraId="336A1E2A" w14:textId="77777777" w:rsidR="00A0459F" w:rsidRPr="000F1CD1" w:rsidRDefault="00A0459F" w:rsidP="00AF75CD">
      <w:pPr>
        <w:pStyle w:val="NIDUNG2"/>
        <w:jc w:val="center"/>
        <w:rPr>
          <w:b/>
          <w:bCs/>
          <w:iCs/>
        </w:rPr>
      </w:pPr>
      <w:r w:rsidRPr="000F1CD1">
        <w:rPr>
          <w:b/>
          <w:bCs/>
          <w:iCs/>
        </w:rPr>
        <w:t>110m x 18m x 0,02 m</w:t>
      </w:r>
      <w:r w:rsidRPr="000F1CD1">
        <w:rPr>
          <w:b/>
          <w:bCs/>
          <w:iCs/>
          <w:vertAlign w:val="superscript"/>
        </w:rPr>
        <w:t>3</w:t>
      </w:r>
      <w:r w:rsidRPr="000F1CD1">
        <w:rPr>
          <w:b/>
          <w:bCs/>
          <w:iCs/>
        </w:rPr>
        <w:t>/m</w:t>
      </w:r>
      <w:r w:rsidRPr="000F1CD1">
        <w:rPr>
          <w:b/>
          <w:bCs/>
          <w:iCs/>
          <w:vertAlign w:val="superscript"/>
        </w:rPr>
        <w:t xml:space="preserve">2 </w:t>
      </w:r>
      <w:r w:rsidRPr="000F1CD1">
        <w:rPr>
          <w:b/>
          <w:bCs/>
          <w:iCs/>
        </w:rPr>
        <w:t xml:space="preserve"> = 39,6 m</w:t>
      </w:r>
      <w:r w:rsidRPr="000F1CD1">
        <w:rPr>
          <w:b/>
          <w:bCs/>
          <w:iCs/>
          <w:vertAlign w:val="superscript"/>
        </w:rPr>
        <w:t>3</w:t>
      </w:r>
      <w:r w:rsidRPr="000F1CD1">
        <w:rPr>
          <w:b/>
          <w:bCs/>
          <w:iCs/>
        </w:rPr>
        <w:t>/lứa</w:t>
      </w:r>
    </w:p>
    <w:p w14:paraId="0913FBD1" w14:textId="77777777" w:rsidR="00A0459F" w:rsidRPr="000F1CD1" w:rsidRDefault="00A0459F" w:rsidP="00AF75CD">
      <w:pPr>
        <w:pStyle w:val="BNGN"/>
        <w:spacing w:line="312" w:lineRule="auto"/>
        <w:rPr>
          <w:color w:val="auto"/>
        </w:rPr>
      </w:pPr>
      <w:bookmarkStart w:id="143" w:name="_Toc60931244"/>
      <w:bookmarkStart w:id="144" w:name="_Toc62651778"/>
      <w:bookmarkStart w:id="145" w:name="_Toc102026785"/>
      <w:bookmarkStart w:id="146" w:name="_Toc108184227"/>
      <w:bookmarkStart w:id="147" w:name="_Toc108249232"/>
      <w:r w:rsidRPr="000F1CD1">
        <w:rPr>
          <w:color w:val="auto"/>
        </w:rPr>
        <w:t>Bảng 1.6. Nhu cầu sử dụng nước của Dự án</w:t>
      </w:r>
      <w:bookmarkEnd w:id="143"/>
      <w:bookmarkEnd w:id="144"/>
      <w:bookmarkEnd w:id="145"/>
      <w:r w:rsidRPr="000F1CD1">
        <w:rPr>
          <w:color w:val="auto"/>
        </w:rPr>
        <w:t xml:space="preserve"> khi đi vào hoạt động</w:t>
      </w:r>
      <w:bookmarkEnd w:id="146"/>
      <w:bookmarkEnd w:id="147"/>
    </w:p>
    <w:tbl>
      <w:tblPr>
        <w:tblStyle w:val="TableGrid"/>
        <w:tblW w:w="9351" w:type="dxa"/>
        <w:jc w:val="center"/>
        <w:tblLook w:val="04A0" w:firstRow="1" w:lastRow="0" w:firstColumn="1" w:lastColumn="0" w:noHBand="0" w:noVBand="1"/>
      </w:tblPr>
      <w:tblGrid>
        <w:gridCol w:w="708"/>
        <w:gridCol w:w="5524"/>
        <w:gridCol w:w="1418"/>
        <w:gridCol w:w="1701"/>
      </w:tblGrid>
      <w:tr w:rsidR="00A0459F" w:rsidRPr="000F1CD1" w14:paraId="2F91463D" w14:textId="77777777" w:rsidTr="00C17D00">
        <w:trPr>
          <w:trHeight w:val="20"/>
          <w:tblHeader/>
          <w:jc w:val="center"/>
        </w:trPr>
        <w:tc>
          <w:tcPr>
            <w:tcW w:w="708" w:type="dxa"/>
            <w:shd w:val="clear" w:color="auto" w:fill="DBE5F1" w:themeFill="accent1" w:themeFillTint="33"/>
            <w:vAlign w:val="center"/>
          </w:tcPr>
          <w:p w14:paraId="5EB02A23" w14:textId="77777777" w:rsidR="00A0459F" w:rsidRPr="000F1CD1" w:rsidRDefault="00A0459F" w:rsidP="00AF75CD">
            <w:pPr>
              <w:pStyle w:val="DANHMCBNG"/>
              <w:spacing w:line="312" w:lineRule="auto"/>
              <w:ind w:firstLine="0"/>
              <w:rPr>
                <w:sz w:val="26"/>
                <w:szCs w:val="26"/>
                <w:lang w:val="de-DE"/>
              </w:rPr>
            </w:pPr>
            <w:bookmarkStart w:id="148" w:name="_Toc39733994"/>
            <w:bookmarkStart w:id="149" w:name="_Toc64553318"/>
            <w:bookmarkStart w:id="150" w:name="_Toc67553959"/>
            <w:bookmarkStart w:id="151" w:name="_Toc67554088"/>
            <w:bookmarkStart w:id="152" w:name="_Toc67555328"/>
            <w:bookmarkStart w:id="153" w:name="_Toc72908954"/>
            <w:bookmarkStart w:id="154" w:name="_Toc105070459"/>
            <w:bookmarkStart w:id="155" w:name="_Toc105071492"/>
            <w:r w:rsidRPr="000F1CD1">
              <w:rPr>
                <w:sz w:val="26"/>
                <w:szCs w:val="26"/>
                <w:lang w:val="de-DE"/>
              </w:rPr>
              <w:t>STT</w:t>
            </w:r>
            <w:bookmarkEnd w:id="148"/>
            <w:bookmarkEnd w:id="149"/>
            <w:bookmarkEnd w:id="150"/>
            <w:bookmarkEnd w:id="151"/>
            <w:bookmarkEnd w:id="152"/>
            <w:bookmarkEnd w:id="153"/>
            <w:bookmarkEnd w:id="154"/>
            <w:bookmarkEnd w:id="155"/>
          </w:p>
        </w:tc>
        <w:tc>
          <w:tcPr>
            <w:tcW w:w="5524" w:type="dxa"/>
            <w:shd w:val="clear" w:color="auto" w:fill="DBE5F1" w:themeFill="accent1" w:themeFillTint="33"/>
            <w:vAlign w:val="center"/>
          </w:tcPr>
          <w:p w14:paraId="274D56CF" w14:textId="77777777" w:rsidR="00A0459F" w:rsidRPr="000F1CD1" w:rsidRDefault="00A0459F" w:rsidP="00AF75CD">
            <w:pPr>
              <w:pStyle w:val="DANHMCBNG"/>
              <w:spacing w:line="312" w:lineRule="auto"/>
              <w:ind w:firstLine="0"/>
              <w:rPr>
                <w:sz w:val="26"/>
                <w:szCs w:val="26"/>
                <w:lang w:val="de-DE"/>
              </w:rPr>
            </w:pPr>
            <w:bookmarkStart w:id="156" w:name="_Toc39733995"/>
            <w:bookmarkStart w:id="157" w:name="_Toc64553319"/>
            <w:bookmarkStart w:id="158" w:name="_Toc67553960"/>
            <w:bookmarkStart w:id="159" w:name="_Toc67554089"/>
            <w:bookmarkStart w:id="160" w:name="_Toc67555329"/>
            <w:bookmarkStart w:id="161" w:name="_Toc72908955"/>
            <w:bookmarkStart w:id="162" w:name="_Toc105070460"/>
            <w:bookmarkStart w:id="163" w:name="_Toc105071493"/>
            <w:r w:rsidRPr="000F1CD1">
              <w:rPr>
                <w:sz w:val="26"/>
                <w:szCs w:val="26"/>
                <w:lang w:val="de-DE"/>
              </w:rPr>
              <w:t>Mục đích sử dụng</w:t>
            </w:r>
            <w:bookmarkEnd w:id="156"/>
            <w:bookmarkEnd w:id="157"/>
            <w:bookmarkEnd w:id="158"/>
            <w:bookmarkEnd w:id="159"/>
            <w:bookmarkEnd w:id="160"/>
            <w:bookmarkEnd w:id="161"/>
            <w:bookmarkEnd w:id="162"/>
            <w:bookmarkEnd w:id="163"/>
          </w:p>
        </w:tc>
        <w:tc>
          <w:tcPr>
            <w:tcW w:w="1418" w:type="dxa"/>
            <w:shd w:val="clear" w:color="auto" w:fill="DBE5F1" w:themeFill="accent1" w:themeFillTint="33"/>
            <w:vAlign w:val="center"/>
          </w:tcPr>
          <w:p w14:paraId="5D0811B9" w14:textId="77777777" w:rsidR="00A0459F" w:rsidRPr="000F1CD1" w:rsidRDefault="00A0459F" w:rsidP="00AF75CD">
            <w:pPr>
              <w:pStyle w:val="DANHMCBNG"/>
              <w:spacing w:line="312" w:lineRule="auto"/>
              <w:ind w:firstLine="0"/>
              <w:rPr>
                <w:sz w:val="26"/>
                <w:szCs w:val="26"/>
                <w:lang w:val="de-DE"/>
              </w:rPr>
            </w:pPr>
            <w:bookmarkStart w:id="164" w:name="_Toc22904633"/>
            <w:bookmarkStart w:id="165" w:name="_Toc23840740"/>
            <w:bookmarkStart w:id="166" w:name="_Toc27743636"/>
            <w:bookmarkStart w:id="167" w:name="_Toc27745545"/>
            <w:bookmarkStart w:id="168" w:name="_Toc39733996"/>
            <w:bookmarkStart w:id="169" w:name="_Toc64553320"/>
            <w:bookmarkStart w:id="170" w:name="_Toc67553961"/>
            <w:bookmarkStart w:id="171" w:name="_Toc67554090"/>
            <w:bookmarkStart w:id="172" w:name="_Toc67555330"/>
            <w:bookmarkStart w:id="173" w:name="_Toc72908956"/>
            <w:bookmarkStart w:id="174" w:name="_Toc105070461"/>
            <w:bookmarkStart w:id="175" w:name="_Toc105071494"/>
            <w:r w:rsidRPr="000F1CD1">
              <w:rPr>
                <w:sz w:val="26"/>
                <w:szCs w:val="26"/>
              </w:rPr>
              <w:t>Quy mô cấp nước</w:t>
            </w:r>
            <w:bookmarkEnd w:id="164"/>
            <w:bookmarkEnd w:id="165"/>
            <w:bookmarkEnd w:id="166"/>
            <w:bookmarkEnd w:id="167"/>
            <w:bookmarkEnd w:id="168"/>
            <w:bookmarkEnd w:id="169"/>
            <w:bookmarkEnd w:id="170"/>
            <w:bookmarkEnd w:id="171"/>
            <w:bookmarkEnd w:id="172"/>
            <w:bookmarkEnd w:id="173"/>
            <w:bookmarkEnd w:id="174"/>
            <w:bookmarkEnd w:id="175"/>
          </w:p>
        </w:tc>
        <w:tc>
          <w:tcPr>
            <w:tcW w:w="1701" w:type="dxa"/>
            <w:shd w:val="clear" w:color="auto" w:fill="DBE5F1" w:themeFill="accent1" w:themeFillTint="33"/>
            <w:vAlign w:val="center"/>
          </w:tcPr>
          <w:p w14:paraId="199CCDD6" w14:textId="77777777" w:rsidR="00A0459F" w:rsidRPr="000F1CD1" w:rsidRDefault="00A0459F" w:rsidP="00AF75CD">
            <w:pPr>
              <w:pStyle w:val="DANHMCBNG"/>
              <w:spacing w:line="312" w:lineRule="auto"/>
              <w:ind w:firstLine="0"/>
              <w:rPr>
                <w:sz w:val="26"/>
                <w:szCs w:val="26"/>
                <w:lang w:val="de-DE"/>
              </w:rPr>
            </w:pPr>
            <w:bookmarkStart w:id="176" w:name="_Toc22904634"/>
            <w:bookmarkStart w:id="177" w:name="_Toc23840741"/>
            <w:bookmarkStart w:id="178" w:name="_Toc27743637"/>
            <w:bookmarkStart w:id="179" w:name="_Toc27745546"/>
            <w:bookmarkStart w:id="180" w:name="_Toc39733997"/>
            <w:bookmarkStart w:id="181" w:name="_Toc64553321"/>
            <w:bookmarkStart w:id="182" w:name="_Toc67553962"/>
            <w:bookmarkStart w:id="183" w:name="_Toc67554091"/>
            <w:bookmarkStart w:id="184" w:name="_Toc67555331"/>
            <w:bookmarkStart w:id="185" w:name="_Toc72908957"/>
            <w:bookmarkStart w:id="186" w:name="_Toc105070462"/>
            <w:bookmarkStart w:id="187" w:name="_Toc105071495"/>
            <w:r w:rsidRPr="000F1CD1">
              <w:rPr>
                <w:sz w:val="26"/>
                <w:szCs w:val="26"/>
              </w:rPr>
              <w:t>Lượng nước sử dụng</w:t>
            </w:r>
            <w:bookmarkEnd w:id="176"/>
            <w:bookmarkEnd w:id="177"/>
            <w:bookmarkEnd w:id="178"/>
            <w:bookmarkEnd w:id="179"/>
            <w:bookmarkEnd w:id="180"/>
            <w:bookmarkEnd w:id="181"/>
            <w:bookmarkEnd w:id="182"/>
            <w:bookmarkEnd w:id="183"/>
            <w:bookmarkEnd w:id="184"/>
            <w:bookmarkEnd w:id="185"/>
            <w:bookmarkEnd w:id="186"/>
            <w:bookmarkEnd w:id="187"/>
          </w:p>
        </w:tc>
      </w:tr>
      <w:tr w:rsidR="00A0459F" w:rsidRPr="000F1CD1" w14:paraId="5551A5D6" w14:textId="77777777" w:rsidTr="00C17D00">
        <w:trPr>
          <w:trHeight w:val="20"/>
          <w:jc w:val="center"/>
        </w:trPr>
        <w:tc>
          <w:tcPr>
            <w:tcW w:w="708" w:type="dxa"/>
            <w:shd w:val="clear" w:color="auto" w:fill="auto"/>
            <w:vAlign w:val="center"/>
          </w:tcPr>
          <w:p w14:paraId="73404E2D" w14:textId="77777777" w:rsidR="00A0459F" w:rsidRPr="000F1CD1" w:rsidRDefault="00A0459F" w:rsidP="00AF75CD">
            <w:pPr>
              <w:pStyle w:val="TableParagraph"/>
              <w:tabs>
                <w:tab w:val="left" w:pos="4998"/>
              </w:tabs>
              <w:spacing w:before="14" w:line="312" w:lineRule="auto"/>
              <w:ind w:left="-71" w:right="-52"/>
              <w:jc w:val="center"/>
              <w:rPr>
                <w:b/>
                <w:sz w:val="26"/>
                <w:szCs w:val="26"/>
              </w:rPr>
            </w:pPr>
            <w:r w:rsidRPr="000F1CD1">
              <w:rPr>
                <w:b/>
                <w:sz w:val="26"/>
                <w:szCs w:val="26"/>
              </w:rPr>
              <w:t>I</w:t>
            </w:r>
          </w:p>
        </w:tc>
        <w:tc>
          <w:tcPr>
            <w:tcW w:w="5524" w:type="dxa"/>
            <w:shd w:val="clear" w:color="auto" w:fill="auto"/>
            <w:vAlign w:val="center"/>
          </w:tcPr>
          <w:p w14:paraId="05040126" w14:textId="77777777" w:rsidR="00A0459F" w:rsidRPr="000F1CD1" w:rsidRDefault="00A0459F" w:rsidP="00AF75CD">
            <w:pPr>
              <w:pStyle w:val="TableParagraph"/>
              <w:tabs>
                <w:tab w:val="left" w:pos="4998"/>
              </w:tabs>
              <w:spacing w:before="14" w:line="312" w:lineRule="auto"/>
              <w:ind w:left="-71" w:right="-52"/>
              <w:jc w:val="left"/>
              <w:rPr>
                <w:b/>
                <w:sz w:val="26"/>
                <w:szCs w:val="26"/>
              </w:rPr>
            </w:pPr>
            <w:r w:rsidRPr="000F1CD1">
              <w:rPr>
                <w:b/>
                <w:sz w:val="26"/>
                <w:szCs w:val="26"/>
              </w:rPr>
              <w:t>Nước cấp trong quá trình chăn nuôi</w:t>
            </w:r>
          </w:p>
        </w:tc>
        <w:tc>
          <w:tcPr>
            <w:tcW w:w="1418" w:type="dxa"/>
            <w:shd w:val="clear" w:color="auto" w:fill="auto"/>
            <w:vAlign w:val="center"/>
          </w:tcPr>
          <w:p w14:paraId="05ACB865" w14:textId="77777777" w:rsidR="00A0459F" w:rsidRPr="000F1CD1" w:rsidRDefault="00A0459F" w:rsidP="00AF75CD">
            <w:pPr>
              <w:pStyle w:val="DANHMCBNG"/>
              <w:spacing w:line="312" w:lineRule="auto"/>
              <w:ind w:firstLine="0"/>
              <w:rPr>
                <w:b w:val="0"/>
                <w:sz w:val="26"/>
                <w:szCs w:val="26"/>
              </w:rPr>
            </w:pPr>
          </w:p>
        </w:tc>
        <w:tc>
          <w:tcPr>
            <w:tcW w:w="1701" w:type="dxa"/>
            <w:shd w:val="clear" w:color="auto" w:fill="auto"/>
            <w:vAlign w:val="center"/>
          </w:tcPr>
          <w:p w14:paraId="4E2AA6E6" w14:textId="77777777" w:rsidR="00A0459F" w:rsidRPr="000F1CD1" w:rsidRDefault="00A0459F" w:rsidP="00AF75CD">
            <w:pPr>
              <w:pStyle w:val="DANHMCBNG"/>
              <w:spacing w:line="312" w:lineRule="auto"/>
              <w:ind w:firstLine="0"/>
              <w:rPr>
                <w:b w:val="0"/>
                <w:sz w:val="26"/>
                <w:szCs w:val="26"/>
              </w:rPr>
            </w:pPr>
            <w:bookmarkStart w:id="188" w:name="_Toc39733998"/>
            <w:bookmarkStart w:id="189" w:name="_Toc64553322"/>
            <w:bookmarkStart w:id="190" w:name="_Toc67553963"/>
            <w:bookmarkStart w:id="191" w:name="_Toc67554092"/>
            <w:bookmarkStart w:id="192" w:name="_Toc67555332"/>
            <w:bookmarkStart w:id="193" w:name="_Toc72908958"/>
            <w:bookmarkStart w:id="194" w:name="_Toc105070463"/>
            <w:bookmarkStart w:id="195" w:name="_Toc105071496"/>
            <w:r w:rsidRPr="000F1CD1">
              <w:rPr>
                <w:sz w:val="26"/>
                <w:szCs w:val="26"/>
              </w:rPr>
              <w:t>28,197 m</w:t>
            </w:r>
            <w:r w:rsidRPr="000F1CD1">
              <w:rPr>
                <w:sz w:val="26"/>
                <w:szCs w:val="26"/>
                <w:vertAlign w:val="superscript"/>
              </w:rPr>
              <w:t>3</w:t>
            </w:r>
            <w:r w:rsidRPr="000F1CD1">
              <w:rPr>
                <w:sz w:val="26"/>
                <w:szCs w:val="26"/>
              </w:rPr>
              <w:t>/ngày</w:t>
            </w:r>
            <w:bookmarkEnd w:id="188"/>
            <w:bookmarkEnd w:id="189"/>
            <w:bookmarkEnd w:id="190"/>
            <w:bookmarkEnd w:id="191"/>
            <w:bookmarkEnd w:id="192"/>
            <w:bookmarkEnd w:id="193"/>
            <w:bookmarkEnd w:id="194"/>
            <w:bookmarkEnd w:id="195"/>
          </w:p>
        </w:tc>
      </w:tr>
      <w:tr w:rsidR="00A0459F" w:rsidRPr="000F1CD1" w14:paraId="18FB2B8A" w14:textId="77777777" w:rsidTr="00C17D00">
        <w:trPr>
          <w:trHeight w:val="20"/>
          <w:jc w:val="center"/>
        </w:trPr>
        <w:tc>
          <w:tcPr>
            <w:tcW w:w="708" w:type="dxa"/>
            <w:shd w:val="clear" w:color="auto" w:fill="auto"/>
            <w:vAlign w:val="center"/>
          </w:tcPr>
          <w:p w14:paraId="3853EC3E" w14:textId="77777777" w:rsidR="00A0459F" w:rsidRPr="000F1CD1" w:rsidRDefault="00A0459F" w:rsidP="00AF75CD">
            <w:pPr>
              <w:pStyle w:val="TableParagraph"/>
              <w:tabs>
                <w:tab w:val="left" w:pos="4998"/>
              </w:tabs>
              <w:spacing w:before="14" w:line="312" w:lineRule="auto"/>
              <w:ind w:left="-71" w:right="-52"/>
              <w:jc w:val="center"/>
              <w:rPr>
                <w:sz w:val="26"/>
                <w:szCs w:val="26"/>
              </w:rPr>
            </w:pPr>
            <w:r w:rsidRPr="000F1CD1">
              <w:rPr>
                <w:sz w:val="26"/>
                <w:szCs w:val="26"/>
              </w:rPr>
              <w:t>1</w:t>
            </w:r>
          </w:p>
        </w:tc>
        <w:tc>
          <w:tcPr>
            <w:tcW w:w="5524" w:type="dxa"/>
            <w:shd w:val="clear" w:color="auto" w:fill="auto"/>
            <w:vAlign w:val="center"/>
          </w:tcPr>
          <w:p w14:paraId="069AD6C7" w14:textId="77777777" w:rsidR="00A0459F" w:rsidRPr="000F1CD1" w:rsidRDefault="00A0459F" w:rsidP="00AF75CD">
            <w:pPr>
              <w:pStyle w:val="TableParagraph"/>
              <w:tabs>
                <w:tab w:val="left" w:pos="4998"/>
              </w:tabs>
              <w:spacing w:before="14" w:line="312" w:lineRule="auto"/>
              <w:ind w:left="-71" w:right="-52"/>
              <w:jc w:val="left"/>
              <w:rPr>
                <w:sz w:val="26"/>
                <w:szCs w:val="26"/>
              </w:rPr>
            </w:pPr>
            <w:r w:rsidRPr="000F1CD1">
              <w:rPr>
                <w:sz w:val="26"/>
                <w:szCs w:val="26"/>
              </w:rPr>
              <w:t>Nước cấp cho sinh hoạt của công nhân viên</w:t>
            </w:r>
          </w:p>
        </w:tc>
        <w:tc>
          <w:tcPr>
            <w:tcW w:w="1418" w:type="dxa"/>
            <w:shd w:val="clear" w:color="auto" w:fill="auto"/>
            <w:vAlign w:val="center"/>
          </w:tcPr>
          <w:p w14:paraId="7D2E3202" w14:textId="77777777" w:rsidR="00A0459F" w:rsidRPr="000F1CD1" w:rsidRDefault="00A0459F" w:rsidP="00AF75CD">
            <w:pPr>
              <w:pStyle w:val="DANHMCBNG"/>
              <w:spacing w:line="312" w:lineRule="auto"/>
              <w:ind w:firstLine="0"/>
              <w:rPr>
                <w:b w:val="0"/>
                <w:sz w:val="26"/>
                <w:szCs w:val="26"/>
              </w:rPr>
            </w:pPr>
            <w:bookmarkStart w:id="196" w:name="_Toc22904635"/>
            <w:bookmarkStart w:id="197" w:name="_Toc23840742"/>
            <w:bookmarkStart w:id="198" w:name="_Toc27743638"/>
            <w:bookmarkStart w:id="199" w:name="_Toc27745547"/>
            <w:bookmarkStart w:id="200" w:name="_Toc39733999"/>
            <w:bookmarkStart w:id="201" w:name="_Toc64553323"/>
            <w:bookmarkStart w:id="202" w:name="_Toc67553964"/>
            <w:bookmarkStart w:id="203" w:name="_Toc67554093"/>
            <w:bookmarkStart w:id="204" w:name="_Toc67555333"/>
            <w:bookmarkStart w:id="205" w:name="_Toc72908959"/>
            <w:bookmarkStart w:id="206" w:name="_Toc105070464"/>
            <w:bookmarkStart w:id="207" w:name="_Toc105071497"/>
            <w:r w:rsidRPr="000F1CD1">
              <w:rPr>
                <w:b w:val="0"/>
                <w:sz w:val="26"/>
                <w:szCs w:val="26"/>
              </w:rPr>
              <w:t>4 người</w:t>
            </w:r>
            <w:bookmarkEnd w:id="196"/>
            <w:bookmarkEnd w:id="197"/>
            <w:bookmarkEnd w:id="198"/>
            <w:bookmarkEnd w:id="199"/>
            <w:bookmarkEnd w:id="200"/>
            <w:bookmarkEnd w:id="201"/>
            <w:bookmarkEnd w:id="202"/>
            <w:bookmarkEnd w:id="203"/>
            <w:bookmarkEnd w:id="204"/>
            <w:bookmarkEnd w:id="205"/>
            <w:bookmarkEnd w:id="206"/>
            <w:bookmarkEnd w:id="207"/>
          </w:p>
        </w:tc>
        <w:tc>
          <w:tcPr>
            <w:tcW w:w="1701" w:type="dxa"/>
            <w:shd w:val="clear" w:color="auto" w:fill="auto"/>
            <w:vAlign w:val="center"/>
          </w:tcPr>
          <w:p w14:paraId="70416CE3" w14:textId="77777777" w:rsidR="00A0459F" w:rsidRPr="000F1CD1" w:rsidRDefault="00A0459F" w:rsidP="00AF75CD">
            <w:pPr>
              <w:pStyle w:val="DANHMCBNG"/>
              <w:spacing w:line="312" w:lineRule="auto"/>
              <w:ind w:firstLine="0"/>
              <w:rPr>
                <w:b w:val="0"/>
                <w:sz w:val="26"/>
                <w:szCs w:val="26"/>
              </w:rPr>
            </w:pPr>
            <w:bookmarkStart w:id="208" w:name="_Toc22904636"/>
            <w:bookmarkStart w:id="209" w:name="_Toc23840743"/>
            <w:bookmarkStart w:id="210" w:name="_Toc27743639"/>
            <w:bookmarkStart w:id="211" w:name="_Toc27745548"/>
            <w:bookmarkStart w:id="212" w:name="_Toc39734000"/>
            <w:bookmarkStart w:id="213" w:name="_Toc64553324"/>
            <w:bookmarkStart w:id="214" w:name="_Toc67553965"/>
            <w:bookmarkStart w:id="215" w:name="_Toc67554094"/>
            <w:bookmarkStart w:id="216" w:name="_Toc67555334"/>
            <w:bookmarkStart w:id="217" w:name="_Toc72908960"/>
            <w:bookmarkStart w:id="218" w:name="_Toc105070465"/>
            <w:bookmarkStart w:id="219" w:name="_Toc105071498"/>
            <w:r w:rsidRPr="000F1CD1">
              <w:rPr>
                <w:b w:val="0"/>
                <w:sz w:val="26"/>
                <w:szCs w:val="26"/>
              </w:rPr>
              <w:t>0,</w:t>
            </w:r>
            <w:bookmarkEnd w:id="208"/>
            <w:bookmarkEnd w:id="209"/>
            <w:bookmarkEnd w:id="210"/>
            <w:bookmarkEnd w:id="211"/>
            <w:r w:rsidRPr="000F1CD1">
              <w:rPr>
                <w:b w:val="0"/>
                <w:sz w:val="26"/>
                <w:szCs w:val="26"/>
              </w:rPr>
              <w:t>24 m</w:t>
            </w:r>
            <w:r w:rsidRPr="000F1CD1">
              <w:rPr>
                <w:b w:val="0"/>
                <w:sz w:val="26"/>
                <w:szCs w:val="26"/>
                <w:vertAlign w:val="superscript"/>
              </w:rPr>
              <w:t>3</w:t>
            </w:r>
            <w:r w:rsidRPr="000F1CD1">
              <w:rPr>
                <w:b w:val="0"/>
                <w:sz w:val="26"/>
                <w:szCs w:val="26"/>
              </w:rPr>
              <w:t>/ngày</w:t>
            </w:r>
            <w:bookmarkEnd w:id="212"/>
            <w:bookmarkEnd w:id="213"/>
            <w:bookmarkEnd w:id="214"/>
            <w:bookmarkEnd w:id="215"/>
            <w:bookmarkEnd w:id="216"/>
            <w:bookmarkEnd w:id="217"/>
            <w:bookmarkEnd w:id="218"/>
            <w:bookmarkEnd w:id="219"/>
          </w:p>
        </w:tc>
      </w:tr>
      <w:tr w:rsidR="00A0459F" w:rsidRPr="000F1CD1" w14:paraId="26A98B11" w14:textId="77777777" w:rsidTr="00C17D00">
        <w:trPr>
          <w:trHeight w:val="20"/>
          <w:jc w:val="center"/>
        </w:trPr>
        <w:tc>
          <w:tcPr>
            <w:tcW w:w="708" w:type="dxa"/>
            <w:shd w:val="clear" w:color="auto" w:fill="auto"/>
            <w:vAlign w:val="center"/>
          </w:tcPr>
          <w:p w14:paraId="76C21656" w14:textId="77777777" w:rsidR="00A0459F" w:rsidRPr="000F1CD1" w:rsidRDefault="00A0459F" w:rsidP="00AF75CD">
            <w:pPr>
              <w:pStyle w:val="TableParagraph"/>
              <w:tabs>
                <w:tab w:val="left" w:pos="4998"/>
              </w:tabs>
              <w:spacing w:before="14" w:line="312" w:lineRule="auto"/>
              <w:ind w:left="-71" w:right="-52"/>
              <w:jc w:val="center"/>
              <w:rPr>
                <w:sz w:val="26"/>
                <w:szCs w:val="26"/>
              </w:rPr>
            </w:pPr>
            <w:r w:rsidRPr="000F1CD1">
              <w:rPr>
                <w:sz w:val="26"/>
                <w:szCs w:val="26"/>
              </w:rPr>
              <w:t>2</w:t>
            </w:r>
          </w:p>
        </w:tc>
        <w:tc>
          <w:tcPr>
            <w:tcW w:w="5524" w:type="dxa"/>
            <w:shd w:val="clear" w:color="auto" w:fill="auto"/>
            <w:vAlign w:val="center"/>
          </w:tcPr>
          <w:p w14:paraId="0EDFCCD8" w14:textId="77777777" w:rsidR="00A0459F" w:rsidRPr="000F1CD1" w:rsidRDefault="00A0459F" w:rsidP="00AF75CD">
            <w:pPr>
              <w:pStyle w:val="TableParagraph"/>
              <w:tabs>
                <w:tab w:val="left" w:pos="4998"/>
              </w:tabs>
              <w:spacing w:before="14" w:line="312" w:lineRule="auto"/>
              <w:ind w:left="-71" w:right="-52"/>
              <w:jc w:val="left"/>
              <w:rPr>
                <w:sz w:val="26"/>
                <w:szCs w:val="26"/>
              </w:rPr>
            </w:pPr>
            <w:r w:rsidRPr="000F1CD1">
              <w:rPr>
                <w:sz w:val="26"/>
                <w:szCs w:val="26"/>
              </w:rPr>
              <w:t>Nước cấp thay mới hồ vệ sinh</w:t>
            </w:r>
          </w:p>
        </w:tc>
        <w:tc>
          <w:tcPr>
            <w:tcW w:w="1418" w:type="dxa"/>
            <w:shd w:val="clear" w:color="auto" w:fill="auto"/>
            <w:vAlign w:val="center"/>
          </w:tcPr>
          <w:p w14:paraId="3AC227A7" w14:textId="77777777" w:rsidR="00A0459F" w:rsidRPr="000F1CD1" w:rsidRDefault="00A0459F" w:rsidP="00AF75CD">
            <w:pPr>
              <w:pStyle w:val="DANHMCBNG"/>
              <w:spacing w:line="312" w:lineRule="auto"/>
              <w:ind w:firstLine="0"/>
              <w:rPr>
                <w:b w:val="0"/>
                <w:sz w:val="26"/>
                <w:szCs w:val="26"/>
              </w:rPr>
            </w:pPr>
            <w:bookmarkStart w:id="220" w:name="_Toc39734001"/>
            <w:bookmarkStart w:id="221" w:name="_Toc64553325"/>
            <w:bookmarkStart w:id="222" w:name="_Toc67553966"/>
            <w:bookmarkStart w:id="223" w:name="_Toc67554095"/>
            <w:bookmarkStart w:id="224" w:name="_Toc67555335"/>
            <w:bookmarkStart w:id="225" w:name="_Toc72908961"/>
            <w:bookmarkStart w:id="226" w:name="_Toc105070466"/>
            <w:bookmarkStart w:id="227" w:name="_Toc105071499"/>
            <w:r w:rsidRPr="000F1CD1">
              <w:rPr>
                <w:b w:val="0"/>
                <w:sz w:val="26"/>
                <w:szCs w:val="26"/>
              </w:rPr>
              <w:t>2 dãy chuồng/trại</w:t>
            </w:r>
            <w:bookmarkEnd w:id="220"/>
            <w:bookmarkEnd w:id="221"/>
            <w:bookmarkEnd w:id="222"/>
            <w:bookmarkEnd w:id="223"/>
            <w:bookmarkEnd w:id="224"/>
            <w:bookmarkEnd w:id="225"/>
            <w:bookmarkEnd w:id="226"/>
            <w:bookmarkEnd w:id="227"/>
          </w:p>
        </w:tc>
        <w:tc>
          <w:tcPr>
            <w:tcW w:w="1701" w:type="dxa"/>
            <w:shd w:val="clear" w:color="auto" w:fill="auto"/>
            <w:vAlign w:val="center"/>
          </w:tcPr>
          <w:p w14:paraId="4577F973" w14:textId="77777777" w:rsidR="00A0459F" w:rsidRPr="000F1CD1" w:rsidRDefault="00A0459F" w:rsidP="00AF75CD">
            <w:pPr>
              <w:pStyle w:val="DANHMCBNG"/>
              <w:spacing w:line="312" w:lineRule="auto"/>
              <w:ind w:firstLine="0"/>
              <w:rPr>
                <w:b w:val="0"/>
                <w:sz w:val="26"/>
                <w:szCs w:val="26"/>
              </w:rPr>
            </w:pPr>
            <w:bookmarkStart w:id="228" w:name="_Toc39734002"/>
            <w:bookmarkStart w:id="229" w:name="_Toc64553326"/>
            <w:bookmarkStart w:id="230" w:name="_Toc67553967"/>
            <w:bookmarkStart w:id="231" w:name="_Toc67554096"/>
            <w:bookmarkStart w:id="232" w:name="_Toc67555336"/>
            <w:bookmarkStart w:id="233" w:name="_Toc72908962"/>
            <w:bookmarkStart w:id="234" w:name="_Toc105070467"/>
            <w:bookmarkStart w:id="235" w:name="_Toc105071500"/>
            <w:r w:rsidRPr="000F1CD1">
              <w:rPr>
                <w:b w:val="0"/>
                <w:sz w:val="26"/>
                <w:szCs w:val="26"/>
              </w:rPr>
              <w:t>8,8 m</w:t>
            </w:r>
            <w:r w:rsidRPr="000F1CD1">
              <w:rPr>
                <w:b w:val="0"/>
                <w:sz w:val="26"/>
                <w:szCs w:val="26"/>
                <w:vertAlign w:val="superscript"/>
              </w:rPr>
              <w:t>3</w:t>
            </w:r>
            <w:r w:rsidRPr="000F1CD1">
              <w:rPr>
                <w:b w:val="0"/>
                <w:sz w:val="26"/>
                <w:szCs w:val="26"/>
              </w:rPr>
              <w:t>/ngày</w:t>
            </w:r>
            <w:bookmarkEnd w:id="228"/>
            <w:bookmarkEnd w:id="229"/>
            <w:bookmarkEnd w:id="230"/>
            <w:bookmarkEnd w:id="231"/>
            <w:bookmarkEnd w:id="232"/>
            <w:bookmarkEnd w:id="233"/>
            <w:bookmarkEnd w:id="234"/>
            <w:bookmarkEnd w:id="235"/>
          </w:p>
        </w:tc>
      </w:tr>
      <w:tr w:rsidR="00A0459F" w:rsidRPr="000F1CD1" w14:paraId="31ECA276" w14:textId="77777777" w:rsidTr="00C17D00">
        <w:trPr>
          <w:trHeight w:val="20"/>
          <w:jc w:val="center"/>
        </w:trPr>
        <w:tc>
          <w:tcPr>
            <w:tcW w:w="708" w:type="dxa"/>
            <w:shd w:val="clear" w:color="auto" w:fill="auto"/>
            <w:vAlign w:val="center"/>
          </w:tcPr>
          <w:p w14:paraId="5148E04B" w14:textId="77777777" w:rsidR="00A0459F" w:rsidRPr="000F1CD1" w:rsidRDefault="00A0459F" w:rsidP="00AF75CD">
            <w:pPr>
              <w:pStyle w:val="TableParagraph"/>
              <w:tabs>
                <w:tab w:val="left" w:pos="4998"/>
              </w:tabs>
              <w:spacing w:before="14" w:line="312" w:lineRule="auto"/>
              <w:ind w:left="-71" w:right="-52"/>
              <w:jc w:val="center"/>
              <w:rPr>
                <w:sz w:val="26"/>
                <w:szCs w:val="26"/>
              </w:rPr>
            </w:pPr>
            <w:r w:rsidRPr="000F1CD1">
              <w:rPr>
                <w:sz w:val="26"/>
                <w:szCs w:val="26"/>
              </w:rPr>
              <w:lastRenderedPageBreak/>
              <w:t>3</w:t>
            </w:r>
          </w:p>
        </w:tc>
        <w:tc>
          <w:tcPr>
            <w:tcW w:w="5524" w:type="dxa"/>
            <w:shd w:val="clear" w:color="auto" w:fill="auto"/>
            <w:vAlign w:val="center"/>
          </w:tcPr>
          <w:p w14:paraId="73D18445" w14:textId="77777777" w:rsidR="00A0459F" w:rsidRPr="000F1CD1" w:rsidRDefault="00A0459F" w:rsidP="00AF75CD">
            <w:pPr>
              <w:pStyle w:val="TableParagraph"/>
              <w:tabs>
                <w:tab w:val="left" w:pos="4998"/>
              </w:tabs>
              <w:spacing w:before="14" w:line="312" w:lineRule="auto"/>
              <w:ind w:left="-71" w:right="-52"/>
              <w:jc w:val="left"/>
              <w:rPr>
                <w:sz w:val="26"/>
                <w:szCs w:val="26"/>
              </w:rPr>
            </w:pPr>
            <w:r w:rsidRPr="000F1CD1">
              <w:rPr>
                <w:sz w:val="26"/>
                <w:szCs w:val="26"/>
              </w:rPr>
              <w:t>Nước vệ sinh chuồng trại (xịt chuồng khi dọn phân)</w:t>
            </w:r>
          </w:p>
        </w:tc>
        <w:tc>
          <w:tcPr>
            <w:tcW w:w="1418" w:type="dxa"/>
            <w:shd w:val="clear" w:color="auto" w:fill="auto"/>
            <w:vAlign w:val="center"/>
          </w:tcPr>
          <w:p w14:paraId="47CC41E7" w14:textId="77777777" w:rsidR="00A0459F" w:rsidRPr="000F1CD1" w:rsidRDefault="00A0459F" w:rsidP="00AF75CD">
            <w:pPr>
              <w:pStyle w:val="DANHMCBNG"/>
              <w:spacing w:line="312" w:lineRule="auto"/>
              <w:ind w:firstLine="0"/>
              <w:rPr>
                <w:b w:val="0"/>
                <w:sz w:val="26"/>
                <w:szCs w:val="26"/>
              </w:rPr>
            </w:pPr>
            <w:bookmarkStart w:id="236" w:name="_Toc23840744"/>
            <w:bookmarkStart w:id="237" w:name="_Toc27743640"/>
            <w:bookmarkStart w:id="238" w:name="_Toc27745549"/>
            <w:bookmarkStart w:id="239" w:name="_Toc39734003"/>
            <w:bookmarkStart w:id="240" w:name="_Toc64553327"/>
            <w:bookmarkStart w:id="241" w:name="_Toc67553968"/>
            <w:bookmarkStart w:id="242" w:name="_Toc67554097"/>
            <w:bookmarkStart w:id="243" w:name="_Toc67555337"/>
            <w:bookmarkStart w:id="244" w:name="_Toc72908963"/>
            <w:bookmarkStart w:id="245" w:name="_Toc105070468"/>
            <w:bookmarkStart w:id="246" w:name="_Toc105071501"/>
            <w:r w:rsidRPr="000F1CD1">
              <w:rPr>
                <w:b w:val="0"/>
                <w:sz w:val="26"/>
                <w:szCs w:val="26"/>
              </w:rPr>
              <w:t>2 dãy chuồng</w:t>
            </w:r>
            <w:bookmarkEnd w:id="236"/>
            <w:bookmarkEnd w:id="237"/>
            <w:bookmarkEnd w:id="238"/>
            <w:r w:rsidRPr="000F1CD1">
              <w:rPr>
                <w:b w:val="0"/>
                <w:sz w:val="26"/>
                <w:szCs w:val="26"/>
              </w:rPr>
              <w:t>/trại</w:t>
            </w:r>
            <w:bookmarkEnd w:id="239"/>
            <w:bookmarkEnd w:id="240"/>
            <w:bookmarkEnd w:id="241"/>
            <w:bookmarkEnd w:id="242"/>
            <w:bookmarkEnd w:id="243"/>
            <w:bookmarkEnd w:id="244"/>
            <w:bookmarkEnd w:id="245"/>
            <w:bookmarkEnd w:id="246"/>
          </w:p>
        </w:tc>
        <w:tc>
          <w:tcPr>
            <w:tcW w:w="1701" w:type="dxa"/>
            <w:shd w:val="clear" w:color="auto" w:fill="auto"/>
            <w:vAlign w:val="center"/>
          </w:tcPr>
          <w:p w14:paraId="0209180F" w14:textId="77777777" w:rsidR="00A0459F" w:rsidRPr="000F1CD1" w:rsidRDefault="00A0459F" w:rsidP="00AF75CD">
            <w:pPr>
              <w:pStyle w:val="DANHMCBNG"/>
              <w:spacing w:line="312" w:lineRule="auto"/>
              <w:ind w:firstLine="0"/>
              <w:rPr>
                <w:b w:val="0"/>
                <w:sz w:val="26"/>
                <w:szCs w:val="26"/>
              </w:rPr>
            </w:pPr>
            <w:bookmarkStart w:id="247" w:name="_Toc39734004"/>
            <w:bookmarkStart w:id="248" w:name="_Toc64553328"/>
            <w:bookmarkStart w:id="249" w:name="_Toc67553969"/>
            <w:bookmarkStart w:id="250" w:name="_Toc67554098"/>
            <w:bookmarkStart w:id="251" w:name="_Toc67555338"/>
            <w:bookmarkStart w:id="252" w:name="_Toc72908964"/>
            <w:bookmarkStart w:id="253" w:name="_Toc105070469"/>
            <w:bookmarkStart w:id="254" w:name="_Toc105071502"/>
            <w:r w:rsidRPr="000F1CD1">
              <w:rPr>
                <w:b w:val="0"/>
                <w:sz w:val="26"/>
                <w:szCs w:val="26"/>
              </w:rPr>
              <w:t>9 m</w:t>
            </w:r>
            <w:r w:rsidRPr="000F1CD1">
              <w:rPr>
                <w:b w:val="0"/>
                <w:sz w:val="26"/>
                <w:szCs w:val="26"/>
                <w:vertAlign w:val="superscript"/>
              </w:rPr>
              <w:t>3</w:t>
            </w:r>
            <w:r w:rsidRPr="000F1CD1">
              <w:rPr>
                <w:b w:val="0"/>
                <w:sz w:val="26"/>
                <w:szCs w:val="26"/>
              </w:rPr>
              <w:t>/ngày</w:t>
            </w:r>
            <w:bookmarkEnd w:id="247"/>
            <w:bookmarkEnd w:id="248"/>
            <w:bookmarkEnd w:id="249"/>
            <w:bookmarkEnd w:id="250"/>
            <w:bookmarkEnd w:id="251"/>
            <w:bookmarkEnd w:id="252"/>
            <w:bookmarkEnd w:id="253"/>
            <w:bookmarkEnd w:id="254"/>
          </w:p>
        </w:tc>
      </w:tr>
      <w:tr w:rsidR="00A0459F" w:rsidRPr="000F1CD1" w14:paraId="3C72E43D" w14:textId="77777777" w:rsidTr="00C17D00">
        <w:trPr>
          <w:trHeight w:val="20"/>
          <w:jc w:val="center"/>
        </w:trPr>
        <w:tc>
          <w:tcPr>
            <w:tcW w:w="708" w:type="dxa"/>
            <w:shd w:val="clear" w:color="auto" w:fill="auto"/>
            <w:vAlign w:val="center"/>
          </w:tcPr>
          <w:p w14:paraId="5E214662" w14:textId="77777777" w:rsidR="00A0459F" w:rsidRPr="000F1CD1" w:rsidRDefault="00A0459F" w:rsidP="00AF75CD">
            <w:pPr>
              <w:pStyle w:val="TableParagraph"/>
              <w:tabs>
                <w:tab w:val="left" w:pos="4998"/>
              </w:tabs>
              <w:spacing w:before="14" w:line="312" w:lineRule="auto"/>
              <w:ind w:left="-71" w:right="-52"/>
              <w:jc w:val="center"/>
              <w:rPr>
                <w:sz w:val="26"/>
                <w:szCs w:val="26"/>
              </w:rPr>
            </w:pPr>
            <w:r w:rsidRPr="000F1CD1">
              <w:rPr>
                <w:sz w:val="26"/>
                <w:szCs w:val="26"/>
              </w:rPr>
              <w:t>4</w:t>
            </w:r>
          </w:p>
        </w:tc>
        <w:tc>
          <w:tcPr>
            <w:tcW w:w="5524" w:type="dxa"/>
            <w:shd w:val="clear" w:color="auto" w:fill="auto"/>
            <w:vAlign w:val="center"/>
          </w:tcPr>
          <w:p w14:paraId="3D961350" w14:textId="77777777" w:rsidR="00A0459F" w:rsidRPr="000F1CD1" w:rsidRDefault="00A0459F" w:rsidP="00AF75CD">
            <w:pPr>
              <w:pStyle w:val="TableParagraph"/>
              <w:tabs>
                <w:tab w:val="left" w:pos="4998"/>
              </w:tabs>
              <w:spacing w:before="14" w:line="312" w:lineRule="auto"/>
              <w:ind w:left="-71" w:right="-52"/>
              <w:jc w:val="left"/>
              <w:rPr>
                <w:sz w:val="26"/>
                <w:szCs w:val="26"/>
              </w:rPr>
            </w:pPr>
            <w:r w:rsidRPr="000F1CD1">
              <w:rPr>
                <w:sz w:val="26"/>
                <w:szCs w:val="26"/>
              </w:rPr>
              <w:t>Nước cấp cho heo uống</w:t>
            </w:r>
          </w:p>
        </w:tc>
        <w:tc>
          <w:tcPr>
            <w:tcW w:w="1418" w:type="dxa"/>
            <w:shd w:val="clear" w:color="auto" w:fill="auto"/>
            <w:vAlign w:val="center"/>
          </w:tcPr>
          <w:p w14:paraId="416FCB9D" w14:textId="77777777" w:rsidR="00A0459F" w:rsidRPr="000F1CD1" w:rsidRDefault="00A0459F" w:rsidP="00AF75CD">
            <w:pPr>
              <w:pStyle w:val="DANHMCBNG"/>
              <w:spacing w:line="312" w:lineRule="auto"/>
              <w:ind w:firstLine="0"/>
              <w:rPr>
                <w:b w:val="0"/>
                <w:sz w:val="26"/>
                <w:szCs w:val="26"/>
              </w:rPr>
            </w:pPr>
            <w:bookmarkStart w:id="255" w:name="_Toc22904641"/>
            <w:bookmarkStart w:id="256" w:name="_Toc23840748"/>
            <w:bookmarkStart w:id="257" w:name="_Toc27743644"/>
            <w:bookmarkStart w:id="258" w:name="_Toc27745553"/>
            <w:bookmarkStart w:id="259" w:name="_Toc39734005"/>
            <w:bookmarkStart w:id="260" w:name="_Toc64553329"/>
            <w:bookmarkStart w:id="261" w:name="_Toc67553970"/>
            <w:bookmarkStart w:id="262" w:name="_Toc67554099"/>
            <w:bookmarkStart w:id="263" w:name="_Toc67555339"/>
            <w:bookmarkStart w:id="264" w:name="_Toc72908965"/>
            <w:bookmarkStart w:id="265" w:name="_Toc105070470"/>
            <w:bookmarkStart w:id="266" w:name="_Toc105071503"/>
            <w:r w:rsidRPr="000F1CD1">
              <w:rPr>
                <w:b w:val="0"/>
                <w:sz w:val="26"/>
                <w:szCs w:val="26"/>
              </w:rPr>
              <w:t>1.500</w:t>
            </w:r>
            <w:bookmarkStart w:id="267" w:name="_Toc22904642"/>
            <w:bookmarkStart w:id="268" w:name="_Toc23840749"/>
            <w:bookmarkStart w:id="269" w:name="_Toc27743645"/>
            <w:bookmarkStart w:id="270" w:name="_Toc27745554"/>
            <w:bookmarkEnd w:id="255"/>
            <w:bookmarkEnd w:id="256"/>
            <w:bookmarkEnd w:id="257"/>
            <w:bookmarkEnd w:id="258"/>
            <w:r w:rsidRPr="000F1CD1">
              <w:rPr>
                <w:b w:val="0"/>
                <w:sz w:val="26"/>
                <w:szCs w:val="26"/>
              </w:rPr>
              <w:t xml:space="preserve"> con/ngày</w:t>
            </w:r>
            <w:bookmarkEnd w:id="259"/>
            <w:bookmarkEnd w:id="260"/>
            <w:bookmarkEnd w:id="261"/>
            <w:bookmarkEnd w:id="262"/>
            <w:bookmarkEnd w:id="263"/>
            <w:bookmarkEnd w:id="264"/>
            <w:bookmarkEnd w:id="265"/>
            <w:bookmarkEnd w:id="266"/>
            <w:bookmarkEnd w:id="267"/>
            <w:bookmarkEnd w:id="268"/>
            <w:bookmarkEnd w:id="269"/>
            <w:bookmarkEnd w:id="270"/>
          </w:p>
        </w:tc>
        <w:tc>
          <w:tcPr>
            <w:tcW w:w="1701" w:type="dxa"/>
            <w:shd w:val="clear" w:color="auto" w:fill="auto"/>
            <w:vAlign w:val="center"/>
          </w:tcPr>
          <w:p w14:paraId="78E320EC" w14:textId="77777777" w:rsidR="00A0459F" w:rsidRPr="000F1CD1" w:rsidRDefault="00A0459F" w:rsidP="00AF75CD">
            <w:pPr>
              <w:pStyle w:val="DANHMCBNG"/>
              <w:spacing w:line="312" w:lineRule="auto"/>
              <w:ind w:firstLine="0"/>
              <w:rPr>
                <w:b w:val="0"/>
                <w:sz w:val="26"/>
                <w:szCs w:val="26"/>
              </w:rPr>
            </w:pPr>
            <w:bookmarkStart w:id="271" w:name="_Toc39734006"/>
            <w:bookmarkStart w:id="272" w:name="_Toc64553330"/>
            <w:bookmarkStart w:id="273" w:name="_Toc67553971"/>
            <w:bookmarkStart w:id="274" w:name="_Toc67554100"/>
            <w:bookmarkStart w:id="275" w:name="_Toc67555340"/>
            <w:bookmarkStart w:id="276" w:name="_Toc72908966"/>
            <w:bookmarkStart w:id="277" w:name="_Toc105070471"/>
            <w:bookmarkStart w:id="278" w:name="_Toc105071504"/>
            <w:r w:rsidRPr="000F1CD1">
              <w:rPr>
                <w:b w:val="0"/>
                <w:sz w:val="26"/>
                <w:szCs w:val="26"/>
              </w:rPr>
              <w:t>8,437 m</w:t>
            </w:r>
            <w:r w:rsidRPr="000F1CD1">
              <w:rPr>
                <w:b w:val="0"/>
                <w:sz w:val="26"/>
                <w:szCs w:val="26"/>
                <w:vertAlign w:val="superscript"/>
              </w:rPr>
              <w:t>3</w:t>
            </w:r>
            <w:r w:rsidRPr="000F1CD1">
              <w:rPr>
                <w:b w:val="0"/>
                <w:sz w:val="26"/>
                <w:szCs w:val="26"/>
              </w:rPr>
              <w:t>/ngày</w:t>
            </w:r>
            <w:bookmarkEnd w:id="271"/>
            <w:bookmarkEnd w:id="272"/>
            <w:bookmarkEnd w:id="273"/>
            <w:bookmarkEnd w:id="274"/>
            <w:bookmarkEnd w:id="275"/>
            <w:bookmarkEnd w:id="276"/>
            <w:bookmarkEnd w:id="277"/>
            <w:bookmarkEnd w:id="278"/>
          </w:p>
        </w:tc>
      </w:tr>
      <w:tr w:rsidR="00A0459F" w:rsidRPr="000F1CD1" w14:paraId="4E69A748" w14:textId="77777777" w:rsidTr="00C17D00">
        <w:trPr>
          <w:trHeight w:val="20"/>
          <w:jc w:val="center"/>
        </w:trPr>
        <w:tc>
          <w:tcPr>
            <w:tcW w:w="708" w:type="dxa"/>
            <w:shd w:val="clear" w:color="auto" w:fill="auto"/>
            <w:vAlign w:val="center"/>
          </w:tcPr>
          <w:p w14:paraId="1EAABE38" w14:textId="77777777" w:rsidR="00A0459F" w:rsidRPr="000F1CD1" w:rsidRDefault="00A0459F" w:rsidP="00AF75CD">
            <w:pPr>
              <w:pStyle w:val="TableParagraph"/>
              <w:tabs>
                <w:tab w:val="left" w:pos="4998"/>
              </w:tabs>
              <w:spacing w:before="14" w:line="312" w:lineRule="auto"/>
              <w:ind w:left="-71" w:right="-52"/>
              <w:jc w:val="center"/>
              <w:rPr>
                <w:sz w:val="26"/>
                <w:szCs w:val="26"/>
              </w:rPr>
            </w:pPr>
            <w:r w:rsidRPr="000F1CD1">
              <w:rPr>
                <w:sz w:val="26"/>
                <w:szCs w:val="26"/>
              </w:rPr>
              <w:t>5</w:t>
            </w:r>
          </w:p>
        </w:tc>
        <w:tc>
          <w:tcPr>
            <w:tcW w:w="5524" w:type="dxa"/>
            <w:shd w:val="clear" w:color="auto" w:fill="auto"/>
            <w:vAlign w:val="center"/>
          </w:tcPr>
          <w:p w14:paraId="17503DD1" w14:textId="77777777" w:rsidR="00A0459F" w:rsidRPr="000F1CD1" w:rsidRDefault="00A0459F" w:rsidP="00AF75CD">
            <w:pPr>
              <w:pStyle w:val="TableParagraph"/>
              <w:tabs>
                <w:tab w:val="left" w:pos="4998"/>
              </w:tabs>
              <w:spacing w:before="14" w:line="312" w:lineRule="auto"/>
              <w:ind w:left="-71" w:right="-52"/>
              <w:jc w:val="left"/>
              <w:rPr>
                <w:sz w:val="26"/>
                <w:szCs w:val="26"/>
              </w:rPr>
            </w:pPr>
            <w:r w:rsidRPr="000F1CD1">
              <w:rPr>
                <w:sz w:val="26"/>
                <w:szCs w:val="26"/>
              </w:rPr>
              <w:t>Nước cấp cho hệ thống làm mát</w:t>
            </w:r>
          </w:p>
        </w:tc>
        <w:tc>
          <w:tcPr>
            <w:tcW w:w="1418" w:type="dxa"/>
            <w:shd w:val="clear" w:color="auto" w:fill="auto"/>
            <w:vAlign w:val="center"/>
          </w:tcPr>
          <w:p w14:paraId="7C603BBC" w14:textId="77777777" w:rsidR="00A0459F" w:rsidRPr="000F1CD1" w:rsidRDefault="00A0459F" w:rsidP="00AF75CD">
            <w:pPr>
              <w:pStyle w:val="DANHMCBNG"/>
              <w:spacing w:line="312" w:lineRule="auto"/>
              <w:ind w:firstLine="0"/>
              <w:rPr>
                <w:b w:val="0"/>
                <w:sz w:val="26"/>
                <w:szCs w:val="26"/>
              </w:rPr>
            </w:pPr>
            <w:bookmarkStart w:id="279" w:name="_Toc39734007"/>
            <w:bookmarkStart w:id="280" w:name="_Toc64553331"/>
            <w:bookmarkStart w:id="281" w:name="_Toc67553972"/>
            <w:bookmarkStart w:id="282" w:name="_Toc67554101"/>
            <w:bookmarkStart w:id="283" w:name="_Toc67555341"/>
            <w:bookmarkStart w:id="284" w:name="_Toc72908967"/>
            <w:bookmarkStart w:id="285" w:name="_Toc105070472"/>
            <w:bookmarkStart w:id="286" w:name="_Toc105071505"/>
            <w:r w:rsidRPr="000F1CD1">
              <w:rPr>
                <w:b w:val="0"/>
                <w:sz w:val="26"/>
                <w:szCs w:val="26"/>
              </w:rPr>
              <w:t>1 trại</w:t>
            </w:r>
            <w:bookmarkEnd w:id="279"/>
            <w:bookmarkEnd w:id="280"/>
            <w:bookmarkEnd w:id="281"/>
            <w:bookmarkEnd w:id="282"/>
            <w:bookmarkEnd w:id="283"/>
            <w:bookmarkEnd w:id="284"/>
            <w:bookmarkEnd w:id="285"/>
            <w:bookmarkEnd w:id="286"/>
          </w:p>
        </w:tc>
        <w:tc>
          <w:tcPr>
            <w:tcW w:w="1701" w:type="dxa"/>
            <w:shd w:val="clear" w:color="auto" w:fill="auto"/>
            <w:vAlign w:val="center"/>
          </w:tcPr>
          <w:p w14:paraId="12E0A013" w14:textId="77777777" w:rsidR="00A0459F" w:rsidRPr="000F1CD1" w:rsidRDefault="00A0459F" w:rsidP="00AF75CD">
            <w:pPr>
              <w:pStyle w:val="DANHMCBNG"/>
              <w:spacing w:line="312" w:lineRule="auto"/>
              <w:ind w:firstLine="0"/>
              <w:rPr>
                <w:b w:val="0"/>
                <w:sz w:val="26"/>
                <w:szCs w:val="26"/>
              </w:rPr>
            </w:pPr>
            <w:bookmarkStart w:id="287" w:name="_Toc39734008"/>
            <w:bookmarkStart w:id="288" w:name="_Toc64553332"/>
            <w:bookmarkStart w:id="289" w:name="_Toc67553973"/>
            <w:bookmarkStart w:id="290" w:name="_Toc67554102"/>
            <w:bookmarkStart w:id="291" w:name="_Toc67555342"/>
            <w:bookmarkStart w:id="292" w:name="_Toc72908968"/>
            <w:bookmarkStart w:id="293" w:name="_Toc105070473"/>
            <w:bookmarkStart w:id="294" w:name="_Toc105071506"/>
            <w:r w:rsidRPr="000F1CD1">
              <w:rPr>
                <w:b w:val="0"/>
                <w:sz w:val="26"/>
                <w:szCs w:val="26"/>
              </w:rPr>
              <w:t>0,5 m</w:t>
            </w:r>
            <w:r w:rsidRPr="000F1CD1">
              <w:rPr>
                <w:b w:val="0"/>
                <w:sz w:val="26"/>
                <w:szCs w:val="26"/>
                <w:vertAlign w:val="superscript"/>
              </w:rPr>
              <w:t>3</w:t>
            </w:r>
            <w:r w:rsidRPr="000F1CD1">
              <w:rPr>
                <w:b w:val="0"/>
                <w:sz w:val="26"/>
                <w:szCs w:val="26"/>
              </w:rPr>
              <w:t>/ngày</w:t>
            </w:r>
            <w:bookmarkEnd w:id="287"/>
            <w:bookmarkEnd w:id="288"/>
            <w:bookmarkEnd w:id="289"/>
            <w:bookmarkEnd w:id="290"/>
            <w:bookmarkEnd w:id="291"/>
            <w:bookmarkEnd w:id="292"/>
            <w:bookmarkEnd w:id="293"/>
            <w:bookmarkEnd w:id="294"/>
          </w:p>
        </w:tc>
      </w:tr>
      <w:tr w:rsidR="00A0459F" w:rsidRPr="000F1CD1" w14:paraId="1F8C012B" w14:textId="77777777" w:rsidTr="00C17D00">
        <w:trPr>
          <w:trHeight w:val="20"/>
          <w:jc w:val="center"/>
        </w:trPr>
        <w:tc>
          <w:tcPr>
            <w:tcW w:w="708" w:type="dxa"/>
            <w:shd w:val="clear" w:color="auto" w:fill="auto"/>
            <w:vAlign w:val="center"/>
          </w:tcPr>
          <w:p w14:paraId="46435FB4" w14:textId="77777777" w:rsidR="00A0459F" w:rsidRPr="000F1CD1" w:rsidRDefault="00A0459F" w:rsidP="00AF75CD">
            <w:pPr>
              <w:pStyle w:val="TableParagraph"/>
              <w:tabs>
                <w:tab w:val="left" w:pos="4998"/>
              </w:tabs>
              <w:spacing w:before="14" w:line="312" w:lineRule="auto"/>
              <w:ind w:left="-71" w:right="-52"/>
              <w:jc w:val="center"/>
              <w:rPr>
                <w:sz w:val="26"/>
                <w:szCs w:val="26"/>
              </w:rPr>
            </w:pPr>
            <w:r w:rsidRPr="000F1CD1">
              <w:rPr>
                <w:sz w:val="26"/>
                <w:szCs w:val="26"/>
              </w:rPr>
              <w:t>6</w:t>
            </w:r>
          </w:p>
        </w:tc>
        <w:tc>
          <w:tcPr>
            <w:tcW w:w="5524" w:type="dxa"/>
            <w:shd w:val="clear" w:color="auto" w:fill="auto"/>
            <w:vAlign w:val="center"/>
          </w:tcPr>
          <w:p w14:paraId="21BB6179" w14:textId="77777777" w:rsidR="00A0459F" w:rsidRPr="000F1CD1" w:rsidRDefault="00A0459F" w:rsidP="00AF75CD">
            <w:pPr>
              <w:pStyle w:val="TableParagraph"/>
              <w:tabs>
                <w:tab w:val="left" w:pos="4998"/>
              </w:tabs>
              <w:spacing w:before="14" w:line="312" w:lineRule="auto"/>
              <w:ind w:left="-71" w:right="-52"/>
              <w:jc w:val="left"/>
              <w:rPr>
                <w:sz w:val="26"/>
                <w:szCs w:val="26"/>
              </w:rPr>
            </w:pPr>
            <w:r w:rsidRPr="000F1CD1">
              <w:rPr>
                <w:sz w:val="26"/>
                <w:szCs w:val="26"/>
              </w:rPr>
              <w:t>Nước cấp pha thuốc sát trùng vệ sinh</w:t>
            </w:r>
          </w:p>
        </w:tc>
        <w:tc>
          <w:tcPr>
            <w:tcW w:w="1418" w:type="dxa"/>
            <w:shd w:val="clear" w:color="auto" w:fill="auto"/>
            <w:vAlign w:val="center"/>
          </w:tcPr>
          <w:p w14:paraId="2C9713B5" w14:textId="77777777" w:rsidR="00A0459F" w:rsidRPr="000F1CD1" w:rsidRDefault="00A0459F" w:rsidP="00AF75CD">
            <w:pPr>
              <w:pStyle w:val="DANHMCBNG"/>
              <w:spacing w:line="312" w:lineRule="auto"/>
              <w:ind w:firstLine="0"/>
              <w:rPr>
                <w:b w:val="0"/>
                <w:sz w:val="26"/>
                <w:szCs w:val="26"/>
              </w:rPr>
            </w:pPr>
            <w:bookmarkStart w:id="295" w:name="_Toc22904644"/>
            <w:bookmarkStart w:id="296" w:name="_Toc23840751"/>
            <w:bookmarkStart w:id="297" w:name="_Toc27743647"/>
            <w:bookmarkStart w:id="298" w:name="_Toc27745556"/>
            <w:bookmarkStart w:id="299" w:name="_Toc39734009"/>
            <w:bookmarkStart w:id="300" w:name="_Toc64553333"/>
            <w:bookmarkStart w:id="301" w:name="_Toc67553974"/>
            <w:bookmarkStart w:id="302" w:name="_Toc67554103"/>
            <w:bookmarkStart w:id="303" w:name="_Toc67555343"/>
            <w:bookmarkStart w:id="304" w:name="_Toc72908969"/>
            <w:bookmarkStart w:id="305" w:name="_Toc105070474"/>
            <w:bookmarkStart w:id="306" w:name="_Toc105071507"/>
            <w:r w:rsidRPr="000F1CD1">
              <w:rPr>
                <w:b w:val="0"/>
                <w:sz w:val="26"/>
                <w:szCs w:val="26"/>
              </w:rPr>
              <w:t>1 dãy trại</w:t>
            </w:r>
            <w:bookmarkEnd w:id="295"/>
            <w:bookmarkEnd w:id="296"/>
            <w:bookmarkEnd w:id="297"/>
            <w:bookmarkEnd w:id="298"/>
            <w:bookmarkEnd w:id="299"/>
            <w:bookmarkEnd w:id="300"/>
            <w:bookmarkEnd w:id="301"/>
            <w:bookmarkEnd w:id="302"/>
            <w:bookmarkEnd w:id="303"/>
            <w:bookmarkEnd w:id="304"/>
            <w:bookmarkEnd w:id="305"/>
            <w:bookmarkEnd w:id="306"/>
          </w:p>
        </w:tc>
        <w:tc>
          <w:tcPr>
            <w:tcW w:w="1701" w:type="dxa"/>
            <w:shd w:val="clear" w:color="auto" w:fill="auto"/>
            <w:vAlign w:val="center"/>
          </w:tcPr>
          <w:p w14:paraId="3ADBDBCC" w14:textId="77777777" w:rsidR="00A0459F" w:rsidRPr="000F1CD1" w:rsidRDefault="00A0459F" w:rsidP="00AF75CD">
            <w:pPr>
              <w:pStyle w:val="DANHMCBNG"/>
              <w:spacing w:line="312" w:lineRule="auto"/>
              <w:ind w:firstLine="0"/>
              <w:rPr>
                <w:b w:val="0"/>
                <w:sz w:val="26"/>
                <w:szCs w:val="26"/>
              </w:rPr>
            </w:pPr>
            <w:bookmarkStart w:id="307" w:name="_Toc22904645"/>
            <w:bookmarkStart w:id="308" w:name="_Toc23840752"/>
            <w:bookmarkStart w:id="309" w:name="_Toc27743648"/>
            <w:bookmarkStart w:id="310" w:name="_Toc27745557"/>
            <w:bookmarkStart w:id="311" w:name="_Toc39734010"/>
            <w:bookmarkStart w:id="312" w:name="_Toc64553334"/>
            <w:bookmarkStart w:id="313" w:name="_Toc67553975"/>
            <w:bookmarkStart w:id="314" w:name="_Toc67554104"/>
            <w:bookmarkStart w:id="315" w:name="_Toc67555344"/>
            <w:bookmarkStart w:id="316" w:name="_Toc72908970"/>
            <w:bookmarkStart w:id="317" w:name="_Toc105070475"/>
            <w:bookmarkStart w:id="318" w:name="_Toc105071508"/>
            <w:r w:rsidRPr="000F1CD1">
              <w:rPr>
                <w:b w:val="0"/>
                <w:sz w:val="26"/>
                <w:szCs w:val="26"/>
              </w:rPr>
              <w:t>0,</w:t>
            </w:r>
            <w:bookmarkEnd w:id="307"/>
            <w:bookmarkEnd w:id="308"/>
            <w:bookmarkEnd w:id="309"/>
            <w:bookmarkEnd w:id="310"/>
            <w:r w:rsidRPr="000F1CD1">
              <w:rPr>
                <w:b w:val="0"/>
                <w:sz w:val="26"/>
                <w:szCs w:val="26"/>
              </w:rPr>
              <w:t>5 m</w:t>
            </w:r>
            <w:r w:rsidRPr="000F1CD1">
              <w:rPr>
                <w:b w:val="0"/>
                <w:sz w:val="26"/>
                <w:szCs w:val="26"/>
                <w:vertAlign w:val="superscript"/>
              </w:rPr>
              <w:t>3</w:t>
            </w:r>
            <w:r w:rsidRPr="000F1CD1">
              <w:rPr>
                <w:b w:val="0"/>
                <w:sz w:val="26"/>
                <w:szCs w:val="26"/>
              </w:rPr>
              <w:t>/ngày</w:t>
            </w:r>
            <w:bookmarkEnd w:id="311"/>
            <w:bookmarkEnd w:id="312"/>
            <w:bookmarkEnd w:id="313"/>
            <w:bookmarkEnd w:id="314"/>
            <w:bookmarkEnd w:id="315"/>
            <w:bookmarkEnd w:id="316"/>
            <w:bookmarkEnd w:id="317"/>
            <w:bookmarkEnd w:id="318"/>
          </w:p>
        </w:tc>
      </w:tr>
      <w:tr w:rsidR="00A0459F" w:rsidRPr="000F1CD1" w14:paraId="1B8F6D35" w14:textId="77777777" w:rsidTr="00C17D00">
        <w:trPr>
          <w:trHeight w:val="20"/>
          <w:jc w:val="center"/>
        </w:trPr>
        <w:tc>
          <w:tcPr>
            <w:tcW w:w="708" w:type="dxa"/>
            <w:shd w:val="clear" w:color="auto" w:fill="auto"/>
            <w:vAlign w:val="center"/>
          </w:tcPr>
          <w:p w14:paraId="5915A337" w14:textId="77777777" w:rsidR="00A0459F" w:rsidRPr="000F1CD1" w:rsidRDefault="00A0459F" w:rsidP="00AF75CD">
            <w:pPr>
              <w:pStyle w:val="TableParagraph"/>
              <w:tabs>
                <w:tab w:val="left" w:pos="4998"/>
              </w:tabs>
              <w:spacing w:before="14" w:line="312" w:lineRule="auto"/>
              <w:ind w:left="-71" w:right="-52"/>
              <w:jc w:val="center"/>
              <w:rPr>
                <w:sz w:val="26"/>
                <w:szCs w:val="26"/>
              </w:rPr>
            </w:pPr>
            <w:r w:rsidRPr="000F1CD1">
              <w:rPr>
                <w:sz w:val="26"/>
                <w:szCs w:val="26"/>
              </w:rPr>
              <w:t>7</w:t>
            </w:r>
          </w:p>
        </w:tc>
        <w:tc>
          <w:tcPr>
            <w:tcW w:w="5524" w:type="dxa"/>
            <w:shd w:val="clear" w:color="auto" w:fill="auto"/>
            <w:vAlign w:val="center"/>
          </w:tcPr>
          <w:p w14:paraId="2E235198" w14:textId="77777777" w:rsidR="00A0459F" w:rsidRPr="000F1CD1" w:rsidRDefault="00A0459F" w:rsidP="00AF75CD">
            <w:pPr>
              <w:pStyle w:val="TableParagraph"/>
              <w:tabs>
                <w:tab w:val="left" w:pos="4998"/>
              </w:tabs>
              <w:spacing w:before="14" w:line="312" w:lineRule="auto"/>
              <w:ind w:left="-71" w:right="-52"/>
              <w:jc w:val="left"/>
              <w:rPr>
                <w:sz w:val="26"/>
                <w:szCs w:val="26"/>
              </w:rPr>
            </w:pPr>
            <w:r w:rsidRPr="000F1CD1">
              <w:rPr>
                <w:sz w:val="26"/>
                <w:szCs w:val="26"/>
              </w:rPr>
              <w:t>Nước phun khử trùng xe và người</w:t>
            </w:r>
          </w:p>
        </w:tc>
        <w:tc>
          <w:tcPr>
            <w:tcW w:w="1418" w:type="dxa"/>
            <w:shd w:val="clear" w:color="auto" w:fill="auto"/>
            <w:vAlign w:val="center"/>
          </w:tcPr>
          <w:p w14:paraId="1BFDFB2E" w14:textId="77777777" w:rsidR="00A0459F" w:rsidRPr="000F1CD1" w:rsidRDefault="00A0459F" w:rsidP="00AF75CD">
            <w:pPr>
              <w:pStyle w:val="DANHMCBNG"/>
              <w:spacing w:line="312" w:lineRule="auto"/>
              <w:ind w:firstLine="0"/>
              <w:rPr>
                <w:b w:val="0"/>
                <w:sz w:val="26"/>
                <w:szCs w:val="26"/>
              </w:rPr>
            </w:pPr>
            <w:bookmarkStart w:id="319" w:name="_Toc39734011"/>
            <w:bookmarkStart w:id="320" w:name="_Toc64553335"/>
            <w:bookmarkStart w:id="321" w:name="_Toc67553976"/>
            <w:bookmarkStart w:id="322" w:name="_Toc67554105"/>
            <w:bookmarkStart w:id="323" w:name="_Toc67555345"/>
            <w:bookmarkStart w:id="324" w:name="_Toc72908971"/>
            <w:bookmarkStart w:id="325" w:name="_Toc105070476"/>
            <w:bookmarkStart w:id="326" w:name="_Toc105071509"/>
            <w:r w:rsidRPr="000F1CD1">
              <w:rPr>
                <w:b w:val="0"/>
                <w:sz w:val="26"/>
                <w:szCs w:val="26"/>
              </w:rPr>
              <w:t>4 người và 2 xe/ngày</w:t>
            </w:r>
            <w:bookmarkEnd w:id="319"/>
            <w:bookmarkEnd w:id="320"/>
            <w:bookmarkEnd w:id="321"/>
            <w:bookmarkEnd w:id="322"/>
            <w:bookmarkEnd w:id="323"/>
            <w:bookmarkEnd w:id="324"/>
            <w:bookmarkEnd w:id="325"/>
            <w:bookmarkEnd w:id="326"/>
          </w:p>
        </w:tc>
        <w:tc>
          <w:tcPr>
            <w:tcW w:w="1701" w:type="dxa"/>
            <w:shd w:val="clear" w:color="auto" w:fill="auto"/>
            <w:vAlign w:val="center"/>
          </w:tcPr>
          <w:p w14:paraId="7999C7B5" w14:textId="77777777" w:rsidR="00A0459F" w:rsidRPr="000F1CD1" w:rsidRDefault="00A0459F" w:rsidP="00AF75CD">
            <w:pPr>
              <w:pStyle w:val="DANHMCBNG"/>
              <w:spacing w:line="312" w:lineRule="auto"/>
              <w:ind w:firstLine="0"/>
              <w:rPr>
                <w:b w:val="0"/>
                <w:sz w:val="26"/>
                <w:szCs w:val="26"/>
              </w:rPr>
            </w:pPr>
            <w:bookmarkStart w:id="327" w:name="_Toc22904647"/>
            <w:bookmarkStart w:id="328" w:name="_Toc23840754"/>
            <w:bookmarkStart w:id="329" w:name="_Toc27743650"/>
            <w:bookmarkStart w:id="330" w:name="_Toc27745559"/>
            <w:bookmarkStart w:id="331" w:name="_Toc39734012"/>
            <w:bookmarkStart w:id="332" w:name="_Toc64553336"/>
            <w:bookmarkStart w:id="333" w:name="_Toc67553977"/>
            <w:bookmarkStart w:id="334" w:name="_Toc67554106"/>
            <w:bookmarkStart w:id="335" w:name="_Toc67555346"/>
            <w:bookmarkStart w:id="336" w:name="_Toc72908972"/>
            <w:bookmarkStart w:id="337" w:name="_Toc105070477"/>
            <w:bookmarkStart w:id="338" w:name="_Toc105071510"/>
            <w:r w:rsidRPr="000F1CD1">
              <w:rPr>
                <w:b w:val="0"/>
                <w:sz w:val="26"/>
                <w:szCs w:val="26"/>
              </w:rPr>
              <w:t>0,</w:t>
            </w:r>
            <w:bookmarkEnd w:id="327"/>
            <w:bookmarkEnd w:id="328"/>
            <w:bookmarkEnd w:id="329"/>
            <w:bookmarkEnd w:id="330"/>
            <w:r w:rsidRPr="000F1CD1">
              <w:rPr>
                <w:b w:val="0"/>
                <w:sz w:val="26"/>
                <w:szCs w:val="26"/>
              </w:rPr>
              <w:t>72 m</w:t>
            </w:r>
            <w:r w:rsidRPr="000F1CD1">
              <w:rPr>
                <w:b w:val="0"/>
                <w:sz w:val="26"/>
                <w:szCs w:val="26"/>
                <w:vertAlign w:val="superscript"/>
              </w:rPr>
              <w:t>3</w:t>
            </w:r>
            <w:r w:rsidRPr="000F1CD1">
              <w:rPr>
                <w:b w:val="0"/>
                <w:sz w:val="26"/>
                <w:szCs w:val="26"/>
              </w:rPr>
              <w:t>/ngày</w:t>
            </w:r>
            <w:bookmarkEnd w:id="331"/>
            <w:bookmarkEnd w:id="332"/>
            <w:bookmarkEnd w:id="333"/>
            <w:bookmarkEnd w:id="334"/>
            <w:bookmarkEnd w:id="335"/>
            <w:bookmarkEnd w:id="336"/>
            <w:bookmarkEnd w:id="337"/>
            <w:bookmarkEnd w:id="338"/>
          </w:p>
        </w:tc>
      </w:tr>
      <w:tr w:rsidR="00A0459F" w:rsidRPr="000F1CD1" w14:paraId="1DD09463" w14:textId="77777777" w:rsidTr="00C17D00">
        <w:trPr>
          <w:trHeight w:val="20"/>
          <w:jc w:val="center"/>
        </w:trPr>
        <w:tc>
          <w:tcPr>
            <w:tcW w:w="708" w:type="dxa"/>
            <w:shd w:val="clear" w:color="auto" w:fill="auto"/>
            <w:vAlign w:val="center"/>
          </w:tcPr>
          <w:p w14:paraId="685D46DE" w14:textId="77777777" w:rsidR="00A0459F" w:rsidRPr="000F1CD1" w:rsidRDefault="00A0459F" w:rsidP="00AF75CD">
            <w:pPr>
              <w:pStyle w:val="TableParagraph"/>
              <w:tabs>
                <w:tab w:val="left" w:pos="4998"/>
              </w:tabs>
              <w:spacing w:before="14" w:line="312" w:lineRule="auto"/>
              <w:ind w:left="-71" w:right="-52"/>
              <w:jc w:val="center"/>
              <w:rPr>
                <w:b/>
                <w:sz w:val="26"/>
                <w:szCs w:val="26"/>
              </w:rPr>
            </w:pPr>
            <w:r w:rsidRPr="000F1CD1">
              <w:rPr>
                <w:b/>
                <w:sz w:val="26"/>
                <w:szCs w:val="26"/>
              </w:rPr>
              <w:t>II</w:t>
            </w:r>
          </w:p>
        </w:tc>
        <w:tc>
          <w:tcPr>
            <w:tcW w:w="5524" w:type="dxa"/>
            <w:shd w:val="clear" w:color="auto" w:fill="auto"/>
            <w:vAlign w:val="center"/>
          </w:tcPr>
          <w:p w14:paraId="5D74B0D4" w14:textId="77777777" w:rsidR="00A0459F" w:rsidRPr="000F1CD1" w:rsidRDefault="00A0459F" w:rsidP="00AF75CD">
            <w:pPr>
              <w:pStyle w:val="TableParagraph"/>
              <w:tabs>
                <w:tab w:val="left" w:pos="4998"/>
              </w:tabs>
              <w:spacing w:before="14" w:line="312" w:lineRule="auto"/>
              <w:ind w:left="-71" w:right="-52"/>
              <w:jc w:val="left"/>
              <w:rPr>
                <w:b/>
                <w:sz w:val="26"/>
                <w:szCs w:val="26"/>
              </w:rPr>
            </w:pPr>
            <w:r w:rsidRPr="000F1CD1">
              <w:rPr>
                <w:b/>
                <w:sz w:val="26"/>
                <w:szCs w:val="26"/>
              </w:rPr>
              <w:t>Nước vệ sinh chuồng trại sau khi xuất bán</w:t>
            </w:r>
          </w:p>
        </w:tc>
        <w:tc>
          <w:tcPr>
            <w:tcW w:w="1418" w:type="dxa"/>
            <w:shd w:val="clear" w:color="auto" w:fill="auto"/>
            <w:vAlign w:val="center"/>
          </w:tcPr>
          <w:p w14:paraId="60B08A5B" w14:textId="77777777" w:rsidR="00A0459F" w:rsidRPr="000F1CD1" w:rsidRDefault="00A0459F" w:rsidP="00AF75CD">
            <w:pPr>
              <w:pStyle w:val="DANHMCBNG"/>
              <w:spacing w:line="312" w:lineRule="auto"/>
              <w:ind w:firstLine="0"/>
              <w:rPr>
                <w:b w:val="0"/>
                <w:sz w:val="26"/>
                <w:szCs w:val="26"/>
              </w:rPr>
            </w:pPr>
            <w:bookmarkStart w:id="339" w:name="_Toc39734013"/>
            <w:bookmarkStart w:id="340" w:name="_Toc64553337"/>
            <w:bookmarkStart w:id="341" w:name="_Toc67553978"/>
            <w:bookmarkStart w:id="342" w:name="_Toc67554107"/>
            <w:bookmarkStart w:id="343" w:name="_Toc67555347"/>
            <w:bookmarkStart w:id="344" w:name="_Toc72908973"/>
            <w:bookmarkStart w:id="345" w:name="_Toc105070478"/>
            <w:bookmarkStart w:id="346" w:name="_Toc105071511"/>
            <w:r w:rsidRPr="000F1CD1">
              <w:rPr>
                <w:b w:val="0"/>
                <w:sz w:val="26"/>
                <w:szCs w:val="26"/>
              </w:rPr>
              <w:t>1 trại</w:t>
            </w:r>
            <w:bookmarkEnd w:id="339"/>
            <w:bookmarkEnd w:id="340"/>
            <w:bookmarkEnd w:id="341"/>
            <w:bookmarkEnd w:id="342"/>
            <w:bookmarkEnd w:id="343"/>
            <w:bookmarkEnd w:id="344"/>
            <w:bookmarkEnd w:id="345"/>
            <w:bookmarkEnd w:id="346"/>
          </w:p>
        </w:tc>
        <w:tc>
          <w:tcPr>
            <w:tcW w:w="1701" w:type="dxa"/>
            <w:shd w:val="clear" w:color="auto" w:fill="auto"/>
            <w:vAlign w:val="center"/>
          </w:tcPr>
          <w:p w14:paraId="6FB8C0FD" w14:textId="77777777" w:rsidR="00A0459F" w:rsidRPr="000F1CD1" w:rsidRDefault="00A0459F" w:rsidP="00AF75CD">
            <w:pPr>
              <w:pStyle w:val="DANHMCBNG"/>
              <w:spacing w:line="312" w:lineRule="auto"/>
              <w:ind w:firstLine="0"/>
              <w:rPr>
                <w:b w:val="0"/>
                <w:sz w:val="26"/>
                <w:szCs w:val="26"/>
              </w:rPr>
            </w:pPr>
            <w:bookmarkStart w:id="347" w:name="_Toc39734014"/>
            <w:bookmarkStart w:id="348" w:name="_Toc64553338"/>
            <w:bookmarkStart w:id="349" w:name="_Toc67553979"/>
            <w:bookmarkStart w:id="350" w:name="_Toc67554108"/>
            <w:bookmarkStart w:id="351" w:name="_Toc67555348"/>
            <w:bookmarkStart w:id="352" w:name="_Toc72908974"/>
            <w:bookmarkStart w:id="353" w:name="_Toc105070479"/>
            <w:bookmarkStart w:id="354" w:name="_Toc105071512"/>
            <w:r w:rsidRPr="000F1CD1">
              <w:rPr>
                <w:b w:val="0"/>
                <w:sz w:val="26"/>
                <w:szCs w:val="26"/>
              </w:rPr>
              <w:t>39,6 m</w:t>
            </w:r>
            <w:r w:rsidRPr="000F1CD1">
              <w:rPr>
                <w:b w:val="0"/>
                <w:sz w:val="26"/>
                <w:szCs w:val="26"/>
                <w:vertAlign w:val="superscript"/>
              </w:rPr>
              <w:t>3</w:t>
            </w:r>
            <w:r w:rsidRPr="000F1CD1">
              <w:rPr>
                <w:b w:val="0"/>
                <w:sz w:val="26"/>
                <w:szCs w:val="26"/>
              </w:rPr>
              <w:t>/lứa</w:t>
            </w:r>
            <w:bookmarkEnd w:id="347"/>
            <w:bookmarkEnd w:id="348"/>
            <w:bookmarkEnd w:id="349"/>
            <w:bookmarkEnd w:id="350"/>
            <w:bookmarkEnd w:id="351"/>
            <w:bookmarkEnd w:id="352"/>
            <w:bookmarkEnd w:id="353"/>
            <w:bookmarkEnd w:id="354"/>
          </w:p>
        </w:tc>
      </w:tr>
    </w:tbl>
    <w:p w14:paraId="65D951C9" w14:textId="77777777" w:rsidR="00A0459F" w:rsidRPr="000F1CD1" w:rsidRDefault="00A0459F" w:rsidP="00AF75CD">
      <w:pPr>
        <w:pStyle w:val="NIDUNG2"/>
        <w:rPr>
          <w:lang w:val="de-DE"/>
        </w:rPr>
      </w:pPr>
      <w:r w:rsidRPr="000F1CD1">
        <w:rPr>
          <w:lang w:val="de-DE"/>
        </w:rPr>
        <w:t>Như vậy, trong quá trình chăn nuôi nhu cầu sử dụng nước tại dự án là 28,197 m</w:t>
      </w:r>
      <w:r w:rsidRPr="000F1CD1">
        <w:rPr>
          <w:vertAlign w:val="superscript"/>
          <w:lang w:val="de-DE"/>
        </w:rPr>
        <w:t>3</w:t>
      </w:r>
      <w:r w:rsidRPr="000F1CD1">
        <w:rPr>
          <w:lang w:val="de-DE"/>
        </w:rPr>
        <w:t>/ngày, trong đó nước dùng cho sinh hoạt là 0,24 m</w:t>
      </w:r>
      <w:r w:rsidRPr="000F1CD1">
        <w:rPr>
          <w:vertAlign w:val="superscript"/>
          <w:lang w:val="de-DE"/>
        </w:rPr>
        <w:t>3</w:t>
      </w:r>
      <w:r w:rsidRPr="000F1CD1">
        <w:rPr>
          <w:lang w:val="de-DE"/>
        </w:rPr>
        <w:t>/ngày, nước dùng để phục vụ cho hoạt động chăn nuôi là 27,957 m</w:t>
      </w:r>
      <w:r w:rsidRPr="000F1CD1">
        <w:rPr>
          <w:vertAlign w:val="superscript"/>
          <w:lang w:val="de-DE"/>
        </w:rPr>
        <w:t>3</w:t>
      </w:r>
      <w:r w:rsidRPr="000F1CD1">
        <w:rPr>
          <w:lang w:val="de-DE"/>
        </w:rPr>
        <w:t>/ngày, tương đương 27 lít/con và nước vệ sinh chuồng sau khi xuất bán là 39,6 m</w:t>
      </w:r>
      <w:r w:rsidRPr="000F1CD1">
        <w:rPr>
          <w:vertAlign w:val="superscript"/>
          <w:lang w:val="de-DE"/>
        </w:rPr>
        <w:t>3</w:t>
      </w:r>
      <w:r w:rsidRPr="000F1CD1">
        <w:rPr>
          <w:lang w:val="de-DE"/>
        </w:rPr>
        <w:t>/lứa.</w:t>
      </w:r>
    </w:p>
    <w:p w14:paraId="5D237238" w14:textId="77777777" w:rsidR="00A0459F" w:rsidRPr="000F1CD1" w:rsidRDefault="00A0459F" w:rsidP="00AF75CD">
      <w:pPr>
        <w:pStyle w:val="-NIDUNG"/>
        <w:spacing w:line="312" w:lineRule="auto"/>
        <w:rPr>
          <w:i/>
          <w:iCs/>
        </w:rPr>
      </w:pPr>
      <w:r w:rsidRPr="000F1CD1">
        <w:rPr>
          <w:i/>
          <w:iCs/>
        </w:rPr>
        <w:t>Nước tưới cây</w:t>
      </w:r>
    </w:p>
    <w:p w14:paraId="33E1C542" w14:textId="77777777" w:rsidR="00A0459F" w:rsidRPr="000F1CD1" w:rsidRDefault="00A0459F" w:rsidP="00AF75CD">
      <w:pPr>
        <w:spacing w:line="312" w:lineRule="auto"/>
        <w:ind w:firstLine="567"/>
        <w:jc w:val="both"/>
        <w:rPr>
          <w:sz w:val="26"/>
          <w:szCs w:val="26"/>
        </w:rPr>
      </w:pPr>
      <w:r w:rsidRPr="000F1CD1">
        <w:rPr>
          <w:sz w:val="26"/>
          <w:szCs w:val="26"/>
        </w:rPr>
        <w:t xml:space="preserve">Nhu </w:t>
      </w:r>
      <w:r w:rsidRPr="000F1CD1">
        <w:rPr>
          <w:rFonts w:eastAsiaTheme="minorEastAsia"/>
          <w:sz w:val="26"/>
          <w:szCs w:val="26"/>
        </w:rPr>
        <w:t>cầu</w:t>
      </w:r>
      <w:r w:rsidRPr="000F1CD1">
        <w:rPr>
          <w:sz w:val="26"/>
          <w:szCs w:val="26"/>
        </w:rPr>
        <w:t xml:space="preserve"> sử dụng nước phục vụ tưới cây trong khuôn viên trại với lưu lượng tính toán là: 3 lít/m</w:t>
      </w:r>
      <w:r w:rsidRPr="000F1CD1">
        <w:rPr>
          <w:sz w:val="26"/>
          <w:szCs w:val="26"/>
          <w:vertAlign w:val="superscript"/>
        </w:rPr>
        <w:t>2</w:t>
      </w:r>
      <w:r w:rsidRPr="000F1CD1">
        <w:rPr>
          <w:sz w:val="26"/>
          <w:szCs w:val="26"/>
        </w:rPr>
        <w:t>/ngày (Nguồn: QCVN 01:2008/BXD - Quy chuẩn kỹ thuật Quốc gia về Quy hoạch Xây dựng) × 2.141 m</w:t>
      </w:r>
      <w:r w:rsidRPr="000F1CD1">
        <w:rPr>
          <w:sz w:val="26"/>
          <w:szCs w:val="26"/>
          <w:vertAlign w:val="superscript"/>
        </w:rPr>
        <w:t>2</w:t>
      </w:r>
      <w:r w:rsidRPr="000F1CD1">
        <w:rPr>
          <w:sz w:val="26"/>
          <w:szCs w:val="26"/>
        </w:rPr>
        <w:t xml:space="preserve"> = 6,4 m</w:t>
      </w:r>
      <w:r w:rsidRPr="000F1CD1">
        <w:rPr>
          <w:sz w:val="26"/>
          <w:szCs w:val="26"/>
          <w:vertAlign w:val="superscript"/>
        </w:rPr>
        <w:t>3</w:t>
      </w:r>
      <w:r w:rsidRPr="000F1CD1">
        <w:rPr>
          <w:sz w:val="26"/>
          <w:szCs w:val="26"/>
        </w:rPr>
        <w:t>/ngày. Nước tưới cây được lấy từ nguồn nước thải sau xử lý.</w:t>
      </w:r>
    </w:p>
    <w:p w14:paraId="77593291" w14:textId="77777777" w:rsidR="00A0459F" w:rsidRPr="000F1CD1" w:rsidRDefault="00A0459F" w:rsidP="00AF75CD">
      <w:pPr>
        <w:pStyle w:val="-NIDUNG"/>
        <w:spacing w:line="312" w:lineRule="auto"/>
        <w:rPr>
          <w:i/>
          <w:iCs/>
        </w:rPr>
      </w:pPr>
      <w:r w:rsidRPr="000F1CD1">
        <w:rPr>
          <w:i/>
          <w:iCs/>
        </w:rPr>
        <w:t>Nước PCCC</w:t>
      </w:r>
    </w:p>
    <w:p w14:paraId="33F5CA5B" w14:textId="77777777" w:rsidR="00A0459F" w:rsidRPr="000F1CD1" w:rsidRDefault="00A0459F" w:rsidP="00AF75CD">
      <w:pPr>
        <w:spacing w:line="312" w:lineRule="auto"/>
        <w:ind w:firstLine="567"/>
        <w:jc w:val="both"/>
        <w:rPr>
          <w:sz w:val="26"/>
          <w:szCs w:val="26"/>
        </w:rPr>
      </w:pPr>
      <w:r w:rsidRPr="000F1CD1">
        <w:rPr>
          <w:sz w:val="26"/>
          <w:szCs w:val="26"/>
        </w:rPr>
        <w:t xml:space="preserve">Được tính toán dựa theo TCVN 2622 - 1995 (phòng cháy chống cháy cho nhà và công trình). </w:t>
      </w:r>
    </w:p>
    <w:p w14:paraId="7760CB43" w14:textId="77777777" w:rsidR="00A0459F" w:rsidRPr="000F1CD1" w:rsidRDefault="00A0459F" w:rsidP="00AF75CD">
      <w:pPr>
        <w:pStyle w:val="NIDUNG"/>
        <w:tabs>
          <w:tab w:val="left" w:pos="851"/>
        </w:tabs>
      </w:pPr>
      <w:r w:rsidRPr="000F1CD1">
        <w:t>Số đám cháy xảy ra đồng thời giả thiết là 1 đám.</w:t>
      </w:r>
    </w:p>
    <w:p w14:paraId="5762D11C" w14:textId="77777777" w:rsidR="00A0459F" w:rsidRPr="000F1CD1" w:rsidRDefault="00A0459F" w:rsidP="00AF75CD">
      <w:pPr>
        <w:pStyle w:val="NIDUNG"/>
        <w:tabs>
          <w:tab w:val="left" w:pos="851"/>
        </w:tabs>
      </w:pPr>
      <w:r w:rsidRPr="000F1CD1">
        <w:t>Lưu lượng nước tính toán cho mỗi đám cháy có lưu lượng q = 10 lít/s.</w:t>
      </w:r>
    </w:p>
    <w:p w14:paraId="04FCFE1C" w14:textId="77777777" w:rsidR="00A0459F" w:rsidRPr="000F1CD1" w:rsidRDefault="00A0459F" w:rsidP="00AF75CD">
      <w:pPr>
        <w:pStyle w:val="NIDUNG"/>
        <w:tabs>
          <w:tab w:val="left" w:pos="851"/>
        </w:tabs>
      </w:pPr>
      <w:r w:rsidRPr="000F1CD1">
        <w:t>Tổng lượng nước cần chữa cháy liên tục trong 90 phút: Qcc = 1 đám cháy x 10 l/s x 90 phút x 60/1.000 = 54 m</w:t>
      </w:r>
      <w:r w:rsidRPr="000F1CD1">
        <w:rPr>
          <w:vertAlign w:val="superscript"/>
        </w:rPr>
        <w:t>3</w:t>
      </w:r>
      <w:r w:rsidRPr="000F1CD1">
        <w:t>.</w:t>
      </w:r>
    </w:p>
    <w:p w14:paraId="78AD30F7" w14:textId="77777777" w:rsidR="00A0459F" w:rsidRPr="000F1CD1" w:rsidRDefault="00A0459F" w:rsidP="00AF75CD">
      <w:pPr>
        <w:pStyle w:val="NIDUNG"/>
        <w:tabs>
          <w:tab w:val="left" w:pos="851"/>
        </w:tabs>
      </w:pPr>
      <w:r w:rsidRPr="000F1CD1">
        <w:t>Trại sử dụng nước sau xử lý phục vụ cho mục đích PCCC. Hồ sinh học 2 của trại thể tích 2.500 m</w:t>
      </w:r>
      <w:r w:rsidRPr="000F1CD1">
        <w:rPr>
          <w:vertAlign w:val="superscript"/>
        </w:rPr>
        <w:t>3</w:t>
      </w:r>
      <w:r w:rsidRPr="000F1CD1">
        <w:t xml:space="preserve"> nên đảm bảo lưu lượng nước cần thiết cho chữa cháy.</w:t>
      </w:r>
    </w:p>
    <w:p w14:paraId="273C67CC" w14:textId="77777777" w:rsidR="00A0459F" w:rsidRPr="000F1CD1" w:rsidRDefault="00A0459F" w:rsidP="00AF75CD">
      <w:pPr>
        <w:pStyle w:val="NIDUNG2"/>
      </w:pPr>
      <w:r w:rsidRPr="000F1CD1">
        <w:t>Nhu cầu sử dụng nước mỗi ngày của dự án là 21,1 m</w:t>
      </w:r>
      <w:r w:rsidRPr="000F1CD1">
        <w:rPr>
          <w:vertAlign w:val="superscript"/>
        </w:rPr>
        <w:t>3</w:t>
      </w:r>
      <w:r w:rsidRPr="000F1CD1">
        <w:t>/ngày vì vậy, chủ dự án sẽ sử dụng 2 giếng khoan công nghiệp loại đường kính 90cm để khai thác nước ngầm với lưu lượng nước trung bình khoảng 2 – 6 m</w:t>
      </w:r>
      <w:r w:rsidRPr="000F1CD1">
        <w:rPr>
          <w:vertAlign w:val="superscript"/>
        </w:rPr>
        <w:t>3</w:t>
      </w:r>
      <w:r w:rsidRPr="000F1CD1">
        <w:t xml:space="preserve">/h, để đáp ứng đủ nhu cầu sử dụng nước trong quá trình chăn nuôi, sẽ dùng máy bơm nước công suất 125W với thời gian 4h/ngày. </w:t>
      </w:r>
    </w:p>
    <w:p w14:paraId="5366BE85" w14:textId="77777777" w:rsidR="00A0459F" w:rsidRPr="000F1CD1" w:rsidRDefault="00A0459F" w:rsidP="00AF75CD">
      <w:pPr>
        <w:pStyle w:val="11n"/>
        <w:spacing w:line="312" w:lineRule="auto"/>
      </w:pPr>
      <w:bookmarkStart w:id="355" w:name="_Toc108248912"/>
      <w:r w:rsidRPr="000F1CD1">
        <w:t>4.3. Nhu cầu lao động</w:t>
      </w:r>
      <w:bookmarkStart w:id="356" w:name="_Toc97879616"/>
      <w:bookmarkEnd w:id="134"/>
      <w:bookmarkEnd w:id="355"/>
    </w:p>
    <w:p w14:paraId="27A7E41C" w14:textId="77777777" w:rsidR="00A0459F" w:rsidRPr="000F1CD1" w:rsidRDefault="00A0459F" w:rsidP="00AF75CD">
      <w:pPr>
        <w:pStyle w:val="NIDUNG2"/>
        <w:rPr>
          <w:b/>
          <w:bCs/>
          <w:i/>
        </w:rPr>
      </w:pPr>
      <w:r w:rsidRPr="000F1CD1">
        <w:t>Khi trại chăn nuôi đi vào hoạt động với quy mô 1.500 con/ lứa,  chủ Dự án sẽ thuê 4 nhân viên làm việc tại đây.</w:t>
      </w:r>
    </w:p>
    <w:p w14:paraId="6EE6E04F" w14:textId="77777777" w:rsidR="00A0459F" w:rsidRPr="000F1CD1" w:rsidRDefault="00A0459F" w:rsidP="00AF75CD">
      <w:pPr>
        <w:pStyle w:val="1ne"/>
        <w:spacing w:line="312" w:lineRule="auto"/>
      </w:pPr>
      <w:bookmarkStart w:id="357" w:name="_Toc102027955"/>
      <w:bookmarkStart w:id="358" w:name="_Toc108248913"/>
      <w:r w:rsidRPr="000F1CD1">
        <w:lastRenderedPageBreak/>
        <w:t xml:space="preserve">5. </w:t>
      </w:r>
      <w:bookmarkEnd w:id="356"/>
      <w:bookmarkEnd w:id="357"/>
      <w:r w:rsidRPr="000F1CD1">
        <w:t>Các thông tin khác liên quan đến dự án đầu tư</w:t>
      </w:r>
      <w:bookmarkEnd w:id="358"/>
    </w:p>
    <w:p w14:paraId="2A38243F" w14:textId="77777777" w:rsidR="00A0459F" w:rsidRPr="000F1CD1" w:rsidRDefault="00A0459F" w:rsidP="00AF75CD">
      <w:pPr>
        <w:pStyle w:val="11n"/>
        <w:spacing w:line="312" w:lineRule="auto"/>
      </w:pPr>
      <w:bookmarkStart w:id="359" w:name="_Toc108248914"/>
      <w:r w:rsidRPr="000F1CD1">
        <w:t>5.1. Hạng mục công trình dự án</w:t>
      </w:r>
      <w:bookmarkEnd w:id="359"/>
    </w:p>
    <w:p w14:paraId="46D34DF1" w14:textId="65733B5D" w:rsidR="00A0459F" w:rsidRPr="000F1CD1" w:rsidRDefault="00A0459F" w:rsidP="00AF75CD">
      <w:pPr>
        <w:pStyle w:val="NIDUNG2"/>
      </w:pPr>
      <w:bookmarkStart w:id="360" w:name="_Toc91745674"/>
      <w:bookmarkStart w:id="361" w:name="_Toc97902552"/>
      <w:bookmarkStart w:id="362" w:name="_Toc102026786"/>
      <w:r w:rsidRPr="000F1CD1">
        <w:t>Trên khu đất có diện tích 8.669 m</w:t>
      </w:r>
      <w:r w:rsidRPr="000F1CD1">
        <w:rPr>
          <w:vertAlign w:val="superscript"/>
        </w:rPr>
        <w:t>2</w:t>
      </w:r>
      <w:r w:rsidRPr="000F1CD1">
        <w:t xml:space="preserve"> thuộc tại thửa đất số 68, tờ bản đồ số 36, ấp 7, xã An Linh, huyện Phú Giáo, tỉnh Bình</w:t>
      </w:r>
      <w:r w:rsidRPr="000F1CD1">
        <w:rPr>
          <w:spacing w:val="-24"/>
        </w:rPr>
        <w:t xml:space="preserve"> </w:t>
      </w:r>
      <w:r w:rsidRPr="000F1CD1">
        <w:t xml:space="preserve">Dương chấp thuận địa điểm đầu tư Dự </w:t>
      </w:r>
      <w:r w:rsidR="00275280" w:rsidRPr="000F1CD1">
        <w:t>án.</w:t>
      </w:r>
    </w:p>
    <w:p w14:paraId="3361F436" w14:textId="1861F141" w:rsidR="00A0459F" w:rsidRPr="000F1CD1" w:rsidRDefault="00A0459F" w:rsidP="00AF75CD">
      <w:pPr>
        <w:pStyle w:val="NIDUNG2"/>
      </w:pPr>
      <w:r w:rsidRPr="000F1CD1">
        <w:t xml:space="preserve">Trong quá trình </w:t>
      </w:r>
      <w:r w:rsidR="00D33C90" w:rsidRPr="000F1CD1">
        <w:t>hoạt động</w:t>
      </w:r>
      <w:r w:rsidRPr="000F1CD1">
        <w:t xml:space="preserve">, chủ Dự án đảm bảo diện tích phần cây xanh chiếm tối thiểu 20% trên tổng diện tích. Các hạng mục công trình phục vụ cho hoạt động của Dự án được trình bày trong bảng sau: </w:t>
      </w:r>
    </w:p>
    <w:p w14:paraId="4FE29767" w14:textId="77777777" w:rsidR="00A0459F" w:rsidRPr="000F1CD1" w:rsidRDefault="00A0459F" w:rsidP="00AF75CD">
      <w:pPr>
        <w:pStyle w:val="BNGN"/>
        <w:spacing w:line="312" w:lineRule="auto"/>
        <w:rPr>
          <w:color w:val="auto"/>
        </w:rPr>
      </w:pPr>
      <w:bookmarkStart w:id="363" w:name="_Toc108184228"/>
      <w:bookmarkStart w:id="364" w:name="_Toc108249233"/>
      <w:r w:rsidRPr="000F1CD1">
        <w:rPr>
          <w:color w:val="auto"/>
        </w:rPr>
        <w:t>Bảng 1.7. Các hạng mục công trình của dự án</w:t>
      </w:r>
      <w:bookmarkEnd w:id="360"/>
      <w:bookmarkEnd w:id="361"/>
      <w:bookmarkEnd w:id="362"/>
      <w:bookmarkEnd w:id="363"/>
      <w:bookmarkEnd w:id="364"/>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111"/>
        <w:gridCol w:w="794"/>
        <w:gridCol w:w="1899"/>
        <w:gridCol w:w="1276"/>
        <w:gridCol w:w="1134"/>
      </w:tblGrid>
      <w:tr w:rsidR="00A0459F" w:rsidRPr="000F1CD1" w14:paraId="770E2206" w14:textId="77777777" w:rsidTr="00C17D00">
        <w:trPr>
          <w:trHeight w:val="454"/>
          <w:tblHeade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42D737D0" w14:textId="77777777" w:rsidR="00A0459F" w:rsidRPr="000F1CD1" w:rsidRDefault="00A0459F" w:rsidP="00AF75CD">
            <w:pPr>
              <w:pStyle w:val="TableParagraph"/>
              <w:spacing w:line="312" w:lineRule="auto"/>
              <w:jc w:val="center"/>
              <w:rPr>
                <w:b/>
                <w:sz w:val="26"/>
                <w:szCs w:val="26"/>
              </w:rPr>
            </w:pPr>
            <w:bookmarkStart w:id="365" w:name="_Hlk104535472"/>
            <w:r w:rsidRPr="000F1CD1">
              <w:rPr>
                <w:b/>
                <w:sz w:val="26"/>
                <w:szCs w:val="26"/>
              </w:rPr>
              <w:t>STT</w:t>
            </w:r>
          </w:p>
        </w:tc>
        <w:tc>
          <w:tcPr>
            <w:tcW w:w="411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558507E5" w14:textId="77777777" w:rsidR="00A0459F" w:rsidRPr="000F1CD1" w:rsidRDefault="00A0459F" w:rsidP="00AF75CD">
            <w:pPr>
              <w:pStyle w:val="TableParagraph"/>
              <w:spacing w:line="312" w:lineRule="auto"/>
              <w:ind w:left="-15"/>
              <w:jc w:val="center"/>
              <w:rPr>
                <w:b/>
                <w:sz w:val="26"/>
                <w:szCs w:val="26"/>
              </w:rPr>
            </w:pPr>
            <w:r w:rsidRPr="000F1CD1">
              <w:rPr>
                <w:b/>
                <w:sz w:val="26"/>
                <w:szCs w:val="26"/>
              </w:rPr>
              <w:t>Danh mục hạng mục công trình</w:t>
            </w:r>
          </w:p>
        </w:tc>
        <w:tc>
          <w:tcPr>
            <w:tcW w:w="7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6B8CB428" w14:textId="77777777" w:rsidR="00A0459F" w:rsidRPr="000F1CD1" w:rsidRDefault="00A0459F" w:rsidP="00AF75CD">
            <w:pPr>
              <w:pStyle w:val="TableParagraph"/>
              <w:spacing w:line="312" w:lineRule="auto"/>
              <w:ind w:left="-15"/>
              <w:jc w:val="center"/>
              <w:rPr>
                <w:b/>
                <w:sz w:val="26"/>
                <w:szCs w:val="26"/>
              </w:rPr>
            </w:pPr>
            <w:r w:rsidRPr="000F1CD1">
              <w:rPr>
                <w:b/>
                <w:sz w:val="26"/>
                <w:szCs w:val="26"/>
              </w:rPr>
              <w:t>Số lượng</w:t>
            </w:r>
          </w:p>
        </w:tc>
        <w:tc>
          <w:tcPr>
            <w:tcW w:w="189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0FE845D1" w14:textId="77777777" w:rsidR="00A0459F" w:rsidRPr="000F1CD1" w:rsidRDefault="00A0459F" w:rsidP="00AF75CD">
            <w:pPr>
              <w:pStyle w:val="TableParagraph"/>
              <w:spacing w:line="312" w:lineRule="auto"/>
              <w:ind w:left="122" w:right="108" w:firstLine="20"/>
              <w:jc w:val="center"/>
              <w:rPr>
                <w:b/>
                <w:sz w:val="26"/>
                <w:szCs w:val="26"/>
              </w:rPr>
            </w:pPr>
            <w:r w:rsidRPr="000F1CD1">
              <w:rPr>
                <w:b/>
                <w:sz w:val="26"/>
                <w:szCs w:val="26"/>
              </w:rPr>
              <w:t>Kích thước</w:t>
            </w:r>
          </w:p>
          <w:p w14:paraId="5CCB09F6" w14:textId="77777777" w:rsidR="00A0459F" w:rsidRPr="000F1CD1" w:rsidRDefault="00A0459F" w:rsidP="00AF75CD">
            <w:pPr>
              <w:pStyle w:val="TableParagraph"/>
              <w:spacing w:line="312" w:lineRule="auto"/>
              <w:ind w:left="122" w:right="108" w:firstLine="20"/>
              <w:jc w:val="center"/>
              <w:rPr>
                <w:b/>
                <w:sz w:val="26"/>
                <w:szCs w:val="26"/>
              </w:rPr>
            </w:pPr>
            <w:r w:rsidRPr="000F1CD1">
              <w:rPr>
                <w:b/>
                <w:sz w:val="26"/>
                <w:szCs w:val="26"/>
              </w:rPr>
              <w:t xml:space="preserve">Dài x rộng </w:t>
            </w:r>
            <w:r w:rsidRPr="000F1CD1">
              <w:rPr>
                <w:bCs/>
                <w:sz w:val="26"/>
                <w:szCs w:val="26"/>
              </w:rPr>
              <w:t>(m)</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44A148E" w14:textId="77777777" w:rsidR="00A0459F" w:rsidRPr="000F1CD1" w:rsidRDefault="00A0459F" w:rsidP="00AF75CD">
            <w:pPr>
              <w:spacing w:line="312" w:lineRule="auto"/>
              <w:jc w:val="center"/>
              <w:rPr>
                <w:b/>
                <w:bCs/>
                <w:sz w:val="26"/>
                <w:szCs w:val="26"/>
              </w:rPr>
            </w:pPr>
            <w:r w:rsidRPr="000F1CD1">
              <w:rPr>
                <w:b/>
                <w:bCs/>
                <w:sz w:val="26"/>
                <w:szCs w:val="26"/>
              </w:rPr>
              <w:t xml:space="preserve">Tổng diện tích </w:t>
            </w:r>
            <w:r w:rsidRPr="000F1CD1">
              <w:rPr>
                <w:sz w:val="26"/>
                <w:szCs w:val="26"/>
              </w:rPr>
              <w:t>(m</w:t>
            </w:r>
            <w:r w:rsidRPr="000F1CD1">
              <w:rPr>
                <w:sz w:val="26"/>
                <w:szCs w:val="26"/>
                <w:vertAlign w:val="superscript"/>
              </w:rPr>
              <w:t>2</w:t>
            </w:r>
            <w:r w:rsidRPr="000F1CD1">
              <w:rPr>
                <w:sz w:val="26"/>
                <w:szCs w:val="26"/>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590384E5" w14:textId="77777777" w:rsidR="00A0459F" w:rsidRPr="000F1CD1" w:rsidRDefault="00A0459F" w:rsidP="00AF75CD">
            <w:pPr>
              <w:pStyle w:val="TableParagraph"/>
              <w:spacing w:line="312" w:lineRule="auto"/>
              <w:ind w:left="333" w:right="255" w:hanging="63"/>
              <w:jc w:val="center"/>
              <w:rPr>
                <w:b/>
                <w:sz w:val="26"/>
                <w:szCs w:val="26"/>
              </w:rPr>
            </w:pPr>
            <w:r w:rsidRPr="000F1CD1">
              <w:rPr>
                <w:b/>
                <w:sz w:val="26"/>
                <w:szCs w:val="26"/>
              </w:rPr>
              <w:t xml:space="preserve">Tỷ lệ </w:t>
            </w:r>
            <w:r w:rsidRPr="000F1CD1">
              <w:rPr>
                <w:bCs/>
                <w:sz w:val="26"/>
                <w:szCs w:val="26"/>
              </w:rPr>
              <w:t>(%)</w:t>
            </w:r>
          </w:p>
        </w:tc>
      </w:tr>
      <w:tr w:rsidR="00A0459F" w:rsidRPr="000F1CD1" w14:paraId="178C932C" w14:textId="77777777" w:rsidTr="00C17D00">
        <w:trPr>
          <w:trHeight w:val="45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C4267" w14:textId="77777777" w:rsidR="00A0459F" w:rsidRPr="000F1CD1" w:rsidRDefault="00A0459F" w:rsidP="00AF75CD">
            <w:pPr>
              <w:pStyle w:val="TableParagraph"/>
              <w:spacing w:line="312" w:lineRule="auto"/>
              <w:jc w:val="center"/>
              <w:rPr>
                <w:b/>
                <w:w w:val="99"/>
                <w:sz w:val="26"/>
                <w:szCs w:val="26"/>
              </w:rPr>
            </w:pPr>
            <w:r w:rsidRPr="000F1CD1">
              <w:rPr>
                <w:b/>
                <w:w w:val="99"/>
                <w:sz w:val="26"/>
                <w:szCs w:val="26"/>
              </w:rPr>
              <w:t>I</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CC5DEE" w14:textId="77777777" w:rsidR="00A0459F" w:rsidRPr="000F1CD1" w:rsidRDefault="00A0459F" w:rsidP="00AF75CD">
            <w:pPr>
              <w:pStyle w:val="TableParagraph"/>
              <w:spacing w:line="312" w:lineRule="auto"/>
              <w:ind w:left="103"/>
              <w:rPr>
                <w:b/>
                <w:sz w:val="26"/>
                <w:szCs w:val="26"/>
              </w:rPr>
            </w:pPr>
            <w:r w:rsidRPr="000F1CD1">
              <w:rPr>
                <w:b/>
                <w:sz w:val="26"/>
                <w:szCs w:val="26"/>
              </w:rPr>
              <w:t>Các hạng mục công trình hiện hữu</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C5EAF"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w:t>
            </w:r>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0936A5" w14:textId="77777777" w:rsidR="00A0459F" w:rsidRPr="000F1CD1" w:rsidRDefault="00A0459F" w:rsidP="00AF75CD">
            <w:pPr>
              <w:spacing w:line="312" w:lineRule="auto"/>
              <w:jc w:val="center"/>
              <w:rPr>
                <w:b/>
                <w:bCs/>
                <w:sz w:val="26"/>
                <w:szCs w:val="26"/>
              </w:rPr>
            </w:pPr>
            <w:r w:rsidRPr="000F1CD1">
              <w:rPr>
                <w:b/>
                <w:bCs/>
                <w:sz w:val="26"/>
                <w:szCs w:val="26"/>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820DF7" w14:textId="77777777" w:rsidR="00A0459F" w:rsidRPr="000F1CD1" w:rsidRDefault="00A0459F" w:rsidP="00AF75CD">
            <w:pPr>
              <w:spacing w:line="312" w:lineRule="auto"/>
              <w:jc w:val="center"/>
              <w:rPr>
                <w:b/>
                <w:bCs/>
                <w:sz w:val="26"/>
                <w:szCs w:val="26"/>
              </w:rPr>
            </w:pPr>
            <w:r w:rsidRPr="000F1CD1">
              <w:rPr>
                <w:b/>
                <w:bCs/>
                <w:sz w:val="26"/>
                <w:szCs w:val="26"/>
              </w:rPr>
              <w:t>4.664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5E9526" w14:textId="77777777" w:rsidR="00A0459F" w:rsidRPr="000F1CD1" w:rsidRDefault="00A0459F" w:rsidP="00AF75CD">
            <w:pPr>
              <w:spacing w:line="312" w:lineRule="auto"/>
              <w:jc w:val="center"/>
              <w:rPr>
                <w:b/>
                <w:bCs/>
                <w:sz w:val="26"/>
                <w:szCs w:val="26"/>
              </w:rPr>
            </w:pPr>
            <w:r w:rsidRPr="000F1CD1">
              <w:rPr>
                <w:b/>
                <w:bCs/>
                <w:sz w:val="26"/>
                <w:szCs w:val="26"/>
              </w:rPr>
              <w:t>51,85</w:t>
            </w:r>
          </w:p>
        </w:tc>
      </w:tr>
      <w:tr w:rsidR="00A0459F" w:rsidRPr="000F1CD1" w14:paraId="406F9816" w14:textId="77777777" w:rsidTr="00C17D00">
        <w:trPr>
          <w:trHeight w:val="45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F6B396"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544899" w14:textId="77777777" w:rsidR="00A0459F" w:rsidRPr="000F1CD1" w:rsidRDefault="00A0459F" w:rsidP="00AF75CD">
            <w:pPr>
              <w:pStyle w:val="TableParagraph"/>
              <w:spacing w:line="312" w:lineRule="auto"/>
              <w:ind w:left="103"/>
              <w:rPr>
                <w:sz w:val="26"/>
                <w:szCs w:val="26"/>
              </w:rPr>
            </w:pPr>
            <w:r w:rsidRPr="000F1CD1">
              <w:rPr>
                <w:sz w:val="26"/>
                <w:szCs w:val="26"/>
              </w:rPr>
              <w:t>Trại lạnh</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71FDE2"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1</w:t>
            </w:r>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259AF3" w14:textId="77777777" w:rsidR="00A0459F" w:rsidRPr="000F1CD1" w:rsidRDefault="00A0459F" w:rsidP="00AF75CD">
            <w:pPr>
              <w:spacing w:line="312" w:lineRule="auto"/>
              <w:jc w:val="center"/>
              <w:rPr>
                <w:sz w:val="26"/>
                <w:szCs w:val="26"/>
              </w:rPr>
            </w:pPr>
            <w:r w:rsidRPr="000F1CD1">
              <w:rPr>
                <w:sz w:val="26"/>
                <w:szCs w:val="26"/>
              </w:rPr>
              <w:t>110 x 20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B61992" w14:textId="77777777" w:rsidR="00A0459F" w:rsidRPr="000F1CD1" w:rsidRDefault="00A0459F" w:rsidP="00AF75CD">
            <w:pPr>
              <w:spacing w:line="312" w:lineRule="auto"/>
              <w:jc w:val="center"/>
              <w:rPr>
                <w:sz w:val="26"/>
                <w:szCs w:val="26"/>
              </w:rPr>
            </w:pPr>
            <w:r w:rsidRPr="000F1CD1">
              <w:rPr>
                <w:sz w:val="26"/>
                <w:szCs w:val="26"/>
              </w:rPr>
              <w:t>2.200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FFBFD7" w14:textId="77777777" w:rsidR="00A0459F" w:rsidRPr="000F1CD1" w:rsidRDefault="00A0459F" w:rsidP="00AF75CD">
            <w:pPr>
              <w:spacing w:line="312" w:lineRule="auto"/>
              <w:jc w:val="center"/>
              <w:rPr>
                <w:sz w:val="26"/>
                <w:szCs w:val="26"/>
              </w:rPr>
            </w:pPr>
            <w:r w:rsidRPr="000F1CD1">
              <w:rPr>
                <w:sz w:val="26"/>
                <w:szCs w:val="26"/>
              </w:rPr>
              <w:t>24,46</w:t>
            </w:r>
          </w:p>
        </w:tc>
      </w:tr>
      <w:tr w:rsidR="00A0459F" w:rsidRPr="000F1CD1" w14:paraId="46E62023" w14:textId="77777777" w:rsidTr="00C17D00">
        <w:trPr>
          <w:trHeight w:val="45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A5CEF"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3C079A" w14:textId="77777777" w:rsidR="00A0459F" w:rsidRPr="000F1CD1" w:rsidRDefault="00A0459F" w:rsidP="00AF75CD">
            <w:pPr>
              <w:pStyle w:val="TableParagraph"/>
              <w:spacing w:line="312" w:lineRule="auto"/>
              <w:ind w:left="103"/>
              <w:rPr>
                <w:sz w:val="26"/>
                <w:szCs w:val="26"/>
              </w:rPr>
            </w:pPr>
            <w:r w:rsidRPr="000F1CD1">
              <w:rPr>
                <w:sz w:val="26"/>
                <w:szCs w:val="26"/>
              </w:rPr>
              <w:t>Nhà kho</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FC836C"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1</w:t>
            </w:r>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4AB653" w14:textId="77777777" w:rsidR="00A0459F" w:rsidRPr="000F1CD1" w:rsidRDefault="00A0459F" w:rsidP="00AF75CD">
            <w:pPr>
              <w:spacing w:line="312" w:lineRule="auto"/>
              <w:jc w:val="center"/>
              <w:rPr>
                <w:sz w:val="26"/>
                <w:szCs w:val="26"/>
              </w:rPr>
            </w:pPr>
            <w:r w:rsidRPr="000F1CD1">
              <w:rPr>
                <w:sz w:val="26"/>
                <w:szCs w:val="26"/>
              </w:rPr>
              <w:t>10 x 20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418429" w14:textId="77777777" w:rsidR="00A0459F" w:rsidRPr="000F1CD1" w:rsidRDefault="00A0459F" w:rsidP="00AF75CD">
            <w:pPr>
              <w:spacing w:line="312" w:lineRule="auto"/>
              <w:jc w:val="center"/>
              <w:rPr>
                <w:sz w:val="26"/>
                <w:szCs w:val="26"/>
              </w:rPr>
            </w:pPr>
            <w:r w:rsidRPr="000F1CD1">
              <w:rPr>
                <w:sz w:val="26"/>
                <w:szCs w:val="26"/>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81C65" w14:textId="77777777" w:rsidR="00A0459F" w:rsidRPr="000F1CD1" w:rsidRDefault="00A0459F" w:rsidP="00AF75CD">
            <w:pPr>
              <w:spacing w:line="312" w:lineRule="auto"/>
              <w:jc w:val="center"/>
              <w:rPr>
                <w:sz w:val="26"/>
                <w:szCs w:val="26"/>
              </w:rPr>
            </w:pPr>
            <w:r w:rsidRPr="000F1CD1">
              <w:rPr>
                <w:sz w:val="26"/>
                <w:szCs w:val="26"/>
              </w:rPr>
              <w:t>2,22</w:t>
            </w:r>
          </w:p>
        </w:tc>
      </w:tr>
      <w:tr w:rsidR="00A0459F" w:rsidRPr="000F1CD1" w14:paraId="6677D13F" w14:textId="77777777" w:rsidTr="00C17D00">
        <w:trPr>
          <w:trHeight w:val="45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6BC991"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3</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2073E7" w14:textId="77777777" w:rsidR="00A0459F" w:rsidRPr="000F1CD1" w:rsidRDefault="00A0459F" w:rsidP="00AF75CD">
            <w:pPr>
              <w:pStyle w:val="TableParagraph"/>
              <w:spacing w:line="312" w:lineRule="auto"/>
              <w:ind w:left="103"/>
              <w:rPr>
                <w:sz w:val="26"/>
                <w:szCs w:val="26"/>
              </w:rPr>
            </w:pPr>
            <w:r w:rsidRPr="000F1CD1">
              <w:rPr>
                <w:sz w:val="26"/>
                <w:szCs w:val="26"/>
              </w:rPr>
              <w:t>Nhà ở công nhân</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0B2F8C"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1</w:t>
            </w:r>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2BE467" w14:textId="77777777" w:rsidR="00A0459F" w:rsidRPr="000F1CD1" w:rsidRDefault="00A0459F" w:rsidP="00AF75CD">
            <w:pPr>
              <w:spacing w:line="312" w:lineRule="auto"/>
              <w:jc w:val="center"/>
              <w:rPr>
                <w:sz w:val="26"/>
                <w:szCs w:val="26"/>
              </w:rPr>
            </w:pPr>
            <w:r w:rsidRPr="000F1CD1">
              <w:rPr>
                <w:sz w:val="26"/>
                <w:szCs w:val="26"/>
              </w:rPr>
              <w:t>20 x 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E61563" w14:textId="77777777" w:rsidR="00A0459F" w:rsidRPr="000F1CD1" w:rsidRDefault="00A0459F" w:rsidP="00AF75CD">
            <w:pPr>
              <w:spacing w:line="312" w:lineRule="auto"/>
              <w:jc w:val="center"/>
              <w:rPr>
                <w:sz w:val="26"/>
                <w:szCs w:val="26"/>
              </w:rPr>
            </w:pPr>
            <w:r w:rsidRPr="000F1CD1">
              <w:rPr>
                <w:sz w:val="26"/>
                <w:szCs w:val="2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CF6C3B" w14:textId="77777777" w:rsidR="00A0459F" w:rsidRPr="000F1CD1" w:rsidRDefault="00A0459F" w:rsidP="00AF75CD">
            <w:pPr>
              <w:spacing w:line="312" w:lineRule="auto"/>
              <w:jc w:val="center"/>
              <w:rPr>
                <w:sz w:val="26"/>
                <w:szCs w:val="26"/>
              </w:rPr>
            </w:pPr>
            <w:r w:rsidRPr="000F1CD1">
              <w:rPr>
                <w:sz w:val="26"/>
                <w:szCs w:val="26"/>
              </w:rPr>
              <w:t>1,11</w:t>
            </w:r>
          </w:p>
        </w:tc>
      </w:tr>
      <w:tr w:rsidR="00A0459F" w:rsidRPr="000F1CD1" w14:paraId="74189CE8" w14:textId="77777777" w:rsidTr="00C17D00">
        <w:trPr>
          <w:trHeight w:val="45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A35879"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4</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85D3BB" w14:textId="77777777" w:rsidR="00A0459F" w:rsidRPr="000F1CD1" w:rsidRDefault="00A0459F" w:rsidP="00AF75CD">
            <w:pPr>
              <w:pStyle w:val="TableParagraph"/>
              <w:spacing w:line="312" w:lineRule="auto"/>
              <w:ind w:left="103"/>
              <w:rPr>
                <w:sz w:val="26"/>
                <w:szCs w:val="26"/>
              </w:rPr>
            </w:pPr>
            <w:r w:rsidRPr="000F1CD1">
              <w:rPr>
                <w:sz w:val="26"/>
                <w:szCs w:val="26"/>
              </w:rPr>
              <w:t>Hố thu gom phân và nước thải</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186223"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16</w:t>
            </w:r>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798AD8" w14:textId="77777777" w:rsidR="00A0459F" w:rsidRPr="000F1CD1" w:rsidRDefault="00A0459F" w:rsidP="00AF75CD">
            <w:pPr>
              <w:spacing w:line="312" w:lineRule="auto"/>
              <w:jc w:val="center"/>
              <w:rPr>
                <w:sz w:val="26"/>
                <w:szCs w:val="26"/>
              </w:rPr>
            </w:pPr>
            <w:r w:rsidRPr="000F1CD1">
              <w:rPr>
                <w:sz w:val="26"/>
                <w:szCs w:val="26"/>
              </w:rPr>
              <w:t>2 x 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D047CE" w14:textId="77777777" w:rsidR="00A0459F" w:rsidRPr="000F1CD1" w:rsidRDefault="00A0459F" w:rsidP="00AF75CD">
            <w:pPr>
              <w:spacing w:line="312" w:lineRule="auto"/>
              <w:jc w:val="center"/>
              <w:rPr>
                <w:sz w:val="26"/>
                <w:szCs w:val="26"/>
              </w:rPr>
            </w:pPr>
            <w:r w:rsidRPr="000F1CD1">
              <w:rPr>
                <w:sz w:val="26"/>
                <w:szCs w:val="26"/>
              </w:rPr>
              <w:t>64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5F5A50" w14:textId="77777777" w:rsidR="00A0459F" w:rsidRPr="000F1CD1" w:rsidRDefault="00A0459F" w:rsidP="00AF75CD">
            <w:pPr>
              <w:spacing w:line="312" w:lineRule="auto"/>
              <w:jc w:val="center"/>
              <w:rPr>
                <w:sz w:val="26"/>
                <w:szCs w:val="26"/>
              </w:rPr>
            </w:pPr>
            <w:r w:rsidRPr="000F1CD1">
              <w:rPr>
                <w:sz w:val="26"/>
                <w:szCs w:val="26"/>
              </w:rPr>
              <w:t>0,71</w:t>
            </w:r>
          </w:p>
        </w:tc>
      </w:tr>
      <w:tr w:rsidR="00A0459F" w:rsidRPr="000F1CD1" w14:paraId="7D132618" w14:textId="77777777" w:rsidTr="00C17D00">
        <w:trPr>
          <w:trHeight w:val="45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48550F"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5</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F40620" w14:textId="77777777" w:rsidR="00A0459F" w:rsidRPr="000F1CD1" w:rsidRDefault="00A0459F" w:rsidP="00AF75CD">
            <w:pPr>
              <w:pStyle w:val="TableParagraph"/>
              <w:spacing w:line="312" w:lineRule="auto"/>
              <w:ind w:left="103"/>
              <w:rPr>
                <w:sz w:val="26"/>
                <w:szCs w:val="26"/>
              </w:rPr>
            </w:pPr>
            <w:r w:rsidRPr="000F1CD1">
              <w:rPr>
                <w:sz w:val="26"/>
                <w:szCs w:val="26"/>
              </w:rPr>
              <w:t>Hầm biogas</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9BE632"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1</w:t>
            </w:r>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DAED92" w14:textId="77777777" w:rsidR="00A0459F" w:rsidRPr="000F1CD1" w:rsidRDefault="00A0459F" w:rsidP="00AF75CD">
            <w:pPr>
              <w:spacing w:line="312" w:lineRule="auto"/>
              <w:jc w:val="center"/>
              <w:rPr>
                <w:sz w:val="26"/>
                <w:szCs w:val="26"/>
              </w:rPr>
            </w:pPr>
            <w:r w:rsidRPr="000F1CD1">
              <w:rPr>
                <w:sz w:val="26"/>
                <w:szCs w:val="26"/>
              </w:rPr>
              <w:t>20 x 30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D8D8FA" w14:textId="77777777" w:rsidR="00A0459F" w:rsidRPr="000F1CD1" w:rsidRDefault="00A0459F" w:rsidP="00AF75CD">
            <w:pPr>
              <w:spacing w:line="312" w:lineRule="auto"/>
              <w:jc w:val="center"/>
              <w:rPr>
                <w:sz w:val="26"/>
                <w:szCs w:val="26"/>
              </w:rPr>
            </w:pPr>
            <w:r w:rsidRPr="000F1CD1">
              <w:rPr>
                <w:sz w:val="26"/>
                <w:szCs w:val="26"/>
              </w:rPr>
              <w:t>600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08A79F" w14:textId="77777777" w:rsidR="00A0459F" w:rsidRPr="000F1CD1" w:rsidRDefault="00A0459F" w:rsidP="00AF75CD">
            <w:pPr>
              <w:spacing w:line="312" w:lineRule="auto"/>
              <w:jc w:val="center"/>
              <w:rPr>
                <w:sz w:val="26"/>
                <w:szCs w:val="26"/>
              </w:rPr>
            </w:pPr>
            <w:r w:rsidRPr="000F1CD1">
              <w:rPr>
                <w:sz w:val="26"/>
                <w:szCs w:val="26"/>
              </w:rPr>
              <w:t>6,67</w:t>
            </w:r>
          </w:p>
        </w:tc>
      </w:tr>
      <w:tr w:rsidR="00A0459F" w:rsidRPr="000F1CD1" w14:paraId="5ADF1BC2" w14:textId="77777777" w:rsidTr="00C17D00">
        <w:trPr>
          <w:trHeight w:val="45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974C8"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6</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2057C" w14:textId="77777777" w:rsidR="00A0459F" w:rsidRPr="000F1CD1" w:rsidRDefault="00A0459F" w:rsidP="00AF75CD">
            <w:pPr>
              <w:pStyle w:val="TableParagraph"/>
              <w:spacing w:line="312" w:lineRule="auto"/>
              <w:ind w:left="103"/>
              <w:rPr>
                <w:sz w:val="26"/>
                <w:szCs w:val="26"/>
              </w:rPr>
            </w:pPr>
            <w:r w:rsidRPr="000F1CD1">
              <w:rPr>
                <w:sz w:val="26"/>
                <w:szCs w:val="26"/>
              </w:rPr>
              <w:t>Hồ chứa</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91DF1"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3</w:t>
            </w:r>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E93B8" w14:textId="77777777" w:rsidR="00A0459F" w:rsidRPr="000F1CD1" w:rsidRDefault="00A0459F" w:rsidP="00AF75CD">
            <w:pPr>
              <w:spacing w:line="312" w:lineRule="auto"/>
              <w:jc w:val="center"/>
              <w:rPr>
                <w:sz w:val="26"/>
                <w:szCs w:val="26"/>
              </w:rPr>
            </w:pPr>
            <w:r w:rsidRPr="000F1CD1">
              <w:rPr>
                <w:sz w:val="26"/>
                <w:szCs w:val="26"/>
              </w:rPr>
              <w:t>20 x 25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5ECB6" w14:textId="77777777" w:rsidR="00A0459F" w:rsidRPr="000F1CD1" w:rsidRDefault="00A0459F" w:rsidP="00AF75CD">
            <w:pPr>
              <w:spacing w:line="312" w:lineRule="auto"/>
              <w:jc w:val="center"/>
              <w:rPr>
                <w:sz w:val="26"/>
                <w:szCs w:val="26"/>
              </w:rPr>
            </w:pPr>
            <w:r w:rsidRPr="000F1CD1">
              <w:rPr>
                <w:sz w:val="26"/>
                <w:szCs w:val="26"/>
              </w:rPr>
              <w:t>1.500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6C70D" w14:textId="77777777" w:rsidR="00A0459F" w:rsidRPr="000F1CD1" w:rsidRDefault="00A0459F" w:rsidP="00AF75CD">
            <w:pPr>
              <w:spacing w:line="312" w:lineRule="auto"/>
              <w:jc w:val="center"/>
              <w:rPr>
                <w:sz w:val="26"/>
                <w:szCs w:val="26"/>
              </w:rPr>
            </w:pPr>
            <w:r w:rsidRPr="000F1CD1">
              <w:rPr>
                <w:sz w:val="26"/>
                <w:szCs w:val="26"/>
              </w:rPr>
              <w:t>16,67</w:t>
            </w:r>
          </w:p>
        </w:tc>
      </w:tr>
      <w:tr w:rsidR="00A0459F" w:rsidRPr="000F1CD1" w14:paraId="69F05FE9" w14:textId="77777777" w:rsidTr="00C17D00">
        <w:trPr>
          <w:trHeight w:val="45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8B9BE" w14:textId="77777777" w:rsidR="00A0459F" w:rsidRPr="000F1CD1" w:rsidRDefault="00A0459F" w:rsidP="00AF75CD">
            <w:pPr>
              <w:pStyle w:val="TableParagraph"/>
              <w:spacing w:line="312" w:lineRule="auto"/>
              <w:jc w:val="center"/>
              <w:rPr>
                <w:b/>
                <w:bCs/>
                <w:w w:val="99"/>
                <w:sz w:val="26"/>
                <w:szCs w:val="26"/>
              </w:rPr>
            </w:pPr>
            <w:r w:rsidRPr="000F1CD1">
              <w:rPr>
                <w:b/>
                <w:bCs/>
                <w:w w:val="99"/>
                <w:sz w:val="26"/>
                <w:szCs w:val="26"/>
              </w:rPr>
              <w:t>II</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A86D0" w14:textId="77777777" w:rsidR="00A0459F" w:rsidRPr="000F1CD1" w:rsidRDefault="00A0459F" w:rsidP="00AF75CD">
            <w:pPr>
              <w:pStyle w:val="TableParagraph"/>
              <w:spacing w:line="312" w:lineRule="auto"/>
              <w:ind w:left="103"/>
              <w:rPr>
                <w:b/>
                <w:bCs/>
                <w:sz w:val="26"/>
                <w:szCs w:val="26"/>
              </w:rPr>
            </w:pPr>
            <w:r w:rsidRPr="000F1CD1">
              <w:rPr>
                <w:b/>
                <w:bCs/>
                <w:sz w:val="26"/>
                <w:szCs w:val="26"/>
              </w:rPr>
              <w:t>Các hạng mục công trình cải tạo</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2BCC4" w14:textId="77777777" w:rsidR="00A0459F" w:rsidRPr="000F1CD1" w:rsidRDefault="00A0459F" w:rsidP="00AF75CD">
            <w:pPr>
              <w:pStyle w:val="TableParagraph"/>
              <w:spacing w:line="312" w:lineRule="auto"/>
              <w:jc w:val="center"/>
              <w:rPr>
                <w:b/>
                <w:bCs/>
                <w:w w:val="99"/>
                <w:sz w:val="26"/>
                <w:szCs w:val="26"/>
              </w:rPr>
            </w:pPr>
            <w:r w:rsidRPr="000F1CD1">
              <w:rPr>
                <w:b/>
                <w:bCs/>
                <w:w w:val="99"/>
                <w:sz w:val="26"/>
                <w:szCs w:val="26"/>
              </w:rPr>
              <w:t>-</w:t>
            </w:r>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097ED" w14:textId="77777777" w:rsidR="00A0459F" w:rsidRPr="000F1CD1" w:rsidRDefault="00A0459F" w:rsidP="00AF75CD">
            <w:pPr>
              <w:spacing w:line="312" w:lineRule="auto"/>
              <w:jc w:val="center"/>
              <w:rPr>
                <w:b/>
                <w:bCs/>
                <w:sz w:val="26"/>
                <w:szCs w:val="26"/>
              </w:rPr>
            </w:pPr>
            <w:r w:rsidRPr="000F1CD1">
              <w:rPr>
                <w:b/>
                <w:bCs/>
                <w:sz w:val="26"/>
                <w:szCs w:val="26"/>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12814" w14:textId="77777777" w:rsidR="00A0459F" w:rsidRPr="000F1CD1" w:rsidRDefault="00A0459F" w:rsidP="00AF75CD">
            <w:pPr>
              <w:spacing w:line="312" w:lineRule="auto"/>
              <w:jc w:val="center"/>
              <w:rPr>
                <w:b/>
                <w:bCs/>
                <w:sz w:val="26"/>
                <w:szCs w:val="26"/>
              </w:rPr>
            </w:pPr>
            <w:r w:rsidRPr="000F1CD1">
              <w:rPr>
                <w:b/>
                <w:bCs/>
                <w:sz w:val="26"/>
                <w:szCs w:val="26"/>
              </w:rPr>
              <w:t>191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B5DF5" w14:textId="77777777" w:rsidR="00A0459F" w:rsidRPr="000F1CD1" w:rsidRDefault="00A0459F" w:rsidP="00AF75CD">
            <w:pPr>
              <w:spacing w:line="312" w:lineRule="auto"/>
              <w:jc w:val="center"/>
              <w:rPr>
                <w:b/>
                <w:bCs/>
                <w:sz w:val="26"/>
                <w:szCs w:val="26"/>
              </w:rPr>
            </w:pPr>
            <w:r w:rsidRPr="000F1CD1">
              <w:rPr>
                <w:b/>
                <w:bCs/>
                <w:sz w:val="26"/>
                <w:szCs w:val="26"/>
              </w:rPr>
              <w:t>2,12</w:t>
            </w:r>
          </w:p>
        </w:tc>
      </w:tr>
      <w:tr w:rsidR="00A0459F" w:rsidRPr="000F1CD1" w14:paraId="7A56EAE5" w14:textId="77777777" w:rsidTr="00C17D00">
        <w:trPr>
          <w:trHeight w:val="45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C5AAA"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F109D" w14:textId="77777777" w:rsidR="00A0459F" w:rsidRPr="000F1CD1" w:rsidRDefault="00A0459F" w:rsidP="00AF75CD">
            <w:pPr>
              <w:pStyle w:val="TableParagraph"/>
              <w:spacing w:line="312" w:lineRule="auto"/>
              <w:ind w:left="103"/>
              <w:rPr>
                <w:sz w:val="26"/>
                <w:szCs w:val="26"/>
              </w:rPr>
            </w:pPr>
            <w:r w:rsidRPr="000F1CD1">
              <w:rPr>
                <w:sz w:val="26"/>
                <w:szCs w:val="26"/>
              </w:rPr>
              <w:t>Máy phát điện</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D1D3E" w14:textId="77777777" w:rsidR="00A0459F" w:rsidRPr="000F1CD1" w:rsidRDefault="00A0459F" w:rsidP="00AF75CD">
            <w:pPr>
              <w:pStyle w:val="TableParagraph"/>
              <w:spacing w:line="312" w:lineRule="auto"/>
              <w:jc w:val="center"/>
              <w:rPr>
                <w:b/>
                <w:bCs/>
                <w:w w:val="99"/>
                <w:sz w:val="26"/>
                <w:szCs w:val="26"/>
              </w:rPr>
            </w:pPr>
            <w:r w:rsidRPr="000F1CD1">
              <w:rPr>
                <w:b/>
                <w:bCs/>
                <w:w w:val="99"/>
                <w:sz w:val="26"/>
                <w:szCs w:val="26"/>
              </w:rPr>
              <w:t>1</w:t>
            </w:r>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7B4EE" w14:textId="77777777" w:rsidR="00A0459F" w:rsidRPr="000F1CD1" w:rsidRDefault="00A0459F" w:rsidP="00AF75CD">
            <w:pPr>
              <w:spacing w:line="312" w:lineRule="auto"/>
              <w:jc w:val="center"/>
              <w:rPr>
                <w:sz w:val="26"/>
                <w:szCs w:val="26"/>
              </w:rPr>
            </w:pPr>
            <w:r w:rsidRPr="000F1CD1">
              <w:rPr>
                <w:sz w:val="26"/>
                <w:szCs w:val="26"/>
              </w:rPr>
              <w:t>2 x 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4ED65" w14:textId="77777777" w:rsidR="00A0459F" w:rsidRPr="000F1CD1" w:rsidRDefault="00A0459F" w:rsidP="00AF75CD">
            <w:pPr>
              <w:spacing w:line="312" w:lineRule="auto"/>
              <w:jc w:val="center"/>
              <w:rPr>
                <w:sz w:val="26"/>
                <w:szCs w:val="26"/>
              </w:rPr>
            </w:pPr>
            <w:r w:rsidRPr="000F1CD1">
              <w:rPr>
                <w:sz w:val="26"/>
                <w:szCs w:val="26"/>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41ADB" w14:textId="77777777" w:rsidR="00A0459F" w:rsidRPr="000F1CD1" w:rsidRDefault="00A0459F" w:rsidP="00AF75CD">
            <w:pPr>
              <w:spacing w:line="312" w:lineRule="auto"/>
              <w:jc w:val="center"/>
              <w:rPr>
                <w:sz w:val="26"/>
                <w:szCs w:val="26"/>
              </w:rPr>
            </w:pPr>
            <w:r w:rsidRPr="000F1CD1">
              <w:rPr>
                <w:sz w:val="26"/>
                <w:szCs w:val="26"/>
              </w:rPr>
              <w:t>0,04</w:t>
            </w:r>
          </w:p>
        </w:tc>
      </w:tr>
      <w:tr w:rsidR="00A0459F" w:rsidRPr="000F1CD1" w14:paraId="3583A1F9" w14:textId="77777777" w:rsidTr="00C17D00">
        <w:trPr>
          <w:trHeight w:val="45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7E3AE4"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A625A7" w14:textId="77777777" w:rsidR="00A0459F" w:rsidRPr="000F1CD1" w:rsidRDefault="00A0459F" w:rsidP="00AF75CD">
            <w:pPr>
              <w:pStyle w:val="TableParagraph"/>
              <w:spacing w:line="312" w:lineRule="auto"/>
              <w:ind w:left="103"/>
              <w:rPr>
                <w:sz w:val="26"/>
                <w:szCs w:val="26"/>
              </w:rPr>
            </w:pPr>
            <w:r w:rsidRPr="000F1CD1">
              <w:rPr>
                <w:sz w:val="26"/>
                <w:szCs w:val="26"/>
              </w:rPr>
              <w:t>Hố hút bùn (từ hầm biogas)</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FF5601"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1</w:t>
            </w:r>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933224" w14:textId="77777777" w:rsidR="00A0459F" w:rsidRPr="000F1CD1" w:rsidRDefault="00A0459F" w:rsidP="00AF75CD">
            <w:pPr>
              <w:spacing w:line="312" w:lineRule="auto"/>
              <w:jc w:val="center"/>
              <w:rPr>
                <w:sz w:val="26"/>
                <w:szCs w:val="26"/>
              </w:rPr>
            </w:pPr>
            <w:r w:rsidRPr="000F1CD1">
              <w:rPr>
                <w:sz w:val="26"/>
                <w:szCs w:val="26"/>
              </w:rPr>
              <w:t>2 x 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F75762" w14:textId="77777777" w:rsidR="00A0459F" w:rsidRPr="000F1CD1" w:rsidRDefault="00A0459F" w:rsidP="00AF75CD">
            <w:pPr>
              <w:spacing w:line="312" w:lineRule="auto"/>
              <w:jc w:val="center"/>
              <w:rPr>
                <w:sz w:val="26"/>
                <w:szCs w:val="26"/>
              </w:rPr>
            </w:pPr>
            <w:r w:rsidRPr="000F1CD1">
              <w:rPr>
                <w:sz w:val="26"/>
                <w:szCs w:val="26"/>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E02F4E" w14:textId="77777777" w:rsidR="00A0459F" w:rsidRPr="000F1CD1" w:rsidRDefault="00A0459F" w:rsidP="00AF75CD">
            <w:pPr>
              <w:spacing w:line="312" w:lineRule="auto"/>
              <w:jc w:val="center"/>
              <w:rPr>
                <w:sz w:val="26"/>
                <w:szCs w:val="26"/>
              </w:rPr>
            </w:pPr>
            <w:r w:rsidRPr="000F1CD1">
              <w:rPr>
                <w:sz w:val="26"/>
                <w:szCs w:val="26"/>
              </w:rPr>
              <w:t>0,04</w:t>
            </w:r>
          </w:p>
        </w:tc>
      </w:tr>
      <w:tr w:rsidR="00A0459F" w:rsidRPr="000F1CD1" w14:paraId="65BCF07A" w14:textId="77777777" w:rsidTr="00C17D00">
        <w:trPr>
          <w:trHeight w:val="45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990D2"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3</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58714" w14:textId="77777777" w:rsidR="00A0459F" w:rsidRPr="000F1CD1" w:rsidRDefault="00A0459F" w:rsidP="00AF75CD">
            <w:pPr>
              <w:pStyle w:val="TableParagraph"/>
              <w:spacing w:line="312" w:lineRule="auto"/>
              <w:ind w:left="103"/>
              <w:rPr>
                <w:sz w:val="26"/>
                <w:szCs w:val="26"/>
              </w:rPr>
            </w:pPr>
            <w:r w:rsidRPr="000F1CD1">
              <w:rPr>
                <w:sz w:val="26"/>
                <w:szCs w:val="26"/>
              </w:rPr>
              <w:t>Hố hủy xác</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BEC59"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2</w:t>
            </w:r>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6E341" w14:textId="77777777" w:rsidR="00A0459F" w:rsidRPr="000F1CD1" w:rsidRDefault="00A0459F" w:rsidP="00AF75CD">
            <w:pPr>
              <w:spacing w:line="312" w:lineRule="auto"/>
              <w:jc w:val="center"/>
              <w:rPr>
                <w:sz w:val="26"/>
                <w:szCs w:val="26"/>
              </w:rPr>
            </w:pPr>
            <w:r w:rsidRPr="000F1CD1">
              <w:rPr>
                <w:sz w:val="26"/>
                <w:szCs w:val="26"/>
              </w:rPr>
              <w:t>8 x 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9150B" w14:textId="77777777" w:rsidR="00A0459F" w:rsidRPr="000F1CD1" w:rsidRDefault="00A0459F" w:rsidP="00AF75CD">
            <w:pPr>
              <w:spacing w:line="312" w:lineRule="auto"/>
              <w:jc w:val="center"/>
              <w:rPr>
                <w:sz w:val="26"/>
                <w:szCs w:val="26"/>
              </w:rPr>
            </w:pPr>
            <w:r w:rsidRPr="000F1CD1">
              <w:rPr>
                <w:sz w:val="26"/>
                <w:szCs w:val="26"/>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93E6E" w14:textId="77777777" w:rsidR="00A0459F" w:rsidRPr="000F1CD1" w:rsidRDefault="00A0459F" w:rsidP="00AF75CD">
            <w:pPr>
              <w:spacing w:line="312" w:lineRule="auto"/>
              <w:jc w:val="center"/>
              <w:rPr>
                <w:sz w:val="26"/>
                <w:szCs w:val="26"/>
              </w:rPr>
            </w:pPr>
            <w:r w:rsidRPr="000F1CD1">
              <w:rPr>
                <w:sz w:val="26"/>
                <w:szCs w:val="26"/>
              </w:rPr>
              <w:t>0,53</w:t>
            </w:r>
          </w:p>
        </w:tc>
      </w:tr>
      <w:tr w:rsidR="00A0459F" w:rsidRPr="000F1CD1" w14:paraId="22A8E700" w14:textId="77777777" w:rsidTr="00C17D00">
        <w:trPr>
          <w:trHeight w:val="45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627574"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4</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40A3A8" w14:textId="77777777" w:rsidR="00A0459F" w:rsidRPr="000F1CD1" w:rsidRDefault="00A0459F" w:rsidP="00AF75CD">
            <w:pPr>
              <w:pStyle w:val="TableParagraph"/>
              <w:spacing w:line="312" w:lineRule="auto"/>
              <w:ind w:left="103"/>
              <w:rPr>
                <w:sz w:val="26"/>
                <w:szCs w:val="26"/>
              </w:rPr>
            </w:pPr>
            <w:r w:rsidRPr="000F1CD1">
              <w:rPr>
                <w:sz w:val="26"/>
                <w:szCs w:val="26"/>
              </w:rPr>
              <w:t>Trạm XLNT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D32692"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1</w:t>
            </w:r>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7B6DE7" w14:textId="77777777" w:rsidR="00A0459F" w:rsidRPr="000F1CD1" w:rsidRDefault="00A0459F" w:rsidP="00AF75CD">
            <w:pPr>
              <w:spacing w:line="312" w:lineRule="auto"/>
              <w:jc w:val="center"/>
              <w:rPr>
                <w:sz w:val="26"/>
                <w:szCs w:val="26"/>
              </w:rPr>
            </w:pPr>
            <w:r w:rsidRPr="000F1CD1">
              <w:rPr>
                <w:sz w:val="26"/>
                <w:szCs w:val="26"/>
              </w:rPr>
              <w:t>10 x 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341FF8" w14:textId="77777777" w:rsidR="00A0459F" w:rsidRPr="000F1CD1" w:rsidRDefault="00A0459F" w:rsidP="00AF75CD">
            <w:pPr>
              <w:spacing w:line="312" w:lineRule="auto"/>
              <w:jc w:val="center"/>
              <w:rPr>
                <w:sz w:val="26"/>
                <w:szCs w:val="26"/>
              </w:rPr>
            </w:pPr>
            <w:r w:rsidRPr="000F1CD1">
              <w:rPr>
                <w:sz w:val="26"/>
                <w:szCs w:val="26"/>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BB39E5" w14:textId="77777777" w:rsidR="00A0459F" w:rsidRPr="000F1CD1" w:rsidRDefault="00A0459F" w:rsidP="00AF75CD">
            <w:pPr>
              <w:spacing w:line="312" w:lineRule="auto"/>
              <w:jc w:val="center"/>
              <w:rPr>
                <w:sz w:val="26"/>
                <w:szCs w:val="26"/>
              </w:rPr>
            </w:pPr>
            <w:r w:rsidRPr="000F1CD1">
              <w:rPr>
                <w:sz w:val="26"/>
                <w:szCs w:val="26"/>
              </w:rPr>
              <w:t>0,55</w:t>
            </w:r>
          </w:p>
        </w:tc>
      </w:tr>
      <w:tr w:rsidR="00A0459F" w:rsidRPr="000F1CD1" w14:paraId="5F9ED7E9" w14:textId="77777777" w:rsidTr="00C17D00">
        <w:trPr>
          <w:trHeight w:val="45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B2B88D"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5</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5ED2FD" w14:textId="77777777" w:rsidR="00A0459F" w:rsidRPr="000F1CD1" w:rsidRDefault="00A0459F" w:rsidP="00AF75CD">
            <w:pPr>
              <w:pStyle w:val="TableParagraph"/>
              <w:spacing w:line="312" w:lineRule="auto"/>
              <w:ind w:left="103"/>
              <w:rPr>
                <w:sz w:val="26"/>
                <w:szCs w:val="26"/>
              </w:rPr>
            </w:pPr>
            <w:r w:rsidRPr="000F1CD1">
              <w:rPr>
                <w:sz w:val="26"/>
                <w:szCs w:val="26"/>
              </w:rPr>
              <w:t>Khu vực chứa CTR  công nghiệp</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D0FE9D"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1</w:t>
            </w:r>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C4AA8D" w14:textId="77777777" w:rsidR="00A0459F" w:rsidRPr="000F1CD1" w:rsidRDefault="00A0459F" w:rsidP="00AF75CD">
            <w:pPr>
              <w:spacing w:line="312" w:lineRule="auto"/>
              <w:jc w:val="center"/>
              <w:rPr>
                <w:sz w:val="26"/>
                <w:szCs w:val="26"/>
              </w:rPr>
            </w:pPr>
            <w:r w:rsidRPr="000F1CD1">
              <w:rPr>
                <w:sz w:val="26"/>
                <w:szCs w:val="26"/>
              </w:rPr>
              <w:t>5 x 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CF8AB7" w14:textId="77777777" w:rsidR="00A0459F" w:rsidRPr="000F1CD1" w:rsidRDefault="00A0459F" w:rsidP="00AF75CD">
            <w:pPr>
              <w:spacing w:line="312" w:lineRule="auto"/>
              <w:jc w:val="center"/>
              <w:rPr>
                <w:sz w:val="26"/>
                <w:szCs w:val="26"/>
              </w:rPr>
            </w:pPr>
            <w:r w:rsidRPr="000F1CD1">
              <w:rPr>
                <w:w w:val="99"/>
                <w:sz w:val="26"/>
                <w:szCs w:val="26"/>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093764" w14:textId="77777777" w:rsidR="00A0459F" w:rsidRPr="000F1CD1" w:rsidRDefault="00A0459F" w:rsidP="00AF75CD">
            <w:pPr>
              <w:spacing w:line="312" w:lineRule="auto"/>
              <w:jc w:val="center"/>
              <w:rPr>
                <w:sz w:val="26"/>
                <w:szCs w:val="26"/>
              </w:rPr>
            </w:pPr>
            <w:r w:rsidRPr="000F1CD1">
              <w:rPr>
                <w:sz w:val="26"/>
                <w:szCs w:val="26"/>
              </w:rPr>
              <w:t>0,22</w:t>
            </w:r>
          </w:p>
        </w:tc>
      </w:tr>
      <w:tr w:rsidR="00A0459F" w:rsidRPr="000F1CD1" w14:paraId="17273D62" w14:textId="77777777" w:rsidTr="00C17D00">
        <w:trPr>
          <w:trHeight w:val="45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CDE4A7"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6</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C9C0CB" w14:textId="77777777" w:rsidR="00A0459F" w:rsidRPr="000F1CD1" w:rsidRDefault="00A0459F" w:rsidP="00AF75CD">
            <w:pPr>
              <w:pStyle w:val="TableParagraph"/>
              <w:spacing w:line="312" w:lineRule="auto"/>
              <w:ind w:left="103"/>
              <w:rPr>
                <w:sz w:val="26"/>
                <w:szCs w:val="26"/>
              </w:rPr>
            </w:pPr>
            <w:r w:rsidRPr="000F1CD1">
              <w:rPr>
                <w:sz w:val="26"/>
                <w:szCs w:val="26"/>
              </w:rPr>
              <w:t>Khu vực chứa CTNH</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F61BC3"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1</w:t>
            </w:r>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93F6E3" w14:textId="77777777" w:rsidR="00A0459F" w:rsidRPr="000F1CD1" w:rsidRDefault="00A0459F" w:rsidP="00AF75CD">
            <w:pPr>
              <w:spacing w:line="312" w:lineRule="auto"/>
              <w:jc w:val="center"/>
              <w:rPr>
                <w:sz w:val="26"/>
                <w:szCs w:val="26"/>
              </w:rPr>
            </w:pPr>
            <w:r w:rsidRPr="000F1CD1">
              <w:rPr>
                <w:sz w:val="26"/>
                <w:szCs w:val="26"/>
              </w:rPr>
              <w:t>5 x 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731D48" w14:textId="77777777" w:rsidR="00A0459F" w:rsidRPr="000F1CD1" w:rsidRDefault="00A0459F" w:rsidP="00AF75CD">
            <w:pPr>
              <w:spacing w:line="312" w:lineRule="auto"/>
              <w:jc w:val="center"/>
              <w:rPr>
                <w:sz w:val="26"/>
                <w:szCs w:val="26"/>
              </w:rPr>
            </w:pPr>
            <w:r w:rsidRPr="000F1CD1">
              <w:rPr>
                <w:w w:val="99"/>
                <w:sz w:val="26"/>
                <w:szCs w:val="26"/>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37438C" w14:textId="77777777" w:rsidR="00A0459F" w:rsidRPr="000F1CD1" w:rsidRDefault="00A0459F" w:rsidP="00AF75CD">
            <w:pPr>
              <w:spacing w:line="312" w:lineRule="auto"/>
              <w:jc w:val="center"/>
              <w:rPr>
                <w:sz w:val="26"/>
                <w:szCs w:val="26"/>
              </w:rPr>
            </w:pPr>
            <w:r w:rsidRPr="000F1CD1">
              <w:rPr>
                <w:sz w:val="26"/>
                <w:szCs w:val="26"/>
              </w:rPr>
              <w:t>0,17</w:t>
            </w:r>
          </w:p>
        </w:tc>
      </w:tr>
      <w:tr w:rsidR="00A0459F" w:rsidRPr="000F1CD1" w14:paraId="0D9C29C3" w14:textId="77777777" w:rsidTr="00C17D00">
        <w:trPr>
          <w:trHeight w:val="45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6AA52D"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7</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4FA19D" w14:textId="77777777" w:rsidR="00A0459F" w:rsidRPr="000F1CD1" w:rsidRDefault="00A0459F" w:rsidP="00AF75CD">
            <w:pPr>
              <w:pStyle w:val="TableParagraph"/>
              <w:spacing w:line="312" w:lineRule="auto"/>
              <w:ind w:left="103"/>
              <w:rPr>
                <w:sz w:val="26"/>
                <w:szCs w:val="26"/>
              </w:rPr>
            </w:pPr>
            <w:r w:rsidRPr="000F1CD1">
              <w:rPr>
                <w:sz w:val="26"/>
                <w:szCs w:val="26"/>
              </w:rPr>
              <w:t>Nhà chứa phân</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F7DDF3"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1</w:t>
            </w:r>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0A8BEA" w14:textId="77777777" w:rsidR="00A0459F" w:rsidRPr="000F1CD1" w:rsidRDefault="00A0459F" w:rsidP="00AF75CD">
            <w:pPr>
              <w:spacing w:line="312" w:lineRule="auto"/>
              <w:jc w:val="center"/>
              <w:rPr>
                <w:sz w:val="26"/>
                <w:szCs w:val="26"/>
              </w:rPr>
            </w:pPr>
            <w:r w:rsidRPr="000F1CD1">
              <w:rPr>
                <w:sz w:val="26"/>
                <w:szCs w:val="26"/>
              </w:rPr>
              <w:t>10 x 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A68BA3" w14:textId="77777777" w:rsidR="00A0459F" w:rsidRPr="000F1CD1" w:rsidRDefault="00A0459F" w:rsidP="00AF75CD">
            <w:pPr>
              <w:spacing w:line="312" w:lineRule="auto"/>
              <w:jc w:val="center"/>
              <w:rPr>
                <w:sz w:val="26"/>
                <w:szCs w:val="26"/>
              </w:rPr>
            </w:pPr>
            <w:r w:rsidRPr="000F1CD1">
              <w:rPr>
                <w:sz w:val="26"/>
                <w:szCs w:val="26"/>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47E155" w14:textId="77777777" w:rsidR="00A0459F" w:rsidRPr="000F1CD1" w:rsidRDefault="00A0459F" w:rsidP="00AF75CD">
            <w:pPr>
              <w:spacing w:line="312" w:lineRule="auto"/>
              <w:jc w:val="center"/>
              <w:rPr>
                <w:sz w:val="26"/>
                <w:szCs w:val="26"/>
              </w:rPr>
            </w:pPr>
            <w:r w:rsidRPr="000F1CD1">
              <w:rPr>
                <w:sz w:val="26"/>
                <w:szCs w:val="26"/>
              </w:rPr>
              <w:t>0,55</w:t>
            </w:r>
          </w:p>
        </w:tc>
      </w:tr>
      <w:tr w:rsidR="00A0459F" w:rsidRPr="000F1CD1" w14:paraId="574E8E90" w14:textId="77777777" w:rsidTr="00C17D00">
        <w:trPr>
          <w:trHeight w:val="45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FAD3F0" w14:textId="77777777" w:rsidR="00A0459F" w:rsidRPr="000F1CD1" w:rsidRDefault="00A0459F" w:rsidP="00AF75CD">
            <w:pPr>
              <w:pStyle w:val="TableParagraph"/>
              <w:spacing w:line="312" w:lineRule="auto"/>
              <w:jc w:val="center"/>
              <w:rPr>
                <w:b/>
                <w:w w:val="99"/>
                <w:sz w:val="26"/>
                <w:szCs w:val="26"/>
              </w:rPr>
            </w:pPr>
            <w:r w:rsidRPr="000F1CD1">
              <w:rPr>
                <w:b/>
                <w:w w:val="99"/>
                <w:sz w:val="26"/>
                <w:szCs w:val="26"/>
              </w:rPr>
              <w:t>III</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A17D92" w14:textId="77777777" w:rsidR="00A0459F" w:rsidRPr="000F1CD1" w:rsidRDefault="00A0459F" w:rsidP="00AF75CD">
            <w:pPr>
              <w:pStyle w:val="TableParagraph"/>
              <w:spacing w:line="312" w:lineRule="auto"/>
              <w:ind w:left="103"/>
              <w:rPr>
                <w:b/>
                <w:sz w:val="26"/>
                <w:szCs w:val="26"/>
              </w:rPr>
            </w:pPr>
            <w:r w:rsidRPr="000F1CD1">
              <w:rPr>
                <w:b/>
                <w:sz w:val="26"/>
                <w:szCs w:val="26"/>
              </w:rPr>
              <w:t>Hạng mục khác</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B2CA6"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w:t>
            </w:r>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CC9148" w14:textId="77777777" w:rsidR="00A0459F" w:rsidRPr="000F1CD1" w:rsidRDefault="00A0459F" w:rsidP="00AF75CD">
            <w:pPr>
              <w:spacing w:line="312" w:lineRule="auto"/>
              <w:jc w:val="center"/>
              <w:rPr>
                <w:b/>
                <w:bCs/>
                <w:sz w:val="26"/>
                <w:szCs w:val="26"/>
              </w:rPr>
            </w:pPr>
            <w:r w:rsidRPr="000F1CD1">
              <w:rPr>
                <w:b/>
                <w:bCs/>
                <w:w w:val="99"/>
                <w:sz w:val="26"/>
                <w:szCs w:val="26"/>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EE3ABF" w14:textId="77777777" w:rsidR="00A0459F" w:rsidRPr="000F1CD1" w:rsidRDefault="00A0459F" w:rsidP="00AF75CD">
            <w:pPr>
              <w:spacing w:line="312" w:lineRule="auto"/>
              <w:jc w:val="center"/>
              <w:rPr>
                <w:b/>
                <w:bCs/>
                <w:sz w:val="26"/>
                <w:szCs w:val="26"/>
              </w:rPr>
            </w:pPr>
            <w:r w:rsidRPr="000F1CD1">
              <w:rPr>
                <w:b/>
                <w:bCs/>
                <w:sz w:val="26"/>
                <w:szCs w:val="26"/>
              </w:rPr>
              <w:t>4.141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505EB7" w14:textId="77777777" w:rsidR="00A0459F" w:rsidRPr="000F1CD1" w:rsidRDefault="00A0459F" w:rsidP="00AF75CD">
            <w:pPr>
              <w:spacing w:line="312" w:lineRule="auto"/>
              <w:jc w:val="center"/>
              <w:rPr>
                <w:b/>
                <w:bCs/>
                <w:sz w:val="26"/>
                <w:szCs w:val="26"/>
              </w:rPr>
            </w:pPr>
            <w:r w:rsidRPr="000F1CD1">
              <w:rPr>
                <w:b/>
                <w:bCs/>
                <w:sz w:val="26"/>
                <w:szCs w:val="26"/>
              </w:rPr>
              <w:t>46,03</w:t>
            </w:r>
          </w:p>
        </w:tc>
      </w:tr>
      <w:tr w:rsidR="00A0459F" w:rsidRPr="000F1CD1" w14:paraId="0E09BEBB" w14:textId="77777777" w:rsidTr="00C17D00">
        <w:trPr>
          <w:trHeight w:val="45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BFFC5B"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412B4B" w14:textId="77777777" w:rsidR="00A0459F" w:rsidRPr="000F1CD1" w:rsidRDefault="00A0459F" w:rsidP="00AF75CD">
            <w:pPr>
              <w:pStyle w:val="TableParagraph"/>
              <w:spacing w:line="312" w:lineRule="auto"/>
              <w:ind w:left="103"/>
              <w:rPr>
                <w:sz w:val="26"/>
                <w:szCs w:val="26"/>
              </w:rPr>
            </w:pPr>
            <w:r w:rsidRPr="000F1CD1">
              <w:rPr>
                <w:sz w:val="26"/>
                <w:szCs w:val="26"/>
              </w:rPr>
              <w:t>Cây xanh</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269604"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w:t>
            </w:r>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55F304" w14:textId="77777777" w:rsidR="00A0459F" w:rsidRPr="000F1CD1" w:rsidRDefault="00A0459F" w:rsidP="00AF75CD">
            <w:pPr>
              <w:spacing w:line="312" w:lineRule="auto"/>
              <w:jc w:val="center"/>
              <w:rPr>
                <w:sz w:val="26"/>
                <w:szCs w:val="26"/>
              </w:rPr>
            </w:pPr>
            <w:r w:rsidRPr="000F1CD1">
              <w:rPr>
                <w:w w:val="99"/>
                <w:sz w:val="26"/>
                <w:szCs w:val="26"/>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58B8F1" w14:textId="77777777" w:rsidR="00A0459F" w:rsidRPr="000F1CD1" w:rsidRDefault="00A0459F" w:rsidP="00AF75CD">
            <w:pPr>
              <w:spacing w:line="312" w:lineRule="auto"/>
              <w:jc w:val="center"/>
              <w:rPr>
                <w:sz w:val="26"/>
                <w:szCs w:val="26"/>
              </w:rPr>
            </w:pPr>
            <w:r w:rsidRPr="000F1CD1">
              <w:rPr>
                <w:sz w:val="26"/>
                <w:szCs w:val="26"/>
              </w:rPr>
              <w:t>2.141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BBE33F" w14:textId="77777777" w:rsidR="00A0459F" w:rsidRPr="000F1CD1" w:rsidRDefault="00A0459F" w:rsidP="00AF75CD">
            <w:pPr>
              <w:spacing w:line="312" w:lineRule="auto"/>
              <w:jc w:val="center"/>
              <w:rPr>
                <w:sz w:val="26"/>
                <w:szCs w:val="26"/>
              </w:rPr>
            </w:pPr>
            <w:r w:rsidRPr="000F1CD1">
              <w:rPr>
                <w:sz w:val="26"/>
                <w:szCs w:val="26"/>
              </w:rPr>
              <w:t>23,80</w:t>
            </w:r>
          </w:p>
        </w:tc>
      </w:tr>
      <w:tr w:rsidR="00A0459F" w:rsidRPr="000F1CD1" w14:paraId="24E79D7D" w14:textId="77777777" w:rsidTr="00C17D00">
        <w:trPr>
          <w:trHeight w:val="45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E6D36B" w14:textId="77777777" w:rsidR="00A0459F" w:rsidRPr="000F1CD1" w:rsidRDefault="00A0459F" w:rsidP="00AF75CD">
            <w:pPr>
              <w:pStyle w:val="TableParagraph"/>
              <w:tabs>
                <w:tab w:val="left" w:pos="201"/>
                <w:tab w:val="center" w:pos="278"/>
              </w:tabs>
              <w:spacing w:line="312" w:lineRule="auto"/>
              <w:jc w:val="center"/>
              <w:rPr>
                <w:w w:val="99"/>
                <w:sz w:val="26"/>
                <w:szCs w:val="26"/>
              </w:rPr>
            </w:pPr>
            <w:r w:rsidRPr="000F1CD1">
              <w:rPr>
                <w:w w:val="99"/>
                <w:sz w:val="26"/>
                <w:szCs w:val="26"/>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496E4A" w14:textId="77777777" w:rsidR="00A0459F" w:rsidRPr="000F1CD1" w:rsidRDefault="00A0459F" w:rsidP="00AF75CD">
            <w:pPr>
              <w:pStyle w:val="TableParagraph"/>
              <w:spacing w:line="312" w:lineRule="auto"/>
              <w:ind w:left="103"/>
              <w:rPr>
                <w:sz w:val="26"/>
                <w:szCs w:val="26"/>
              </w:rPr>
            </w:pPr>
            <w:r w:rsidRPr="000F1CD1">
              <w:rPr>
                <w:sz w:val="26"/>
                <w:szCs w:val="26"/>
              </w:rPr>
              <w:t>Sân bãi, đường đi</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18CC20"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w:t>
            </w:r>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5BA6CA" w14:textId="77777777" w:rsidR="00A0459F" w:rsidRPr="000F1CD1" w:rsidRDefault="00A0459F" w:rsidP="00AF75CD">
            <w:pPr>
              <w:spacing w:line="312" w:lineRule="auto"/>
              <w:jc w:val="center"/>
              <w:rPr>
                <w:sz w:val="26"/>
                <w:szCs w:val="26"/>
              </w:rPr>
            </w:pPr>
            <w:r w:rsidRPr="000F1CD1">
              <w:rPr>
                <w:w w:val="99"/>
                <w:sz w:val="26"/>
                <w:szCs w:val="26"/>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1A8055" w14:textId="77777777" w:rsidR="00A0459F" w:rsidRPr="000F1CD1" w:rsidRDefault="00A0459F" w:rsidP="00AF75CD">
            <w:pPr>
              <w:spacing w:line="312" w:lineRule="auto"/>
              <w:jc w:val="center"/>
              <w:rPr>
                <w:sz w:val="26"/>
                <w:szCs w:val="26"/>
              </w:rPr>
            </w:pPr>
            <w:r w:rsidRPr="000F1CD1">
              <w:rPr>
                <w:sz w:val="26"/>
                <w:szCs w:val="26"/>
              </w:rPr>
              <w:t>2.000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B9F48E" w14:textId="77777777" w:rsidR="00A0459F" w:rsidRPr="000F1CD1" w:rsidRDefault="00A0459F" w:rsidP="00AF75CD">
            <w:pPr>
              <w:spacing w:line="312" w:lineRule="auto"/>
              <w:jc w:val="center"/>
              <w:rPr>
                <w:sz w:val="26"/>
                <w:szCs w:val="26"/>
              </w:rPr>
            </w:pPr>
            <w:r w:rsidRPr="000F1CD1">
              <w:rPr>
                <w:sz w:val="26"/>
                <w:szCs w:val="26"/>
              </w:rPr>
              <w:t>22,23</w:t>
            </w:r>
          </w:p>
        </w:tc>
      </w:tr>
      <w:tr w:rsidR="00A0459F" w:rsidRPr="000F1CD1" w14:paraId="424ACD91" w14:textId="77777777" w:rsidTr="00C17D00">
        <w:trPr>
          <w:trHeight w:val="454"/>
          <w:jc w:val="center"/>
        </w:trPr>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919D33" w14:textId="77777777" w:rsidR="00A0459F" w:rsidRPr="000F1CD1" w:rsidRDefault="00A0459F" w:rsidP="00AF75CD">
            <w:pPr>
              <w:pStyle w:val="TableParagraph"/>
              <w:spacing w:line="312" w:lineRule="auto"/>
              <w:ind w:left="1734" w:right="1735"/>
              <w:jc w:val="center"/>
              <w:rPr>
                <w:b/>
                <w:sz w:val="26"/>
                <w:szCs w:val="26"/>
              </w:rPr>
            </w:pPr>
            <w:r w:rsidRPr="000F1CD1">
              <w:rPr>
                <w:b/>
                <w:sz w:val="26"/>
                <w:szCs w:val="26"/>
              </w:rPr>
              <w:t>Tổng cộng</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4890BC" w14:textId="77777777" w:rsidR="00A0459F" w:rsidRPr="000F1CD1" w:rsidRDefault="00A0459F" w:rsidP="00AF75CD">
            <w:pPr>
              <w:pStyle w:val="TableParagraph"/>
              <w:spacing w:line="312" w:lineRule="auto"/>
              <w:jc w:val="center"/>
              <w:rPr>
                <w:w w:val="99"/>
                <w:sz w:val="26"/>
                <w:szCs w:val="26"/>
              </w:rPr>
            </w:pPr>
            <w:r w:rsidRPr="000F1CD1">
              <w:rPr>
                <w:w w:val="99"/>
                <w:sz w:val="26"/>
                <w:szCs w:val="26"/>
              </w:rPr>
              <w:t>-</w:t>
            </w:r>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E542A8" w14:textId="77777777" w:rsidR="00A0459F" w:rsidRPr="000F1CD1" w:rsidRDefault="00A0459F" w:rsidP="00AF75CD">
            <w:pPr>
              <w:pStyle w:val="TableParagraph"/>
              <w:spacing w:line="312" w:lineRule="auto"/>
              <w:jc w:val="center"/>
              <w:rPr>
                <w:b/>
                <w:sz w:val="26"/>
                <w:szCs w:val="26"/>
              </w:rPr>
            </w:pPr>
            <w:r w:rsidRPr="000F1CD1">
              <w:rPr>
                <w:b/>
                <w:w w:val="99"/>
                <w:sz w:val="26"/>
                <w:szCs w:val="26"/>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3AF003" w14:textId="77777777" w:rsidR="00A0459F" w:rsidRPr="000F1CD1" w:rsidRDefault="00A0459F" w:rsidP="00AF75CD">
            <w:pPr>
              <w:spacing w:line="312" w:lineRule="auto"/>
              <w:jc w:val="center"/>
              <w:rPr>
                <w:b/>
                <w:bCs/>
                <w:sz w:val="26"/>
                <w:szCs w:val="26"/>
              </w:rPr>
            </w:pPr>
            <w:r w:rsidRPr="000F1CD1">
              <w:rPr>
                <w:b/>
                <w:bCs/>
                <w:sz w:val="26"/>
                <w:szCs w:val="26"/>
              </w:rPr>
              <w:t>8.996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1679C8" w14:textId="77777777" w:rsidR="00A0459F" w:rsidRPr="000F1CD1" w:rsidRDefault="00A0459F" w:rsidP="00AF75CD">
            <w:pPr>
              <w:spacing w:line="312" w:lineRule="auto"/>
              <w:ind w:firstLineChars="2" w:firstLine="5"/>
              <w:jc w:val="center"/>
              <w:rPr>
                <w:b/>
                <w:bCs/>
                <w:sz w:val="26"/>
                <w:szCs w:val="26"/>
              </w:rPr>
            </w:pPr>
            <w:r w:rsidRPr="000F1CD1">
              <w:rPr>
                <w:b/>
                <w:bCs/>
                <w:sz w:val="26"/>
                <w:szCs w:val="26"/>
              </w:rPr>
              <w:t>100</w:t>
            </w:r>
          </w:p>
        </w:tc>
      </w:tr>
    </w:tbl>
    <w:p w14:paraId="4ABCFA55" w14:textId="77777777" w:rsidR="00A0459F" w:rsidRPr="000F1CD1" w:rsidRDefault="00A0459F" w:rsidP="00AF75CD">
      <w:pPr>
        <w:spacing w:line="312" w:lineRule="auto"/>
        <w:jc w:val="right"/>
        <w:rPr>
          <w:i/>
          <w:sz w:val="26"/>
          <w:szCs w:val="26"/>
        </w:rPr>
      </w:pPr>
      <w:bookmarkStart w:id="366" w:name="_Toc36210714"/>
      <w:bookmarkStart w:id="367" w:name="_Toc37061298"/>
      <w:bookmarkStart w:id="368" w:name="_Toc42169406"/>
      <w:bookmarkStart w:id="369" w:name="_Toc77778913"/>
      <w:bookmarkEnd w:id="135"/>
      <w:bookmarkEnd w:id="136"/>
      <w:bookmarkEnd w:id="137"/>
      <w:bookmarkEnd w:id="138"/>
      <w:bookmarkEnd w:id="139"/>
      <w:bookmarkEnd w:id="140"/>
      <w:bookmarkEnd w:id="141"/>
      <w:bookmarkEnd w:id="142"/>
      <w:bookmarkEnd w:id="365"/>
      <w:r w:rsidRPr="000F1CD1">
        <w:rPr>
          <w:i/>
          <w:sz w:val="26"/>
          <w:szCs w:val="26"/>
        </w:rPr>
        <w:t>(Nguồn: Hộ kinh doanh Đào Thị Hóa, 2022)</w:t>
      </w:r>
    </w:p>
    <w:p w14:paraId="00352B72" w14:textId="77777777" w:rsidR="00300C92" w:rsidRPr="000F1CD1" w:rsidRDefault="00300C92">
      <w:pPr>
        <w:spacing w:after="200" w:line="276" w:lineRule="auto"/>
        <w:rPr>
          <w:rFonts w:eastAsiaTheme="minorHAnsi"/>
          <w:i/>
          <w:sz w:val="26"/>
          <w:szCs w:val="26"/>
        </w:rPr>
      </w:pPr>
      <w:bookmarkStart w:id="370" w:name="_Toc106972193"/>
      <w:bookmarkStart w:id="371" w:name="_Toc107231538"/>
      <w:bookmarkStart w:id="372" w:name="_Toc107231631"/>
      <w:bookmarkStart w:id="373" w:name="_Toc107231817"/>
      <w:bookmarkStart w:id="374" w:name="_Toc107232099"/>
      <w:r w:rsidRPr="000F1CD1">
        <w:br w:type="page"/>
      </w:r>
    </w:p>
    <w:p w14:paraId="4EDC73BB" w14:textId="56517548" w:rsidR="00A0459F" w:rsidRPr="000F1CD1" w:rsidRDefault="00A0459F" w:rsidP="00AF75CD">
      <w:pPr>
        <w:pStyle w:val="111n"/>
        <w:spacing w:line="312" w:lineRule="auto"/>
      </w:pPr>
      <w:bookmarkStart w:id="375" w:name="_Toc108248915"/>
      <w:r w:rsidRPr="000F1CD1">
        <w:lastRenderedPageBreak/>
        <w:t>5.1.1.Hạng mục công trình hiện hữu của Dự án</w:t>
      </w:r>
      <w:bookmarkEnd w:id="370"/>
      <w:bookmarkEnd w:id="371"/>
      <w:bookmarkEnd w:id="372"/>
      <w:bookmarkEnd w:id="373"/>
      <w:bookmarkEnd w:id="374"/>
      <w:bookmarkEnd w:id="375"/>
    </w:p>
    <w:p w14:paraId="7A50B980" w14:textId="77777777" w:rsidR="00A0459F" w:rsidRPr="000F1CD1" w:rsidRDefault="00A0459F" w:rsidP="00AF75CD">
      <w:pPr>
        <w:pStyle w:val="Nidung0"/>
        <w:spacing w:line="312" w:lineRule="auto"/>
        <w:rPr>
          <w:lang w:val="de-DE"/>
        </w:rPr>
      </w:pPr>
      <w:r w:rsidRPr="000F1CD1">
        <w:rPr>
          <w:lang w:val="de-DE"/>
        </w:rPr>
        <w:t>Trại lạnh</w:t>
      </w:r>
    </w:p>
    <w:p w14:paraId="05E96B46" w14:textId="10D8FA6E" w:rsidR="00A0459F" w:rsidRPr="000F1CD1" w:rsidRDefault="00A0459F" w:rsidP="00AF75CD">
      <w:pPr>
        <w:spacing w:line="312" w:lineRule="auto"/>
        <w:ind w:firstLine="567"/>
        <w:jc w:val="both"/>
        <w:rPr>
          <w:sz w:val="26"/>
          <w:szCs w:val="26"/>
          <w:lang w:val="de-DE"/>
        </w:rPr>
      </w:pPr>
      <w:r w:rsidRPr="000F1CD1">
        <w:rPr>
          <w:sz w:val="26"/>
          <w:szCs w:val="26"/>
          <w:lang w:val="de-DE"/>
        </w:rPr>
        <w:t xml:space="preserve">Dự án đã xây dựng 01 trại lạnh để làm chuồng nuôi heo với diện tích </w:t>
      </w:r>
      <w:r w:rsidRPr="000F1CD1">
        <w:rPr>
          <w:sz w:val="26"/>
          <w:szCs w:val="26"/>
          <w:lang w:val="de-DE" w:eastAsia="zh-CN"/>
        </w:rPr>
        <w:t>2.200</w:t>
      </w:r>
      <w:r w:rsidRPr="000F1CD1">
        <w:rPr>
          <w:sz w:val="26"/>
          <w:szCs w:val="26"/>
          <w:lang w:val="de-DE"/>
        </w:rPr>
        <w:t xml:space="preserve"> m</w:t>
      </w:r>
      <w:r w:rsidRPr="000F1CD1">
        <w:rPr>
          <w:sz w:val="26"/>
          <w:szCs w:val="26"/>
          <w:vertAlign w:val="superscript"/>
          <w:lang w:val="de-DE"/>
        </w:rPr>
        <w:t>2</w:t>
      </w:r>
      <w:r w:rsidRPr="000F1CD1">
        <w:rPr>
          <w:sz w:val="26"/>
          <w:szCs w:val="26"/>
          <w:lang w:val="de-DE"/>
        </w:rPr>
        <w:t>.</w:t>
      </w:r>
    </w:p>
    <w:p w14:paraId="66C51500" w14:textId="730DEBB1" w:rsidR="00A0459F" w:rsidRPr="000F1CD1" w:rsidRDefault="00A0459F" w:rsidP="00AF75CD">
      <w:pPr>
        <w:pStyle w:val="-NIDUNG"/>
        <w:spacing w:line="312" w:lineRule="auto"/>
      </w:pPr>
      <w:r w:rsidRPr="000F1CD1">
        <w:rPr>
          <w:i/>
          <w:iCs/>
        </w:rPr>
        <w:t>Kết cấu chuồng nuôi:</w:t>
      </w:r>
      <w:r w:rsidRPr="000F1CD1">
        <w:t xml:space="preserve"> Nền láng vữa xi măng, tường bao xây gạch cao tới mái. Mái lợp tôn kẽm. Trại được chia thành 2 dãy chuồng, lối đi giữa 2 dãy chuồng rộng 2m đảm bảo công nhân dễ dàng đi lại để cung cấp thức ăn, vệ sinh chuồng trại, cũng như kiểm tra và quan sát heo. Kích thước mỗi dãy chuồng dài x rộng = 110 x 9 (m), mỗi dãy được chia thành 7 ô chuồng, kích thước mỗi ô: dài x rộng = 15,7 x 9 (m), vách ngăn mỗi ô chuồng được thiết kế chiều cao bằng chiều cao heo giai đoạn trưởng thành và xuất chuồng. Để đảm bảo độ thông thoáng, thoát nhiệt, vách ngăn được xây bê tông cao 1/4 vách chuồng, phần còn lại được dùng thanh sắt để ngăn cách các ô chuồng. Nền chuồng được chia thành 2 khu gồm khu chuồng nuôi và hồ vệ sinh. Nền chuồng xây dốc về hướng hồ vệ sinh với độ dốc i=3%. Mỗi dãy chuồng bố trí 1 dãy hồ vệ sinh với kích thước dài x rộng x sâu = 110 x 0,8 x 0,12 (m) chạy dài dọc theo chiều dài dãy chuồng. Hồ vệ sinh có độ dốc i=1%, vách hồ sát tường bố trí mương thoát nước thải rộng 10cm, độ dốc i=0,5% về phía quạt hút, hướng mương thu gom nước thải chung, nước rửa khi dọn vệ sinh về hệ thống thu gom nước thải, trên mương lắp đặt van đóng, mở nhằm phục vụ công tác xả nước hay nạp nước vào hồ gom chất thải.</w:t>
      </w:r>
    </w:p>
    <w:p w14:paraId="31C38029" w14:textId="77777777" w:rsidR="00A0459F" w:rsidRPr="000F1CD1" w:rsidRDefault="00A0459F" w:rsidP="00AF75CD">
      <w:pPr>
        <w:pStyle w:val="-NIDUNG"/>
        <w:spacing w:line="312" w:lineRule="auto"/>
        <w:rPr>
          <w:i/>
          <w:iCs/>
        </w:rPr>
      </w:pPr>
      <w:r w:rsidRPr="000F1CD1">
        <w:rPr>
          <w:i/>
          <w:iCs/>
        </w:rPr>
        <w:t xml:space="preserve">Bố trí thiết bị chuồng nuôi: </w:t>
      </w:r>
    </w:p>
    <w:p w14:paraId="34187299" w14:textId="582FD055" w:rsidR="00A0459F" w:rsidRPr="000F1CD1" w:rsidRDefault="00A0459F" w:rsidP="00AF75CD">
      <w:pPr>
        <w:pStyle w:val="NIDUNG2"/>
      </w:pPr>
      <w:r w:rsidRPr="000F1CD1">
        <w:t xml:space="preserve">Tại đầu dãy trại (ở phía Đông Bắc) được lắp đặt hệ thống làm mát bằng hơi nước nhằm đảm bảo nhiệt độ trong chuồng nuôi. Hệ thống làm mát hoạt động theo cơ chế: nước được bơm lên từ một bể chứa và phun đều trên bề mặt giấy làm lạnh có cấu trúc theo kiểu tổ ong. Hơi lạnh, độ ẩm được duy trì và tỏa ra từ hệ thống này. Phía dưới hệ thống làm mát </w:t>
      </w:r>
      <w:r w:rsidRPr="000F1CD1">
        <w:rPr>
          <w:bCs/>
          <w:iCs/>
        </w:rPr>
        <w:t>sẽ có mương thu để đưa nước về hồ chứa nước làm mát tiếp tục bơm tuần hoàn.</w:t>
      </w:r>
    </w:p>
    <w:p w14:paraId="28F118EC" w14:textId="7ED42D3A" w:rsidR="00A0459F" w:rsidRPr="000F1CD1" w:rsidRDefault="00A0459F" w:rsidP="00300C92">
      <w:pPr>
        <w:pStyle w:val="NIDUNG2"/>
      </w:pPr>
      <w:r w:rsidRPr="000F1CD1">
        <w:t>Bên cạnh đó, cuối dãy trại (ở phía Tây Nam) đối diện với các tấm làm mát sẽ bố trí 10 quạt hút với tốc độ quạt 630 vòng/phút và công suất là 1HP nhằm đảm bảo không khí thông thoáng, lưu thông trong chuồng và đồng thời góp phần hút mùi phát sinh trong chuồng nuôi và khí hút sau đó được cho phân tán lên tầng cao ra ngoài tự nhiên nhờ bức tường chắn ngang sau mỗi quạt hút. Hệ thống quạt hút và hệ thống làm mát được trình bày cụ thể như sau:</w:t>
      </w:r>
    </w:p>
    <w:p w14:paraId="1EF489D5" w14:textId="77777777" w:rsidR="00300C92" w:rsidRPr="000F1CD1" w:rsidRDefault="00300C92" w:rsidP="00AF75CD">
      <w:pPr>
        <w:pStyle w:val="DANHMUCHINH"/>
        <w:spacing w:line="312" w:lineRule="auto"/>
      </w:pPr>
      <w:bookmarkStart w:id="376" w:name="_Toc37403346"/>
      <w:bookmarkStart w:id="377" w:name="_Toc69029307"/>
      <w:bookmarkStart w:id="378" w:name="_Toc105071858"/>
    </w:p>
    <w:p w14:paraId="27ED3AE1" w14:textId="77777777" w:rsidR="00300C92" w:rsidRPr="000F1CD1" w:rsidRDefault="00300C92" w:rsidP="00AF75CD">
      <w:pPr>
        <w:pStyle w:val="DANHMUCHINH"/>
        <w:spacing w:line="312" w:lineRule="auto"/>
      </w:pPr>
    </w:p>
    <w:p w14:paraId="24EDB5DE" w14:textId="77777777" w:rsidR="00300C92" w:rsidRPr="000F1CD1" w:rsidRDefault="00300C92" w:rsidP="00AF75CD">
      <w:pPr>
        <w:pStyle w:val="DANHMUCHINH"/>
        <w:spacing w:line="312" w:lineRule="auto"/>
      </w:pPr>
    </w:p>
    <w:p w14:paraId="565FEC38" w14:textId="77777777" w:rsidR="00300C92" w:rsidRPr="000F1CD1" w:rsidRDefault="00300C92" w:rsidP="00AF75CD">
      <w:pPr>
        <w:pStyle w:val="DANHMUCHINH"/>
        <w:spacing w:line="312" w:lineRule="auto"/>
      </w:pPr>
    </w:p>
    <w:p w14:paraId="4F3292C1" w14:textId="77777777" w:rsidR="00300C92" w:rsidRPr="000F1CD1" w:rsidRDefault="00300C92" w:rsidP="00AF75CD">
      <w:pPr>
        <w:pStyle w:val="DANHMUCHINH"/>
        <w:spacing w:line="312" w:lineRule="auto"/>
      </w:pPr>
    </w:p>
    <w:p w14:paraId="20EF203C" w14:textId="77777777" w:rsidR="00300C92" w:rsidRPr="000F1CD1" w:rsidRDefault="00300C92" w:rsidP="00AF75CD">
      <w:pPr>
        <w:pStyle w:val="DANHMUCHINH"/>
        <w:spacing w:line="312" w:lineRule="auto"/>
      </w:pPr>
    </w:p>
    <w:p w14:paraId="735EFC6A" w14:textId="77777777" w:rsidR="00300C92" w:rsidRPr="000F1CD1" w:rsidRDefault="00300C92" w:rsidP="00AF75CD">
      <w:pPr>
        <w:pStyle w:val="DANHMUCHINH"/>
        <w:spacing w:line="312" w:lineRule="auto"/>
      </w:pPr>
    </w:p>
    <w:p w14:paraId="75EC43CB" w14:textId="075B1862" w:rsidR="00300C92" w:rsidRPr="000F1CD1" w:rsidRDefault="00300C92" w:rsidP="00AF75CD">
      <w:pPr>
        <w:pStyle w:val="DANHMUCHINH"/>
        <w:spacing w:line="312" w:lineRule="auto"/>
      </w:pPr>
      <w:r w:rsidRPr="000F1CD1">
        <w:rPr>
          <w:noProof/>
        </w:rPr>
        <w:lastRenderedPageBreak/>
        <w:drawing>
          <wp:anchor distT="0" distB="0" distL="114300" distR="114300" simplePos="0" relativeHeight="251853312" behindDoc="0" locked="0" layoutInCell="1" allowOverlap="1" wp14:anchorId="05F4A2A3" wp14:editId="07696743">
            <wp:simplePos x="0" y="0"/>
            <wp:positionH relativeFrom="margin">
              <wp:posOffset>3114770</wp:posOffset>
            </wp:positionH>
            <wp:positionV relativeFrom="paragraph">
              <wp:posOffset>303</wp:posOffset>
            </wp:positionV>
            <wp:extent cx="2895600" cy="2009775"/>
            <wp:effectExtent l="0" t="0" r="0" b="9525"/>
            <wp:wrapSquare wrapText="bothSides"/>
            <wp:docPr id="928" name="image10.jpeg"/>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5600" cy="2009775"/>
                    </a:xfrm>
                    <a:prstGeom prst="rect">
                      <a:avLst/>
                    </a:prstGeom>
                  </pic:spPr>
                </pic:pic>
              </a:graphicData>
            </a:graphic>
            <wp14:sizeRelH relativeFrom="margin">
              <wp14:pctWidth>0</wp14:pctWidth>
            </wp14:sizeRelH>
            <wp14:sizeRelV relativeFrom="margin">
              <wp14:pctHeight>0</wp14:pctHeight>
            </wp14:sizeRelV>
          </wp:anchor>
        </w:drawing>
      </w:r>
      <w:r w:rsidRPr="000F1CD1">
        <w:rPr>
          <w:noProof/>
        </w:rPr>
        <w:drawing>
          <wp:anchor distT="0" distB="0" distL="114300" distR="114300" simplePos="0" relativeHeight="251854336" behindDoc="0" locked="0" layoutInCell="1" allowOverlap="1" wp14:anchorId="2017153A" wp14:editId="510D0808">
            <wp:simplePos x="0" y="0"/>
            <wp:positionH relativeFrom="margin">
              <wp:posOffset>135587</wp:posOffset>
            </wp:positionH>
            <wp:positionV relativeFrom="paragraph">
              <wp:posOffset>190</wp:posOffset>
            </wp:positionV>
            <wp:extent cx="2809875" cy="2019300"/>
            <wp:effectExtent l="0" t="0" r="9525" b="0"/>
            <wp:wrapTopAndBottom/>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ong-dan-ky-thuat-lam-chuong-trai-nuoi-heo-thit.jpg"/>
                    <pic:cNvPicPr/>
                  </pic:nvPicPr>
                  <pic:blipFill>
                    <a:blip r:embed="rId15">
                      <a:extLst>
                        <a:ext uri="{28A0092B-C50C-407E-A947-70E740481C1C}">
                          <a14:useLocalDpi xmlns:a14="http://schemas.microsoft.com/office/drawing/2010/main" val="0"/>
                        </a:ext>
                      </a:extLst>
                    </a:blip>
                    <a:stretch>
                      <a:fillRect/>
                    </a:stretch>
                  </pic:blipFill>
                  <pic:spPr>
                    <a:xfrm>
                      <a:off x="0" y="0"/>
                      <a:ext cx="2809875" cy="2019300"/>
                    </a:xfrm>
                    <a:prstGeom prst="rect">
                      <a:avLst/>
                    </a:prstGeom>
                  </pic:spPr>
                </pic:pic>
              </a:graphicData>
            </a:graphic>
            <wp14:sizeRelH relativeFrom="page">
              <wp14:pctWidth>0</wp14:pctWidth>
            </wp14:sizeRelH>
            <wp14:sizeRelV relativeFrom="page">
              <wp14:pctHeight>0</wp14:pctHeight>
            </wp14:sizeRelV>
          </wp:anchor>
        </w:drawing>
      </w:r>
    </w:p>
    <w:p w14:paraId="4455D832" w14:textId="19CFC6E7" w:rsidR="00A0459F" w:rsidRPr="000F1CD1" w:rsidRDefault="00A0459F" w:rsidP="000D583E">
      <w:pPr>
        <w:pStyle w:val="HNHN"/>
        <w:rPr>
          <w:lang w:val="de-DE"/>
        </w:rPr>
      </w:pPr>
      <w:bookmarkStart w:id="379" w:name="_Toc108249541"/>
      <w:r w:rsidRPr="000F1CD1">
        <w:t>Hình 1.</w:t>
      </w:r>
      <w:r w:rsidR="000D583E" w:rsidRPr="000F1CD1">
        <w:t>4</w:t>
      </w:r>
      <w:r w:rsidRPr="000F1CD1">
        <w:t>. Hệ thống quạt hút và tấm làm mát</w:t>
      </w:r>
      <w:bookmarkEnd w:id="376"/>
      <w:bookmarkEnd w:id="377"/>
      <w:bookmarkEnd w:id="378"/>
      <w:bookmarkEnd w:id="379"/>
    </w:p>
    <w:p w14:paraId="2C53D46D" w14:textId="70C4DFF5" w:rsidR="00A0459F" w:rsidRPr="000F1CD1" w:rsidRDefault="00300C92" w:rsidP="00AF75CD">
      <w:pPr>
        <w:pStyle w:val="ListParagraph"/>
        <w:numPr>
          <w:ilvl w:val="0"/>
          <w:numId w:val="0"/>
        </w:numPr>
        <w:ind w:left="680"/>
        <w:jc w:val="center"/>
        <w:rPr>
          <w:rFonts w:cs="Times New Roman"/>
          <w:szCs w:val="26"/>
          <w:lang w:val="de-DE"/>
        </w:rPr>
      </w:pPr>
      <w:r w:rsidRPr="000F1CD1">
        <w:rPr>
          <w:rFonts w:cs="Times New Roman"/>
          <w:noProof/>
          <w:szCs w:val="26"/>
        </w:rPr>
        <w:drawing>
          <wp:anchor distT="0" distB="0" distL="114300" distR="114300" simplePos="0" relativeHeight="251857408" behindDoc="0" locked="0" layoutInCell="1" allowOverlap="1" wp14:anchorId="084B276C" wp14:editId="2E1C0987">
            <wp:simplePos x="0" y="0"/>
            <wp:positionH relativeFrom="column">
              <wp:posOffset>957780</wp:posOffset>
            </wp:positionH>
            <wp:positionV relativeFrom="paragraph">
              <wp:posOffset>171601</wp:posOffset>
            </wp:positionV>
            <wp:extent cx="4002405" cy="1713230"/>
            <wp:effectExtent l="0" t="0" r="0" b="1270"/>
            <wp:wrapSquare wrapText="bothSides"/>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 MAT.png"/>
                    <pic:cNvPicPr/>
                  </pic:nvPicPr>
                  <pic:blipFill rotWithShape="1">
                    <a:blip r:embed="rId16">
                      <a:extLst>
                        <a:ext uri="{28A0092B-C50C-407E-A947-70E740481C1C}">
                          <a14:useLocalDpi xmlns:a14="http://schemas.microsoft.com/office/drawing/2010/main" val="0"/>
                        </a:ext>
                      </a:extLst>
                    </a:blip>
                    <a:srcRect l="5000" t="8696" b="2445"/>
                    <a:stretch/>
                  </pic:blipFill>
                  <pic:spPr bwMode="auto">
                    <a:xfrm>
                      <a:off x="0" y="0"/>
                      <a:ext cx="4002405" cy="1713230"/>
                    </a:xfrm>
                    <a:prstGeom prst="rect">
                      <a:avLst/>
                    </a:prstGeom>
                    <a:ln>
                      <a:noFill/>
                    </a:ln>
                    <a:extLst>
                      <a:ext uri="{53640926-AAD7-44D8-BBD7-CCE9431645EC}">
                        <a14:shadowObscured xmlns:a14="http://schemas.microsoft.com/office/drawing/2010/main"/>
                      </a:ext>
                    </a:extLst>
                  </pic:spPr>
                </pic:pic>
              </a:graphicData>
            </a:graphic>
          </wp:anchor>
        </w:drawing>
      </w:r>
    </w:p>
    <w:p w14:paraId="223C4CBA" w14:textId="77777777" w:rsidR="00300C92" w:rsidRPr="000F1CD1" w:rsidRDefault="00300C92" w:rsidP="00AF75CD">
      <w:pPr>
        <w:pStyle w:val="DANHMUCHINH"/>
        <w:spacing w:line="312" w:lineRule="auto"/>
      </w:pPr>
      <w:bookmarkStart w:id="380" w:name="_Toc37403347"/>
      <w:bookmarkStart w:id="381" w:name="_Toc69029308"/>
      <w:bookmarkStart w:id="382" w:name="_Toc105071859"/>
    </w:p>
    <w:p w14:paraId="19C3BD81" w14:textId="77777777" w:rsidR="00300C92" w:rsidRPr="000F1CD1" w:rsidRDefault="00300C92" w:rsidP="00AF75CD">
      <w:pPr>
        <w:pStyle w:val="DANHMUCHINH"/>
        <w:spacing w:line="312" w:lineRule="auto"/>
      </w:pPr>
    </w:p>
    <w:p w14:paraId="7B91B552" w14:textId="77777777" w:rsidR="00300C92" w:rsidRPr="000F1CD1" w:rsidRDefault="00300C92" w:rsidP="00AF75CD">
      <w:pPr>
        <w:pStyle w:val="DANHMUCHINH"/>
        <w:spacing w:line="312" w:lineRule="auto"/>
      </w:pPr>
    </w:p>
    <w:p w14:paraId="55521A43" w14:textId="77777777" w:rsidR="00300C92" w:rsidRPr="000F1CD1" w:rsidRDefault="00300C92" w:rsidP="00AF75CD">
      <w:pPr>
        <w:pStyle w:val="DANHMUCHINH"/>
        <w:spacing w:line="312" w:lineRule="auto"/>
      </w:pPr>
    </w:p>
    <w:p w14:paraId="5C9C6993" w14:textId="77777777" w:rsidR="00300C92" w:rsidRPr="000F1CD1" w:rsidRDefault="00300C92" w:rsidP="00AF75CD">
      <w:pPr>
        <w:pStyle w:val="DANHMUCHINH"/>
        <w:spacing w:line="312" w:lineRule="auto"/>
      </w:pPr>
    </w:p>
    <w:p w14:paraId="2DF68D9E" w14:textId="77777777" w:rsidR="00300C92" w:rsidRPr="000F1CD1" w:rsidRDefault="00300C92" w:rsidP="00AF75CD">
      <w:pPr>
        <w:pStyle w:val="DANHMUCHINH"/>
        <w:spacing w:line="312" w:lineRule="auto"/>
      </w:pPr>
    </w:p>
    <w:p w14:paraId="2F612295" w14:textId="70539EDF" w:rsidR="00300C92" w:rsidRPr="000F1CD1" w:rsidRDefault="00A0459F" w:rsidP="000D583E">
      <w:pPr>
        <w:pStyle w:val="HNHN"/>
        <w:rPr>
          <w:lang w:val="de-DE"/>
        </w:rPr>
      </w:pPr>
      <w:bookmarkStart w:id="383" w:name="_Toc108249542"/>
      <w:r w:rsidRPr="000F1CD1">
        <w:t>Hình 1.</w:t>
      </w:r>
      <w:r w:rsidR="000D583E" w:rsidRPr="000F1CD1">
        <w:t>5</w:t>
      </w:r>
      <w:r w:rsidRPr="000F1CD1">
        <w:t>. Nguyên lý hoạt động của hệ thống làm mát</w:t>
      </w:r>
      <w:bookmarkEnd w:id="380"/>
      <w:bookmarkEnd w:id="381"/>
      <w:bookmarkEnd w:id="382"/>
      <w:bookmarkEnd w:id="383"/>
    </w:p>
    <w:p w14:paraId="242D0236" w14:textId="10B94A39" w:rsidR="00A0459F" w:rsidRPr="000F1CD1" w:rsidRDefault="00A0459F" w:rsidP="00AF75CD">
      <w:pPr>
        <w:pStyle w:val="-NIDUNG"/>
        <w:spacing w:line="312" w:lineRule="auto"/>
      </w:pPr>
      <w:r w:rsidRPr="000F1CD1">
        <w:t>Bố trí hệ thống cấp thoát nước: Hệ thống nước uống được bố trí dọc theo 2 bên tường chuồng. Hệ thống nước xịt rửa bằng ống dẫn chính Ø114 đi cặp 2 bên trại.</w:t>
      </w:r>
    </w:p>
    <w:p w14:paraId="6DBA8F95" w14:textId="77777777" w:rsidR="00A0459F" w:rsidRPr="000F1CD1" w:rsidRDefault="00A0459F" w:rsidP="00AF75CD">
      <w:pPr>
        <w:pStyle w:val="Nidung0"/>
        <w:tabs>
          <w:tab w:val="left" w:pos="426"/>
        </w:tabs>
        <w:spacing w:line="312" w:lineRule="auto"/>
        <w:ind w:left="0" w:firstLine="170"/>
        <w:rPr>
          <w:lang w:val="de-DE"/>
        </w:rPr>
      </w:pPr>
      <w:r w:rsidRPr="000F1CD1">
        <w:rPr>
          <w:lang w:val="de-DE"/>
        </w:rPr>
        <w:t xml:space="preserve">Nhà kho chứa cám, thức ăn, thuốc uống: </w:t>
      </w:r>
      <w:r w:rsidRPr="000F1CD1">
        <w:rPr>
          <w:b w:val="0"/>
          <w:bCs/>
          <w:i w:val="0"/>
          <w:iCs/>
          <w:lang w:val="de-DE"/>
        </w:rPr>
        <w:t>Móng BTCT; nền bê tông; tường xây gạch tô 2 mặt cao 2m, phía trên dùng lưới B40 khung sắt V3; mái lợp tôn màu (2 mái).</w:t>
      </w:r>
    </w:p>
    <w:p w14:paraId="29232949" w14:textId="77777777" w:rsidR="00A0459F" w:rsidRPr="000F1CD1" w:rsidRDefault="00A0459F" w:rsidP="00AF75CD">
      <w:pPr>
        <w:pStyle w:val="Nidung0"/>
        <w:tabs>
          <w:tab w:val="left" w:pos="426"/>
        </w:tabs>
        <w:spacing w:line="312" w:lineRule="auto"/>
        <w:ind w:left="0" w:firstLine="170"/>
        <w:rPr>
          <w:b w:val="0"/>
          <w:bCs/>
          <w:i w:val="0"/>
          <w:iCs/>
          <w:lang w:val="de-DE"/>
        </w:rPr>
      </w:pPr>
      <w:r w:rsidRPr="000F1CD1">
        <w:rPr>
          <w:lang w:val="de-DE"/>
        </w:rPr>
        <w:t xml:space="preserve">Nhà ở công nhân (4 phòng): </w:t>
      </w:r>
      <w:r w:rsidRPr="000F1CD1">
        <w:rPr>
          <w:b w:val="0"/>
          <w:bCs/>
          <w:i w:val="0"/>
          <w:iCs/>
          <w:lang w:val="de-DE"/>
        </w:rPr>
        <w:t>Nền bê tông; tường xây gạch, mái lợp tôn màu dày 4,2 zem; cửa ra vào, cửa sổ bằng thiếc.</w:t>
      </w:r>
    </w:p>
    <w:p w14:paraId="44F3AD8F" w14:textId="77777777" w:rsidR="00A0459F" w:rsidRPr="000F1CD1" w:rsidRDefault="00A0459F" w:rsidP="00AF75CD">
      <w:pPr>
        <w:pStyle w:val="Nidung0"/>
        <w:tabs>
          <w:tab w:val="left" w:pos="426"/>
        </w:tabs>
        <w:spacing w:line="312" w:lineRule="auto"/>
        <w:ind w:left="0" w:firstLine="170"/>
        <w:rPr>
          <w:lang w:val="de-DE"/>
        </w:rPr>
      </w:pPr>
      <w:r w:rsidRPr="000F1CD1">
        <w:rPr>
          <w:lang w:val="de-DE"/>
        </w:rPr>
        <w:t xml:space="preserve">Hố thu gom phân và nước thải (16 hố): </w:t>
      </w:r>
      <w:r w:rsidRPr="000F1CD1">
        <w:rPr>
          <w:b w:val="0"/>
          <w:bCs/>
          <w:i w:val="0"/>
          <w:iCs/>
          <w:lang w:val="de-DE"/>
        </w:rPr>
        <w:t>Kích thước: dài x rộng x sâu = 2 x 2 x 3 (m); thể tích 12 m</w:t>
      </w:r>
      <w:r w:rsidRPr="000F1CD1">
        <w:rPr>
          <w:b w:val="0"/>
          <w:bCs/>
          <w:i w:val="0"/>
          <w:iCs/>
          <w:vertAlign w:val="superscript"/>
          <w:lang w:val="de-DE"/>
        </w:rPr>
        <w:t>3</w:t>
      </w:r>
      <w:r w:rsidRPr="000F1CD1">
        <w:rPr>
          <w:b w:val="0"/>
          <w:bCs/>
          <w:i w:val="0"/>
          <w:iCs/>
          <w:lang w:val="de-DE"/>
        </w:rPr>
        <w:t>. Xây 2 ngăn: có vách ngăn chắn rác; đáy BTCT dày 150mm, có đà giằng 200 x 200 (mm); tường xây gạch thẻ dày 20cm, tô 2 mặt, quét hồ dầu chống thấm; mặt trên có nắp đậy bằng BTCT. Hố thu gom phân và nước thải có công năng như bể điều hòa lưu lượng và nồng độ trước khi vào hầm biogas, hố được đặt dọc 2 bên dãy trại và cuối trại trại, hố thu gom sẽ được xây kín để tránh phát sinh mùi hôi ra môi trường.</w:t>
      </w:r>
    </w:p>
    <w:p w14:paraId="53563132" w14:textId="77777777" w:rsidR="00A0459F" w:rsidRPr="000F1CD1" w:rsidRDefault="00A0459F" w:rsidP="00AF75CD">
      <w:pPr>
        <w:pStyle w:val="Nidung0"/>
        <w:tabs>
          <w:tab w:val="left" w:pos="426"/>
        </w:tabs>
        <w:spacing w:line="312" w:lineRule="auto"/>
        <w:ind w:left="0" w:firstLine="170"/>
        <w:rPr>
          <w:b w:val="0"/>
          <w:bCs/>
          <w:i w:val="0"/>
          <w:iCs/>
          <w:lang w:val="de-DE"/>
        </w:rPr>
      </w:pPr>
      <w:r w:rsidRPr="000F1CD1">
        <w:rPr>
          <w:lang w:val="de-DE"/>
        </w:rPr>
        <w:t xml:space="preserve">Hầm biogas: </w:t>
      </w:r>
      <w:r w:rsidRPr="000F1CD1">
        <w:rPr>
          <w:b w:val="0"/>
          <w:bCs/>
          <w:i w:val="0"/>
          <w:iCs/>
          <w:lang w:val="de-DE"/>
        </w:rPr>
        <w:t xml:space="preserve">Kích thước hầm biogas: dài x rộng x sâu = 20 x </w:t>
      </w:r>
      <w:r w:rsidRPr="000F1CD1">
        <w:rPr>
          <w:b w:val="0"/>
          <w:bCs/>
          <w:i w:val="0"/>
          <w:iCs/>
          <w:lang w:val="de-DE" w:eastAsia="zh-CN"/>
        </w:rPr>
        <w:t>30</w:t>
      </w:r>
      <w:r w:rsidRPr="000F1CD1">
        <w:rPr>
          <w:b w:val="0"/>
          <w:bCs/>
          <w:i w:val="0"/>
          <w:iCs/>
          <w:lang w:val="de-DE"/>
        </w:rPr>
        <w:t xml:space="preserve"> x 5 (m); thể tích </w:t>
      </w:r>
      <w:r w:rsidRPr="000F1CD1">
        <w:rPr>
          <w:b w:val="0"/>
          <w:bCs/>
          <w:i w:val="0"/>
          <w:iCs/>
          <w:lang w:val="de-DE" w:eastAsia="zh-CN"/>
        </w:rPr>
        <w:t>3.000</w:t>
      </w:r>
      <w:r w:rsidRPr="000F1CD1">
        <w:rPr>
          <w:b w:val="0"/>
          <w:bCs/>
          <w:i w:val="0"/>
          <w:iCs/>
          <w:lang w:val="de-DE"/>
        </w:rPr>
        <w:t xml:space="preserve"> m</w:t>
      </w:r>
      <w:r w:rsidRPr="000F1CD1">
        <w:rPr>
          <w:b w:val="0"/>
          <w:bCs/>
          <w:i w:val="0"/>
          <w:iCs/>
          <w:vertAlign w:val="superscript"/>
          <w:lang w:val="de-DE"/>
        </w:rPr>
        <w:t>3</w:t>
      </w:r>
      <w:r w:rsidRPr="000F1CD1">
        <w:rPr>
          <w:b w:val="0"/>
          <w:bCs/>
          <w:i w:val="0"/>
          <w:iCs/>
          <w:lang w:val="de-DE"/>
        </w:rPr>
        <w:t>. Do ảnh hưởng của nước mưa nên bề mặt tấm bạc phủ có bị hỏng.</w:t>
      </w:r>
    </w:p>
    <w:p w14:paraId="2CAA3ABC" w14:textId="77777777" w:rsidR="00A0459F" w:rsidRPr="000F1CD1" w:rsidRDefault="00A0459F" w:rsidP="00AF75CD">
      <w:pPr>
        <w:pStyle w:val="Nidung0"/>
        <w:tabs>
          <w:tab w:val="left" w:pos="426"/>
        </w:tabs>
        <w:spacing w:line="312" w:lineRule="auto"/>
        <w:ind w:left="0" w:firstLine="170"/>
        <w:rPr>
          <w:lang w:val="de-DE"/>
        </w:rPr>
      </w:pPr>
      <w:r w:rsidRPr="000F1CD1">
        <w:rPr>
          <w:lang w:val="de-DE"/>
        </w:rPr>
        <w:lastRenderedPageBreak/>
        <w:t xml:space="preserve">Hồ chứa (3 hồ): </w:t>
      </w:r>
      <w:r w:rsidRPr="000F1CD1">
        <w:rPr>
          <w:b w:val="0"/>
          <w:bCs/>
          <w:i w:val="0"/>
          <w:iCs/>
          <w:lang w:val="de-DE"/>
        </w:rPr>
        <w:t>Kích thước mỗi hồ dài x rộng x sâu = 20 x 25 x 5 (m); thể tích 2.500 m</w:t>
      </w:r>
      <w:r w:rsidRPr="000F1CD1">
        <w:rPr>
          <w:b w:val="0"/>
          <w:bCs/>
          <w:i w:val="0"/>
          <w:iCs/>
          <w:vertAlign w:val="superscript"/>
          <w:lang w:val="de-DE"/>
        </w:rPr>
        <w:t xml:space="preserve">3 </w:t>
      </w:r>
      <w:r w:rsidRPr="000F1CD1">
        <w:rPr>
          <w:b w:val="0"/>
          <w:bCs/>
          <w:i w:val="0"/>
          <w:iCs/>
          <w:lang w:val="de-DE"/>
        </w:rPr>
        <w:t>.Hồ chưa được xây dựng kiên cố (không chống thấm), tuy nhiên chủ dự án chỉ mới sử dụng 2 hồ và còn trống 1 hồ.</w:t>
      </w:r>
    </w:p>
    <w:p w14:paraId="199C0389" w14:textId="77777777" w:rsidR="00A0459F" w:rsidRPr="000F1CD1" w:rsidRDefault="00A0459F" w:rsidP="00AF75CD">
      <w:pPr>
        <w:pStyle w:val="111n"/>
        <w:spacing w:line="312" w:lineRule="auto"/>
      </w:pPr>
      <w:bookmarkStart w:id="384" w:name="_Toc106972194"/>
      <w:bookmarkStart w:id="385" w:name="_Toc107231539"/>
      <w:bookmarkStart w:id="386" w:name="_Toc107231632"/>
      <w:bookmarkStart w:id="387" w:name="_Toc107231818"/>
      <w:bookmarkStart w:id="388" w:name="_Toc107232100"/>
      <w:bookmarkStart w:id="389" w:name="_Toc108248916"/>
      <w:r w:rsidRPr="000F1CD1">
        <w:rPr>
          <w:lang w:val="de-DE"/>
        </w:rPr>
        <w:t xml:space="preserve">5.1.2.Các hạng mục công trình </w:t>
      </w:r>
      <w:bookmarkEnd w:id="384"/>
      <w:bookmarkEnd w:id="385"/>
      <w:bookmarkEnd w:id="386"/>
      <w:bookmarkEnd w:id="387"/>
      <w:bookmarkEnd w:id="388"/>
      <w:r w:rsidRPr="000F1CD1">
        <w:rPr>
          <w:lang w:val="de-DE"/>
        </w:rPr>
        <w:t>cải tạo bổ sung</w:t>
      </w:r>
      <w:bookmarkEnd w:id="389"/>
    </w:p>
    <w:p w14:paraId="11404BF4" w14:textId="77777777" w:rsidR="00A0459F" w:rsidRPr="000F1CD1" w:rsidRDefault="00A0459F" w:rsidP="00324512">
      <w:pPr>
        <w:pStyle w:val="ListParagraph"/>
        <w:numPr>
          <w:ilvl w:val="0"/>
          <w:numId w:val="16"/>
        </w:numPr>
        <w:tabs>
          <w:tab w:val="left" w:pos="426"/>
        </w:tabs>
        <w:ind w:left="0" w:right="0" w:firstLine="142"/>
        <w:contextualSpacing/>
        <w:rPr>
          <w:rFonts w:cs="Times New Roman"/>
          <w:szCs w:val="26"/>
          <w:lang w:val="de-DE"/>
        </w:rPr>
      </w:pPr>
      <w:bookmarkStart w:id="390" w:name="_Toc106972195"/>
      <w:bookmarkStart w:id="391" w:name="_Toc107231540"/>
      <w:bookmarkStart w:id="392" w:name="_Toc107231633"/>
      <w:bookmarkStart w:id="393" w:name="_Toc107231819"/>
      <w:bookmarkStart w:id="394" w:name="_Toc107232101"/>
      <w:r w:rsidRPr="000F1CD1">
        <w:rPr>
          <w:rStyle w:val="NidungChar1"/>
        </w:rPr>
        <w:t>Hầm biogas:</w:t>
      </w:r>
      <w:r w:rsidRPr="000F1CD1">
        <w:rPr>
          <w:rFonts w:cs="Times New Roman"/>
          <w:szCs w:val="26"/>
          <w:lang w:val="de-DE"/>
        </w:rPr>
        <w:t xml:space="preserve"> Hiện trạng hồ đã được khắc phục sự cố hỏng, chủ dự án đã cho sửa chữa vá lại những lỗ hỏng trên tấm bạc. Đồng thời cải tạo lại hầm, rãnh lấp chân bạt 1m:1m. Đáy hầm, bờ hầm, mặt trên lót và phủ HDPE chống thấm </w:t>
      </w:r>
      <w:r w:rsidRPr="000F1CD1">
        <w:rPr>
          <w:rFonts w:cs="Times New Roman"/>
          <w:szCs w:val="26"/>
        </w:rPr>
        <w:t>(Hight density PolyEthylene) chứa 97,5% nhựa nguyên sinh, 2,5% là cacbon đen, chất ổn định nhiêt, chất kháng tia cực tím, có khả năng chống thấm, chống lão hóa, chống nứt áp lực, cường độ dãn nở dài, chống đâm thủng cao.</w:t>
      </w:r>
      <w:r w:rsidRPr="000F1CD1">
        <w:rPr>
          <w:rFonts w:cs="Times New Roman"/>
          <w:szCs w:val="26"/>
          <w:lang w:val="de-DE"/>
        </w:rPr>
        <w:t xml:space="preserve"> Hố ga: 1m:1m, xây gạch tô 2 mặt, có nắp bằng BTCT, các điểm giao nhau có 1 hố ga, các đường dẫn cứ 12m bố trí 1 hố ga. Nền đất tự nhiên đầm chặt, lớp bê tông dày 100 mm, dốc 0,5 % về rãnh thu nước, lớp đá 1 x 2 dày 100mm; tấm đan; tường ngăn xây gạch thẻ tô 2 mặt.</w:t>
      </w:r>
    </w:p>
    <w:p w14:paraId="6AAE976B" w14:textId="77777777" w:rsidR="00A0459F" w:rsidRPr="000F1CD1" w:rsidRDefault="00A0459F" w:rsidP="00324512">
      <w:pPr>
        <w:pStyle w:val="ListParagraph"/>
        <w:numPr>
          <w:ilvl w:val="0"/>
          <w:numId w:val="16"/>
        </w:numPr>
        <w:tabs>
          <w:tab w:val="left" w:pos="426"/>
        </w:tabs>
        <w:ind w:left="0" w:right="0" w:firstLine="142"/>
        <w:contextualSpacing/>
        <w:rPr>
          <w:rFonts w:cs="Times New Roman"/>
          <w:szCs w:val="26"/>
          <w:lang w:val="de-DE"/>
        </w:rPr>
      </w:pPr>
      <w:r w:rsidRPr="000F1CD1">
        <w:rPr>
          <w:rStyle w:val="NidungChar1"/>
        </w:rPr>
        <w:t>Hồ chứa:</w:t>
      </w:r>
      <w:r w:rsidRPr="000F1CD1">
        <w:rPr>
          <w:rFonts w:cs="Times New Roman"/>
          <w:szCs w:val="26"/>
          <w:lang w:val="de-DE"/>
        </w:rPr>
        <w:t xml:space="preserve"> Hiện trạng thì còn một hồ vẫn chưa sử dụng nên chủ dự án sẽ dùng để làm hồ chứa nước mưa. Còn 2 hồ chứa hiện tại chủ dự án sẽ cải tạo lại làm hồ sinh học 1 và hồ sinh học 2.</w:t>
      </w:r>
    </w:p>
    <w:p w14:paraId="46F3E486" w14:textId="77777777" w:rsidR="00A0459F" w:rsidRPr="000F1CD1" w:rsidRDefault="00A0459F" w:rsidP="00AF75CD">
      <w:pPr>
        <w:pStyle w:val="-NIDUNG"/>
        <w:spacing w:line="312" w:lineRule="auto"/>
        <w:rPr>
          <w:i/>
        </w:rPr>
      </w:pPr>
      <w:r w:rsidRPr="000F1CD1">
        <w:rPr>
          <w:i/>
          <w:iCs/>
        </w:rPr>
        <w:t>Về hồ chứa nước mưa:</w:t>
      </w:r>
      <w:r w:rsidRPr="000F1CD1">
        <w:t xml:space="preserve"> kích thước dài x rộng x sâu = 20 x 30 x 5, thể tích là 3.000 m</w:t>
      </w:r>
      <w:r w:rsidRPr="000F1CD1">
        <w:rPr>
          <w:vertAlign w:val="superscript"/>
        </w:rPr>
        <w:t xml:space="preserve">3 </w:t>
      </w:r>
      <w:r w:rsidRPr="000F1CD1">
        <w:t>.Hệ thống cống thoát nước mưa được bố trí xung quanh dãy chuồng. Nước mưa của dự án được thu gom bằng ống nhựa PVC Ø90, nước mưa sẽ theo ống PVC Ø90 chảy vào hệ thống thoát nước mưa được thiết kế bằng BTCT D400 chạy dọc theo đường hố ga đến bể chứa nước mưa. Hệ thống này độc lập và riêng biệt với hệ thống cống thoát nước thải.</w:t>
      </w:r>
    </w:p>
    <w:p w14:paraId="1592BDCD" w14:textId="77777777" w:rsidR="00A0459F" w:rsidRPr="000F1CD1" w:rsidRDefault="00A0459F" w:rsidP="00AF75CD">
      <w:pPr>
        <w:pStyle w:val="-NIDUNG"/>
        <w:spacing w:line="312" w:lineRule="auto"/>
      </w:pPr>
      <w:r w:rsidRPr="000F1CD1">
        <w:rPr>
          <w:i/>
          <w:iCs/>
        </w:rPr>
        <w:t>Về hồ sinh học (2 hồ):</w:t>
      </w:r>
      <w:r w:rsidRPr="000F1CD1">
        <w:t xml:space="preserve"> kích thước mỗi hồ dài x rộng x sâu = 20 x 30 x 5, thể tích là 3.000 m</w:t>
      </w:r>
      <w:r w:rsidRPr="000F1CD1">
        <w:rPr>
          <w:vertAlign w:val="superscript"/>
        </w:rPr>
        <w:t>3</w:t>
      </w:r>
      <w:r w:rsidRPr="000F1CD1">
        <w:t>.</w:t>
      </w:r>
      <w:r w:rsidRPr="000F1CD1">
        <w:rPr>
          <w:i/>
        </w:rPr>
        <w:t xml:space="preserve"> </w:t>
      </w:r>
      <w:r w:rsidRPr="000F1CD1">
        <w:t>Thành hồ và đáy hồ: được xây dựng bê tông hóa và phủ bạt HDPE (Hight density PolyEthylene) chống thấm chứa 97,5% nhựa nguyên sinh, 2,5% là cacbon đen, chất ổn định nhiêt, chất kháng tia cực tím, có khả năng chống thấm, chống lão hóa, chống nứt áp lực, cường độ dãn nở dài, chống đâm thủng cao. Dự án lựa chọn loại có độ dày 5mm để lót hồ sinh học để tránh thấm vào đất.</w:t>
      </w:r>
    </w:p>
    <w:p w14:paraId="39882223" w14:textId="77777777" w:rsidR="00A0459F" w:rsidRPr="000F1CD1" w:rsidRDefault="00A0459F" w:rsidP="00AF75CD">
      <w:pPr>
        <w:pStyle w:val="Nidung0"/>
        <w:tabs>
          <w:tab w:val="left" w:pos="426"/>
        </w:tabs>
        <w:spacing w:line="312" w:lineRule="auto"/>
        <w:ind w:left="0" w:firstLine="170"/>
      </w:pPr>
      <w:r w:rsidRPr="000F1CD1">
        <w:rPr>
          <w:rStyle w:val="NidungChar1"/>
          <w:b/>
          <w:bCs/>
          <w:i/>
          <w:iCs/>
        </w:rPr>
        <w:t>Hố hút bùn (từ hầm biogas):</w:t>
      </w:r>
      <w:r w:rsidRPr="000F1CD1">
        <w:rPr>
          <w:rStyle w:val="NidungChar1"/>
        </w:rPr>
        <w:t xml:space="preserve"> </w:t>
      </w:r>
      <w:r w:rsidRPr="000F1CD1">
        <w:rPr>
          <w:b w:val="0"/>
          <w:bCs/>
          <w:i w:val="0"/>
          <w:iCs/>
          <w:lang w:val="de-DE"/>
        </w:rPr>
        <w:t>Kích thước: dài x rộng x sâu = 2 x 2 x 4 (m); thể tích 16 m</w:t>
      </w:r>
      <w:r w:rsidRPr="000F1CD1">
        <w:rPr>
          <w:b w:val="0"/>
          <w:bCs/>
          <w:i w:val="0"/>
          <w:iCs/>
          <w:vertAlign w:val="superscript"/>
          <w:lang w:val="de-DE"/>
        </w:rPr>
        <w:t>3</w:t>
      </w:r>
      <w:r w:rsidRPr="000F1CD1">
        <w:rPr>
          <w:b w:val="0"/>
          <w:bCs/>
          <w:i w:val="0"/>
          <w:iCs/>
          <w:lang w:val="de-DE"/>
        </w:rPr>
        <w:t xml:space="preserve">. Đáy BTCT dày 150 mm, có đà giằng 200 x 200 mm; tường xây gạch thẻ dày 200cm, tô 2 mặt, quét hồ dầu chống thấm. </w:t>
      </w:r>
      <w:r w:rsidRPr="000F1CD1">
        <w:rPr>
          <w:b w:val="0"/>
          <w:bCs/>
          <w:i w:val="0"/>
          <w:iCs/>
        </w:rPr>
        <w:t>Mặt trên có nắp đậy bằng BTCT.</w:t>
      </w:r>
    </w:p>
    <w:p w14:paraId="36926930" w14:textId="77777777" w:rsidR="00A0459F" w:rsidRPr="000F1CD1" w:rsidRDefault="00A0459F" w:rsidP="00AF75CD">
      <w:pPr>
        <w:pStyle w:val="Nidung0"/>
        <w:tabs>
          <w:tab w:val="left" w:pos="426"/>
        </w:tabs>
        <w:spacing w:line="312" w:lineRule="auto"/>
        <w:ind w:left="0" w:firstLine="170"/>
      </w:pPr>
      <w:r w:rsidRPr="000F1CD1">
        <w:rPr>
          <w:lang w:val="de-DE"/>
        </w:rPr>
        <w:t xml:space="preserve">Hố hủy xác (2 hố): </w:t>
      </w:r>
      <w:r w:rsidRPr="000F1CD1">
        <w:rPr>
          <w:b w:val="0"/>
          <w:bCs/>
          <w:i w:val="0"/>
          <w:iCs/>
          <w:lang w:val="de-DE"/>
        </w:rPr>
        <w:t>Hố hủy xác được thiết kế nhau với  kích thước mỗi  hố: dài x rộng x sâu = 8  x 3 x 1,5 (m); thể tích 36 m</w:t>
      </w:r>
      <w:r w:rsidRPr="000F1CD1">
        <w:rPr>
          <w:b w:val="0"/>
          <w:bCs/>
          <w:i w:val="0"/>
          <w:iCs/>
          <w:vertAlign w:val="superscript"/>
          <w:lang w:val="de-DE"/>
        </w:rPr>
        <w:t>3</w:t>
      </w:r>
      <w:r w:rsidRPr="000F1CD1">
        <w:rPr>
          <w:b w:val="0"/>
          <w:bCs/>
          <w:i w:val="0"/>
          <w:iCs/>
          <w:lang w:val="de-DE"/>
        </w:rPr>
        <w:t xml:space="preserve">. Hố xây chìm dưới mặt đất 1,5m; lớp đất phủ trên mặt hố cao 0,6m. Tường thành hố xây gạch, tô 2 mặt, quét hồ dầu chống thấm, đáy hố phủ HDPE chống thấm </w:t>
      </w:r>
      <w:r w:rsidRPr="000F1CD1">
        <w:rPr>
          <w:b w:val="0"/>
          <w:bCs/>
          <w:i w:val="0"/>
          <w:iCs/>
        </w:rPr>
        <w:t xml:space="preserve">(Hight density PolyEthylene) </w:t>
      </w:r>
      <w:r w:rsidRPr="000F1CD1">
        <w:rPr>
          <w:b w:val="0"/>
          <w:bCs/>
          <w:i w:val="0"/>
          <w:iCs/>
          <w:lang w:val="de-DE"/>
        </w:rPr>
        <w:t xml:space="preserve">chống thấm </w:t>
      </w:r>
      <w:r w:rsidRPr="000F1CD1">
        <w:rPr>
          <w:b w:val="0"/>
          <w:bCs/>
          <w:i w:val="0"/>
          <w:iCs/>
        </w:rPr>
        <w:t xml:space="preserve">chứa 97,5% nhựa nguyên sinh, 2,5% là cacbon đen, chất ổn định nhiêt, chất kháng tia cực tím, có khả năng chống thấm, chống lão hóa, chống nứt áp lực, cường độ dãn nở dài, chống đâm thủng cao. Dự án lựa chọn loại có độ </w:t>
      </w:r>
      <w:r w:rsidRPr="000F1CD1">
        <w:rPr>
          <w:b w:val="0"/>
          <w:bCs/>
          <w:i w:val="0"/>
          <w:iCs/>
        </w:rPr>
        <w:lastRenderedPageBreak/>
        <w:t>dày 5mm có độ bền cao để lót hố huỷ xác tránh thấm vào đất.</w:t>
      </w:r>
      <w:r w:rsidRPr="000F1CD1">
        <w:rPr>
          <w:b w:val="0"/>
          <w:bCs/>
          <w:i w:val="0"/>
          <w:iCs/>
          <w:lang w:val="de-DE"/>
        </w:rPr>
        <w:t xml:space="preserve"> Mặt nắp hố đổ lớp đất phủ cao 0,6m; bố trí 1 cửa vào và 1 ống thoát khí Ø42 cao 3m, co hướng xuống dưới.</w:t>
      </w:r>
    </w:p>
    <w:p w14:paraId="29DA336D" w14:textId="77777777" w:rsidR="00A0459F" w:rsidRPr="000F1CD1" w:rsidRDefault="00A0459F" w:rsidP="00AF75CD">
      <w:pPr>
        <w:pStyle w:val="NIDUNG"/>
        <w:tabs>
          <w:tab w:val="left" w:pos="851"/>
        </w:tabs>
      </w:pPr>
      <w:r w:rsidRPr="000F1CD1">
        <w:t>Heo chết không do dịch bệnh (chết do ngạt) được đưa vào hố hủy xác tại trại để hủy theo đúng kỹ thuật tiêu hủy đảm bảo hợp vệ sinh.</w:t>
      </w:r>
    </w:p>
    <w:p w14:paraId="32F3A009" w14:textId="77777777" w:rsidR="00A0459F" w:rsidRPr="000F1CD1" w:rsidRDefault="00A0459F" w:rsidP="00AF75CD">
      <w:pPr>
        <w:pStyle w:val="NIDUNG"/>
        <w:tabs>
          <w:tab w:val="left" w:pos="851"/>
        </w:tabs>
      </w:pPr>
      <w:r w:rsidRPr="000F1CD1">
        <w:t>Trường hợp heo chết do dịch bệnh, Chủ Dự án phải trình báo ngay với cơ quan thú y địa phương và làm theo hướng dẫn của Ban chỉ huy phòng chống dịch hại vật nuôi tại địa phương để tìm nguyên nhân gây chết để phòng tránh bệnh dịch lây lan và có biện pháp xử lý thích hợp theo đúng quy định.</w:t>
      </w:r>
    </w:p>
    <w:p w14:paraId="474F3F07" w14:textId="77777777" w:rsidR="00A0459F" w:rsidRPr="000F1CD1" w:rsidRDefault="00A0459F" w:rsidP="00AF75CD">
      <w:pPr>
        <w:pStyle w:val="Nidung0"/>
        <w:tabs>
          <w:tab w:val="left" w:pos="567"/>
        </w:tabs>
        <w:spacing w:line="312" w:lineRule="auto"/>
        <w:ind w:left="0" w:firstLine="170"/>
        <w:rPr>
          <w:lang w:val="de-DE"/>
        </w:rPr>
      </w:pPr>
      <w:r w:rsidRPr="000F1CD1">
        <w:rPr>
          <w:lang w:val="de-DE"/>
        </w:rPr>
        <w:t xml:space="preserve">Trạm xử lý nước thải: </w:t>
      </w:r>
      <w:r w:rsidRPr="000F1CD1">
        <w:rPr>
          <w:b w:val="0"/>
          <w:bCs/>
          <w:i w:val="0"/>
          <w:iCs/>
        </w:rPr>
        <w:t>Kích thước: dài x rộng = 10 x 5 (m); diện tích 50 m</w:t>
      </w:r>
      <w:r w:rsidRPr="000F1CD1">
        <w:rPr>
          <w:b w:val="0"/>
          <w:bCs/>
          <w:i w:val="0"/>
          <w:iCs/>
          <w:vertAlign w:val="superscript"/>
        </w:rPr>
        <w:t>2</w:t>
      </w:r>
      <w:r w:rsidRPr="000F1CD1">
        <w:rPr>
          <w:b w:val="0"/>
          <w:bCs/>
          <w:i w:val="0"/>
          <w:iCs/>
        </w:rPr>
        <w:t>. Bao gồm các bể xử lý nước thải. Đáy BTCT dày 150 mm, có đà giằng 200 x 200 mm; tường xây gạch thẻ dày 200cm, tô 2 mặt, quét hồ dầu chống thấm. Mặt trên có nắp đậy bằng BTCT.</w:t>
      </w:r>
      <w:r w:rsidRPr="000F1CD1">
        <w:rPr>
          <w:b w:val="0"/>
          <w:bCs/>
          <w:i w:val="0"/>
          <w:iCs/>
          <w:lang w:val="de-DE"/>
        </w:rPr>
        <w:t xml:space="preserve"> </w:t>
      </w:r>
    </w:p>
    <w:p w14:paraId="4631CD81" w14:textId="77777777" w:rsidR="00A0459F" w:rsidRPr="000F1CD1" w:rsidRDefault="00A0459F" w:rsidP="00AF75CD">
      <w:pPr>
        <w:pStyle w:val="Nidung0"/>
        <w:spacing w:line="312" w:lineRule="auto"/>
        <w:rPr>
          <w:lang w:val="de-DE"/>
        </w:rPr>
      </w:pPr>
      <w:r w:rsidRPr="000F1CD1">
        <w:rPr>
          <w:lang w:val="de-DE"/>
        </w:rPr>
        <w:t>Nhà chứa chất thải rắn công nghiệp thông thường</w:t>
      </w:r>
    </w:p>
    <w:p w14:paraId="7FA59F28" w14:textId="77777777" w:rsidR="00A0459F" w:rsidRPr="000F1CD1" w:rsidRDefault="00A0459F" w:rsidP="00AF75CD">
      <w:pPr>
        <w:pStyle w:val="NIDUNG"/>
        <w:tabs>
          <w:tab w:val="left" w:pos="851"/>
        </w:tabs>
      </w:pPr>
      <w:r w:rsidRPr="000F1CD1">
        <w:t>Diện tích: 20 m</w:t>
      </w:r>
      <w:r w:rsidRPr="000F1CD1">
        <w:rPr>
          <w:vertAlign w:val="superscript"/>
        </w:rPr>
        <w:t>2</w:t>
      </w:r>
    </w:p>
    <w:p w14:paraId="0FD7C4CF" w14:textId="77777777" w:rsidR="00A0459F" w:rsidRPr="000F1CD1" w:rsidRDefault="00A0459F" w:rsidP="00AF75CD">
      <w:pPr>
        <w:pStyle w:val="NIDUNG"/>
        <w:tabs>
          <w:tab w:val="left" w:pos="851"/>
        </w:tabs>
      </w:pPr>
      <w:r w:rsidRPr="000F1CD1">
        <w:t>Có mái che và tường bao quanh bằng tôn.</w:t>
      </w:r>
    </w:p>
    <w:p w14:paraId="63A5F5AA" w14:textId="77777777" w:rsidR="00A0459F" w:rsidRPr="000F1CD1" w:rsidRDefault="00A0459F" w:rsidP="00AF75CD">
      <w:pPr>
        <w:pStyle w:val="NIDUNG"/>
        <w:tabs>
          <w:tab w:val="left" w:pos="851"/>
        </w:tabs>
      </w:pPr>
      <w:r w:rsidRPr="000F1CD1">
        <w:t>Nhà chứa CTR công nghiệp thông thường sẽ được bố trí gần nhà ở công nhân và nhà kho để thuận tiện trong việc thu gom và lưu trữ chất thải rắn.</w:t>
      </w:r>
    </w:p>
    <w:p w14:paraId="70CE6AFF" w14:textId="77777777" w:rsidR="00A0459F" w:rsidRPr="000F1CD1" w:rsidRDefault="00A0459F" w:rsidP="00AF75CD">
      <w:pPr>
        <w:pStyle w:val="Nidung0"/>
        <w:spacing w:line="312" w:lineRule="auto"/>
      </w:pPr>
      <w:r w:rsidRPr="000F1CD1">
        <w:t>Nhà chứa chất thải nguy hại</w:t>
      </w:r>
    </w:p>
    <w:p w14:paraId="39EBBC96" w14:textId="77777777" w:rsidR="00A0459F" w:rsidRPr="000F1CD1" w:rsidRDefault="00A0459F" w:rsidP="00AF75CD">
      <w:pPr>
        <w:pStyle w:val="NIDUNG"/>
        <w:tabs>
          <w:tab w:val="left" w:pos="851"/>
        </w:tabs>
      </w:pPr>
      <w:r w:rsidRPr="000F1CD1">
        <w:t>Diện tích: 15 m</w:t>
      </w:r>
      <w:r w:rsidRPr="000F1CD1">
        <w:rPr>
          <w:vertAlign w:val="superscript"/>
        </w:rPr>
        <w:t>2</w:t>
      </w:r>
    </w:p>
    <w:p w14:paraId="23AE9B63" w14:textId="77777777" w:rsidR="00A0459F" w:rsidRPr="000F1CD1" w:rsidRDefault="00A0459F" w:rsidP="00AF75CD">
      <w:pPr>
        <w:pStyle w:val="NIDUNG"/>
        <w:tabs>
          <w:tab w:val="left" w:pos="851"/>
        </w:tabs>
      </w:pPr>
      <w:r w:rsidRPr="000F1CD1">
        <w:t>Nền: bê tông cốt thép</w:t>
      </w:r>
    </w:p>
    <w:p w14:paraId="7C8BF715" w14:textId="77777777" w:rsidR="00A0459F" w:rsidRPr="000F1CD1" w:rsidRDefault="00A0459F" w:rsidP="00AF75CD">
      <w:pPr>
        <w:pStyle w:val="NIDUNG"/>
        <w:tabs>
          <w:tab w:val="left" w:pos="851"/>
        </w:tabs>
      </w:pPr>
      <w:r w:rsidRPr="000F1CD1">
        <w:t>Tường: tôn</w:t>
      </w:r>
    </w:p>
    <w:p w14:paraId="2092E3D5" w14:textId="77777777" w:rsidR="00A0459F" w:rsidRPr="000F1CD1" w:rsidRDefault="00A0459F" w:rsidP="00AF75CD">
      <w:pPr>
        <w:pStyle w:val="NIDUNG"/>
        <w:tabs>
          <w:tab w:val="left" w:pos="851"/>
        </w:tabs>
      </w:pPr>
      <w:r w:rsidRPr="000F1CD1">
        <w:t>Mái: lợp tôn</w:t>
      </w:r>
    </w:p>
    <w:p w14:paraId="3E3B17F4" w14:textId="77777777" w:rsidR="00A0459F" w:rsidRPr="000F1CD1" w:rsidRDefault="00A0459F" w:rsidP="00AF75CD">
      <w:pPr>
        <w:pStyle w:val="NIDUNG"/>
        <w:tabs>
          <w:tab w:val="left" w:pos="851"/>
        </w:tabs>
      </w:pPr>
      <w:r w:rsidRPr="000F1CD1">
        <w:t xml:space="preserve">Kho chứa chất thải nguy hại sẽ được lắp đặt biển báo, dán nhãn và mã số của từng loại chất thải nguy hại. Mỗi loại chất thải được chứa trong khu riêng và được phân loại. </w:t>
      </w:r>
    </w:p>
    <w:p w14:paraId="7C12C09B" w14:textId="77777777" w:rsidR="00A0459F" w:rsidRPr="000F1CD1" w:rsidRDefault="00A0459F" w:rsidP="00AF75CD">
      <w:pPr>
        <w:pStyle w:val="Nidung0"/>
        <w:spacing w:line="312" w:lineRule="auto"/>
      </w:pPr>
      <w:r w:rsidRPr="000F1CD1">
        <w:t>Nhà chứa phân</w:t>
      </w:r>
    </w:p>
    <w:p w14:paraId="7673F9C2" w14:textId="77777777" w:rsidR="00A0459F" w:rsidRPr="000F1CD1" w:rsidRDefault="00A0459F" w:rsidP="00AF75CD">
      <w:pPr>
        <w:pStyle w:val="NIDUNG"/>
        <w:tabs>
          <w:tab w:val="left" w:pos="851"/>
        </w:tabs>
      </w:pPr>
      <w:r w:rsidRPr="000F1CD1">
        <w:t xml:space="preserve">Kích thước: dài x rộng x sâu = 10 x 5 </w:t>
      </w:r>
    </w:p>
    <w:p w14:paraId="5A4186A1" w14:textId="77777777" w:rsidR="00A0459F" w:rsidRPr="000F1CD1" w:rsidRDefault="00A0459F" w:rsidP="00AF75CD">
      <w:pPr>
        <w:pStyle w:val="NIDUNG"/>
        <w:tabs>
          <w:tab w:val="left" w:pos="851"/>
        </w:tabs>
      </w:pPr>
      <w:r w:rsidRPr="000F1CD1">
        <w:t>Diện tích: 50 m</w:t>
      </w:r>
      <w:r w:rsidRPr="000F1CD1">
        <w:rPr>
          <w:vertAlign w:val="superscript"/>
        </w:rPr>
        <w:t>2</w:t>
      </w:r>
    </w:p>
    <w:p w14:paraId="1ED6B1C5" w14:textId="77777777" w:rsidR="00A0459F" w:rsidRPr="000F1CD1" w:rsidRDefault="00A0459F" w:rsidP="00AF75CD">
      <w:pPr>
        <w:pStyle w:val="NIDUNG"/>
        <w:tabs>
          <w:tab w:val="left" w:pos="851"/>
        </w:tabs>
      </w:pPr>
      <w:r w:rsidRPr="000F1CD1">
        <w:t>Đây là nơi lưu trữ phân sau khi phân heo được tách ép và bùn thải từ hệ thống sử lý nước thải. Nhà chứa phân được bố trí nằm giữa hầm biogas và hệ thống xử lý nước thải để thuận tiện cho việc chuyển phân, bùn thải, và nằm ở phía cuối dự án, cách xa nhà ở công nhân để tránh gây ảnh hưởng đến công nhân làm việc tại dự án.</w:t>
      </w:r>
    </w:p>
    <w:p w14:paraId="2D6E9FE5" w14:textId="77777777" w:rsidR="00A0459F" w:rsidRPr="000F1CD1" w:rsidRDefault="00A0459F" w:rsidP="00AF75CD">
      <w:pPr>
        <w:pStyle w:val="11n"/>
        <w:spacing w:line="312" w:lineRule="auto"/>
      </w:pPr>
      <w:bookmarkStart w:id="395" w:name="_Toc108248917"/>
      <w:r w:rsidRPr="000F1CD1">
        <w:t>5.2.Các hạng mục công trình khác</w:t>
      </w:r>
      <w:bookmarkEnd w:id="395"/>
    </w:p>
    <w:p w14:paraId="07F8D90E" w14:textId="77777777" w:rsidR="00A0459F" w:rsidRPr="000F1CD1" w:rsidRDefault="00A0459F" w:rsidP="00AF75CD">
      <w:pPr>
        <w:pStyle w:val="111n"/>
        <w:spacing w:line="312" w:lineRule="auto"/>
      </w:pPr>
      <w:bookmarkStart w:id="396" w:name="_Toc108248918"/>
      <w:r w:rsidRPr="000F1CD1">
        <w:t>5.2.1. Đường đi, sân bãi của dự án</w:t>
      </w:r>
      <w:bookmarkEnd w:id="396"/>
    </w:p>
    <w:p w14:paraId="70AB9EC9" w14:textId="77777777" w:rsidR="00A0459F" w:rsidRPr="000F1CD1" w:rsidRDefault="00A0459F" w:rsidP="00AF75CD">
      <w:pPr>
        <w:pStyle w:val="-NIDUNG"/>
        <w:spacing w:line="312" w:lineRule="auto"/>
      </w:pPr>
      <w:r w:rsidRPr="000F1CD1">
        <w:t>Chủ đầu tư dành 2.000 m</w:t>
      </w:r>
      <w:r w:rsidRPr="000F1CD1">
        <w:rPr>
          <w:vertAlign w:val="superscript"/>
        </w:rPr>
        <w:t>2</w:t>
      </w:r>
      <w:r w:rsidRPr="000F1CD1">
        <w:t xml:space="preserve"> diện tích đất để làm lối đi, sân bãi, thuận lợi cho việc vận chuyển con giống và sản phẩm.</w:t>
      </w:r>
    </w:p>
    <w:p w14:paraId="02F787C6" w14:textId="77777777" w:rsidR="00A0459F" w:rsidRPr="000F1CD1" w:rsidRDefault="00A0459F" w:rsidP="00AF75CD">
      <w:pPr>
        <w:pStyle w:val="-NIDUNG"/>
        <w:spacing w:line="312" w:lineRule="auto"/>
      </w:pPr>
      <w:r w:rsidRPr="000F1CD1">
        <w:lastRenderedPageBreak/>
        <w:t>Các tuyến đường này được thiết kế song song và vuông góc với dãy chuồng trại và được bê tông nhựa, để thuận tiện cho việc vận chuyển con giống và bắt heo sản phẩm ngay tại chuồng nuôi.</w:t>
      </w:r>
    </w:p>
    <w:p w14:paraId="6D20690E" w14:textId="77777777" w:rsidR="00A0459F" w:rsidRPr="000F1CD1" w:rsidRDefault="00A0459F" w:rsidP="00AF75CD">
      <w:pPr>
        <w:pStyle w:val="111n"/>
        <w:spacing w:line="312" w:lineRule="auto"/>
      </w:pPr>
      <w:bookmarkStart w:id="397" w:name="_Toc108248919"/>
      <w:r w:rsidRPr="000F1CD1">
        <w:t>5.2.2. Cây xanh</w:t>
      </w:r>
      <w:bookmarkEnd w:id="397"/>
    </w:p>
    <w:p w14:paraId="0F6B2BC9" w14:textId="77777777" w:rsidR="00A0459F" w:rsidRPr="000F1CD1" w:rsidRDefault="00A0459F" w:rsidP="00AF75CD">
      <w:pPr>
        <w:pStyle w:val="-NIDUNG"/>
        <w:spacing w:line="312" w:lineRule="auto"/>
      </w:pPr>
      <w:r w:rsidRPr="000F1CD1">
        <w:t>Diện tích: 2.141 m</w:t>
      </w:r>
      <w:r w:rsidRPr="000F1CD1">
        <w:rPr>
          <w:vertAlign w:val="superscript"/>
        </w:rPr>
        <w:t xml:space="preserve">2 </w:t>
      </w:r>
      <w:r w:rsidRPr="000F1CD1">
        <w:t>(trong đó diện tích cây xanh cách ly khoảng 1.952 m</w:t>
      </w:r>
      <w:r w:rsidRPr="000F1CD1">
        <w:rPr>
          <w:vertAlign w:val="superscript"/>
        </w:rPr>
        <w:t>2</w:t>
      </w:r>
      <w:r w:rsidRPr="000F1CD1">
        <w:t>)</w:t>
      </w:r>
    </w:p>
    <w:p w14:paraId="1D7B8594" w14:textId="77777777" w:rsidR="00A0459F" w:rsidRPr="000F1CD1" w:rsidRDefault="00A0459F" w:rsidP="00AF75CD">
      <w:pPr>
        <w:pStyle w:val="-NIDUNG"/>
        <w:spacing w:line="312" w:lineRule="auto"/>
      </w:pPr>
      <w:r w:rsidRPr="000F1CD1">
        <w:t xml:space="preserve">Xung quanh dự án là các vườn cây cao su và cây ăn quả, bên cạnh đó để tạo cảnh quan cho khu vực trang trại Chủ dự án sẽ dành khoảng </w:t>
      </w:r>
      <w:r w:rsidRPr="000F1CD1">
        <w:rPr>
          <w:lang w:eastAsia="zh-CN"/>
        </w:rPr>
        <w:t xml:space="preserve">23,80 </w:t>
      </w:r>
      <w:r w:rsidRPr="000F1CD1">
        <w:t>% diện tích để trồng cây xanh và cây ăn quả giúp điều hòa vi khí hậu chung cho dự án, giảm thiểu mùi hôi, tiếng ồn phát tán từ khu vực trại nuôi ra khu vực phía ngoài dự án. Bên cạnh đó, chủ dự án sẽ xây hàng rào bao quanh để tách biệt với bên ngoài.</w:t>
      </w:r>
    </w:p>
    <w:p w14:paraId="26C04427" w14:textId="77777777" w:rsidR="00A0459F" w:rsidRPr="000F1CD1" w:rsidRDefault="00A0459F" w:rsidP="00AF75CD">
      <w:pPr>
        <w:pStyle w:val="-NIDUNG"/>
        <w:spacing w:line="312" w:lineRule="auto"/>
      </w:pPr>
      <w:r w:rsidRPr="000F1CD1">
        <w:t>Ngoài ra, Chuồng trại đáp ứng khoảng cách ly theo Quyết định số 13/2016/QĐ-UBND ngày 16/06/2016 của UBND tỉnh Bình Dương là 20 m.</w:t>
      </w:r>
    </w:p>
    <w:p w14:paraId="3903474A" w14:textId="77777777" w:rsidR="00A0459F" w:rsidRPr="000F1CD1" w:rsidRDefault="00A0459F" w:rsidP="00AF75CD">
      <w:pPr>
        <w:pStyle w:val="111n"/>
        <w:spacing w:line="312" w:lineRule="auto"/>
      </w:pPr>
      <w:bookmarkStart w:id="398" w:name="_Toc108248920"/>
      <w:r w:rsidRPr="000F1CD1">
        <w:t xml:space="preserve">5.2.3. </w:t>
      </w:r>
      <w:bookmarkStart w:id="399" w:name="_Toc106957154"/>
      <w:bookmarkStart w:id="400" w:name="_Toc106972198"/>
      <w:bookmarkStart w:id="401" w:name="_Toc107231543"/>
      <w:bookmarkStart w:id="402" w:name="_Toc107231636"/>
      <w:bookmarkStart w:id="403" w:name="_Toc107231822"/>
      <w:bookmarkStart w:id="404" w:name="_Toc107232009"/>
      <w:bookmarkStart w:id="405" w:name="_Toc107232104"/>
      <w:bookmarkEnd w:id="390"/>
      <w:bookmarkEnd w:id="391"/>
      <w:bookmarkEnd w:id="392"/>
      <w:bookmarkEnd w:id="393"/>
      <w:bookmarkEnd w:id="394"/>
      <w:r w:rsidRPr="000F1CD1">
        <w:t>Hệ thống cấp điện</w:t>
      </w:r>
      <w:bookmarkEnd w:id="398"/>
      <w:bookmarkEnd w:id="399"/>
      <w:bookmarkEnd w:id="400"/>
      <w:bookmarkEnd w:id="401"/>
      <w:bookmarkEnd w:id="402"/>
      <w:bookmarkEnd w:id="403"/>
      <w:bookmarkEnd w:id="404"/>
      <w:bookmarkEnd w:id="405"/>
    </w:p>
    <w:p w14:paraId="4DD2A16C" w14:textId="77777777" w:rsidR="00A0459F" w:rsidRPr="000F1CD1" w:rsidRDefault="00A0459F" w:rsidP="00AF75CD">
      <w:pPr>
        <w:pStyle w:val="NIDUNG2"/>
      </w:pPr>
      <w:r w:rsidRPr="000F1CD1">
        <w:t>Dự án sử dụng nguồn cung cấp điện từ điện lưới Quốc gia, hệ thống điện được thiết kế với độ an toàn cao, hệ thống đường dây không chồng chéo giữa lưới điện địa phương;</w:t>
      </w:r>
    </w:p>
    <w:p w14:paraId="24878746" w14:textId="77777777" w:rsidR="00A0459F" w:rsidRPr="000F1CD1" w:rsidRDefault="00A0459F" w:rsidP="00AF75CD">
      <w:pPr>
        <w:pStyle w:val="NIDUNG2"/>
      </w:pPr>
      <w:r w:rsidRPr="000F1CD1">
        <w:t>Hệ thống đường dây được đi nổi trên các cọc điện làm bằng vật liệu BTCT có chiều cao khoảng 12 m.</w:t>
      </w:r>
    </w:p>
    <w:p w14:paraId="7E5D5680" w14:textId="77777777" w:rsidR="00A0459F" w:rsidRPr="000F1CD1" w:rsidRDefault="00A0459F" w:rsidP="00AF75CD">
      <w:pPr>
        <w:pStyle w:val="111n"/>
        <w:spacing w:line="312" w:lineRule="auto"/>
      </w:pPr>
      <w:bookmarkStart w:id="406" w:name="_Toc106957155"/>
      <w:bookmarkStart w:id="407" w:name="_Toc106972199"/>
      <w:bookmarkStart w:id="408" w:name="_Toc107231544"/>
      <w:bookmarkStart w:id="409" w:name="_Toc107231637"/>
      <w:bookmarkStart w:id="410" w:name="_Toc107231823"/>
      <w:bookmarkStart w:id="411" w:name="_Toc107232010"/>
      <w:bookmarkStart w:id="412" w:name="_Toc107232105"/>
      <w:bookmarkStart w:id="413" w:name="_Toc108248921"/>
      <w:r w:rsidRPr="000F1CD1">
        <w:t>5.2.4. Hệ thống cấp nước</w:t>
      </w:r>
      <w:bookmarkEnd w:id="406"/>
      <w:bookmarkEnd w:id="407"/>
      <w:bookmarkEnd w:id="408"/>
      <w:bookmarkEnd w:id="409"/>
      <w:bookmarkEnd w:id="410"/>
      <w:bookmarkEnd w:id="411"/>
      <w:bookmarkEnd w:id="412"/>
      <w:bookmarkEnd w:id="413"/>
    </w:p>
    <w:p w14:paraId="5DCC770A" w14:textId="77777777" w:rsidR="00A0459F" w:rsidRPr="000F1CD1" w:rsidRDefault="00A0459F" w:rsidP="00AF75CD">
      <w:pPr>
        <w:pStyle w:val="NIDUNG2"/>
      </w:pPr>
      <w:r w:rsidRPr="000F1CD1">
        <w:t>Chủ Dự án sử dụng 2 giếng khoan với công suất 20 m</w:t>
      </w:r>
      <w:r w:rsidRPr="000F1CD1">
        <w:rPr>
          <w:vertAlign w:val="superscript"/>
        </w:rPr>
        <w:t>3</w:t>
      </w:r>
      <w:r w:rsidRPr="000F1CD1">
        <w:t>/ngày. Tuyến ống cấp nước được dẫn bằng ống PVC D114 được xây dựng xung quanh công trình cách mặt đất 0,5m đến 0,7m, cách móng công trình 1,5m và cách đường ống kỹ thuật khác là 1m.</w:t>
      </w:r>
    </w:p>
    <w:p w14:paraId="07FFB54B" w14:textId="77777777" w:rsidR="00A0459F" w:rsidRPr="000F1CD1" w:rsidRDefault="00A0459F" w:rsidP="00AF75CD">
      <w:pPr>
        <w:pStyle w:val="111n"/>
        <w:spacing w:line="312" w:lineRule="auto"/>
      </w:pPr>
      <w:bookmarkStart w:id="414" w:name="_Toc106957156"/>
      <w:bookmarkStart w:id="415" w:name="_Toc106972200"/>
      <w:bookmarkStart w:id="416" w:name="_Toc107231545"/>
      <w:bookmarkStart w:id="417" w:name="_Toc107231638"/>
      <w:bookmarkStart w:id="418" w:name="_Toc107231824"/>
      <w:bookmarkStart w:id="419" w:name="_Toc107232011"/>
      <w:bookmarkStart w:id="420" w:name="_Toc107232106"/>
      <w:bookmarkStart w:id="421" w:name="_Toc108248922"/>
      <w:r w:rsidRPr="000F1CD1">
        <w:t>5.2.5.Hệ thống thu gom và thoát nước mưa</w:t>
      </w:r>
      <w:bookmarkEnd w:id="414"/>
      <w:bookmarkEnd w:id="415"/>
      <w:bookmarkEnd w:id="416"/>
      <w:bookmarkEnd w:id="417"/>
      <w:bookmarkEnd w:id="418"/>
      <w:bookmarkEnd w:id="419"/>
      <w:bookmarkEnd w:id="420"/>
      <w:bookmarkEnd w:id="421"/>
    </w:p>
    <w:p w14:paraId="143392C3" w14:textId="77777777" w:rsidR="00963480" w:rsidRPr="000F1CD1" w:rsidRDefault="00A0459F" w:rsidP="00963480">
      <w:pPr>
        <w:pStyle w:val="-NIDUNG"/>
        <w:spacing w:line="312" w:lineRule="auto"/>
      </w:pPr>
      <w:r w:rsidRPr="000F1CD1">
        <w:rPr>
          <w:b/>
          <w:bCs/>
          <w:i/>
          <w:iCs/>
        </w:rPr>
        <w:t xml:space="preserve">Hiện hữu: </w:t>
      </w:r>
      <w:r w:rsidRPr="000F1CD1">
        <w:t>Hiện tại nước mưa được chảy tràn trên bề mặt t</w:t>
      </w:r>
      <w:r w:rsidR="008B6092" w:rsidRPr="000F1CD1">
        <w:t xml:space="preserve">ự </w:t>
      </w:r>
      <w:r w:rsidRPr="000F1CD1">
        <w:t>nhiên.</w:t>
      </w:r>
    </w:p>
    <w:p w14:paraId="3998AFD2" w14:textId="42BEFD18" w:rsidR="00963480" w:rsidRPr="000F1CD1" w:rsidRDefault="00A0459F" w:rsidP="00963480">
      <w:pPr>
        <w:pStyle w:val="-NIDUNG"/>
        <w:spacing w:line="312" w:lineRule="auto"/>
      </w:pPr>
      <w:r w:rsidRPr="000F1CD1">
        <w:rPr>
          <w:b/>
          <w:bCs/>
          <w:i/>
          <w:iCs/>
        </w:rPr>
        <w:t>Sau cải tạo, nâng cấp:</w:t>
      </w:r>
      <w:r w:rsidRPr="000F1CD1">
        <w:t xml:space="preserve"> </w:t>
      </w:r>
      <w:bookmarkStart w:id="422" w:name="_Hlk108011966"/>
      <w:r w:rsidR="00963480" w:rsidRPr="000F1CD1">
        <w:rPr>
          <w:lang w:val="vi-VN"/>
        </w:rPr>
        <w:t xml:space="preserve">Hệ thống thoát nước mưa chảy tràn trên mặt đất là hệ thống mương dẫn bê tông </w:t>
      </w:r>
      <w:r w:rsidR="00963480" w:rsidRPr="000F1CD1">
        <w:t>BxH 100x200</w:t>
      </w:r>
      <w:r w:rsidR="00963480" w:rsidRPr="000F1CD1">
        <w:rPr>
          <w:lang w:val="vi-VN"/>
        </w:rPr>
        <w:t xml:space="preserve">, với độ dốc i = </w:t>
      </w:r>
      <w:r w:rsidR="00715F78" w:rsidRPr="000F1CD1">
        <w:rPr>
          <w:lang w:val="en-US"/>
        </w:rPr>
        <w:t>0,</w:t>
      </w:r>
      <w:r w:rsidR="00963480" w:rsidRPr="000F1CD1">
        <w:rPr>
          <w:lang w:val="vi-VN"/>
        </w:rPr>
        <w:t>5% chạy vòng quanh các hạng mục xây dựng và đường nội bộ,</w:t>
      </w:r>
      <w:r w:rsidR="00963480" w:rsidRPr="000F1CD1">
        <w:t xml:space="preserve"> </w:t>
      </w:r>
      <w:r w:rsidR="00963480" w:rsidRPr="000F1CD1">
        <w:rPr>
          <w:lang w:val="vi-VN"/>
        </w:rPr>
        <w:t>khoảng 15 m có 1 hố ga, sau đó chảy vào hồ chứa nước mưa của Dự án nhằm tránh tình trạng ứ đọng cục bộ, ảnh hưởng xấu đến môi trường.</w:t>
      </w:r>
    </w:p>
    <w:bookmarkEnd w:id="422"/>
    <w:p w14:paraId="5A75E2D9" w14:textId="77777777" w:rsidR="00A0459F" w:rsidRPr="000F1CD1" w:rsidRDefault="00A0459F" w:rsidP="00AF75CD">
      <w:pPr>
        <w:pStyle w:val="NIDUNG2"/>
        <w:rPr>
          <w:lang w:val="de-DE"/>
        </w:rPr>
      </w:pPr>
      <w:r w:rsidRPr="000F1CD1">
        <w:t>Khu vực chưa có hệ thống thoát nước tập trung, hiện nay nước mưa trên địa bàn chủ yếu thoát theo địa hình tự nhiên về phía sông Bé.</w:t>
      </w:r>
    </w:p>
    <w:p w14:paraId="778C8FF8" w14:textId="77777777" w:rsidR="00A0459F" w:rsidRPr="000F1CD1" w:rsidRDefault="00A0459F" w:rsidP="00AF75CD">
      <w:pPr>
        <w:pStyle w:val="NIDUNG2"/>
        <w:jc w:val="center"/>
      </w:pPr>
      <w:r w:rsidRPr="000F1CD1">
        <w:rPr>
          <w:i/>
        </w:rPr>
        <w:t>(Mặt bằng hệ thống thu gom nước mưa thể hiện ở phần phụ lục)</w:t>
      </w:r>
    </w:p>
    <w:p w14:paraId="667C27EF" w14:textId="77777777" w:rsidR="00A0459F" w:rsidRPr="000F1CD1" w:rsidRDefault="00A0459F" w:rsidP="00AF75CD">
      <w:pPr>
        <w:pStyle w:val="111n"/>
        <w:spacing w:line="312" w:lineRule="auto"/>
      </w:pPr>
      <w:bookmarkStart w:id="423" w:name="_Toc106957157"/>
      <w:bookmarkStart w:id="424" w:name="_Toc106972201"/>
      <w:bookmarkStart w:id="425" w:name="_Toc107231546"/>
      <w:bookmarkStart w:id="426" w:name="_Toc107231639"/>
      <w:bookmarkStart w:id="427" w:name="_Toc107231825"/>
      <w:bookmarkStart w:id="428" w:name="_Toc107232012"/>
      <w:bookmarkStart w:id="429" w:name="_Toc107232107"/>
      <w:bookmarkStart w:id="430" w:name="_Toc108248923"/>
      <w:r w:rsidRPr="000F1CD1">
        <w:t>5.2.6.Hệ thống thu gom và thoát nước thải</w:t>
      </w:r>
      <w:bookmarkEnd w:id="423"/>
      <w:bookmarkEnd w:id="424"/>
      <w:bookmarkEnd w:id="425"/>
      <w:bookmarkEnd w:id="426"/>
      <w:bookmarkEnd w:id="427"/>
      <w:bookmarkEnd w:id="428"/>
      <w:bookmarkEnd w:id="429"/>
      <w:bookmarkEnd w:id="430"/>
    </w:p>
    <w:p w14:paraId="4414EBFE" w14:textId="77777777" w:rsidR="00A0459F" w:rsidRPr="000F1CD1" w:rsidRDefault="00A0459F" w:rsidP="00963480">
      <w:pPr>
        <w:spacing w:line="312" w:lineRule="auto"/>
        <w:ind w:firstLine="567"/>
        <w:jc w:val="both"/>
        <w:rPr>
          <w:sz w:val="26"/>
          <w:szCs w:val="26"/>
          <w:lang w:val="de-DE"/>
        </w:rPr>
      </w:pPr>
      <w:r w:rsidRPr="000F1CD1">
        <w:rPr>
          <w:sz w:val="26"/>
          <w:szCs w:val="26"/>
          <w:lang w:val="de-DE"/>
        </w:rPr>
        <w:t>Hệ thống nước mưa và nước thải của dự án sẽ được xây dựng riêng biệt bao gồm:</w:t>
      </w:r>
    </w:p>
    <w:p w14:paraId="57CF5CF9" w14:textId="3C341ABC" w:rsidR="00963480" w:rsidRPr="000F1CD1" w:rsidRDefault="00A0459F" w:rsidP="00963480">
      <w:pPr>
        <w:spacing w:line="360" w:lineRule="auto"/>
        <w:ind w:firstLine="720"/>
        <w:jc w:val="both"/>
        <w:rPr>
          <w:sz w:val="26"/>
          <w:szCs w:val="26"/>
        </w:rPr>
      </w:pPr>
      <w:r w:rsidRPr="000F1CD1">
        <w:rPr>
          <w:b/>
          <w:bCs/>
          <w:i/>
          <w:iCs/>
          <w:sz w:val="26"/>
          <w:szCs w:val="26"/>
        </w:rPr>
        <w:t>Hiện hữu:</w:t>
      </w:r>
      <w:r w:rsidRPr="000F1CD1">
        <w:rPr>
          <w:sz w:val="26"/>
          <w:szCs w:val="26"/>
        </w:rPr>
        <w:t xml:space="preserve"> </w:t>
      </w:r>
      <w:r w:rsidR="00963480" w:rsidRPr="000F1CD1">
        <w:rPr>
          <w:sz w:val="26"/>
          <w:szCs w:val="26"/>
        </w:rPr>
        <w:t xml:space="preserve">Dự án chưa xây dựng HTXL nước thải nên quá trình thu gom và xử lý nước thải còn thô sơ. Phân và nước thải từ chuồng trại được thu gom bằng đường ống xuống hố thu </w:t>
      </w:r>
      <w:r w:rsidR="00963480" w:rsidRPr="000F1CD1">
        <w:rPr>
          <w:sz w:val="26"/>
          <w:szCs w:val="26"/>
        </w:rPr>
        <w:lastRenderedPageBreak/>
        <w:t>gom được bố trí ở cuối mỗi ô chuồng sau đó được đưa về hầm biogas và thời gian lắng xuống nước thải chảy về hồ chứa bằng ống nhựa.</w:t>
      </w:r>
    </w:p>
    <w:p w14:paraId="45BC14C5" w14:textId="492E9F23" w:rsidR="00A0459F" w:rsidRPr="000F1CD1" w:rsidRDefault="00A0459F" w:rsidP="00963480">
      <w:pPr>
        <w:pStyle w:val="-NIDUNG"/>
        <w:spacing w:line="312" w:lineRule="auto"/>
      </w:pPr>
      <w:r w:rsidRPr="000F1CD1">
        <w:rPr>
          <w:b/>
          <w:bCs/>
          <w:i/>
          <w:iCs/>
        </w:rPr>
        <w:t>Sau cải tạo, nâng cấp:</w:t>
      </w:r>
      <w:r w:rsidRPr="000F1CD1">
        <w:t xml:space="preserve"> </w:t>
      </w:r>
    </w:p>
    <w:p w14:paraId="5B75946B" w14:textId="18FFB1E8" w:rsidR="00A0459F" w:rsidRPr="000F1CD1" w:rsidRDefault="00A0459F" w:rsidP="00AF75CD">
      <w:pPr>
        <w:pStyle w:val="NIDUNG"/>
        <w:tabs>
          <w:tab w:val="left" w:pos="851"/>
        </w:tabs>
      </w:pPr>
      <w:r w:rsidRPr="000F1CD1">
        <w:rPr>
          <w:i/>
          <w:iCs/>
        </w:rPr>
        <w:t>Đối với nước thải sinh hoạt:</w:t>
      </w:r>
      <w:r w:rsidRPr="000F1CD1">
        <w:t xml:space="preserve"> Nước thải từ nhà vệ sinh và nước thải sinh hoạt từ hoạt động rửa tay, tắm rửa được thu gom vào bể tự hoại 3 ngăn, nước thải sau bể tự hoại sẽ theo ống nhựa PVC D114 chảy về hệ thống xử l</w:t>
      </w:r>
      <w:r w:rsidR="00963480" w:rsidRPr="000F1CD1">
        <w:t xml:space="preserve">ý </w:t>
      </w:r>
      <w:r w:rsidRPr="000F1CD1">
        <w:t>nước thải</w:t>
      </w:r>
      <w:r w:rsidR="00963480" w:rsidRPr="000F1CD1">
        <w:t xml:space="preserve"> của dự án.</w:t>
      </w:r>
    </w:p>
    <w:p w14:paraId="37E4AA4D" w14:textId="77777777" w:rsidR="00165EF9" w:rsidRPr="000F1CD1" w:rsidRDefault="00A0459F" w:rsidP="00165EF9">
      <w:pPr>
        <w:pStyle w:val="NIDUNG"/>
        <w:tabs>
          <w:tab w:val="left" w:pos="851"/>
        </w:tabs>
      </w:pPr>
      <w:r w:rsidRPr="000F1CD1">
        <w:rPr>
          <w:i/>
          <w:iCs/>
        </w:rPr>
        <w:t>Đối với nước thải từ chăn nuôi:</w:t>
      </w:r>
      <w:r w:rsidRPr="000F1CD1">
        <w:t xml:space="preserve"> Phân, nước tiểu heo được tập trung vào Hồ vệ sinh và được xả chung với nước vệ sinh chuồng trại về hố thu gom đặt phía ngoài từng ô chuồng (các hố thu gom cách nhau 15m, kích thước các hố thu gom là 2 x 2 m, tổng cộng có 16 hố). Phân và nước thải tại các hố thu gom này được đưa về hầm biogas bằng mương BTCT B x H = 100 x 200, i = 5%. Nước thải sau hầm biogas được đưa về HTXL bằng đường ống PVC D114. </w:t>
      </w:r>
      <w:r w:rsidRPr="000F1CD1">
        <w:rPr>
          <w:rStyle w:val="NIDUNGChar"/>
        </w:rPr>
        <w:t xml:space="preserve">Nước thải sau xử lý </w:t>
      </w:r>
      <w:r w:rsidR="00963480" w:rsidRPr="000F1CD1">
        <w:rPr>
          <w:rStyle w:val="NIDUNGChar"/>
        </w:rPr>
        <w:t xml:space="preserve">đạt </w:t>
      </w:r>
      <w:r w:rsidR="00963480" w:rsidRPr="000F1CD1">
        <w:t>QCVN</w:t>
      </w:r>
      <w:r w:rsidR="00963480" w:rsidRPr="000F1CD1">
        <w:rPr>
          <w:spacing w:val="-12"/>
        </w:rPr>
        <w:t xml:space="preserve"> </w:t>
      </w:r>
      <w:r w:rsidR="00963480" w:rsidRPr="000F1CD1">
        <w:t>62-MT:2016/BTNMT</w:t>
      </w:r>
      <w:r w:rsidR="00963480" w:rsidRPr="000F1CD1">
        <w:rPr>
          <w:rStyle w:val="NIDUNGChar"/>
        </w:rPr>
        <w:t xml:space="preserve"> và </w:t>
      </w:r>
      <w:r w:rsidRPr="000F1CD1">
        <w:rPr>
          <w:rStyle w:val="NIDUNGChar"/>
        </w:rPr>
        <w:t>được</w:t>
      </w:r>
      <w:r w:rsidR="00963480" w:rsidRPr="000F1CD1">
        <w:rPr>
          <w:rStyle w:val="NIDUNGChar"/>
        </w:rPr>
        <w:t xml:space="preserve"> bơm xả về </w:t>
      </w:r>
      <w:r w:rsidRPr="000F1CD1">
        <w:rPr>
          <w:rStyle w:val="NIDUNGChar"/>
        </w:rPr>
        <w:t>hồ sinh học 1 và 2 bằng đường ống PVC D114</w:t>
      </w:r>
      <w:r w:rsidRPr="000F1CD1">
        <w:t>.</w:t>
      </w:r>
    </w:p>
    <w:p w14:paraId="3F28AF82" w14:textId="2A39536B" w:rsidR="00165EF9" w:rsidRPr="000F1CD1" w:rsidRDefault="00165EF9" w:rsidP="00165EF9">
      <w:pPr>
        <w:pStyle w:val="NIDUNG"/>
        <w:tabs>
          <w:tab w:val="left" w:pos="851"/>
        </w:tabs>
      </w:pPr>
      <w:r w:rsidRPr="000F1CD1">
        <w:rPr>
          <w:i/>
          <w:iCs/>
        </w:rPr>
        <w:t>Đối với nước thải từ khu vực khử trùng:</w:t>
      </w:r>
      <w:r w:rsidRPr="000F1CD1">
        <w:t xml:space="preserve"> Lượng nước thải này sẽ được thu gom bằng hệ thống đường ống PVC D114 và được đưa về HTXL nước thải của dự án.</w:t>
      </w:r>
    </w:p>
    <w:p w14:paraId="023C0415" w14:textId="77777777" w:rsidR="00A0459F" w:rsidRPr="000F1CD1" w:rsidRDefault="00A0459F" w:rsidP="00AF75CD">
      <w:pPr>
        <w:pStyle w:val="NIDUNG2"/>
        <w:jc w:val="center"/>
        <w:rPr>
          <w:i/>
        </w:rPr>
      </w:pPr>
      <w:r w:rsidRPr="000F1CD1">
        <w:rPr>
          <w:i/>
        </w:rPr>
        <w:t>(Mặt bằng hệ thống thu gom nước thải thể hiện ở phần phụ lục)</w:t>
      </w:r>
    </w:p>
    <w:p w14:paraId="53754CCE" w14:textId="77777777" w:rsidR="00A0459F" w:rsidRPr="000F1CD1" w:rsidRDefault="00A0459F" w:rsidP="00AF75CD">
      <w:pPr>
        <w:pStyle w:val="111n"/>
        <w:spacing w:line="312" w:lineRule="auto"/>
      </w:pPr>
      <w:bookmarkStart w:id="431" w:name="_Toc106957158"/>
      <w:bookmarkStart w:id="432" w:name="_Toc106972202"/>
      <w:bookmarkStart w:id="433" w:name="_Toc107231547"/>
      <w:bookmarkStart w:id="434" w:name="_Toc107231640"/>
      <w:bookmarkStart w:id="435" w:name="_Toc107231826"/>
      <w:bookmarkStart w:id="436" w:name="_Toc107232013"/>
      <w:bookmarkStart w:id="437" w:name="_Toc107232108"/>
      <w:bookmarkStart w:id="438" w:name="_Toc108248924"/>
      <w:r w:rsidRPr="000F1CD1">
        <w:t>5.2.7.Hệ thống thu gom và lưu trữ CTR</w:t>
      </w:r>
      <w:bookmarkEnd w:id="431"/>
      <w:bookmarkEnd w:id="432"/>
      <w:bookmarkEnd w:id="433"/>
      <w:bookmarkEnd w:id="434"/>
      <w:bookmarkEnd w:id="435"/>
      <w:bookmarkEnd w:id="436"/>
      <w:bookmarkEnd w:id="437"/>
      <w:bookmarkEnd w:id="438"/>
    </w:p>
    <w:p w14:paraId="56105700" w14:textId="77777777" w:rsidR="00A0459F" w:rsidRPr="000F1CD1" w:rsidRDefault="00A0459F" w:rsidP="00AF75CD">
      <w:pPr>
        <w:pStyle w:val="NIDUNG2"/>
      </w:pPr>
      <w:r w:rsidRPr="000F1CD1">
        <w:t>Chất thải rắn phát sinh từ hoạt động chăn nuôi, chất thải rắn sinh hoạt, CTNH sẽ được thu gom, phân loại, sau đó lưu chứa vào khu vực riêng và hợp đồng với đơn vị chức năng thu gom, mang đi xử lý theo quy định.</w:t>
      </w:r>
    </w:p>
    <w:p w14:paraId="4BE67583" w14:textId="77777777" w:rsidR="00A0459F" w:rsidRPr="000F1CD1" w:rsidRDefault="00A0459F" w:rsidP="00AF75CD">
      <w:pPr>
        <w:pStyle w:val="-NIDUNG"/>
        <w:spacing w:after="60" w:line="312" w:lineRule="auto"/>
      </w:pPr>
      <w:r w:rsidRPr="000F1CD1">
        <w:t>Khu lưu chứa CTR thông thường với tổng diện tích 20 m</w:t>
      </w:r>
      <w:r w:rsidRPr="000F1CD1">
        <w:rPr>
          <w:vertAlign w:val="superscript"/>
        </w:rPr>
        <w:t>2</w:t>
      </w:r>
    </w:p>
    <w:p w14:paraId="63370C9D" w14:textId="77777777" w:rsidR="00A0459F" w:rsidRPr="000F1CD1" w:rsidRDefault="00A0459F" w:rsidP="00AF75CD">
      <w:pPr>
        <w:pStyle w:val="-NIDUNG"/>
        <w:spacing w:after="60" w:line="312" w:lineRule="auto"/>
      </w:pPr>
      <w:r w:rsidRPr="000F1CD1">
        <w:t>Khu lưu chứa CTNH với tổng diện tích 15 m</w:t>
      </w:r>
      <w:r w:rsidRPr="000F1CD1">
        <w:rPr>
          <w:vertAlign w:val="superscript"/>
        </w:rPr>
        <w:t>2</w:t>
      </w:r>
    </w:p>
    <w:p w14:paraId="51EBBDB3" w14:textId="77777777" w:rsidR="00A0459F" w:rsidRPr="000F1CD1" w:rsidRDefault="00A0459F" w:rsidP="00AF75CD">
      <w:pPr>
        <w:pStyle w:val="NIDUNG2"/>
      </w:pPr>
      <w:r w:rsidRPr="000F1CD1">
        <w:t>Khu vực lưu chứa chất thải được thiết kế với nền bê tông chống thấm, xung quanh được xây gờ bao quanh nhằm tránh phát tán nước rỉ rác cũng như chất thải ra môi trường xung quanh, được lắp đặt mái che chắn.</w:t>
      </w:r>
    </w:p>
    <w:p w14:paraId="5BD94D9F" w14:textId="77777777" w:rsidR="00A0459F" w:rsidRPr="000F1CD1" w:rsidRDefault="00A0459F" w:rsidP="00AF75CD">
      <w:pPr>
        <w:spacing w:after="200" w:line="312" w:lineRule="auto"/>
        <w:rPr>
          <w:rFonts w:eastAsiaTheme="minorHAnsi"/>
          <w:b/>
          <w:sz w:val="26"/>
          <w:szCs w:val="28"/>
        </w:rPr>
      </w:pPr>
    </w:p>
    <w:p w14:paraId="3A83C58C" w14:textId="77777777" w:rsidR="00A0459F" w:rsidRPr="000F1CD1" w:rsidRDefault="00A0459F" w:rsidP="00AF75CD">
      <w:pPr>
        <w:spacing w:after="200" w:line="312" w:lineRule="auto"/>
        <w:rPr>
          <w:rFonts w:eastAsiaTheme="minorHAnsi"/>
          <w:b/>
          <w:sz w:val="26"/>
          <w:szCs w:val="28"/>
        </w:rPr>
      </w:pPr>
      <w:r w:rsidRPr="000F1CD1">
        <w:br w:type="page"/>
      </w:r>
    </w:p>
    <w:p w14:paraId="6C3E5E34" w14:textId="77777777" w:rsidR="00A0459F" w:rsidRPr="000F1CD1" w:rsidRDefault="00A0459F" w:rsidP="00AF75CD">
      <w:pPr>
        <w:pStyle w:val="CHNG2"/>
        <w:spacing w:line="312" w:lineRule="auto"/>
      </w:pPr>
      <w:bookmarkStart w:id="439" w:name="_Toc108248925"/>
      <w:r w:rsidRPr="000F1CD1">
        <w:lastRenderedPageBreak/>
        <w:t xml:space="preserve">CHƯƠNG II. </w:t>
      </w:r>
      <w:bookmarkStart w:id="440" w:name="_Toc102027956"/>
      <w:bookmarkEnd w:id="366"/>
      <w:bookmarkEnd w:id="367"/>
      <w:bookmarkEnd w:id="368"/>
      <w:bookmarkEnd w:id="369"/>
      <w:r w:rsidRPr="000F1CD1">
        <w:t>SỰ PHÙ HỢP CỦA CƠ SỞ VỚI QUY HOẠCH, KHẢ NĂNG CHỊU TẢI CỦA MÔI TRƯỜNG</w:t>
      </w:r>
      <w:bookmarkStart w:id="441" w:name="_Toc99120745"/>
      <w:bookmarkStart w:id="442" w:name="_Toc36210737"/>
      <w:bookmarkStart w:id="443" w:name="_Toc37061321"/>
      <w:bookmarkStart w:id="444" w:name="_Toc42169423"/>
      <w:bookmarkStart w:id="445" w:name="_Toc77778916"/>
      <w:bookmarkStart w:id="446" w:name="_Toc102027957"/>
      <w:bookmarkEnd w:id="439"/>
      <w:bookmarkEnd w:id="440"/>
    </w:p>
    <w:p w14:paraId="2FB0E2A2" w14:textId="06D2D667" w:rsidR="00A0459F" w:rsidRPr="000F1CD1" w:rsidRDefault="00A0459F" w:rsidP="00324512">
      <w:pPr>
        <w:pStyle w:val="1ne"/>
        <w:numPr>
          <w:ilvl w:val="0"/>
          <w:numId w:val="42"/>
        </w:numPr>
        <w:spacing w:line="312" w:lineRule="auto"/>
        <w:ind w:left="284" w:hanging="284"/>
      </w:pPr>
      <w:bookmarkStart w:id="447" w:name="_Toc108248926"/>
      <w:r w:rsidRPr="000F1CD1">
        <w:t>Sự phù hợp của dự án đầu tư với quy hoạch bảo vệ môi trường quốc gia, quy hoạch tỉnh, phân vùng môi trường</w:t>
      </w:r>
      <w:bookmarkEnd w:id="441"/>
      <w:bookmarkEnd w:id="447"/>
    </w:p>
    <w:p w14:paraId="3363270A" w14:textId="77777777" w:rsidR="00273A0D" w:rsidRPr="000F1CD1" w:rsidRDefault="00A0459F" w:rsidP="00273A0D">
      <w:pPr>
        <w:pStyle w:val="ListParagraph"/>
        <w:numPr>
          <w:ilvl w:val="0"/>
          <w:numId w:val="43"/>
        </w:numPr>
        <w:spacing w:before="120" w:after="120"/>
        <w:ind w:left="426" w:right="0" w:hanging="426"/>
        <w:contextualSpacing/>
      </w:pPr>
      <w:r w:rsidRPr="000F1CD1">
        <w:t>Căn cứ theo điều 37, mục 3, Chương IV liệt kê các yêu cầu về bảo vệ môi trường đối với các cơ sở sản xuất, kinh doanh, dịch vụ không nằm trong khu, cụm công nghiệp của Quyết định số 13/2016/QĐ-UBND ngày 16/06/2016 của UBND tỉnh Bình Dương về việc ban hành Quy định bảo vệ môi trường tỉnh Bình Dương.</w:t>
      </w:r>
    </w:p>
    <w:p w14:paraId="0369F48B" w14:textId="49FE1472" w:rsidR="00390B09" w:rsidRPr="000F1CD1" w:rsidRDefault="00390B09" w:rsidP="00273A0D">
      <w:pPr>
        <w:pStyle w:val="ListParagraph"/>
        <w:numPr>
          <w:ilvl w:val="0"/>
          <w:numId w:val="43"/>
        </w:numPr>
        <w:spacing w:before="120" w:after="120"/>
        <w:ind w:left="426" w:right="0" w:hanging="426"/>
        <w:contextualSpacing/>
      </w:pPr>
      <w:r w:rsidRPr="000F1CD1">
        <w:rPr>
          <w:szCs w:val="26"/>
        </w:rPr>
        <w:t>Dự án được Ủy ban nhân dân huyện Phú Giáo chấp thuận địa điểm đầu tư với quy mô 3.000 con/năm, quy mô chuồng trại 2.200 m</w:t>
      </w:r>
      <w:r w:rsidRPr="000F1CD1">
        <w:rPr>
          <w:szCs w:val="26"/>
          <w:vertAlign w:val="superscript"/>
        </w:rPr>
        <w:t>2</w:t>
      </w:r>
      <w:r w:rsidRPr="000F1CD1">
        <w:rPr>
          <w:szCs w:val="26"/>
        </w:rPr>
        <w:t>/khu đất có diện tích 8.996 m</w:t>
      </w:r>
      <w:r w:rsidRPr="000F1CD1">
        <w:rPr>
          <w:szCs w:val="26"/>
          <w:vertAlign w:val="superscript"/>
        </w:rPr>
        <w:t>2</w:t>
      </w:r>
      <w:r w:rsidRPr="000F1CD1">
        <w:rPr>
          <w:szCs w:val="26"/>
        </w:rPr>
        <w:t xml:space="preserve"> tại công văn số 1099/UBND-TNMT ngày 29 tháng 10 năm 2020.</w:t>
      </w:r>
    </w:p>
    <w:p w14:paraId="37C90DB8" w14:textId="77777777" w:rsidR="00A0459F" w:rsidRPr="000F1CD1" w:rsidRDefault="00A0459F" w:rsidP="00390B09">
      <w:pPr>
        <w:pStyle w:val="-NIDUNG"/>
        <w:tabs>
          <w:tab w:val="left" w:pos="426"/>
        </w:tabs>
        <w:spacing w:line="312" w:lineRule="auto"/>
        <w:ind w:firstLine="0"/>
      </w:pPr>
      <w:r w:rsidRPr="000F1CD1">
        <w:t xml:space="preserve">Vị trí của Dự án phù hợp với quy hoạch kinh tế-xã hội, quy hoạch phát triển nông nghiệp, quy hoạch xây dựng và quy hoạch sử dụng đất của Tỉnh. Theo Quyết định số 157/QĐ-UBND Về việc Phê duyệt điều chỉnh Quy Hoạch phát triển ngành nông, lâm, ngư nghiệp tỉnh Bình Dương đến năm 2020 và bổ sung quy hoạch đến năm 2025, trong đó nêu rõ: </w:t>
      </w:r>
    </w:p>
    <w:p w14:paraId="37200D7B" w14:textId="77777777" w:rsidR="00A0459F" w:rsidRPr="000F1CD1" w:rsidRDefault="00A0459F" w:rsidP="00AF75CD">
      <w:pPr>
        <w:pStyle w:val="NIDUNG"/>
        <w:tabs>
          <w:tab w:val="left" w:pos="851"/>
        </w:tabs>
        <w:rPr>
          <w:lang w:eastAsia="vi-VN"/>
        </w:rPr>
      </w:pPr>
      <w:r w:rsidRPr="000F1CD1">
        <w:rPr>
          <w:lang w:eastAsia="vi-VN"/>
        </w:rPr>
        <w:t xml:space="preserve"> Tiểu vùng phía Đông Bắc: Tổng diện tích 94.474 ha, gồm huyện Phú Giáo và huyện Bắc Tân Uyên, chiếm 47% diện tích tự nhiên toàn vùng. Hình thành vùng chuyên canh cây có múi ở các xã dọc sông Đồng Nai và sông Bé, duy trì diện tích chuyên canh cao su ở những khu vực thích nghi, mở rộng diện tích sản xuất nông nghiệp ứng dụng công nghệ cao kế thừa từ hiệu quả hoạt động của các khu nông nghiệp công nghệ cao (cả trồng trọt và chăn nuôi) đã và đang hình thành trên tiểu vùng. Vùng khuyến khích phát triển chăn nuôi gồm: Huyện Phú Giáo: xã Tam Lập (200 ha); xã Vĩnh Hòa (100 ha); xã Tân Long (50 ha); xã An Bình (50 ha); xã An Thái (200 ha); xã Phước Sang (50 ha); xã An Linh (250 ha); xã An Long (100 ha); xã Tân Hiệp (180 ha) và xã Phước Hòa (50 ha). </w:t>
      </w:r>
      <w:r w:rsidRPr="000F1CD1">
        <w:rPr>
          <w:shd w:val="clear" w:color="auto" w:fill="FFFFFF"/>
        </w:rPr>
        <w:t>Huyện Bắc Tân Uyên: xã Tân Lập (50 ha), xã Đất Cuốc (100 ha), xã Tân Định (250 ha), xã Lạc An (50 ha), xã Hiếu Liêm (250 ha), xã Bình Mỹ (300 ha).</w:t>
      </w:r>
    </w:p>
    <w:p w14:paraId="63B20604" w14:textId="77777777" w:rsidR="00A0459F" w:rsidRPr="000F1CD1" w:rsidRDefault="00A0459F" w:rsidP="00AF75CD">
      <w:pPr>
        <w:pStyle w:val="-NIDUNG"/>
        <w:spacing w:line="312" w:lineRule="auto"/>
      </w:pPr>
      <w:r w:rsidRPr="000F1CD1">
        <w:t>Vị trí của Dự án nằm sâu trong khu vực từng là đất trồng cây lâu năm, bao bọc bởi rừng cao su nên đảm bảo khoảng cách an toàn đến nhà dân và khu dân cư gần nhất, không gần bất kì nguồn nước mặt (cách sông Bé khoảng 400m về hướng Tây của Dự án) nào cũng là điểm cộng trong đánh giá sự phù hợp của vị trí nơi thực hiện Dự án.</w:t>
      </w:r>
    </w:p>
    <w:p w14:paraId="3F9DBB98" w14:textId="77777777" w:rsidR="00A0459F" w:rsidRPr="000F1CD1" w:rsidRDefault="00A0459F" w:rsidP="00AF75CD">
      <w:pPr>
        <w:pStyle w:val="-NIDUNG"/>
        <w:spacing w:line="312" w:lineRule="auto"/>
      </w:pPr>
      <w:r w:rsidRPr="000F1CD1">
        <w:t>Dự án có bố trí và xây dựng các biện pháp giảm thiểu và xử lí khí thải đạt quy chuẩn trước khi thải ra môi trường. Đảm bảo không phát tán khí thải, tiếng ổn quá mức quy định có thể gây ảnh hưởng xấu đến môi trường xung quanh (sẽ nêu rõ ở các chương sau).</w:t>
      </w:r>
    </w:p>
    <w:p w14:paraId="21327E87" w14:textId="77777777" w:rsidR="00A0459F" w:rsidRPr="000F1CD1" w:rsidRDefault="00A0459F" w:rsidP="00AF75CD">
      <w:pPr>
        <w:pStyle w:val="-NIDUNG"/>
        <w:spacing w:line="312" w:lineRule="auto"/>
      </w:pPr>
      <w:r w:rsidRPr="000F1CD1">
        <w:lastRenderedPageBreak/>
        <w:t>Có xây dựng kết cấu hạ tầng thoát nước mưa và nước thải; hệ thống thu gom và xử lí nước thải của Dự án đạt quy chuẩn kỹ thuật quốc gia về môi trường (sẽ nêu rõ ở các chương sau).</w:t>
      </w:r>
    </w:p>
    <w:p w14:paraId="292CBF63" w14:textId="77777777" w:rsidR="00A0459F" w:rsidRPr="000F1CD1" w:rsidRDefault="00A0459F" w:rsidP="00AF75CD">
      <w:pPr>
        <w:pStyle w:val="-NIDUNG"/>
        <w:spacing w:line="312" w:lineRule="auto"/>
      </w:pPr>
      <w:r w:rsidRPr="000F1CD1">
        <w:t>Bố trí điểm tạm lưu giữ chất thải rắn tại cơ sở trước khi được vận chuyển đi xử lý. Có đủ phương tiện, thiết bị thu gom, lưu giữ chất thải rắn và phải thực hiện phân loại chất thải rắn tại nguồn.</w:t>
      </w:r>
    </w:p>
    <w:p w14:paraId="34B6F13D" w14:textId="77777777" w:rsidR="00A0459F" w:rsidRPr="000F1CD1" w:rsidRDefault="00A0459F" w:rsidP="00AF75CD">
      <w:pPr>
        <w:pStyle w:val="-NIDUNG"/>
        <w:spacing w:line="312" w:lineRule="auto"/>
      </w:pPr>
      <w:r w:rsidRPr="000F1CD1">
        <w:t>Có trang thiết bị và nguồn lực đảm bảo đáp ứng khả năng phòng ngừa và ứng phó sự cố môi trường (sẽ nêu rõ ở các chương sau).</w:t>
      </w:r>
    </w:p>
    <w:p w14:paraId="69517472" w14:textId="77777777" w:rsidR="00A0459F" w:rsidRPr="000F1CD1" w:rsidRDefault="00A0459F" w:rsidP="00AF75CD">
      <w:pPr>
        <w:pStyle w:val="-NIDUNG"/>
        <w:spacing w:line="312" w:lineRule="auto"/>
      </w:pPr>
      <w:r w:rsidRPr="000F1CD1">
        <w:t>Có hệ thống, điểm quan trắc nước thải, khí thải đúng với quy định của Pháp Luật (sẽ nêu rõ ở các chương sau).</w:t>
      </w:r>
    </w:p>
    <w:p w14:paraId="74ED1799" w14:textId="77777777" w:rsidR="00A0459F" w:rsidRPr="000F1CD1" w:rsidRDefault="00A0459F" w:rsidP="00AF75CD">
      <w:pPr>
        <w:pStyle w:val="-NIDUNG"/>
        <w:spacing w:line="312" w:lineRule="auto"/>
      </w:pPr>
      <w:r w:rsidRPr="000F1CD1">
        <w:t xml:space="preserve">Khoảng cách bảo vệ vệ sinh từ Cơ sở đến trường học, công sở, bệnh viện, công viên, khu vui chơi giải trí, nhà máy, xí nghiệp, khu nhà ở, điểm dân cư và đường giao thông -  khoảng cách yêu cầu là 500m - thực tế vị trí Dự án cách hộ dân gần nhất khoảng 500m về phía Đông Nam- </w:t>
      </w:r>
      <w:r w:rsidRPr="000F1CD1">
        <w:rPr>
          <w:i/>
        </w:rPr>
        <w:t>đảm bảo theo yêu cầu của Quyết định số 13/2016/QĐ-UBND ngày 16/06/2016 của UBND tỉnh Bình Dương về việc Ban hành Quy định bảo vệ môi trường tỉnh Bình Dương (Mục 2, điều 55, khoản 3).</w:t>
      </w:r>
    </w:p>
    <w:p w14:paraId="46AF2EC9" w14:textId="77777777" w:rsidR="00A0459F" w:rsidRPr="000F1CD1" w:rsidRDefault="00A0459F" w:rsidP="00AF75CD">
      <w:pPr>
        <w:pStyle w:val="-NIDUNG"/>
        <w:spacing w:line="312" w:lineRule="auto"/>
        <w:rPr>
          <w:i/>
        </w:rPr>
      </w:pPr>
      <w:r w:rsidRPr="000F1CD1">
        <w:t xml:space="preserve">Khoảng cách ly từ các hạng mục của dự án thiết kế đến ranh giới các khu đất xung quanh tối thiểu 20m. Như vậy vành đai cách ly </w:t>
      </w:r>
      <w:r w:rsidRPr="000F1CD1">
        <w:rPr>
          <w:i/>
        </w:rPr>
        <w:t>đảm bảo theo yêu cầu của Quyết định số 13/2016/QĐ-UBND ngày 16/06/2016 của UBND tỉnh Bình Dương về việc Ban hành Quy định bảo vệ môi trường tỉnh Bình Dương (Mục 2, điều 56, khoản 9).</w:t>
      </w:r>
    </w:p>
    <w:p w14:paraId="49A2A591" w14:textId="77777777" w:rsidR="00A0459F" w:rsidRPr="000F1CD1" w:rsidRDefault="00A0459F" w:rsidP="00324512">
      <w:pPr>
        <w:pStyle w:val="ListParagraph"/>
        <w:numPr>
          <w:ilvl w:val="0"/>
          <w:numId w:val="21"/>
        </w:numPr>
        <w:spacing w:before="120" w:after="120"/>
        <w:ind w:left="0" w:right="0" w:firstLine="426"/>
        <w:contextualSpacing/>
      </w:pPr>
      <w:r w:rsidRPr="000F1CD1">
        <w:t xml:space="preserve">Với loại hình Dự án đầu tư là </w:t>
      </w:r>
      <w:r w:rsidRPr="000F1CD1">
        <w:rPr>
          <w:rFonts w:eastAsia="Times New Roman"/>
          <w:noProof/>
        </w:rPr>
        <w:t>Trại chăn nuôi heo</w:t>
      </w:r>
      <w:r w:rsidRPr="000F1CD1">
        <w:t xml:space="preserve"> </w:t>
      </w:r>
      <w:r w:rsidRPr="000F1CD1">
        <w:rPr>
          <w:rFonts w:eastAsia="Times New Roman"/>
          <w:noProof/>
        </w:rPr>
        <w:t>quy mô nuôi 250 đơn vị vật nuôi tương đương 1.500 con/lứa, nuôi bằng công nghệ trại lạnh</w:t>
      </w:r>
      <w:r w:rsidRPr="000F1CD1">
        <w:t>. Tại đó nêu rõ:</w:t>
      </w:r>
    </w:p>
    <w:p w14:paraId="7FB68FA0" w14:textId="77777777" w:rsidR="00A0459F" w:rsidRPr="000F1CD1" w:rsidRDefault="00A0459F" w:rsidP="00AF75CD">
      <w:pPr>
        <w:pStyle w:val="NIDUNG"/>
        <w:tabs>
          <w:tab w:val="left" w:pos="851"/>
        </w:tabs>
      </w:pPr>
      <w:r w:rsidRPr="000F1CD1">
        <w:t xml:space="preserve"> Áp dụng công nghệ tiên tiến từng bước hiện đại hóa ngành chăn nuôi theo hướng trang trại sản xuất công nghiệp và nâng cao hiệu quả, khả năng kiểm soát dịch bệnh. </w:t>
      </w:r>
    </w:p>
    <w:p w14:paraId="19B0F92B" w14:textId="77777777" w:rsidR="00A0459F" w:rsidRPr="000F1CD1" w:rsidRDefault="00A0459F" w:rsidP="00AF75CD">
      <w:pPr>
        <w:pStyle w:val="NIDUNG"/>
        <w:tabs>
          <w:tab w:val="left" w:pos="851"/>
        </w:tabs>
      </w:pPr>
      <w:r w:rsidRPr="000F1CD1">
        <w:t>Tăng tỷ trọng chăn nuôi trang trại để nâng cao năng suất, giảm giá thành, giảm thiểu ô nhiễm môi trường và kiểm soát tốt dịch bệnh. Khuyến khích các tổ chức cá nhân đầu tư phát triển chăn nuôi, trong đó chăn nuôi trang trại công nghiệp là xu hướng chủ đạo đồng thời hỗ trợ chăn nuôi nông hộ và các hình thức chăn nuôi khác cùng phát triển hướng tới chăn nuôi trang trại, công nghiệp.</w:t>
      </w:r>
    </w:p>
    <w:p w14:paraId="3553ACD4" w14:textId="77777777" w:rsidR="00A0459F" w:rsidRPr="000F1CD1" w:rsidRDefault="00A0459F" w:rsidP="00AF75CD">
      <w:pPr>
        <w:pStyle w:val="NIDUNG2"/>
      </w:pPr>
      <w:r w:rsidRPr="000F1CD1">
        <w:sym w:font="Symbol" w:char="F0AE"/>
      </w:r>
      <w:r w:rsidRPr="000F1CD1">
        <w:t xml:space="preserve"> Dự án lựa chọn công nghệ chăn nuôi heo Trại lạnh hiện đang là xu thế trong ngành chăn nuôi đồng thời đảm bảo không gây ô nhiễm môi trường; chuồng trại xây kín theo xu hướng công nghiệp không để lọt các tác nhân gây bệnh không mong muốn vào trong các trại, đảm bảo không có dịch bệnh trong đàn.</w:t>
      </w:r>
    </w:p>
    <w:p w14:paraId="661A226C" w14:textId="77777777" w:rsidR="00A0459F" w:rsidRPr="000F1CD1" w:rsidRDefault="00A0459F" w:rsidP="00AF75CD">
      <w:pPr>
        <w:pStyle w:val="NIDUNG"/>
        <w:tabs>
          <w:tab w:val="left" w:pos="851"/>
        </w:tabs>
      </w:pPr>
      <w:r w:rsidRPr="000F1CD1">
        <w:t xml:space="preserve">Phát triển chăn nuôi phải gắn với bảo vệ môi trường và cải tạo đất trống. </w:t>
      </w:r>
    </w:p>
    <w:p w14:paraId="13A7682C" w14:textId="77777777" w:rsidR="00A0459F" w:rsidRPr="000F1CD1" w:rsidRDefault="00A0459F" w:rsidP="00AF75CD">
      <w:pPr>
        <w:pStyle w:val="NIDUNG2"/>
      </w:pPr>
      <w:r w:rsidRPr="000F1CD1">
        <w:lastRenderedPageBreak/>
        <w:sym w:font="Symbol" w:char="F0AE"/>
      </w:r>
      <w:r w:rsidRPr="000F1CD1">
        <w:t xml:space="preserve"> Dự án có đầu tư hệ thống xử lý nước thải đảm bảo nước thải đạt tiêu chuẩn. Phân heo được tách ép và đóng bao sau đó được tập trung về kho chứa phân để bán cho đơn vị có nhu cầu thu mua  </w:t>
      </w:r>
    </w:p>
    <w:p w14:paraId="185418C8" w14:textId="77777777" w:rsidR="00A0459F" w:rsidRPr="000F1CD1" w:rsidRDefault="00A0459F" w:rsidP="00AF75CD">
      <w:pPr>
        <w:pStyle w:val="NIDUNG"/>
        <w:tabs>
          <w:tab w:val="left" w:pos="851"/>
        </w:tabs>
      </w:pPr>
      <w:r w:rsidRPr="000F1CD1">
        <w:t>Phát triển chăn nuôi nhằm tạo việc làm, nâng cao thu nhập của khu vực nông nghiệp, góp phần cải thiện chất lượng dinh dưỡng cho người dân và thúc đẩy tiến trình giảm nghèo. Sản phẩm chăn nuôi không chỉ đáp ứng nhu cầu tiêu dùng trong huyện, tỉnh mà còn cho nhu cầu ngoài tỉnh, nhất là xuất khẩu.</w:t>
      </w:r>
    </w:p>
    <w:p w14:paraId="6D477E5B" w14:textId="77777777" w:rsidR="00A0459F" w:rsidRPr="000F1CD1" w:rsidRDefault="00A0459F" w:rsidP="00AF75CD">
      <w:pPr>
        <w:pStyle w:val="NIDUNG2"/>
      </w:pPr>
      <w:r w:rsidRPr="000F1CD1">
        <w:sym w:font="Symbol" w:char="F0AE"/>
      </w:r>
      <w:r w:rsidRPr="000F1CD1">
        <w:t xml:space="preserve"> Dự án sẽ thuê nhân công về trại làm việc nhằm tạo việc làm cho người dân. Sản phẩm là heo nuôi bằng phương pháp Trại lạnh đảm bảo chất lượng thịt đầu ra sạch, nhiều dinh dưỡng; quy mô chăn nuôi 1.500 con/lứa mong muốn đáp ứng được nhu cầu tiêu dùng và xuất khẩu cho huyện, tỉnh và ngoài tỉnh.</w:t>
      </w:r>
    </w:p>
    <w:p w14:paraId="6AC750C2" w14:textId="77777777" w:rsidR="00A0459F" w:rsidRPr="000F1CD1" w:rsidRDefault="00A0459F" w:rsidP="00AF75CD">
      <w:pPr>
        <w:pStyle w:val="NIDUNG2"/>
      </w:pPr>
      <w:r w:rsidRPr="000F1CD1">
        <w:sym w:font="Symbol" w:char="F0AE"/>
      </w:r>
      <w:r w:rsidRPr="000F1CD1">
        <w:t xml:space="preserve"> Dự án Phù hợp với các tiêu chí của Quy hoạch tỉnh, phân vùng môi trường</w:t>
      </w:r>
    </w:p>
    <w:p w14:paraId="7B720B4C" w14:textId="1F5EAD8E" w:rsidR="00A0459F" w:rsidRPr="000F1CD1" w:rsidRDefault="00A0459F" w:rsidP="00AF75CD">
      <w:pPr>
        <w:pStyle w:val="1ne"/>
        <w:spacing w:line="312" w:lineRule="auto"/>
      </w:pPr>
      <w:bookmarkStart w:id="448" w:name="_Toc99120746"/>
      <w:bookmarkStart w:id="449" w:name="_Toc108248927"/>
      <w:r w:rsidRPr="000F1CD1">
        <w:t>2.</w:t>
      </w:r>
      <w:r w:rsidR="000575FD" w:rsidRPr="000F1CD1">
        <w:t xml:space="preserve"> </w:t>
      </w:r>
      <w:r w:rsidRPr="000F1CD1">
        <w:t>Sự phù hợp của dự án đầu tư đối với khả năng chịu tải của môi trường</w:t>
      </w:r>
      <w:bookmarkEnd w:id="448"/>
      <w:bookmarkEnd w:id="449"/>
    </w:p>
    <w:p w14:paraId="6128674E" w14:textId="380B9345" w:rsidR="00A0459F" w:rsidRPr="000F1CD1" w:rsidRDefault="00A0459F" w:rsidP="00AF75CD">
      <w:pPr>
        <w:pStyle w:val="11n"/>
        <w:spacing w:line="312" w:lineRule="auto"/>
      </w:pPr>
      <w:bookmarkStart w:id="450" w:name="_Toc99120747"/>
      <w:bookmarkStart w:id="451" w:name="_Toc108248928"/>
      <w:r w:rsidRPr="000F1CD1">
        <w:t>2.1.</w:t>
      </w:r>
      <w:r w:rsidR="000575FD" w:rsidRPr="000F1CD1">
        <w:t xml:space="preserve"> </w:t>
      </w:r>
      <w:r w:rsidRPr="000F1CD1">
        <w:t>Đối với nước thải phát sinh tại Dự án</w:t>
      </w:r>
      <w:bookmarkEnd w:id="450"/>
      <w:bookmarkEnd w:id="451"/>
    </w:p>
    <w:p w14:paraId="66100F8C" w14:textId="77777777" w:rsidR="00A0459F" w:rsidRPr="000F1CD1" w:rsidRDefault="00A0459F" w:rsidP="00AF75CD">
      <w:pPr>
        <w:pStyle w:val="NIDUNG2"/>
      </w:pPr>
      <w:r w:rsidRPr="000F1CD1">
        <w:t>Do lượng nước thải phát sinh tại Dự án mỗi ngày khoảng 25,82 m</w:t>
      </w:r>
      <w:r w:rsidRPr="000F1CD1">
        <w:rPr>
          <w:vertAlign w:val="superscript"/>
        </w:rPr>
        <w:t>3</w:t>
      </w:r>
      <w:r w:rsidRPr="000F1CD1">
        <w:t xml:space="preserve">/ngày. Cùng với đó, nước thải sẽ được thu gom và xử lý tập trung tại hệ thống xử lý nước thải tại dự án. </w:t>
      </w:r>
    </w:p>
    <w:p w14:paraId="11316380" w14:textId="1DC3A003" w:rsidR="00A0459F" w:rsidRPr="000F1CD1" w:rsidRDefault="00A0459F" w:rsidP="00AF75CD">
      <w:pPr>
        <w:pStyle w:val="NIDUNG2"/>
      </w:pPr>
      <w:r w:rsidRPr="000F1CD1">
        <w:t xml:space="preserve">Nước thải đầu ra đảm bảo đạt chuẩn Quy chuẩn kỹ thuật quốc gia về nước thải chăn nuôi QCVN 62-MT:2016/BTNMT </w:t>
      </w:r>
      <w:r w:rsidR="00273A0D" w:rsidRPr="000F1CD1">
        <w:t>và được bơm xả về hồ sinh học 2 tại dự án. Đồng thời chủ dự án bố trí trồng các loại cây ăn quả xung quanh dự án nên lượng nước thải này sẽ được tận dụng để tưới cây.</w:t>
      </w:r>
    </w:p>
    <w:p w14:paraId="7048B552" w14:textId="2F1D8DB7" w:rsidR="00A0459F" w:rsidRPr="000F1CD1" w:rsidRDefault="00A0459F" w:rsidP="00AF75CD">
      <w:pPr>
        <w:pStyle w:val="11n"/>
        <w:spacing w:line="312" w:lineRule="auto"/>
      </w:pPr>
      <w:bookmarkStart w:id="452" w:name="_Toc99120748"/>
      <w:bookmarkStart w:id="453" w:name="_Toc108248929"/>
      <w:r w:rsidRPr="000F1CD1">
        <w:t>2.2.</w:t>
      </w:r>
      <w:r w:rsidR="000575FD" w:rsidRPr="000F1CD1">
        <w:t xml:space="preserve"> </w:t>
      </w:r>
      <w:r w:rsidRPr="000F1CD1">
        <w:t>Đối với chất thải rắn phát sinh tại Dự án</w:t>
      </w:r>
      <w:bookmarkEnd w:id="452"/>
      <w:bookmarkEnd w:id="453"/>
    </w:p>
    <w:p w14:paraId="3060FABC" w14:textId="5AA9B35B" w:rsidR="00A0459F" w:rsidRPr="000F1CD1" w:rsidRDefault="00A0459F" w:rsidP="00AF75CD">
      <w:pPr>
        <w:pStyle w:val="NIDUNG2"/>
      </w:pPr>
      <w:r w:rsidRPr="000F1CD1">
        <w:t xml:space="preserve">Chất thải rắn phát sinh tại Dự án dự kiến bao gồm Chất thải rắn sinh hoạt, chất thải chăn nuôi (phân heo, bao bì thức ăn,…) và chất thải nguy hại (heo chết, kim tiêm, bao bì đựng hóa chất,…). </w:t>
      </w:r>
      <w:r w:rsidR="004A5F39" w:rsidRPr="000F1CD1">
        <w:t xml:space="preserve">Về bao bì thức ăn sẽ được </w:t>
      </w:r>
      <w:r w:rsidR="00DA0E75" w:rsidRPr="000F1CD1">
        <w:t>thu gom và giao trả lại Công ty CJ Vina, còn CTNH khác được thu gom về nhà chứa và ký hợp đồng với đơn vị chức năng đem xử lý định kì.</w:t>
      </w:r>
    </w:p>
    <w:p w14:paraId="137FC029" w14:textId="1BD2828B" w:rsidR="00A0459F" w:rsidRPr="000F1CD1" w:rsidRDefault="00A0459F" w:rsidP="00AF75CD">
      <w:pPr>
        <w:pStyle w:val="11n"/>
        <w:spacing w:line="312" w:lineRule="auto"/>
      </w:pPr>
      <w:bookmarkStart w:id="454" w:name="_Toc99120749"/>
      <w:bookmarkStart w:id="455" w:name="_Toc108248930"/>
      <w:r w:rsidRPr="000F1CD1">
        <w:t>2.3.</w:t>
      </w:r>
      <w:r w:rsidR="000575FD" w:rsidRPr="000F1CD1">
        <w:t xml:space="preserve"> </w:t>
      </w:r>
      <w:r w:rsidRPr="000F1CD1">
        <w:t>Đối với môi trường không khí xung quanh</w:t>
      </w:r>
      <w:bookmarkEnd w:id="454"/>
      <w:bookmarkEnd w:id="455"/>
    </w:p>
    <w:p w14:paraId="26FBB1C6" w14:textId="57BC957B" w:rsidR="00A0459F" w:rsidRPr="000F1CD1" w:rsidRDefault="00A0459F" w:rsidP="00AF75CD">
      <w:pPr>
        <w:pStyle w:val="NIDUNG2"/>
      </w:pPr>
      <w:r w:rsidRPr="000F1CD1">
        <w:t>Vị trí thực hiện Dự án nằm trong khu vực đất trồng cây lâu năm</w:t>
      </w:r>
      <w:r w:rsidR="00DA0E75" w:rsidRPr="000F1CD1">
        <w:t xml:space="preserve"> và cây ăn quả</w:t>
      </w:r>
      <w:r w:rsidRPr="000F1CD1">
        <w:t xml:space="preserve">. Do </w:t>
      </w:r>
      <w:r w:rsidR="00DA0E75" w:rsidRPr="000F1CD1">
        <w:t xml:space="preserve">đó </w:t>
      </w:r>
      <w:r w:rsidRPr="000F1CD1">
        <w:t>khả năng phán tán bụi, khí thải, mùi hôi đến môi trường không khí xung quanh không đáng kể. Chủ Dự án cũng cam kết sẽ giảm thiểu các tác động có hại đến môi trường xung quanh và hộ dân gần nhất.</w:t>
      </w:r>
    </w:p>
    <w:p w14:paraId="20DFBA58" w14:textId="77777777" w:rsidR="00A0459F" w:rsidRPr="000F1CD1" w:rsidRDefault="00A0459F" w:rsidP="00AF75CD">
      <w:pPr>
        <w:pStyle w:val="NIDUNG2"/>
      </w:pPr>
      <w:r w:rsidRPr="000F1CD1">
        <w:rPr>
          <w:b/>
          <w:bCs/>
        </w:rPr>
        <w:t>Kết luận:</w:t>
      </w:r>
      <w:r w:rsidRPr="000F1CD1">
        <w:t xml:space="preserve"> Từ phân tích về các nguồn phát sinh chất thải nêu trên, cho thấy Dự án đầu tư “Cải tạo, nâng cấp, bổ sung các công trình bảo vệ môi trường Trại chăn nuôi heo thịt theo mô hình trại lạnh (3.000 con/năm), quy mô chuồng trại 2.200 m</w:t>
      </w:r>
      <w:r w:rsidRPr="000F1CD1">
        <w:rPr>
          <w:vertAlign w:val="superscript"/>
        </w:rPr>
        <w:t>2</w:t>
      </w:r>
      <w:r w:rsidRPr="000F1CD1">
        <w:t>/khu đất tổng diện tích 8.996 m</w:t>
      </w:r>
      <w:r w:rsidRPr="000F1CD1">
        <w:rPr>
          <w:vertAlign w:val="superscript"/>
        </w:rPr>
        <w:t>2</w:t>
      </w:r>
      <w:r w:rsidRPr="000F1CD1">
        <w:t>”, tại thửa đất số 68, tờ bản đồ số 36, ấp 7, xã An Linh, huyện Phú Giáo, tỉnh Bình Dương phù hợp với khả năng chịu tải của môi trường nơi thực hiện Dự án.</w:t>
      </w:r>
    </w:p>
    <w:p w14:paraId="107CA232" w14:textId="4F7F7B16" w:rsidR="00A0459F" w:rsidRPr="000F1CD1" w:rsidRDefault="00A0459F" w:rsidP="00AF75CD">
      <w:pPr>
        <w:pStyle w:val="CHNG2"/>
        <w:spacing w:line="312" w:lineRule="auto"/>
      </w:pPr>
      <w:bookmarkStart w:id="456" w:name="_Toc108248931"/>
      <w:r w:rsidRPr="000F1CD1">
        <w:lastRenderedPageBreak/>
        <w:t xml:space="preserve">CHƯƠNG III. </w:t>
      </w:r>
      <w:bookmarkEnd w:id="442"/>
      <w:bookmarkEnd w:id="443"/>
      <w:bookmarkEnd w:id="444"/>
      <w:bookmarkEnd w:id="445"/>
      <w:r w:rsidRPr="000F1CD1">
        <w:t>HIỆN TRẠNG MÔI TRƯỜNG NƠI THỰC HIỆN DỰ ÁN ĐẦU TƯ</w:t>
      </w:r>
      <w:bookmarkEnd w:id="446"/>
      <w:bookmarkEnd w:id="456"/>
    </w:p>
    <w:p w14:paraId="18671F59" w14:textId="6251D70D" w:rsidR="00A0459F" w:rsidRPr="000F1CD1" w:rsidRDefault="00A0459F" w:rsidP="00AF75CD">
      <w:pPr>
        <w:pStyle w:val="1ne"/>
        <w:spacing w:line="312" w:lineRule="auto"/>
      </w:pPr>
      <w:bookmarkStart w:id="457" w:name="_Toc102027958"/>
      <w:bookmarkStart w:id="458" w:name="_Toc108248932"/>
      <w:r w:rsidRPr="000F1CD1">
        <w:t>1. Dữ liệu về hiện trạng môi trường và tài nguyên sinh vật</w:t>
      </w:r>
      <w:bookmarkEnd w:id="457"/>
      <w:bookmarkEnd w:id="458"/>
    </w:p>
    <w:p w14:paraId="472A623D" w14:textId="19754842" w:rsidR="00A0459F" w:rsidRPr="000F1CD1" w:rsidRDefault="00A0459F" w:rsidP="00AF75CD">
      <w:pPr>
        <w:pStyle w:val="11n"/>
        <w:spacing w:line="312" w:lineRule="auto"/>
      </w:pPr>
      <w:bookmarkStart w:id="459" w:name="_Toc108248933"/>
      <w:r w:rsidRPr="000F1CD1">
        <w:t>1.1.</w:t>
      </w:r>
      <w:r w:rsidR="000575FD" w:rsidRPr="000F1CD1">
        <w:t xml:space="preserve"> </w:t>
      </w:r>
      <w:r w:rsidRPr="000F1CD1">
        <w:t>Chất lượng các thành phần môi trường có khả năng chịu tác động trực tiếp bởi Dự án</w:t>
      </w:r>
      <w:bookmarkEnd w:id="459"/>
    </w:p>
    <w:p w14:paraId="40078DE2" w14:textId="77777777" w:rsidR="00A0459F" w:rsidRPr="000F1CD1" w:rsidRDefault="00A0459F" w:rsidP="00AF75CD">
      <w:pPr>
        <w:pStyle w:val="-NIDUNG"/>
        <w:spacing w:line="312" w:lineRule="auto"/>
        <w:rPr>
          <w:b/>
          <w:bCs/>
          <w:i/>
          <w:iCs/>
        </w:rPr>
      </w:pPr>
      <w:r w:rsidRPr="000F1CD1">
        <w:rPr>
          <w:b/>
          <w:bCs/>
          <w:i/>
          <w:iCs/>
        </w:rPr>
        <w:t>Môi trường không khí</w:t>
      </w:r>
    </w:p>
    <w:p w14:paraId="7CDAFB21" w14:textId="77777777" w:rsidR="00A0459F" w:rsidRPr="000F1CD1" w:rsidRDefault="00A0459F" w:rsidP="00AF75CD">
      <w:pPr>
        <w:pStyle w:val="NIDUNG2"/>
      </w:pPr>
      <w:r w:rsidRPr="000F1CD1">
        <w:t xml:space="preserve">Môi trường không khí xung quanh nơi thực hiện Dự án là thành phần chủ yếu có khả năng chịu tác động trực tiếp từ các hoạt động của Dự án từ lúc giải phóng mặt bằng cho đến khi đi vào hoạt động thương mại. </w:t>
      </w:r>
    </w:p>
    <w:p w14:paraId="77E10DA2" w14:textId="77777777" w:rsidR="00A0459F" w:rsidRPr="000F1CD1" w:rsidRDefault="00A0459F" w:rsidP="00AF75CD">
      <w:pPr>
        <w:pStyle w:val="NIDUNG2"/>
      </w:pPr>
      <w:r w:rsidRPr="000F1CD1">
        <w:t>Không khí tại khu đất hiện thời chưa có quá nhiều sự biến đổi do chưa bị ảnh hưởng nhiều của quá trình đô thị hóa, công nghiệp hóa mạnh mẽ hiện nay. Do nằm sâu trong rừng cao su và chỉ có một vài hộ dân sinh sống lác đác, nên chất lượng môi trường không khí gần như đảm bảo mức độ trong lành và chưa có xuất hiện các thành phần ô nhiễm quá nhiều trong không khí.</w:t>
      </w:r>
    </w:p>
    <w:p w14:paraId="0FD4E861" w14:textId="77777777" w:rsidR="00A0459F" w:rsidRPr="000F1CD1" w:rsidRDefault="00A0459F" w:rsidP="00AF75CD">
      <w:pPr>
        <w:pStyle w:val="-NIDUNG"/>
        <w:spacing w:line="312" w:lineRule="auto"/>
        <w:rPr>
          <w:b/>
          <w:bCs/>
          <w:i/>
          <w:iCs/>
        </w:rPr>
      </w:pPr>
      <w:r w:rsidRPr="000F1CD1">
        <w:rPr>
          <w:b/>
          <w:bCs/>
          <w:i/>
          <w:iCs/>
        </w:rPr>
        <w:t>Môi trường nước ngầm</w:t>
      </w:r>
    </w:p>
    <w:p w14:paraId="75E393B2" w14:textId="77777777" w:rsidR="00A0459F" w:rsidRPr="000F1CD1" w:rsidRDefault="00A0459F" w:rsidP="00AF75CD">
      <w:pPr>
        <w:pStyle w:val="NIDUNG2"/>
      </w:pPr>
      <w:r w:rsidRPr="000F1CD1">
        <w:t>Địa chất thủy văn tỉnh Bình Dương tương đối đơn giản, nước dưới đất chủ yếu là nước nhạt với 05 tầng chứa nước chính, gồm 04 tầng chứa nước lỗ hổng và 01 tầng chứa nước khe nứt. Các tầng chứa nước lỗ hổng gồm: tầng Pleistocen giữa trên, tầng Pleistocen dưới; tầng Pliocen giữa và tầng pliocen dưới; tầng chứa nước khe nứt là tầng chứa nước trong đá Mezozoi (MZ). Nhìn chung, độ sâu của các tầng chứa nước không lớn, phổ biến từ 20 đến 100m rất thuận lợi để khai thác để sử dụng.</w:t>
      </w:r>
    </w:p>
    <w:p w14:paraId="36A6184A" w14:textId="77777777" w:rsidR="00A0459F" w:rsidRPr="000F1CD1" w:rsidRDefault="00A0459F" w:rsidP="00AF75CD">
      <w:pPr>
        <w:pStyle w:val="NIDUNG2"/>
        <w:rPr>
          <w:rFonts w:eastAsia="Times New Roman"/>
        </w:rPr>
      </w:pPr>
      <w:r w:rsidRPr="000F1CD1">
        <w:rPr>
          <w:rFonts w:eastAsia="Times New Roman"/>
        </w:rPr>
        <w:t>Nước ngầm tại khu vực Dự án có những đặc điểm chung với nước ngầm của huyện Phú Giáo. Huyện Phú Giáo được Sông Bé chảy qua và đây cũng là khu vực giàu nước ngầm nhất tỉnh Bình Dương. Qua khảo sát các giếng đào nông (1,5-20m) cho thấy lưu lượng nước đạt 0,1-1,1 lít/s, nhiều mạch đạt 5-30 lít/s. Ở độ sau trung bình khoảng từ 60-100m, lưu lượng nước ngầm từ 5-9 lít/s.</w:t>
      </w:r>
    </w:p>
    <w:p w14:paraId="1CFE95D8" w14:textId="77777777" w:rsidR="00A0459F" w:rsidRPr="000F1CD1" w:rsidRDefault="00A0459F" w:rsidP="00AF75CD">
      <w:pPr>
        <w:pStyle w:val="NIDUNG2"/>
        <w:rPr>
          <w:rFonts w:eastAsia="Times New Roman"/>
        </w:rPr>
      </w:pPr>
      <w:r w:rsidRPr="000F1CD1">
        <w:rPr>
          <w:rFonts w:eastAsia="Times New Roman"/>
        </w:rPr>
        <w:t>Với trữ lượng và lưu lượng nước ngầm ở huyện Phú Giáo là rất lớn. Hiện nay, hầu hết trên địa bàn huyện đang khai thác nguồn nước ngầm để phục vụ sinh hoạt, sản xuất nông nghiệp và một phần cho sản xuất công nghiệp. Nước sinh hoạt trên địa bàn huyện (cả nông thôn, thị trấn, thị tứ) hầu hết đều sử dụng từ nước giếng khoan (tiêu thụ khoảng 10.000 m</w:t>
      </w:r>
      <w:r w:rsidRPr="000F1CD1">
        <w:rPr>
          <w:rFonts w:eastAsia="Times New Roman"/>
          <w:vertAlign w:val="superscript"/>
        </w:rPr>
        <w:t>3</w:t>
      </w:r>
      <w:r w:rsidRPr="000F1CD1">
        <w:rPr>
          <w:rFonts w:eastAsia="Times New Roman"/>
        </w:rPr>
        <w:t>/ngày).</w:t>
      </w:r>
    </w:p>
    <w:p w14:paraId="6DC73377" w14:textId="77777777" w:rsidR="00A0459F" w:rsidRPr="000F1CD1" w:rsidRDefault="00A0459F" w:rsidP="00AF75CD">
      <w:pPr>
        <w:pStyle w:val="NIDUNG2"/>
      </w:pPr>
      <w:r w:rsidRPr="000F1CD1">
        <w:t>Nơi thực hiện Dự án có vài hộ dân sinh sống ở vị trí cách đó không xa nhưng chủ yếu là họ sẽ đi thu hoạch mủ cao su hoặc đi làm từ sáng sớm, chỉ ngủ ở nhà vào ban đêm nên hoạt động chăn nuôi sẽ không gây ảnh hưởng quá lớn đến sinh hoạt của họ.</w:t>
      </w:r>
    </w:p>
    <w:p w14:paraId="0E0E5EAF" w14:textId="71EB8772" w:rsidR="00A0459F" w:rsidRPr="000F1CD1" w:rsidRDefault="000575FD" w:rsidP="00AF75CD">
      <w:pPr>
        <w:pStyle w:val="-NIDUNG"/>
        <w:numPr>
          <w:ilvl w:val="0"/>
          <w:numId w:val="0"/>
        </w:numPr>
        <w:spacing w:line="312" w:lineRule="auto"/>
      </w:pPr>
      <w:bookmarkStart w:id="460" w:name="_Toc108248934"/>
      <w:r w:rsidRPr="000F1CD1">
        <w:rPr>
          <w:rStyle w:val="11nChar"/>
        </w:rPr>
        <w:t xml:space="preserve">1.2. </w:t>
      </w:r>
      <w:r w:rsidR="00A0459F" w:rsidRPr="000F1CD1">
        <w:rPr>
          <w:rStyle w:val="11nChar"/>
        </w:rPr>
        <w:t>Các đối tượng nhạy cảm về môi trường</w:t>
      </w:r>
      <w:bookmarkEnd w:id="460"/>
      <w:r w:rsidR="00A0459F" w:rsidRPr="000F1CD1">
        <w:rPr>
          <w:rStyle w:val="11NidungChar"/>
        </w:rPr>
        <w:t>:</w:t>
      </w:r>
      <w:r w:rsidR="00A0459F" w:rsidRPr="000F1CD1">
        <w:t xml:space="preserve"> Không có</w:t>
      </w:r>
    </w:p>
    <w:p w14:paraId="58531C31" w14:textId="77777777" w:rsidR="00A0459F" w:rsidRPr="000F1CD1" w:rsidRDefault="00A0459F" w:rsidP="00AF75CD">
      <w:pPr>
        <w:spacing w:after="200" w:line="312" w:lineRule="auto"/>
        <w:rPr>
          <w:rFonts w:ascii="Times New Roman Bold" w:hAnsi="Times New Roman Bold"/>
          <w:b/>
          <w:sz w:val="26"/>
          <w:szCs w:val="26"/>
          <w:lang w:val="de-DE" w:eastAsia="ja-JP"/>
        </w:rPr>
      </w:pPr>
      <w:bookmarkStart w:id="461" w:name="_Toc102027959"/>
      <w:r w:rsidRPr="000F1CD1">
        <w:br w:type="page"/>
      </w:r>
    </w:p>
    <w:p w14:paraId="076D5B9F" w14:textId="16B0501B" w:rsidR="00A0459F" w:rsidRPr="000F1CD1" w:rsidRDefault="00A0459F" w:rsidP="00AF75CD">
      <w:pPr>
        <w:pStyle w:val="1ne"/>
        <w:spacing w:line="312" w:lineRule="auto"/>
      </w:pPr>
      <w:bookmarkStart w:id="462" w:name="_Toc108248935"/>
      <w:r w:rsidRPr="000F1CD1">
        <w:lastRenderedPageBreak/>
        <w:t>2. Mô tả môi trường tiếp nhận nước thải của dự án</w:t>
      </w:r>
      <w:bookmarkEnd w:id="461"/>
      <w:bookmarkEnd w:id="462"/>
    </w:p>
    <w:p w14:paraId="096091BF" w14:textId="3D0C1AAA" w:rsidR="00A0459F" w:rsidRPr="000F1CD1" w:rsidRDefault="00A0459F" w:rsidP="00AF75CD">
      <w:pPr>
        <w:pStyle w:val="11n"/>
        <w:spacing w:line="312" w:lineRule="auto"/>
      </w:pPr>
      <w:bookmarkStart w:id="463" w:name="_Toc108248936"/>
      <w:r w:rsidRPr="000F1CD1">
        <w:t>2.1.Mô tả đặc điểm tự nhiên khu vực nguồn nước tiếp nhận nước thải</w:t>
      </w:r>
      <w:bookmarkEnd w:id="463"/>
    </w:p>
    <w:p w14:paraId="58C3FB97" w14:textId="77777777" w:rsidR="00A0459F" w:rsidRPr="000F1CD1" w:rsidRDefault="00A0459F" w:rsidP="00AF75CD">
      <w:pPr>
        <w:pStyle w:val="NIDUNG2"/>
      </w:pPr>
      <w:r w:rsidRPr="000F1CD1">
        <w:t>Hoạt động chăn nuôi của dự án phát sinh nước thải sinh hoạt và nước thải của quá trình vệ sinh chuồng trại, rửa máng ăn, máng uống, …</w:t>
      </w:r>
    </w:p>
    <w:p w14:paraId="7197BA53" w14:textId="77777777" w:rsidR="00A0459F" w:rsidRPr="000F1CD1" w:rsidRDefault="00A0459F" w:rsidP="00AF75CD">
      <w:pPr>
        <w:pStyle w:val="NIDUNG2"/>
      </w:pPr>
      <w:r w:rsidRPr="000F1CD1">
        <w:t>Phương án thoát nước thải là sử dụng nước thải sau xử lí để tưới cây xanh trong khuôn viên Dự án và nước thải dư sẽ lưu chứa tại hồ sinh học 2.</w:t>
      </w:r>
    </w:p>
    <w:p w14:paraId="64D406A0" w14:textId="77777777" w:rsidR="00A0459F" w:rsidRPr="000F1CD1" w:rsidRDefault="00A0459F" w:rsidP="00AF75CD">
      <w:pPr>
        <w:pStyle w:val="NIDUNG2"/>
        <w:rPr>
          <w:i/>
          <w:iCs/>
        </w:rPr>
      </w:pPr>
      <w:r w:rsidRPr="000F1CD1">
        <w:rPr>
          <w:i/>
          <w:iCs/>
        </w:rPr>
        <w:t>Các đặc điểm tự nhiên môi trường tiếp nhận nước thải của Dự án:</w:t>
      </w:r>
    </w:p>
    <w:p w14:paraId="350F075C" w14:textId="77777777" w:rsidR="00A0459F" w:rsidRPr="000F1CD1" w:rsidRDefault="00A0459F" w:rsidP="00AF75CD">
      <w:pPr>
        <w:pStyle w:val="-NIDUNG"/>
        <w:spacing w:line="312" w:lineRule="auto"/>
      </w:pPr>
      <w:r w:rsidRPr="000F1CD1">
        <w:rPr>
          <w:b/>
        </w:rPr>
        <w:t>Yếu tố địa lí:</w:t>
      </w:r>
      <w:r w:rsidRPr="000F1CD1">
        <w:t xml:space="preserve"> Đất ở đây là đất trồng cây lâu năm thuộc loại đất đỏ vàng có khoảng 65.243 ha chiếm 25,12% diện tích đất đai toàn tỉnh Bình Dương, phân bổ chủ yếu ở các huyện Bắc Tân Uyên, Phú Giáo, thị xã Tân Uyên, thị xã Bến Cát và một vài nơi ở huyện Dầu Tiếng và thị xã Dĩ An. Loại đất này thích hợp với loại cây trồng có giá trị kinh tế cao như cao su, cà phê, tiêu, điều, cây ăn trái và rau màu.</w:t>
      </w:r>
    </w:p>
    <w:p w14:paraId="1C9A2918" w14:textId="77777777" w:rsidR="00A0459F" w:rsidRPr="000F1CD1" w:rsidRDefault="00A0459F" w:rsidP="00AF75CD">
      <w:pPr>
        <w:pStyle w:val="-NIDUNG"/>
        <w:spacing w:line="312" w:lineRule="auto"/>
      </w:pPr>
      <w:r w:rsidRPr="000F1CD1">
        <w:rPr>
          <w:b/>
        </w:rPr>
        <w:t>Yếu tố địa hình:</w:t>
      </w:r>
      <w:r w:rsidRPr="000F1CD1">
        <w:t xml:space="preserve"> Do địa hình chung của tỉnh Bình Dương đặc trưng cho vùng trung du tiếp giáp giữa vùng núi cao Nam Trường Sơn và đồng bằng thấp Nam bộ. Bề mặt địa hình có độ cao trung bình từ 60m đến 40m so với mực nước biển ở phía Bắc và hạ thấp xuống 30m đến 10m so với mực nước biển ở phía Nam. Vị trí của dự án thuộc huyện Phú Giáo nên thuộc vùng địa hình núi sót chiếm diện tích không đáng kể ở tỉnh Bình Dương.</w:t>
      </w:r>
    </w:p>
    <w:p w14:paraId="61273AEF" w14:textId="77777777" w:rsidR="00A0459F" w:rsidRPr="000F1CD1" w:rsidRDefault="00A0459F" w:rsidP="00AF75CD">
      <w:pPr>
        <w:pStyle w:val="-NIDUNG"/>
        <w:spacing w:line="312" w:lineRule="auto"/>
      </w:pPr>
      <w:r w:rsidRPr="000F1CD1">
        <w:t xml:space="preserve">Yếu tố khí tượng: </w:t>
      </w:r>
    </w:p>
    <w:p w14:paraId="390CCC06" w14:textId="77777777" w:rsidR="00A0459F" w:rsidRPr="000F1CD1" w:rsidRDefault="00A0459F" w:rsidP="00AF75CD">
      <w:pPr>
        <w:pStyle w:val="NIDUNG"/>
        <w:tabs>
          <w:tab w:val="left" w:pos="851"/>
        </w:tabs>
        <w:rPr>
          <w:b/>
          <w:bCs/>
        </w:rPr>
      </w:pPr>
      <w:r w:rsidRPr="000F1CD1">
        <w:rPr>
          <w:b/>
          <w:bCs/>
        </w:rPr>
        <w:t>Khí hậu:</w:t>
      </w:r>
    </w:p>
    <w:p w14:paraId="3AFBDCEB" w14:textId="77777777" w:rsidR="00A0459F" w:rsidRPr="000F1CD1" w:rsidRDefault="00A0459F" w:rsidP="00AF75CD">
      <w:pPr>
        <w:pStyle w:val="NIDUNG2"/>
        <w:rPr>
          <w:lang w:val="vi-VN"/>
        </w:rPr>
      </w:pPr>
      <w:r w:rsidRPr="000F1CD1">
        <w:rPr>
          <w:lang w:val="it-IT"/>
        </w:rPr>
        <w:t>Khu vực dự án nằm trên địa bàn huyện Phú Giáo, tỉnh Bình Dương nên sẽ chịu ảnh hưởng khí hậu chung của tỉnh Bình Dương. Tỉnh Bình Dương nằm trong vùng nhiệt đới gió mùa, quanh năm nóng, ẩm, có chế độ nhiệt tương đối cao. Mỗi năm có hai mùa rõ rệt: mùa khô và mùa mưa với các điều kiện về khí tượng được trình bày như sau:</w:t>
      </w:r>
    </w:p>
    <w:p w14:paraId="6B56FBEF" w14:textId="77777777" w:rsidR="00A0459F" w:rsidRPr="000F1CD1" w:rsidRDefault="00A0459F" w:rsidP="00AF75CD">
      <w:pPr>
        <w:pStyle w:val="NIDUNG2"/>
        <w:rPr>
          <w:b/>
          <w:bCs/>
        </w:rPr>
      </w:pPr>
      <w:r w:rsidRPr="000F1CD1">
        <w:rPr>
          <w:b/>
          <w:bCs/>
          <w:lang w:val="vi-VN"/>
        </w:rPr>
        <w:t xml:space="preserve">a. </w:t>
      </w:r>
      <w:r w:rsidRPr="000F1CD1">
        <w:rPr>
          <w:b/>
          <w:bCs/>
        </w:rPr>
        <w:t>Nhiệt độ</w:t>
      </w:r>
    </w:p>
    <w:p w14:paraId="030BF47E" w14:textId="77777777" w:rsidR="00A0459F" w:rsidRPr="000F1CD1" w:rsidRDefault="00A0459F" w:rsidP="00AF75CD">
      <w:pPr>
        <w:pStyle w:val="NIDUNG2"/>
      </w:pPr>
      <w:r w:rsidRPr="000F1CD1">
        <w:rPr>
          <w:lang w:val="vi-VN"/>
        </w:rPr>
        <w:t>Diễn biến nhiệt độ trung bình của tỉnh Bình Dương qua các năm được trình bày trong bảng sau:</w:t>
      </w:r>
    </w:p>
    <w:p w14:paraId="7CAF3234" w14:textId="675078DC" w:rsidR="00A0459F" w:rsidRPr="000F1CD1" w:rsidRDefault="00A0459F" w:rsidP="00AF75CD">
      <w:pPr>
        <w:pStyle w:val="BNGN"/>
        <w:spacing w:line="312" w:lineRule="auto"/>
        <w:rPr>
          <w:color w:val="auto"/>
        </w:rPr>
      </w:pPr>
      <w:bookmarkStart w:id="464" w:name="_Toc98829847"/>
      <w:bookmarkStart w:id="465" w:name="_Toc108184229"/>
      <w:bookmarkStart w:id="466" w:name="_Toc108249234"/>
      <w:r w:rsidRPr="000F1CD1">
        <w:rPr>
          <w:color w:val="auto"/>
        </w:rPr>
        <w:t xml:space="preserve">Bảng </w:t>
      </w:r>
      <w:bookmarkStart w:id="467" w:name="_Toc531684546"/>
      <w:bookmarkStart w:id="468" w:name="_Toc508091281"/>
      <w:bookmarkStart w:id="469" w:name="_Toc507504182"/>
      <w:bookmarkStart w:id="470" w:name="_Toc502086692"/>
      <w:bookmarkStart w:id="471" w:name="_Toc535910753"/>
      <w:bookmarkStart w:id="472" w:name="_Toc47095405"/>
      <w:r w:rsidR="00C73C26" w:rsidRPr="000F1CD1">
        <w:rPr>
          <w:color w:val="auto"/>
        </w:rPr>
        <w:t>3</w:t>
      </w:r>
      <w:r w:rsidRPr="000F1CD1">
        <w:rPr>
          <w:color w:val="auto"/>
        </w:rPr>
        <w:t xml:space="preserve">.1. Nhiệt độ không khí trung bình tại trạm quan trắc (Đơn vị: </w:t>
      </w:r>
      <w:r w:rsidRPr="000F1CD1">
        <w:rPr>
          <w:color w:val="auto"/>
          <w:vertAlign w:val="superscript"/>
        </w:rPr>
        <w:t>o</w:t>
      </w:r>
      <w:r w:rsidRPr="000F1CD1">
        <w:rPr>
          <w:color w:val="auto"/>
        </w:rPr>
        <w:t>C)</w:t>
      </w:r>
      <w:bookmarkEnd w:id="464"/>
      <w:bookmarkEnd w:id="465"/>
      <w:bookmarkEnd w:id="466"/>
      <w:bookmarkEnd w:id="467"/>
      <w:bookmarkEnd w:id="468"/>
      <w:bookmarkEnd w:id="469"/>
      <w:bookmarkEnd w:id="470"/>
      <w:bookmarkEnd w:id="471"/>
      <w:bookmarkEnd w:id="472"/>
    </w:p>
    <w:tbl>
      <w:tblPr>
        <w:tblW w:w="47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388"/>
        <w:gridCol w:w="1389"/>
        <w:gridCol w:w="1389"/>
        <w:gridCol w:w="1389"/>
        <w:gridCol w:w="1481"/>
      </w:tblGrid>
      <w:tr w:rsidR="00A0459F" w:rsidRPr="000F1CD1" w14:paraId="7AA6943F" w14:textId="77777777" w:rsidTr="00C17D00">
        <w:trPr>
          <w:trHeight w:val="342"/>
          <w:tblHeader/>
          <w:jc w:val="center"/>
        </w:trPr>
        <w:tc>
          <w:tcPr>
            <w:tcW w:w="1185" w:type="pct"/>
            <w:tcBorders>
              <w:top w:val="single" w:sz="4" w:space="0" w:color="auto"/>
              <w:left w:val="single" w:sz="4" w:space="0" w:color="auto"/>
              <w:bottom w:val="single" w:sz="4" w:space="0" w:color="auto"/>
              <w:right w:val="single" w:sz="4" w:space="0" w:color="auto"/>
              <w:tl2br w:val="single" w:sz="4" w:space="0" w:color="auto"/>
            </w:tcBorders>
            <w:shd w:val="clear" w:color="auto" w:fill="DBE5F1" w:themeFill="accent1" w:themeFillTint="33"/>
            <w:hideMark/>
          </w:tcPr>
          <w:p w14:paraId="6825EA14" w14:textId="77777777" w:rsidR="00A0459F" w:rsidRPr="000F1CD1" w:rsidRDefault="00A0459F" w:rsidP="00AF75CD">
            <w:pPr>
              <w:spacing w:before="50" w:after="50" w:line="312" w:lineRule="auto"/>
              <w:rPr>
                <w:b/>
                <w:sz w:val="26"/>
                <w:szCs w:val="26"/>
              </w:rPr>
            </w:pPr>
            <w:r w:rsidRPr="000F1CD1">
              <w:rPr>
                <w:b/>
                <w:sz w:val="26"/>
                <w:szCs w:val="26"/>
              </w:rPr>
              <w:t xml:space="preserve">                  Năm</w:t>
            </w:r>
          </w:p>
          <w:p w14:paraId="1191F57C" w14:textId="77777777" w:rsidR="00A0459F" w:rsidRPr="000F1CD1" w:rsidRDefault="00A0459F" w:rsidP="00AF75CD">
            <w:pPr>
              <w:spacing w:before="50" w:after="50" w:line="312" w:lineRule="auto"/>
              <w:rPr>
                <w:b/>
                <w:sz w:val="26"/>
                <w:szCs w:val="26"/>
              </w:rPr>
            </w:pPr>
            <w:r w:rsidRPr="000F1CD1">
              <w:rPr>
                <w:b/>
                <w:sz w:val="26"/>
                <w:szCs w:val="26"/>
              </w:rPr>
              <w:t>Tháng</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833EF6" w14:textId="77777777" w:rsidR="00A0459F" w:rsidRPr="000F1CD1" w:rsidRDefault="00A0459F" w:rsidP="00AF75CD">
            <w:pPr>
              <w:spacing w:before="50" w:after="50" w:line="312" w:lineRule="auto"/>
              <w:jc w:val="center"/>
              <w:rPr>
                <w:b/>
                <w:sz w:val="26"/>
                <w:szCs w:val="26"/>
                <w:lang w:val="vi-VN"/>
              </w:rPr>
            </w:pPr>
            <w:r w:rsidRPr="000F1CD1">
              <w:rPr>
                <w:b/>
                <w:sz w:val="26"/>
                <w:szCs w:val="26"/>
              </w:rPr>
              <w:t>201</w:t>
            </w:r>
            <w:r w:rsidRPr="000F1CD1">
              <w:rPr>
                <w:b/>
                <w:sz w:val="26"/>
                <w:szCs w:val="26"/>
                <w:lang w:val="vi-VN"/>
              </w:rPr>
              <w:t>7</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31D95" w14:textId="77777777" w:rsidR="00A0459F" w:rsidRPr="000F1CD1" w:rsidRDefault="00A0459F" w:rsidP="00AF75CD">
            <w:pPr>
              <w:spacing w:before="50" w:after="50" w:line="312" w:lineRule="auto"/>
              <w:jc w:val="center"/>
              <w:rPr>
                <w:b/>
                <w:sz w:val="26"/>
                <w:szCs w:val="26"/>
                <w:lang w:val="vi-VN"/>
              </w:rPr>
            </w:pPr>
            <w:r w:rsidRPr="000F1CD1">
              <w:rPr>
                <w:b/>
                <w:sz w:val="26"/>
                <w:szCs w:val="26"/>
              </w:rPr>
              <w:t>201</w:t>
            </w:r>
            <w:r w:rsidRPr="000F1CD1">
              <w:rPr>
                <w:b/>
                <w:sz w:val="26"/>
                <w:szCs w:val="26"/>
                <w:lang w:val="vi-VN"/>
              </w:rPr>
              <w:t>8</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62E281" w14:textId="77777777" w:rsidR="00A0459F" w:rsidRPr="000F1CD1" w:rsidRDefault="00A0459F" w:rsidP="00AF75CD">
            <w:pPr>
              <w:spacing w:before="50" w:after="50" w:line="312" w:lineRule="auto"/>
              <w:jc w:val="center"/>
              <w:rPr>
                <w:b/>
                <w:sz w:val="26"/>
                <w:szCs w:val="26"/>
                <w:lang w:val="vi-VN"/>
              </w:rPr>
            </w:pPr>
            <w:r w:rsidRPr="000F1CD1">
              <w:rPr>
                <w:b/>
                <w:sz w:val="26"/>
                <w:szCs w:val="26"/>
              </w:rPr>
              <w:t>201</w:t>
            </w:r>
            <w:r w:rsidRPr="000F1CD1">
              <w:rPr>
                <w:b/>
                <w:sz w:val="26"/>
                <w:szCs w:val="26"/>
                <w:lang w:val="vi-VN"/>
              </w:rPr>
              <w:t>9</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982EA1" w14:textId="77777777" w:rsidR="00A0459F" w:rsidRPr="000F1CD1" w:rsidRDefault="00A0459F" w:rsidP="00AF75CD">
            <w:pPr>
              <w:spacing w:before="50" w:after="50" w:line="312" w:lineRule="auto"/>
              <w:jc w:val="center"/>
              <w:rPr>
                <w:b/>
                <w:sz w:val="26"/>
                <w:szCs w:val="26"/>
                <w:lang w:val="vi-VN"/>
              </w:rPr>
            </w:pPr>
            <w:r w:rsidRPr="000F1CD1">
              <w:rPr>
                <w:b/>
                <w:sz w:val="26"/>
                <w:szCs w:val="26"/>
              </w:rPr>
              <w:t>2020</w:t>
            </w:r>
          </w:p>
        </w:tc>
        <w:tc>
          <w:tcPr>
            <w:tcW w:w="80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241A012" w14:textId="77777777" w:rsidR="00A0459F" w:rsidRPr="000F1CD1" w:rsidRDefault="00A0459F" w:rsidP="00AF75CD">
            <w:pPr>
              <w:spacing w:before="50" w:after="50" w:line="312" w:lineRule="auto"/>
              <w:jc w:val="center"/>
              <w:rPr>
                <w:b/>
                <w:sz w:val="26"/>
                <w:szCs w:val="26"/>
              </w:rPr>
            </w:pPr>
            <w:r w:rsidRPr="000F1CD1">
              <w:rPr>
                <w:b/>
                <w:sz w:val="26"/>
                <w:szCs w:val="26"/>
              </w:rPr>
              <w:t>2021</w:t>
            </w:r>
          </w:p>
        </w:tc>
      </w:tr>
      <w:tr w:rsidR="00A0459F" w:rsidRPr="000F1CD1" w14:paraId="1D75C96C" w14:textId="77777777" w:rsidTr="00C17D00">
        <w:trPr>
          <w:trHeight w:val="338"/>
          <w:jc w:val="center"/>
        </w:trPr>
        <w:tc>
          <w:tcPr>
            <w:tcW w:w="1185" w:type="pct"/>
            <w:tcBorders>
              <w:top w:val="single" w:sz="4" w:space="0" w:color="auto"/>
              <w:left w:val="single" w:sz="4" w:space="0" w:color="auto"/>
              <w:bottom w:val="single" w:sz="4" w:space="0" w:color="auto"/>
              <w:right w:val="single" w:sz="4" w:space="0" w:color="auto"/>
            </w:tcBorders>
            <w:hideMark/>
          </w:tcPr>
          <w:p w14:paraId="6392408D" w14:textId="77777777" w:rsidR="00A0459F" w:rsidRPr="000F1CD1" w:rsidRDefault="00A0459F" w:rsidP="00AF75CD">
            <w:pPr>
              <w:spacing w:before="50" w:after="50" w:line="312" w:lineRule="auto"/>
              <w:rPr>
                <w:sz w:val="26"/>
                <w:szCs w:val="26"/>
              </w:rPr>
            </w:pPr>
            <w:r w:rsidRPr="000F1CD1">
              <w:rPr>
                <w:sz w:val="26"/>
                <w:szCs w:val="26"/>
              </w:rPr>
              <w:t>Tháng 1</w:t>
            </w:r>
          </w:p>
        </w:tc>
        <w:tc>
          <w:tcPr>
            <w:tcW w:w="753" w:type="pct"/>
            <w:tcBorders>
              <w:top w:val="single" w:sz="4" w:space="0" w:color="auto"/>
              <w:left w:val="single" w:sz="4" w:space="0" w:color="auto"/>
              <w:bottom w:val="single" w:sz="4" w:space="0" w:color="auto"/>
              <w:right w:val="single" w:sz="4" w:space="0" w:color="auto"/>
            </w:tcBorders>
            <w:vAlign w:val="center"/>
          </w:tcPr>
          <w:p w14:paraId="7CC3513D" w14:textId="77777777" w:rsidR="00A0459F" w:rsidRPr="000F1CD1" w:rsidRDefault="00A0459F" w:rsidP="00AF75CD">
            <w:pPr>
              <w:spacing w:before="50" w:after="50" w:line="312" w:lineRule="auto"/>
              <w:jc w:val="center"/>
              <w:rPr>
                <w:sz w:val="26"/>
                <w:szCs w:val="26"/>
              </w:rPr>
            </w:pPr>
            <w:r w:rsidRPr="000F1CD1">
              <w:rPr>
                <w:sz w:val="26"/>
                <w:szCs w:val="26"/>
              </w:rPr>
              <w:t>27,8</w:t>
            </w:r>
          </w:p>
        </w:tc>
        <w:tc>
          <w:tcPr>
            <w:tcW w:w="753" w:type="pct"/>
            <w:tcBorders>
              <w:top w:val="single" w:sz="4" w:space="0" w:color="auto"/>
              <w:left w:val="single" w:sz="4" w:space="0" w:color="auto"/>
              <w:bottom w:val="single" w:sz="4" w:space="0" w:color="auto"/>
              <w:right w:val="single" w:sz="4" w:space="0" w:color="auto"/>
            </w:tcBorders>
            <w:vAlign w:val="center"/>
          </w:tcPr>
          <w:p w14:paraId="6C108034" w14:textId="77777777" w:rsidR="00A0459F" w:rsidRPr="000F1CD1" w:rsidRDefault="00A0459F" w:rsidP="00AF75CD">
            <w:pPr>
              <w:spacing w:before="50" w:after="50" w:line="312" w:lineRule="auto"/>
              <w:jc w:val="center"/>
              <w:rPr>
                <w:sz w:val="26"/>
                <w:szCs w:val="26"/>
              </w:rPr>
            </w:pPr>
            <w:r w:rsidRPr="000F1CD1">
              <w:rPr>
                <w:sz w:val="26"/>
                <w:szCs w:val="26"/>
              </w:rPr>
              <w:t>27,1</w:t>
            </w:r>
          </w:p>
        </w:tc>
        <w:tc>
          <w:tcPr>
            <w:tcW w:w="753" w:type="pct"/>
            <w:tcBorders>
              <w:top w:val="single" w:sz="4" w:space="0" w:color="auto"/>
              <w:left w:val="single" w:sz="4" w:space="0" w:color="auto"/>
              <w:bottom w:val="single" w:sz="4" w:space="0" w:color="auto"/>
              <w:right w:val="single" w:sz="4" w:space="0" w:color="auto"/>
            </w:tcBorders>
            <w:vAlign w:val="center"/>
          </w:tcPr>
          <w:p w14:paraId="50132C39" w14:textId="77777777" w:rsidR="00A0459F" w:rsidRPr="000F1CD1" w:rsidRDefault="00A0459F" w:rsidP="00AF75CD">
            <w:pPr>
              <w:spacing w:before="50" w:after="50" w:line="312" w:lineRule="auto"/>
              <w:jc w:val="center"/>
              <w:rPr>
                <w:sz w:val="26"/>
                <w:szCs w:val="26"/>
              </w:rPr>
            </w:pPr>
            <w:r w:rsidRPr="000F1CD1">
              <w:rPr>
                <w:sz w:val="26"/>
                <w:szCs w:val="26"/>
              </w:rPr>
              <w:t>26,8</w:t>
            </w:r>
          </w:p>
        </w:tc>
        <w:tc>
          <w:tcPr>
            <w:tcW w:w="753" w:type="pct"/>
            <w:tcBorders>
              <w:top w:val="single" w:sz="4" w:space="0" w:color="auto"/>
              <w:left w:val="single" w:sz="4" w:space="0" w:color="auto"/>
              <w:bottom w:val="single" w:sz="4" w:space="0" w:color="auto"/>
              <w:right w:val="single" w:sz="4" w:space="0" w:color="auto"/>
            </w:tcBorders>
            <w:vAlign w:val="center"/>
          </w:tcPr>
          <w:p w14:paraId="0A945EC0" w14:textId="77777777" w:rsidR="00A0459F" w:rsidRPr="000F1CD1" w:rsidRDefault="00A0459F" w:rsidP="00AF75CD">
            <w:pPr>
              <w:spacing w:before="50" w:after="50" w:line="312" w:lineRule="auto"/>
              <w:jc w:val="center"/>
              <w:rPr>
                <w:sz w:val="26"/>
                <w:szCs w:val="26"/>
              </w:rPr>
            </w:pPr>
            <w:r w:rsidRPr="000F1CD1">
              <w:rPr>
                <w:sz w:val="26"/>
                <w:szCs w:val="26"/>
              </w:rPr>
              <w:t>27,0</w:t>
            </w:r>
          </w:p>
        </w:tc>
        <w:tc>
          <w:tcPr>
            <w:tcW w:w="803" w:type="pct"/>
            <w:tcBorders>
              <w:top w:val="single" w:sz="4" w:space="0" w:color="auto"/>
              <w:left w:val="single" w:sz="4" w:space="0" w:color="auto"/>
              <w:bottom w:val="single" w:sz="4" w:space="0" w:color="auto"/>
              <w:right w:val="single" w:sz="4" w:space="0" w:color="auto"/>
            </w:tcBorders>
            <w:noWrap/>
            <w:vAlign w:val="center"/>
          </w:tcPr>
          <w:p w14:paraId="7903AFA2" w14:textId="77777777" w:rsidR="00A0459F" w:rsidRPr="000F1CD1" w:rsidRDefault="00A0459F" w:rsidP="00AF75CD">
            <w:pPr>
              <w:spacing w:before="50" w:after="50" w:line="312" w:lineRule="auto"/>
              <w:jc w:val="center"/>
              <w:rPr>
                <w:sz w:val="26"/>
                <w:szCs w:val="26"/>
              </w:rPr>
            </w:pPr>
            <w:r w:rsidRPr="000F1CD1">
              <w:rPr>
                <w:sz w:val="26"/>
                <w:szCs w:val="26"/>
              </w:rPr>
              <w:t>27,6</w:t>
            </w:r>
          </w:p>
        </w:tc>
      </w:tr>
      <w:tr w:rsidR="00A0459F" w:rsidRPr="000F1CD1" w14:paraId="27F1E16F" w14:textId="77777777" w:rsidTr="00C17D00">
        <w:trPr>
          <w:trHeight w:val="334"/>
          <w:jc w:val="center"/>
        </w:trPr>
        <w:tc>
          <w:tcPr>
            <w:tcW w:w="1185" w:type="pct"/>
            <w:tcBorders>
              <w:top w:val="single" w:sz="4" w:space="0" w:color="auto"/>
              <w:left w:val="single" w:sz="4" w:space="0" w:color="auto"/>
              <w:bottom w:val="single" w:sz="4" w:space="0" w:color="auto"/>
              <w:right w:val="single" w:sz="4" w:space="0" w:color="auto"/>
            </w:tcBorders>
            <w:hideMark/>
          </w:tcPr>
          <w:p w14:paraId="4ABCF98B" w14:textId="77777777" w:rsidR="00A0459F" w:rsidRPr="000F1CD1" w:rsidRDefault="00A0459F" w:rsidP="00AF75CD">
            <w:pPr>
              <w:spacing w:before="50" w:after="50" w:line="312" w:lineRule="auto"/>
              <w:rPr>
                <w:sz w:val="26"/>
                <w:szCs w:val="26"/>
              </w:rPr>
            </w:pPr>
            <w:r w:rsidRPr="000F1CD1">
              <w:rPr>
                <w:sz w:val="26"/>
                <w:szCs w:val="26"/>
              </w:rPr>
              <w:t>Tháng 2</w:t>
            </w:r>
          </w:p>
        </w:tc>
        <w:tc>
          <w:tcPr>
            <w:tcW w:w="753" w:type="pct"/>
            <w:tcBorders>
              <w:top w:val="single" w:sz="4" w:space="0" w:color="auto"/>
              <w:left w:val="single" w:sz="4" w:space="0" w:color="auto"/>
              <w:bottom w:val="single" w:sz="4" w:space="0" w:color="auto"/>
              <w:right w:val="single" w:sz="4" w:space="0" w:color="auto"/>
            </w:tcBorders>
            <w:vAlign w:val="center"/>
          </w:tcPr>
          <w:p w14:paraId="4EBE2402" w14:textId="77777777" w:rsidR="00A0459F" w:rsidRPr="000F1CD1" w:rsidRDefault="00A0459F" w:rsidP="00AF75CD">
            <w:pPr>
              <w:spacing w:before="50" w:after="50" w:line="312" w:lineRule="auto"/>
              <w:jc w:val="center"/>
              <w:rPr>
                <w:sz w:val="26"/>
                <w:szCs w:val="26"/>
              </w:rPr>
            </w:pPr>
            <w:r w:rsidRPr="000F1CD1">
              <w:rPr>
                <w:sz w:val="26"/>
                <w:szCs w:val="26"/>
              </w:rPr>
              <w:t>27,3</w:t>
            </w:r>
          </w:p>
        </w:tc>
        <w:tc>
          <w:tcPr>
            <w:tcW w:w="753" w:type="pct"/>
            <w:tcBorders>
              <w:top w:val="single" w:sz="4" w:space="0" w:color="auto"/>
              <w:left w:val="single" w:sz="4" w:space="0" w:color="auto"/>
              <w:bottom w:val="single" w:sz="4" w:space="0" w:color="auto"/>
              <w:right w:val="single" w:sz="4" w:space="0" w:color="auto"/>
            </w:tcBorders>
            <w:vAlign w:val="center"/>
          </w:tcPr>
          <w:p w14:paraId="6F784ABF" w14:textId="77777777" w:rsidR="00A0459F" w:rsidRPr="000F1CD1" w:rsidRDefault="00A0459F" w:rsidP="00AF75CD">
            <w:pPr>
              <w:spacing w:before="50" w:after="50" w:line="312" w:lineRule="auto"/>
              <w:jc w:val="center"/>
              <w:rPr>
                <w:sz w:val="26"/>
                <w:szCs w:val="26"/>
              </w:rPr>
            </w:pPr>
            <w:r w:rsidRPr="000F1CD1">
              <w:rPr>
                <w:sz w:val="26"/>
                <w:szCs w:val="26"/>
              </w:rPr>
              <w:t>28,0</w:t>
            </w:r>
          </w:p>
        </w:tc>
        <w:tc>
          <w:tcPr>
            <w:tcW w:w="753" w:type="pct"/>
            <w:tcBorders>
              <w:top w:val="single" w:sz="4" w:space="0" w:color="auto"/>
              <w:left w:val="single" w:sz="4" w:space="0" w:color="auto"/>
              <w:bottom w:val="single" w:sz="4" w:space="0" w:color="auto"/>
              <w:right w:val="single" w:sz="4" w:space="0" w:color="auto"/>
            </w:tcBorders>
            <w:vAlign w:val="center"/>
          </w:tcPr>
          <w:p w14:paraId="74D88269" w14:textId="77777777" w:rsidR="00A0459F" w:rsidRPr="000F1CD1" w:rsidRDefault="00A0459F" w:rsidP="00AF75CD">
            <w:pPr>
              <w:spacing w:before="50" w:after="50" w:line="312" w:lineRule="auto"/>
              <w:jc w:val="center"/>
              <w:rPr>
                <w:sz w:val="26"/>
                <w:szCs w:val="26"/>
              </w:rPr>
            </w:pPr>
            <w:r w:rsidRPr="000F1CD1">
              <w:rPr>
                <w:sz w:val="26"/>
                <w:szCs w:val="26"/>
              </w:rPr>
              <w:t>26,9</w:t>
            </w:r>
          </w:p>
        </w:tc>
        <w:tc>
          <w:tcPr>
            <w:tcW w:w="753" w:type="pct"/>
            <w:tcBorders>
              <w:top w:val="single" w:sz="4" w:space="0" w:color="auto"/>
              <w:left w:val="single" w:sz="4" w:space="0" w:color="auto"/>
              <w:bottom w:val="single" w:sz="4" w:space="0" w:color="auto"/>
              <w:right w:val="single" w:sz="4" w:space="0" w:color="auto"/>
            </w:tcBorders>
            <w:vAlign w:val="center"/>
          </w:tcPr>
          <w:p w14:paraId="310FEE41" w14:textId="77777777" w:rsidR="00A0459F" w:rsidRPr="000F1CD1" w:rsidRDefault="00A0459F" w:rsidP="00AF75CD">
            <w:pPr>
              <w:spacing w:before="50" w:after="50" w:line="312" w:lineRule="auto"/>
              <w:jc w:val="center"/>
              <w:rPr>
                <w:sz w:val="26"/>
                <w:szCs w:val="26"/>
              </w:rPr>
            </w:pPr>
            <w:r w:rsidRPr="000F1CD1">
              <w:rPr>
                <w:sz w:val="26"/>
                <w:szCs w:val="26"/>
              </w:rPr>
              <w:t>27,9</w:t>
            </w:r>
          </w:p>
        </w:tc>
        <w:tc>
          <w:tcPr>
            <w:tcW w:w="803" w:type="pct"/>
            <w:tcBorders>
              <w:top w:val="single" w:sz="4" w:space="0" w:color="auto"/>
              <w:left w:val="single" w:sz="4" w:space="0" w:color="auto"/>
              <w:bottom w:val="single" w:sz="4" w:space="0" w:color="auto"/>
              <w:right w:val="single" w:sz="4" w:space="0" w:color="auto"/>
            </w:tcBorders>
            <w:noWrap/>
            <w:vAlign w:val="center"/>
          </w:tcPr>
          <w:p w14:paraId="4B34140C" w14:textId="77777777" w:rsidR="00A0459F" w:rsidRPr="000F1CD1" w:rsidRDefault="00A0459F" w:rsidP="00AF75CD">
            <w:pPr>
              <w:spacing w:before="50" w:after="50" w:line="312" w:lineRule="auto"/>
              <w:jc w:val="center"/>
              <w:rPr>
                <w:sz w:val="26"/>
                <w:szCs w:val="26"/>
              </w:rPr>
            </w:pPr>
            <w:r w:rsidRPr="000F1CD1">
              <w:rPr>
                <w:sz w:val="26"/>
                <w:szCs w:val="26"/>
              </w:rPr>
              <w:t>27,8</w:t>
            </w:r>
          </w:p>
        </w:tc>
      </w:tr>
      <w:tr w:rsidR="00A0459F" w:rsidRPr="000F1CD1" w14:paraId="3E641896" w14:textId="77777777" w:rsidTr="00C17D00">
        <w:trPr>
          <w:trHeight w:val="334"/>
          <w:jc w:val="center"/>
        </w:trPr>
        <w:tc>
          <w:tcPr>
            <w:tcW w:w="1185" w:type="pct"/>
            <w:tcBorders>
              <w:top w:val="single" w:sz="4" w:space="0" w:color="auto"/>
              <w:left w:val="single" w:sz="4" w:space="0" w:color="auto"/>
              <w:bottom w:val="single" w:sz="4" w:space="0" w:color="auto"/>
              <w:right w:val="single" w:sz="4" w:space="0" w:color="auto"/>
            </w:tcBorders>
            <w:hideMark/>
          </w:tcPr>
          <w:p w14:paraId="05622756" w14:textId="77777777" w:rsidR="00A0459F" w:rsidRPr="000F1CD1" w:rsidRDefault="00A0459F" w:rsidP="00AF75CD">
            <w:pPr>
              <w:spacing w:before="50" w:after="50" w:line="312" w:lineRule="auto"/>
              <w:rPr>
                <w:sz w:val="26"/>
                <w:szCs w:val="26"/>
              </w:rPr>
            </w:pPr>
            <w:r w:rsidRPr="000F1CD1">
              <w:rPr>
                <w:sz w:val="26"/>
                <w:szCs w:val="26"/>
              </w:rPr>
              <w:t>Tháng 3</w:t>
            </w:r>
          </w:p>
        </w:tc>
        <w:tc>
          <w:tcPr>
            <w:tcW w:w="753" w:type="pct"/>
            <w:tcBorders>
              <w:top w:val="single" w:sz="4" w:space="0" w:color="auto"/>
              <w:left w:val="single" w:sz="4" w:space="0" w:color="auto"/>
              <w:bottom w:val="single" w:sz="4" w:space="0" w:color="auto"/>
              <w:right w:val="single" w:sz="4" w:space="0" w:color="auto"/>
            </w:tcBorders>
            <w:vAlign w:val="center"/>
          </w:tcPr>
          <w:p w14:paraId="218BB0B6" w14:textId="77777777" w:rsidR="00A0459F" w:rsidRPr="000F1CD1" w:rsidRDefault="00A0459F" w:rsidP="00AF75CD">
            <w:pPr>
              <w:spacing w:before="50" w:after="50" w:line="312" w:lineRule="auto"/>
              <w:jc w:val="center"/>
              <w:rPr>
                <w:sz w:val="26"/>
                <w:szCs w:val="26"/>
              </w:rPr>
            </w:pPr>
            <w:r w:rsidRPr="000F1CD1">
              <w:rPr>
                <w:sz w:val="26"/>
                <w:szCs w:val="26"/>
              </w:rPr>
              <w:t>28,5</w:t>
            </w:r>
          </w:p>
        </w:tc>
        <w:tc>
          <w:tcPr>
            <w:tcW w:w="753" w:type="pct"/>
            <w:tcBorders>
              <w:top w:val="single" w:sz="4" w:space="0" w:color="auto"/>
              <w:left w:val="single" w:sz="4" w:space="0" w:color="auto"/>
              <w:bottom w:val="single" w:sz="4" w:space="0" w:color="auto"/>
              <w:right w:val="single" w:sz="4" w:space="0" w:color="auto"/>
            </w:tcBorders>
            <w:vAlign w:val="center"/>
          </w:tcPr>
          <w:p w14:paraId="0706FEE0" w14:textId="77777777" w:rsidR="00A0459F" w:rsidRPr="000F1CD1" w:rsidRDefault="00A0459F" w:rsidP="00AF75CD">
            <w:pPr>
              <w:spacing w:before="50" w:after="50" w:line="312" w:lineRule="auto"/>
              <w:jc w:val="center"/>
              <w:rPr>
                <w:sz w:val="26"/>
                <w:szCs w:val="26"/>
              </w:rPr>
            </w:pPr>
            <w:r w:rsidRPr="000F1CD1">
              <w:rPr>
                <w:sz w:val="26"/>
                <w:szCs w:val="26"/>
              </w:rPr>
              <w:t>28,1</w:t>
            </w:r>
          </w:p>
        </w:tc>
        <w:tc>
          <w:tcPr>
            <w:tcW w:w="753" w:type="pct"/>
            <w:tcBorders>
              <w:top w:val="single" w:sz="4" w:space="0" w:color="auto"/>
              <w:left w:val="single" w:sz="4" w:space="0" w:color="auto"/>
              <w:bottom w:val="single" w:sz="4" w:space="0" w:color="auto"/>
              <w:right w:val="single" w:sz="4" w:space="0" w:color="auto"/>
            </w:tcBorders>
            <w:vAlign w:val="center"/>
          </w:tcPr>
          <w:p w14:paraId="326C992A" w14:textId="77777777" w:rsidR="00A0459F" w:rsidRPr="000F1CD1" w:rsidRDefault="00A0459F" w:rsidP="00AF75CD">
            <w:pPr>
              <w:spacing w:before="50" w:after="50" w:line="312" w:lineRule="auto"/>
              <w:jc w:val="center"/>
              <w:rPr>
                <w:sz w:val="26"/>
                <w:szCs w:val="26"/>
              </w:rPr>
            </w:pPr>
            <w:r w:rsidRPr="000F1CD1">
              <w:rPr>
                <w:sz w:val="26"/>
                <w:szCs w:val="26"/>
              </w:rPr>
              <w:t>28,7</w:t>
            </w:r>
          </w:p>
        </w:tc>
        <w:tc>
          <w:tcPr>
            <w:tcW w:w="753" w:type="pct"/>
            <w:tcBorders>
              <w:top w:val="single" w:sz="4" w:space="0" w:color="auto"/>
              <w:left w:val="single" w:sz="4" w:space="0" w:color="auto"/>
              <w:bottom w:val="single" w:sz="4" w:space="0" w:color="auto"/>
              <w:right w:val="single" w:sz="4" w:space="0" w:color="auto"/>
            </w:tcBorders>
            <w:vAlign w:val="center"/>
          </w:tcPr>
          <w:p w14:paraId="0B3CA62B" w14:textId="77777777" w:rsidR="00A0459F" w:rsidRPr="000F1CD1" w:rsidRDefault="00A0459F" w:rsidP="00AF75CD">
            <w:pPr>
              <w:spacing w:before="50" w:after="50" w:line="312" w:lineRule="auto"/>
              <w:jc w:val="center"/>
              <w:rPr>
                <w:sz w:val="26"/>
                <w:szCs w:val="26"/>
              </w:rPr>
            </w:pPr>
            <w:r w:rsidRPr="000F1CD1">
              <w:rPr>
                <w:sz w:val="26"/>
                <w:szCs w:val="26"/>
              </w:rPr>
              <w:t>29,0</w:t>
            </w:r>
          </w:p>
        </w:tc>
        <w:tc>
          <w:tcPr>
            <w:tcW w:w="803" w:type="pct"/>
            <w:tcBorders>
              <w:top w:val="single" w:sz="4" w:space="0" w:color="auto"/>
              <w:left w:val="single" w:sz="4" w:space="0" w:color="auto"/>
              <w:bottom w:val="single" w:sz="4" w:space="0" w:color="auto"/>
              <w:right w:val="single" w:sz="4" w:space="0" w:color="auto"/>
            </w:tcBorders>
            <w:noWrap/>
            <w:vAlign w:val="center"/>
          </w:tcPr>
          <w:p w14:paraId="30BF8528" w14:textId="77777777" w:rsidR="00A0459F" w:rsidRPr="000F1CD1" w:rsidRDefault="00A0459F" w:rsidP="00AF75CD">
            <w:pPr>
              <w:spacing w:before="50" w:after="50" w:line="312" w:lineRule="auto"/>
              <w:jc w:val="center"/>
              <w:rPr>
                <w:sz w:val="26"/>
                <w:szCs w:val="26"/>
              </w:rPr>
            </w:pPr>
            <w:r w:rsidRPr="000F1CD1">
              <w:rPr>
                <w:sz w:val="26"/>
                <w:szCs w:val="26"/>
              </w:rPr>
              <w:t>29,5</w:t>
            </w:r>
          </w:p>
        </w:tc>
      </w:tr>
      <w:tr w:rsidR="00A0459F" w:rsidRPr="000F1CD1" w14:paraId="3CCA6952" w14:textId="77777777" w:rsidTr="00C17D00">
        <w:trPr>
          <w:trHeight w:val="334"/>
          <w:jc w:val="center"/>
        </w:trPr>
        <w:tc>
          <w:tcPr>
            <w:tcW w:w="1185" w:type="pct"/>
            <w:tcBorders>
              <w:top w:val="single" w:sz="4" w:space="0" w:color="auto"/>
              <w:left w:val="single" w:sz="4" w:space="0" w:color="auto"/>
              <w:bottom w:val="single" w:sz="4" w:space="0" w:color="auto"/>
              <w:right w:val="single" w:sz="4" w:space="0" w:color="auto"/>
            </w:tcBorders>
            <w:hideMark/>
          </w:tcPr>
          <w:p w14:paraId="21101028" w14:textId="77777777" w:rsidR="00A0459F" w:rsidRPr="000F1CD1" w:rsidRDefault="00A0459F" w:rsidP="00AF75CD">
            <w:pPr>
              <w:spacing w:before="50" w:after="50" w:line="312" w:lineRule="auto"/>
              <w:rPr>
                <w:sz w:val="26"/>
                <w:szCs w:val="26"/>
              </w:rPr>
            </w:pPr>
            <w:r w:rsidRPr="000F1CD1">
              <w:rPr>
                <w:sz w:val="26"/>
                <w:szCs w:val="26"/>
              </w:rPr>
              <w:t>Tháng 4</w:t>
            </w:r>
          </w:p>
        </w:tc>
        <w:tc>
          <w:tcPr>
            <w:tcW w:w="753" w:type="pct"/>
            <w:tcBorders>
              <w:top w:val="single" w:sz="4" w:space="0" w:color="auto"/>
              <w:left w:val="single" w:sz="4" w:space="0" w:color="auto"/>
              <w:bottom w:val="single" w:sz="4" w:space="0" w:color="auto"/>
              <w:right w:val="single" w:sz="4" w:space="0" w:color="auto"/>
            </w:tcBorders>
            <w:vAlign w:val="center"/>
          </w:tcPr>
          <w:p w14:paraId="004883F6" w14:textId="77777777" w:rsidR="00A0459F" w:rsidRPr="000F1CD1" w:rsidRDefault="00A0459F" w:rsidP="00AF75CD">
            <w:pPr>
              <w:spacing w:before="50" w:after="50" w:line="312" w:lineRule="auto"/>
              <w:jc w:val="center"/>
              <w:rPr>
                <w:sz w:val="26"/>
                <w:szCs w:val="26"/>
              </w:rPr>
            </w:pPr>
            <w:r w:rsidRPr="000F1CD1">
              <w:rPr>
                <w:sz w:val="26"/>
                <w:szCs w:val="26"/>
              </w:rPr>
              <w:t>30,5</w:t>
            </w:r>
          </w:p>
        </w:tc>
        <w:tc>
          <w:tcPr>
            <w:tcW w:w="753" w:type="pct"/>
            <w:tcBorders>
              <w:top w:val="single" w:sz="4" w:space="0" w:color="auto"/>
              <w:left w:val="single" w:sz="4" w:space="0" w:color="auto"/>
              <w:bottom w:val="single" w:sz="4" w:space="0" w:color="auto"/>
              <w:right w:val="single" w:sz="4" w:space="0" w:color="auto"/>
            </w:tcBorders>
            <w:vAlign w:val="center"/>
          </w:tcPr>
          <w:p w14:paraId="78FB1508" w14:textId="77777777" w:rsidR="00A0459F" w:rsidRPr="000F1CD1" w:rsidRDefault="00A0459F" w:rsidP="00AF75CD">
            <w:pPr>
              <w:spacing w:before="50" w:after="50" w:line="312" w:lineRule="auto"/>
              <w:jc w:val="center"/>
              <w:rPr>
                <w:sz w:val="26"/>
                <w:szCs w:val="26"/>
              </w:rPr>
            </w:pPr>
            <w:r w:rsidRPr="000F1CD1">
              <w:rPr>
                <w:sz w:val="26"/>
                <w:szCs w:val="26"/>
              </w:rPr>
              <w:t>28,9</w:t>
            </w:r>
          </w:p>
        </w:tc>
        <w:tc>
          <w:tcPr>
            <w:tcW w:w="753" w:type="pct"/>
            <w:tcBorders>
              <w:top w:val="single" w:sz="4" w:space="0" w:color="auto"/>
              <w:left w:val="single" w:sz="4" w:space="0" w:color="auto"/>
              <w:bottom w:val="single" w:sz="4" w:space="0" w:color="auto"/>
              <w:right w:val="single" w:sz="4" w:space="0" w:color="auto"/>
            </w:tcBorders>
            <w:vAlign w:val="center"/>
          </w:tcPr>
          <w:p w14:paraId="5362DB9A" w14:textId="77777777" w:rsidR="00A0459F" w:rsidRPr="000F1CD1" w:rsidRDefault="00A0459F" w:rsidP="00AF75CD">
            <w:pPr>
              <w:spacing w:before="50" w:after="50" w:line="312" w:lineRule="auto"/>
              <w:jc w:val="center"/>
              <w:rPr>
                <w:sz w:val="26"/>
                <w:szCs w:val="26"/>
              </w:rPr>
            </w:pPr>
            <w:r w:rsidRPr="000F1CD1">
              <w:rPr>
                <w:sz w:val="26"/>
                <w:szCs w:val="26"/>
              </w:rPr>
              <w:t>29,6</w:t>
            </w:r>
          </w:p>
        </w:tc>
        <w:tc>
          <w:tcPr>
            <w:tcW w:w="753" w:type="pct"/>
            <w:tcBorders>
              <w:top w:val="single" w:sz="4" w:space="0" w:color="auto"/>
              <w:left w:val="single" w:sz="4" w:space="0" w:color="auto"/>
              <w:bottom w:val="single" w:sz="4" w:space="0" w:color="auto"/>
              <w:right w:val="single" w:sz="4" w:space="0" w:color="auto"/>
            </w:tcBorders>
            <w:vAlign w:val="center"/>
          </w:tcPr>
          <w:p w14:paraId="128F8960" w14:textId="77777777" w:rsidR="00A0459F" w:rsidRPr="000F1CD1" w:rsidRDefault="00A0459F" w:rsidP="00AF75CD">
            <w:pPr>
              <w:spacing w:before="50" w:after="50" w:line="312" w:lineRule="auto"/>
              <w:jc w:val="center"/>
              <w:rPr>
                <w:sz w:val="26"/>
                <w:szCs w:val="26"/>
              </w:rPr>
            </w:pPr>
            <w:r w:rsidRPr="000F1CD1">
              <w:rPr>
                <w:sz w:val="26"/>
                <w:szCs w:val="26"/>
              </w:rPr>
              <w:t>30,0</w:t>
            </w:r>
          </w:p>
        </w:tc>
        <w:tc>
          <w:tcPr>
            <w:tcW w:w="803" w:type="pct"/>
            <w:tcBorders>
              <w:top w:val="single" w:sz="4" w:space="0" w:color="auto"/>
              <w:left w:val="single" w:sz="4" w:space="0" w:color="auto"/>
              <w:bottom w:val="single" w:sz="4" w:space="0" w:color="auto"/>
              <w:right w:val="single" w:sz="4" w:space="0" w:color="auto"/>
            </w:tcBorders>
            <w:noWrap/>
            <w:vAlign w:val="center"/>
          </w:tcPr>
          <w:p w14:paraId="2795E6F7" w14:textId="77777777" w:rsidR="00A0459F" w:rsidRPr="000F1CD1" w:rsidRDefault="00A0459F" w:rsidP="00AF75CD">
            <w:pPr>
              <w:spacing w:before="50" w:after="50" w:line="312" w:lineRule="auto"/>
              <w:jc w:val="center"/>
              <w:rPr>
                <w:sz w:val="26"/>
                <w:szCs w:val="26"/>
              </w:rPr>
            </w:pPr>
            <w:r w:rsidRPr="000F1CD1">
              <w:rPr>
                <w:sz w:val="26"/>
                <w:szCs w:val="26"/>
              </w:rPr>
              <w:t>29,7</w:t>
            </w:r>
          </w:p>
        </w:tc>
      </w:tr>
      <w:tr w:rsidR="00A0459F" w:rsidRPr="000F1CD1" w14:paraId="2CE6CAC4" w14:textId="77777777" w:rsidTr="00C17D00">
        <w:trPr>
          <w:trHeight w:val="334"/>
          <w:jc w:val="center"/>
        </w:trPr>
        <w:tc>
          <w:tcPr>
            <w:tcW w:w="1185" w:type="pct"/>
            <w:tcBorders>
              <w:top w:val="single" w:sz="4" w:space="0" w:color="auto"/>
              <w:left w:val="single" w:sz="4" w:space="0" w:color="auto"/>
              <w:bottom w:val="single" w:sz="4" w:space="0" w:color="auto"/>
              <w:right w:val="single" w:sz="4" w:space="0" w:color="auto"/>
            </w:tcBorders>
            <w:hideMark/>
          </w:tcPr>
          <w:p w14:paraId="3C375597" w14:textId="77777777" w:rsidR="00A0459F" w:rsidRPr="000F1CD1" w:rsidRDefault="00A0459F" w:rsidP="00AF75CD">
            <w:pPr>
              <w:spacing w:before="50" w:after="50" w:line="312" w:lineRule="auto"/>
              <w:rPr>
                <w:sz w:val="26"/>
                <w:szCs w:val="26"/>
              </w:rPr>
            </w:pPr>
            <w:r w:rsidRPr="000F1CD1">
              <w:rPr>
                <w:sz w:val="26"/>
                <w:szCs w:val="26"/>
              </w:rPr>
              <w:lastRenderedPageBreak/>
              <w:t>Tháng 5</w:t>
            </w:r>
          </w:p>
        </w:tc>
        <w:tc>
          <w:tcPr>
            <w:tcW w:w="753" w:type="pct"/>
            <w:tcBorders>
              <w:top w:val="single" w:sz="4" w:space="0" w:color="auto"/>
              <w:left w:val="single" w:sz="4" w:space="0" w:color="auto"/>
              <w:bottom w:val="single" w:sz="4" w:space="0" w:color="auto"/>
              <w:right w:val="single" w:sz="4" w:space="0" w:color="auto"/>
            </w:tcBorders>
            <w:vAlign w:val="center"/>
          </w:tcPr>
          <w:p w14:paraId="31DB63CA" w14:textId="77777777" w:rsidR="00A0459F" w:rsidRPr="000F1CD1" w:rsidRDefault="00A0459F" w:rsidP="00AF75CD">
            <w:pPr>
              <w:spacing w:before="50" w:after="50" w:line="312" w:lineRule="auto"/>
              <w:jc w:val="center"/>
              <w:rPr>
                <w:sz w:val="26"/>
                <w:szCs w:val="26"/>
              </w:rPr>
            </w:pPr>
            <w:r w:rsidRPr="000F1CD1">
              <w:rPr>
                <w:sz w:val="26"/>
                <w:szCs w:val="26"/>
              </w:rPr>
              <w:t>30,2</w:t>
            </w:r>
          </w:p>
        </w:tc>
        <w:tc>
          <w:tcPr>
            <w:tcW w:w="753" w:type="pct"/>
            <w:tcBorders>
              <w:top w:val="single" w:sz="4" w:space="0" w:color="auto"/>
              <w:left w:val="single" w:sz="4" w:space="0" w:color="auto"/>
              <w:bottom w:val="single" w:sz="4" w:space="0" w:color="auto"/>
              <w:right w:val="single" w:sz="4" w:space="0" w:color="auto"/>
            </w:tcBorders>
            <w:vAlign w:val="center"/>
          </w:tcPr>
          <w:p w14:paraId="488FFF5E" w14:textId="77777777" w:rsidR="00A0459F" w:rsidRPr="000F1CD1" w:rsidRDefault="00A0459F" w:rsidP="00AF75CD">
            <w:pPr>
              <w:spacing w:before="50" w:after="50" w:line="312" w:lineRule="auto"/>
              <w:jc w:val="center"/>
              <w:rPr>
                <w:sz w:val="26"/>
                <w:szCs w:val="26"/>
              </w:rPr>
            </w:pPr>
            <w:r w:rsidRPr="000F1CD1">
              <w:rPr>
                <w:sz w:val="26"/>
                <w:szCs w:val="26"/>
              </w:rPr>
              <w:t>24,4</w:t>
            </w:r>
          </w:p>
        </w:tc>
        <w:tc>
          <w:tcPr>
            <w:tcW w:w="753" w:type="pct"/>
            <w:tcBorders>
              <w:top w:val="single" w:sz="4" w:space="0" w:color="auto"/>
              <w:left w:val="single" w:sz="4" w:space="0" w:color="auto"/>
              <w:bottom w:val="single" w:sz="4" w:space="0" w:color="auto"/>
              <w:right w:val="single" w:sz="4" w:space="0" w:color="auto"/>
            </w:tcBorders>
            <w:vAlign w:val="center"/>
          </w:tcPr>
          <w:p w14:paraId="5744A1D2" w14:textId="77777777" w:rsidR="00A0459F" w:rsidRPr="000F1CD1" w:rsidRDefault="00A0459F" w:rsidP="00AF75CD">
            <w:pPr>
              <w:spacing w:before="50" w:after="50" w:line="312" w:lineRule="auto"/>
              <w:jc w:val="center"/>
              <w:rPr>
                <w:sz w:val="26"/>
                <w:szCs w:val="26"/>
              </w:rPr>
            </w:pPr>
            <w:r w:rsidRPr="000F1CD1">
              <w:rPr>
                <w:sz w:val="26"/>
                <w:szCs w:val="26"/>
              </w:rPr>
              <w:t>28,5</w:t>
            </w:r>
          </w:p>
        </w:tc>
        <w:tc>
          <w:tcPr>
            <w:tcW w:w="753" w:type="pct"/>
            <w:tcBorders>
              <w:top w:val="single" w:sz="4" w:space="0" w:color="auto"/>
              <w:left w:val="single" w:sz="4" w:space="0" w:color="auto"/>
              <w:bottom w:val="single" w:sz="4" w:space="0" w:color="auto"/>
              <w:right w:val="single" w:sz="4" w:space="0" w:color="auto"/>
            </w:tcBorders>
            <w:vAlign w:val="center"/>
          </w:tcPr>
          <w:p w14:paraId="7F00EBF9" w14:textId="77777777" w:rsidR="00A0459F" w:rsidRPr="000F1CD1" w:rsidRDefault="00A0459F" w:rsidP="00AF75CD">
            <w:pPr>
              <w:spacing w:before="50" w:after="50" w:line="312" w:lineRule="auto"/>
              <w:jc w:val="center"/>
              <w:rPr>
                <w:sz w:val="26"/>
                <w:szCs w:val="26"/>
              </w:rPr>
            </w:pPr>
            <w:r w:rsidRPr="000F1CD1">
              <w:rPr>
                <w:sz w:val="26"/>
                <w:szCs w:val="26"/>
              </w:rPr>
              <w:t>28,2</w:t>
            </w:r>
          </w:p>
        </w:tc>
        <w:tc>
          <w:tcPr>
            <w:tcW w:w="803" w:type="pct"/>
            <w:tcBorders>
              <w:top w:val="single" w:sz="4" w:space="0" w:color="auto"/>
              <w:left w:val="single" w:sz="4" w:space="0" w:color="auto"/>
              <w:bottom w:val="single" w:sz="4" w:space="0" w:color="auto"/>
              <w:right w:val="single" w:sz="4" w:space="0" w:color="auto"/>
            </w:tcBorders>
            <w:noWrap/>
            <w:vAlign w:val="center"/>
          </w:tcPr>
          <w:p w14:paraId="6169A4DE" w14:textId="77777777" w:rsidR="00A0459F" w:rsidRPr="000F1CD1" w:rsidRDefault="00A0459F" w:rsidP="00AF75CD">
            <w:pPr>
              <w:spacing w:before="50" w:after="50" w:line="312" w:lineRule="auto"/>
              <w:jc w:val="center"/>
              <w:rPr>
                <w:sz w:val="26"/>
                <w:szCs w:val="26"/>
              </w:rPr>
            </w:pPr>
            <w:r w:rsidRPr="000F1CD1">
              <w:rPr>
                <w:sz w:val="26"/>
                <w:szCs w:val="26"/>
              </w:rPr>
              <w:t>30,4</w:t>
            </w:r>
          </w:p>
        </w:tc>
      </w:tr>
      <w:tr w:rsidR="00A0459F" w:rsidRPr="000F1CD1" w14:paraId="7D483FBE" w14:textId="77777777" w:rsidTr="00C17D00">
        <w:trPr>
          <w:trHeight w:val="334"/>
          <w:jc w:val="center"/>
        </w:trPr>
        <w:tc>
          <w:tcPr>
            <w:tcW w:w="1185" w:type="pct"/>
            <w:tcBorders>
              <w:top w:val="single" w:sz="4" w:space="0" w:color="auto"/>
              <w:left w:val="single" w:sz="4" w:space="0" w:color="auto"/>
              <w:bottom w:val="single" w:sz="4" w:space="0" w:color="auto"/>
              <w:right w:val="single" w:sz="4" w:space="0" w:color="auto"/>
            </w:tcBorders>
            <w:hideMark/>
          </w:tcPr>
          <w:p w14:paraId="2CFD8D2F" w14:textId="77777777" w:rsidR="00A0459F" w:rsidRPr="000F1CD1" w:rsidRDefault="00A0459F" w:rsidP="00AF75CD">
            <w:pPr>
              <w:spacing w:before="50" w:after="50" w:line="312" w:lineRule="auto"/>
              <w:rPr>
                <w:sz w:val="26"/>
                <w:szCs w:val="26"/>
              </w:rPr>
            </w:pPr>
            <w:r w:rsidRPr="000F1CD1">
              <w:rPr>
                <w:sz w:val="26"/>
                <w:szCs w:val="26"/>
              </w:rPr>
              <w:t>Tháng 6</w:t>
            </w:r>
          </w:p>
        </w:tc>
        <w:tc>
          <w:tcPr>
            <w:tcW w:w="753" w:type="pct"/>
            <w:tcBorders>
              <w:top w:val="single" w:sz="4" w:space="0" w:color="auto"/>
              <w:left w:val="single" w:sz="4" w:space="0" w:color="auto"/>
              <w:bottom w:val="single" w:sz="4" w:space="0" w:color="auto"/>
              <w:right w:val="single" w:sz="4" w:space="0" w:color="auto"/>
            </w:tcBorders>
            <w:vAlign w:val="center"/>
          </w:tcPr>
          <w:p w14:paraId="161DFE99" w14:textId="77777777" w:rsidR="00A0459F" w:rsidRPr="000F1CD1" w:rsidRDefault="00A0459F" w:rsidP="00AF75CD">
            <w:pPr>
              <w:spacing w:before="50" w:after="50" w:line="312" w:lineRule="auto"/>
              <w:jc w:val="center"/>
              <w:rPr>
                <w:sz w:val="26"/>
                <w:szCs w:val="26"/>
              </w:rPr>
            </w:pPr>
            <w:r w:rsidRPr="000F1CD1">
              <w:rPr>
                <w:sz w:val="26"/>
                <w:szCs w:val="26"/>
              </w:rPr>
              <w:t>28,1</w:t>
            </w:r>
          </w:p>
        </w:tc>
        <w:tc>
          <w:tcPr>
            <w:tcW w:w="753" w:type="pct"/>
            <w:tcBorders>
              <w:top w:val="single" w:sz="4" w:space="0" w:color="auto"/>
              <w:left w:val="single" w:sz="4" w:space="0" w:color="auto"/>
              <w:bottom w:val="single" w:sz="4" w:space="0" w:color="auto"/>
              <w:right w:val="single" w:sz="4" w:space="0" w:color="auto"/>
            </w:tcBorders>
            <w:vAlign w:val="center"/>
          </w:tcPr>
          <w:p w14:paraId="17BCE1BE" w14:textId="77777777" w:rsidR="00A0459F" w:rsidRPr="000F1CD1" w:rsidRDefault="00A0459F" w:rsidP="00AF75CD">
            <w:pPr>
              <w:spacing w:before="50" w:after="50" w:line="312" w:lineRule="auto"/>
              <w:jc w:val="center"/>
              <w:rPr>
                <w:sz w:val="26"/>
                <w:szCs w:val="26"/>
              </w:rPr>
            </w:pPr>
            <w:r w:rsidRPr="000F1CD1">
              <w:rPr>
                <w:sz w:val="26"/>
                <w:szCs w:val="26"/>
              </w:rPr>
              <w:t>28,4</w:t>
            </w:r>
          </w:p>
        </w:tc>
        <w:tc>
          <w:tcPr>
            <w:tcW w:w="753" w:type="pct"/>
            <w:tcBorders>
              <w:top w:val="single" w:sz="4" w:space="0" w:color="auto"/>
              <w:left w:val="single" w:sz="4" w:space="0" w:color="auto"/>
              <w:bottom w:val="single" w:sz="4" w:space="0" w:color="auto"/>
              <w:right w:val="single" w:sz="4" w:space="0" w:color="auto"/>
            </w:tcBorders>
            <w:vAlign w:val="center"/>
          </w:tcPr>
          <w:p w14:paraId="442CE54E" w14:textId="77777777" w:rsidR="00A0459F" w:rsidRPr="000F1CD1" w:rsidRDefault="00A0459F" w:rsidP="00AF75CD">
            <w:pPr>
              <w:spacing w:before="50" w:after="50" w:line="312" w:lineRule="auto"/>
              <w:jc w:val="center"/>
              <w:rPr>
                <w:sz w:val="26"/>
                <w:szCs w:val="26"/>
              </w:rPr>
            </w:pPr>
            <w:r w:rsidRPr="000F1CD1">
              <w:rPr>
                <w:sz w:val="26"/>
                <w:szCs w:val="26"/>
              </w:rPr>
              <w:t>27,7</w:t>
            </w:r>
          </w:p>
        </w:tc>
        <w:tc>
          <w:tcPr>
            <w:tcW w:w="753" w:type="pct"/>
            <w:tcBorders>
              <w:top w:val="single" w:sz="4" w:space="0" w:color="auto"/>
              <w:left w:val="single" w:sz="4" w:space="0" w:color="auto"/>
              <w:bottom w:val="single" w:sz="4" w:space="0" w:color="auto"/>
              <w:right w:val="single" w:sz="4" w:space="0" w:color="auto"/>
            </w:tcBorders>
            <w:vAlign w:val="center"/>
          </w:tcPr>
          <w:p w14:paraId="0965AC6B" w14:textId="77777777" w:rsidR="00A0459F" w:rsidRPr="000F1CD1" w:rsidRDefault="00A0459F" w:rsidP="00AF75CD">
            <w:pPr>
              <w:spacing w:before="50" w:after="50" w:line="312" w:lineRule="auto"/>
              <w:jc w:val="center"/>
              <w:rPr>
                <w:sz w:val="26"/>
                <w:szCs w:val="26"/>
              </w:rPr>
            </w:pPr>
            <w:r w:rsidRPr="000F1CD1">
              <w:rPr>
                <w:sz w:val="26"/>
                <w:szCs w:val="26"/>
              </w:rPr>
              <w:t>28,0</w:t>
            </w:r>
          </w:p>
        </w:tc>
        <w:tc>
          <w:tcPr>
            <w:tcW w:w="803" w:type="pct"/>
            <w:tcBorders>
              <w:top w:val="single" w:sz="4" w:space="0" w:color="auto"/>
              <w:left w:val="single" w:sz="4" w:space="0" w:color="auto"/>
              <w:bottom w:val="single" w:sz="4" w:space="0" w:color="auto"/>
              <w:right w:val="single" w:sz="4" w:space="0" w:color="auto"/>
            </w:tcBorders>
            <w:noWrap/>
            <w:vAlign w:val="center"/>
          </w:tcPr>
          <w:p w14:paraId="1C943880" w14:textId="77777777" w:rsidR="00A0459F" w:rsidRPr="000F1CD1" w:rsidRDefault="00A0459F" w:rsidP="00AF75CD">
            <w:pPr>
              <w:spacing w:before="50" w:after="50" w:line="312" w:lineRule="auto"/>
              <w:jc w:val="center"/>
              <w:rPr>
                <w:sz w:val="26"/>
                <w:szCs w:val="26"/>
              </w:rPr>
            </w:pPr>
            <w:r w:rsidRPr="000F1CD1">
              <w:rPr>
                <w:sz w:val="26"/>
                <w:szCs w:val="26"/>
              </w:rPr>
              <w:t>28,0</w:t>
            </w:r>
          </w:p>
        </w:tc>
      </w:tr>
      <w:tr w:rsidR="00A0459F" w:rsidRPr="000F1CD1" w14:paraId="4DDE5AE6" w14:textId="77777777" w:rsidTr="00C17D00">
        <w:trPr>
          <w:trHeight w:val="334"/>
          <w:jc w:val="center"/>
        </w:trPr>
        <w:tc>
          <w:tcPr>
            <w:tcW w:w="1185" w:type="pct"/>
            <w:tcBorders>
              <w:top w:val="single" w:sz="4" w:space="0" w:color="auto"/>
              <w:left w:val="single" w:sz="4" w:space="0" w:color="auto"/>
              <w:bottom w:val="single" w:sz="4" w:space="0" w:color="auto"/>
              <w:right w:val="single" w:sz="4" w:space="0" w:color="auto"/>
            </w:tcBorders>
            <w:hideMark/>
          </w:tcPr>
          <w:p w14:paraId="57C25388" w14:textId="77777777" w:rsidR="00A0459F" w:rsidRPr="000F1CD1" w:rsidRDefault="00A0459F" w:rsidP="00AF75CD">
            <w:pPr>
              <w:spacing w:before="50" w:after="50" w:line="312" w:lineRule="auto"/>
              <w:rPr>
                <w:sz w:val="26"/>
                <w:szCs w:val="26"/>
              </w:rPr>
            </w:pPr>
            <w:r w:rsidRPr="000F1CD1">
              <w:rPr>
                <w:sz w:val="26"/>
                <w:szCs w:val="26"/>
              </w:rPr>
              <w:t>Tháng 7</w:t>
            </w:r>
          </w:p>
        </w:tc>
        <w:tc>
          <w:tcPr>
            <w:tcW w:w="753" w:type="pct"/>
            <w:tcBorders>
              <w:top w:val="single" w:sz="4" w:space="0" w:color="auto"/>
              <w:left w:val="single" w:sz="4" w:space="0" w:color="auto"/>
              <w:bottom w:val="single" w:sz="4" w:space="0" w:color="auto"/>
              <w:right w:val="single" w:sz="4" w:space="0" w:color="auto"/>
            </w:tcBorders>
            <w:vAlign w:val="center"/>
          </w:tcPr>
          <w:p w14:paraId="550B7DD1" w14:textId="77777777" w:rsidR="00A0459F" w:rsidRPr="000F1CD1" w:rsidRDefault="00A0459F" w:rsidP="00AF75CD">
            <w:pPr>
              <w:spacing w:before="50" w:after="50" w:line="312" w:lineRule="auto"/>
              <w:jc w:val="center"/>
              <w:rPr>
                <w:sz w:val="26"/>
                <w:szCs w:val="26"/>
              </w:rPr>
            </w:pPr>
            <w:r w:rsidRPr="000F1CD1">
              <w:rPr>
                <w:sz w:val="26"/>
                <w:szCs w:val="26"/>
              </w:rPr>
              <w:t>27,6</w:t>
            </w:r>
          </w:p>
        </w:tc>
        <w:tc>
          <w:tcPr>
            <w:tcW w:w="753" w:type="pct"/>
            <w:tcBorders>
              <w:top w:val="single" w:sz="4" w:space="0" w:color="auto"/>
              <w:left w:val="single" w:sz="4" w:space="0" w:color="auto"/>
              <w:bottom w:val="single" w:sz="4" w:space="0" w:color="auto"/>
              <w:right w:val="single" w:sz="4" w:space="0" w:color="auto"/>
            </w:tcBorders>
            <w:vAlign w:val="center"/>
          </w:tcPr>
          <w:p w14:paraId="34E6ACF8" w14:textId="77777777" w:rsidR="00A0459F" w:rsidRPr="000F1CD1" w:rsidRDefault="00A0459F" w:rsidP="00AF75CD">
            <w:pPr>
              <w:spacing w:before="50" w:after="50" w:line="312" w:lineRule="auto"/>
              <w:jc w:val="center"/>
              <w:rPr>
                <w:sz w:val="26"/>
                <w:szCs w:val="26"/>
              </w:rPr>
            </w:pPr>
            <w:r w:rsidRPr="000F1CD1">
              <w:rPr>
                <w:sz w:val="26"/>
                <w:szCs w:val="26"/>
              </w:rPr>
              <w:t>27,5</w:t>
            </w:r>
          </w:p>
        </w:tc>
        <w:tc>
          <w:tcPr>
            <w:tcW w:w="753" w:type="pct"/>
            <w:tcBorders>
              <w:top w:val="single" w:sz="4" w:space="0" w:color="auto"/>
              <w:left w:val="single" w:sz="4" w:space="0" w:color="auto"/>
              <w:bottom w:val="single" w:sz="4" w:space="0" w:color="auto"/>
              <w:right w:val="single" w:sz="4" w:space="0" w:color="auto"/>
            </w:tcBorders>
            <w:vAlign w:val="center"/>
          </w:tcPr>
          <w:p w14:paraId="10866B1B" w14:textId="77777777" w:rsidR="00A0459F" w:rsidRPr="000F1CD1" w:rsidRDefault="00A0459F" w:rsidP="00AF75CD">
            <w:pPr>
              <w:spacing w:before="50" w:after="50" w:line="312" w:lineRule="auto"/>
              <w:jc w:val="center"/>
              <w:rPr>
                <w:sz w:val="26"/>
                <w:szCs w:val="26"/>
              </w:rPr>
            </w:pPr>
            <w:r w:rsidRPr="000F1CD1">
              <w:rPr>
                <w:sz w:val="26"/>
                <w:szCs w:val="26"/>
              </w:rPr>
              <w:t>27,8</w:t>
            </w:r>
          </w:p>
        </w:tc>
        <w:tc>
          <w:tcPr>
            <w:tcW w:w="753" w:type="pct"/>
            <w:tcBorders>
              <w:top w:val="single" w:sz="4" w:space="0" w:color="auto"/>
              <w:left w:val="single" w:sz="4" w:space="0" w:color="auto"/>
              <w:bottom w:val="single" w:sz="4" w:space="0" w:color="auto"/>
              <w:right w:val="single" w:sz="4" w:space="0" w:color="auto"/>
            </w:tcBorders>
            <w:vAlign w:val="center"/>
          </w:tcPr>
          <w:p w14:paraId="0FC7A974" w14:textId="77777777" w:rsidR="00A0459F" w:rsidRPr="000F1CD1" w:rsidRDefault="00A0459F" w:rsidP="00AF75CD">
            <w:pPr>
              <w:spacing w:before="50" w:after="50" w:line="312" w:lineRule="auto"/>
              <w:jc w:val="center"/>
              <w:rPr>
                <w:sz w:val="26"/>
                <w:szCs w:val="26"/>
              </w:rPr>
            </w:pPr>
            <w:r w:rsidRPr="000F1CD1">
              <w:rPr>
                <w:sz w:val="26"/>
                <w:szCs w:val="26"/>
              </w:rPr>
              <w:t>27,5</w:t>
            </w:r>
          </w:p>
        </w:tc>
        <w:tc>
          <w:tcPr>
            <w:tcW w:w="803" w:type="pct"/>
            <w:tcBorders>
              <w:top w:val="single" w:sz="4" w:space="0" w:color="auto"/>
              <w:left w:val="single" w:sz="4" w:space="0" w:color="auto"/>
              <w:bottom w:val="single" w:sz="4" w:space="0" w:color="auto"/>
              <w:right w:val="single" w:sz="4" w:space="0" w:color="auto"/>
            </w:tcBorders>
            <w:noWrap/>
            <w:vAlign w:val="center"/>
          </w:tcPr>
          <w:p w14:paraId="79BC74EB" w14:textId="77777777" w:rsidR="00A0459F" w:rsidRPr="000F1CD1" w:rsidRDefault="00A0459F" w:rsidP="00AF75CD">
            <w:pPr>
              <w:spacing w:before="50" w:after="50" w:line="312" w:lineRule="auto"/>
              <w:jc w:val="center"/>
              <w:rPr>
                <w:sz w:val="26"/>
                <w:szCs w:val="26"/>
              </w:rPr>
            </w:pPr>
            <w:r w:rsidRPr="000F1CD1">
              <w:rPr>
                <w:sz w:val="26"/>
                <w:szCs w:val="26"/>
              </w:rPr>
              <w:t>28,1</w:t>
            </w:r>
          </w:p>
        </w:tc>
      </w:tr>
      <w:tr w:rsidR="00A0459F" w:rsidRPr="000F1CD1" w14:paraId="05D8C9AC" w14:textId="77777777" w:rsidTr="00C17D00">
        <w:trPr>
          <w:trHeight w:val="334"/>
          <w:jc w:val="center"/>
        </w:trPr>
        <w:tc>
          <w:tcPr>
            <w:tcW w:w="1185" w:type="pct"/>
            <w:tcBorders>
              <w:top w:val="single" w:sz="4" w:space="0" w:color="auto"/>
              <w:left w:val="single" w:sz="4" w:space="0" w:color="auto"/>
              <w:bottom w:val="single" w:sz="4" w:space="0" w:color="auto"/>
              <w:right w:val="single" w:sz="4" w:space="0" w:color="auto"/>
            </w:tcBorders>
            <w:hideMark/>
          </w:tcPr>
          <w:p w14:paraId="66520963" w14:textId="77777777" w:rsidR="00A0459F" w:rsidRPr="000F1CD1" w:rsidRDefault="00A0459F" w:rsidP="00AF75CD">
            <w:pPr>
              <w:spacing w:before="50" w:after="50" w:line="312" w:lineRule="auto"/>
              <w:rPr>
                <w:sz w:val="26"/>
                <w:szCs w:val="26"/>
              </w:rPr>
            </w:pPr>
            <w:r w:rsidRPr="000F1CD1">
              <w:rPr>
                <w:sz w:val="26"/>
                <w:szCs w:val="26"/>
              </w:rPr>
              <w:t>Tháng 8</w:t>
            </w:r>
          </w:p>
        </w:tc>
        <w:tc>
          <w:tcPr>
            <w:tcW w:w="753" w:type="pct"/>
            <w:tcBorders>
              <w:top w:val="single" w:sz="4" w:space="0" w:color="auto"/>
              <w:left w:val="single" w:sz="4" w:space="0" w:color="auto"/>
              <w:bottom w:val="single" w:sz="4" w:space="0" w:color="auto"/>
              <w:right w:val="single" w:sz="4" w:space="0" w:color="auto"/>
            </w:tcBorders>
            <w:vAlign w:val="center"/>
          </w:tcPr>
          <w:p w14:paraId="743F0104" w14:textId="77777777" w:rsidR="00A0459F" w:rsidRPr="000F1CD1" w:rsidRDefault="00A0459F" w:rsidP="00AF75CD">
            <w:pPr>
              <w:spacing w:before="50" w:after="50" w:line="312" w:lineRule="auto"/>
              <w:jc w:val="center"/>
              <w:rPr>
                <w:sz w:val="26"/>
                <w:szCs w:val="26"/>
              </w:rPr>
            </w:pPr>
            <w:r w:rsidRPr="000F1CD1">
              <w:rPr>
                <w:sz w:val="26"/>
                <w:szCs w:val="26"/>
              </w:rPr>
              <w:t>27,7</w:t>
            </w:r>
          </w:p>
        </w:tc>
        <w:tc>
          <w:tcPr>
            <w:tcW w:w="753" w:type="pct"/>
            <w:tcBorders>
              <w:top w:val="single" w:sz="4" w:space="0" w:color="auto"/>
              <w:left w:val="single" w:sz="4" w:space="0" w:color="auto"/>
              <w:bottom w:val="single" w:sz="4" w:space="0" w:color="auto"/>
              <w:right w:val="single" w:sz="4" w:space="0" w:color="auto"/>
            </w:tcBorders>
            <w:vAlign w:val="center"/>
          </w:tcPr>
          <w:p w14:paraId="3016DF6E" w14:textId="77777777" w:rsidR="00A0459F" w:rsidRPr="000F1CD1" w:rsidRDefault="00A0459F" w:rsidP="00AF75CD">
            <w:pPr>
              <w:spacing w:before="50" w:after="50" w:line="312" w:lineRule="auto"/>
              <w:jc w:val="center"/>
              <w:rPr>
                <w:sz w:val="26"/>
                <w:szCs w:val="26"/>
              </w:rPr>
            </w:pPr>
            <w:r w:rsidRPr="000F1CD1">
              <w:rPr>
                <w:sz w:val="26"/>
                <w:szCs w:val="26"/>
              </w:rPr>
              <w:t>27,8</w:t>
            </w:r>
          </w:p>
        </w:tc>
        <w:tc>
          <w:tcPr>
            <w:tcW w:w="753" w:type="pct"/>
            <w:tcBorders>
              <w:top w:val="single" w:sz="4" w:space="0" w:color="auto"/>
              <w:left w:val="single" w:sz="4" w:space="0" w:color="auto"/>
              <w:bottom w:val="single" w:sz="4" w:space="0" w:color="auto"/>
              <w:right w:val="single" w:sz="4" w:space="0" w:color="auto"/>
            </w:tcBorders>
            <w:vAlign w:val="center"/>
          </w:tcPr>
          <w:p w14:paraId="788644DE" w14:textId="77777777" w:rsidR="00A0459F" w:rsidRPr="000F1CD1" w:rsidRDefault="00A0459F" w:rsidP="00AF75CD">
            <w:pPr>
              <w:spacing w:before="50" w:after="50" w:line="312" w:lineRule="auto"/>
              <w:jc w:val="center"/>
              <w:rPr>
                <w:sz w:val="26"/>
                <w:szCs w:val="26"/>
              </w:rPr>
            </w:pPr>
            <w:r w:rsidRPr="000F1CD1">
              <w:rPr>
                <w:sz w:val="26"/>
                <w:szCs w:val="26"/>
              </w:rPr>
              <w:t>27,5</w:t>
            </w:r>
          </w:p>
        </w:tc>
        <w:tc>
          <w:tcPr>
            <w:tcW w:w="753" w:type="pct"/>
            <w:tcBorders>
              <w:top w:val="single" w:sz="4" w:space="0" w:color="auto"/>
              <w:left w:val="single" w:sz="4" w:space="0" w:color="auto"/>
              <w:bottom w:val="single" w:sz="4" w:space="0" w:color="auto"/>
              <w:right w:val="single" w:sz="4" w:space="0" w:color="auto"/>
            </w:tcBorders>
            <w:vAlign w:val="center"/>
          </w:tcPr>
          <w:p w14:paraId="520CE48B" w14:textId="77777777" w:rsidR="00A0459F" w:rsidRPr="000F1CD1" w:rsidRDefault="00A0459F" w:rsidP="00AF75CD">
            <w:pPr>
              <w:spacing w:before="50" w:after="50" w:line="312" w:lineRule="auto"/>
              <w:jc w:val="center"/>
              <w:rPr>
                <w:sz w:val="26"/>
                <w:szCs w:val="26"/>
              </w:rPr>
            </w:pPr>
            <w:r w:rsidRPr="000F1CD1">
              <w:rPr>
                <w:sz w:val="26"/>
                <w:szCs w:val="26"/>
              </w:rPr>
              <w:t>27,3</w:t>
            </w:r>
          </w:p>
        </w:tc>
        <w:tc>
          <w:tcPr>
            <w:tcW w:w="803" w:type="pct"/>
            <w:tcBorders>
              <w:top w:val="single" w:sz="4" w:space="0" w:color="auto"/>
              <w:left w:val="single" w:sz="4" w:space="0" w:color="auto"/>
              <w:bottom w:val="single" w:sz="4" w:space="0" w:color="auto"/>
              <w:right w:val="single" w:sz="4" w:space="0" w:color="auto"/>
            </w:tcBorders>
            <w:noWrap/>
            <w:vAlign w:val="center"/>
          </w:tcPr>
          <w:p w14:paraId="53A897EA" w14:textId="77777777" w:rsidR="00A0459F" w:rsidRPr="000F1CD1" w:rsidRDefault="00A0459F" w:rsidP="00AF75CD">
            <w:pPr>
              <w:spacing w:before="50" w:after="50" w:line="312" w:lineRule="auto"/>
              <w:jc w:val="center"/>
              <w:rPr>
                <w:sz w:val="26"/>
                <w:szCs w:val="26"/>
              </w:rPr>
            </w:pPr>
            <w:r w:rsidRPr="000F1CD1">
              <w:rPr>
                <w:sz w:val="26"/>
                <w:szCs w:val="26"/>
              </w:rPr>
              <w:t>26,8</w:t>
            </w:r>
          </w:p>
        </w:tc>
      </w:tr>
      <w:tr w:rsidR="00A0459F" w:rsidRPr="000F1CD1" w14:paraId="5B68B23B" w14:textId="77777777" w:rsidTr="00C17D00">
        <w:trPr>
          <w:trHeight w:val="334"/>
          <w:jc w:val="center"/>
        </w:trPr>
        <w:tc>
          <w:tcPr>
            <w:tcW w:w="1185" w:type="pct"/>
            <w:tcBorders>
              <w:top w:val="single" w:sz="4" w:space="0" w:color="auto"/>
              <w:left w:val="single" w:sz="4" w:space="0" w:color="auto"/>
              <w:bottom w:val="single" w:sz="4" w:space="0" w:color="auto"/>
              <w:right w:val="single" w:sz="4" w:space="0" w:color="auto"/>
            </w:tcBorders>
            <w:hideMark/>
          </w:tcPr>
          <w:p w14:paraId="68BD80E8" w14:textId="77777777" w:rsidR="00A0459F" w:rsidRPr="000F1CD1" w:rsidRDefault="00A0459F" w:rsidP="00AF75CD">
            <w:pPr>
              <w:spacing w:before="50" w:after="50" w:line="312" w:lineRule="auto"/>
              <w:rPr>
                <w:sz w:val="26"/>
                <w:szCs w:val="26"/>
              </w:rPr>
            </w:pPr>
            <w:r w:rsidRPr="000F1CD1">
              <w:rPr>
                <w:sz w:val="26"/>
                <w:szCs w:val="26"/>
              </w:rPr>
              <w:t>Tháng 9</w:t>
            </w:r>
          </w:p>
        </w:tc>
        <w:tc>
          <w:tcPr>
            <w:tcW w:w="753" w:type="pct"/>
            <w:tcBorders>
              <w:top w:val="single" w:sz="4" w:space="0" w:color="auto"/>
              <w:left w:val="single" w:sz="4" w:space="0" w:color="auto"/>
              <w:bottom w:val="single" w:sz="4" w:space="0" w:color="auto"/>
              <w:right w:val="single" w:sz="4" w:space="0" w:color="auto"/>
            </w:tcBorders>
            <w:vAlign w:val="center"/>
          </w:tcPr>
          <w:p w14:paraId="490731AD" w14:textId="77777777" w:rsidR="00A0459F" w:rsidRPr="000F1CD1" w:rsidRDefault="00A0459F" w:rsidP="00AF75CD">
            <w:pPr>
              <w:spacing w:before="50" w:after="50" w:line="312" w:lineRule="auto"/>
              <w:jc w:val="center"/>
              <w:rPr>
                <w:sz w:val="26"/>
                <w:szCs w:val="26"/>
              </w:rPr>
            </w:pPr>
            <w:r w:rsidRPr="000F1CD1">
              <w:rPr>
                <w:sz w:val="26"/>
                <w:szCs w:val="26"/>
              </w:rPr>
              <w:t>27,3</w:t>
            </w:r>
          </w:p>
        </w:tc>
        <w:tc>
          <w:tcPr>
            <w:tcW w:w="753" w:type="pct"/>
            <w:tcBorders>
              <w:top w:val="single" w:sz="4" w:space="0" w:color="auto"/>
              <w:left w:val="single" w:sz="4" w:space="0" w:color="auto"/>
              <w:bottom w:val="single" w:sz="4" w:space="0" w:color="auto"/>
              <w:right w:val="single" w:sz="4" w:space="0" w:color="auto"/>
            </w:tcBorders>
            <w:vAlign w:val="center"/>
          </w:tcPr>
          <w:p w14:paraId="34099B2E" w14:textId="77777777" w:rsidR="00A0459F" w:rsidRPr="000F1CD1" w:rsidRDefault="00A0459F" w:rsidP="00AF75CD">
            <w:pPr>
              <w:spacing w:before="50" w:after="50" w:line="312" w:lineRule="auto"/>
              <w:jc w:val="center"/>
              <w:rPr>
                <w:sz w:val="26"/>
                <w:szCs w:val="26"/>
              </w:rPr>
            </w:pPr>
            <w:r w:rsidRPr="000F1CD1">
              <w:rPr>
                <w:sz w:val="26"/>
                <w:szCs w:val="26"/>
              </w:rPr>
              <w:t>28,2</w:t>
            </w:r>
          </w:p>
        </w:tc>
        <w:tc>
          <w:tcPr>
            <w:tcW w:w="753" w:type="pct"/>
            <w:tcBorders>
              <w:top w:val="single" w:sz="4" w:space="0" w:color="auto"/>
              <w:left w:val="single" w:sz="4" w:space="0" w:color="auto"/>
              <w:bottom w:val="single" w:sz="4" w:space="0" w:color="auto"/>
              <w:right w:val="single" w:sz="4" w:space="0" w:color="auto"/>
            </w:tcBorders>
            <w:vAlign w:val="center"/>
          </w:tcPr>
          <w:p w14:paraId="6F930BAD" w14:textId="77777777" w:rsidR="00A0459F" w:rsidRPr="000F1CD1" w:rsidRDefault="00A0459F" w:rsidP="00AF75CD">
            <w:pPr>
              <w:spacing w:before="50" w:after="50" w:line="312" w:lineRule="auto"/>
              <w:jc w:val="center"/>
              <w:rPr>
                <w:sz w:val="26"/>
                <w:szCs w:val="26"/>
              </w:rPr>
            </w:pPr>
            <w:r w:rsidRPr="000F1CD1">
              <w:rPr>
                <w:sz w:val="26"/>
                <w:szCs w:val="26"/>
              </w:rPr>
              <w:t>27,1</w:t>
            </w:r>
          </w:p>
        </w:tc>
        <w:tc>
          <w:tcPr>
            <w:tcW w:w="753" w:type="pct"/>
            <w:tcBorders>
              <w:top w:val="single" w:sz="4" w:space="0" w:color="auto"/>
              <w:left w:val="single" w:sz="4" w:space="0" w:color="auto"/>
              <w:bottom w:val="single" w:sz="4" w:space="0" w:color="auto"/>
              <w:right w:val="single" w:sz="4" w:space="0" w:color="auto"/>
            </w:tcBorders>
            <w:vAlign w:val="center"/>
          </w:tcPr>
          <w:p w14:paraId="7733CF20" w14:textId="77777777" w:rsidR="00A0459F" w:rsidRPr="000F1CD1" w:rsidRDefault="00A0459F" w:rsidP="00AF75CD">
            <w:pPr>
              <w:spacing w:before="50" w:after="50" w:line="312" w:lineRule="auto"/>
              <w:jc w:val="center"/>
              <w:rPr>
                <w:sz w:val="26"/>
                <w:szCs w:val="26"/>
              </w:rPr>
            </w:pPr>
            <w:r w:rsidRPr="000F1CD1">
              <w:rPr>
                <w:sz w:val="26"/>
                <w:szCs w:val="26"/>
              </w:rPr>
              <w:t>27,0</w:t>
            </w:r>
          </w:p>
        </w:tc>
        <w:tc>
          <w:tcPr>
            <w:tcW w:w="803" w:type="pct"/>
            <w:tcBorders>
              <w:top w:val="single" w:sz="4" w:space="0" w:color="auto"/>
              <w:left w:val="single" w:sz="4" w:space="0" w:color="auto"/>
              <w:bottom w:val="single" w:sz="4" w:space="0" w:color="auto"/>
              <w:right w:val="single" w:sz="4" w:space="0" w:color="auto"/>
            </w:tcBorders>
            <w:noWrap/>
            <w:vAlign w:val="center"/>
          </w:tcPr>
          <w:p w14:paraId="199DF264" w14:textId="77777777" w:rsidR="00A0459F" w:rsidRPr="000F1CD1" w:rsidRDefault="00A0459F" w:rsidP="00AF75CD">
            <w:pPr>
              <w:spacing w:before="50" w:after="50" w:line="312" w:lineRule="auto"/>
              <w:jc w:val="center"/>
              <w:rPr>
                <w:sz w:val="26"/>
                <w:szCs w:val="26"/>
              </w:rPr>
            </w:pPr>
            <w:r w:rsidRPr="000F1CD1">
              <w:rPr>
                <w:sz w:val="26"/>
                <w:szCs w:val="26"/>
              </w:rPr>
              <w:t>27,7</w:t>
            </w:r>
          </w:p>
        </w:tc>
      </w:tr>
      <w:tr w:rsidR="00A0459F" w:rsidRPr="000F1CD1" w14:paraId="0A37FC21" w14:textId="77777777" w:rsidTr="00C17D00">
        <w:trPr>
          <w:trHeight w:val="334"/>
          <w:jc w:val="center"/>
        </w:trPr>
        <w:tc>
          <w:tcPr>
            <w:tcW w:w="1185" w:type="pct"/>
            <w:tcBorders>
              <w:top w:val="single" w:sz="4" w:space="0" w:color="auto"/>
              <w:left w:val="single" w:sz="4" w:space="0" w:color="auto"/>
              <w:bottom w:val="single" w:sz="4" w:space="0" w:color="auto"/>
              <w:right w:val="single" w:sz="4" w:space="0" w:color="auto"/>
            </w:tcBorders>
            <w:hideMark/>
          </w:tcPr>
          <w:p w14:paraId="5A8A5B59" w14:textId="77777777" w:rsidR="00A0459F" w:rsidRPr="000F1CD1" w:rsidRDefault="00A0459F" w:rsidP="00AF75CD">
            <w:pPr>
              <w:spacing w:before="50" w:after="50" w:line="312" w:lineRule="auto"/>
              <w:rPr>
                <w:sz w:val="26"/>
                <w:szCs w:val="26"/>
              </w:rPr>
            </w:pPr>
            <w:r w:rsidRPr="000F1CD1">
              <w:rPr>
                <w:sz w:val="26"/>
                <w:szCs w:val="26"/>
              </w:rPr>
              <w:t>Tháng 10</w:t>
            </w:r>
          </w:p>
        </w:tc>
        <w:tc>
          <w:tcPr>
            <w:tcW w:w="753" w:type="pct"/>
            <w:tcBorders>
              <w:top w:val="single" w:sz="4" w:space="0" w:color="auto"/>
              <w:left w:val="single" w:sz="4" w:space="0" w:color="auto"/>
              <w:bottom w:val="single" w:sz="4" w:space="0" w:color="auto"/>
              <w:right w:val="single" w:sz="4" w:space="0" w:color="auto"/>
            </w:tcBorders>
            <w:vAlign w:val="center"/>
          </w:tcPr>
          <w:p w14:paraId="08DF3DFA" w14:textId="77777777" w:rsidR="00A0459F" w:rsidRPr="000F1CD1" w:rsidRDefault="00A0459F" w:rsidP="00AF75CD">
            <w:pPr>
              <w:spacing w:before="50" w:after="50" w:line="312" w:lineRule="auto"/>
              <w:jc w:val="center"/>
              <w:rPr>
                <w:sz w:val="26"/>
                <w:szCs w:val="26"/>
              </w:rPr>
            </w:pPr>
            <w:r w:rsidRPr="000F1CD1">
              <w:rPr>
                <w:sz w:val="26"/>
                <w:szCs w:val="26"/>
              </w:rPr>
              <w:t>26,9</w:t>
            </w:r>
          </w:p>
        </w:tc>
        <w:tc>
          <w:tcPr>
            <w:tcW w:w="753" w:type="pct"/>
            <w:tcBorders>
              <w:top w:val="single" w:sz="4" w:space="0" w:color="auto"/>
              <w:left w:val="single" w:sz="4" w:space="0" w:color="auto"/>
              <w:bottom w:val="single" w:sz="4" w:space="0" w:color="auto"/>
              <w:right w:val="single" w:sz="4" w:space="0" w:color="auto"/>
            </w:tcBorders>
            <w:vAlign w:val="center"/>
          </w:tcPr>
          <w:p w14:paraId="77594EB9" w14:textId="77777777" w:rsidR="00A0459F" w:rsidRPr="000F1CD1" w:rsidRDefault="00A0459F" w:rsidP="00AF75CD">
            <w:pPr>
              <w:spacing w:before="50" w:after="50" w:line="312" w:lineRule="auto"/>
              <w:jc w:val="center"/>
              <w:rPr>
                <w:sz w:val="26"/>
                <w:szCs w:val="26"/>
              </w:rPr>
            </w:pPr>
            <w:r w:rsidRPr="000F1CD1">
              <w:rPr>
                <w:sz w:val="26"/>
                <w:szCs w:val="26"/>
              </w:rPr>
              <w:t>27,4</w:t>
            </w:r>
          </w:p>
        </w:tc>
        <w:tc>
          <w:tcPr>
            <w:tcW w:w="753" w:type="pct"/>
            <w:tcBorders>
              <w:top w:val="single" w:sz="4" w:space="0" w:color="auto"/>
              <w:left w:val="single" w:sz="4" w:space="0" w:color="auto"/>
              <w:bottom w:val="single" w:sz="4" w:space="0" w:color="auto"/>
              <w:right w:val="single" w:sz="4" w:space="0" w:color="auto"/>
            </w:tcBorders>
            <w:vAlign w:val="center"/>
          </w:tcPr>
          <w:p w14:paraId="382E042C" w14:textId="77777777" w:rsidR="00A0459F" w:rsidRPr="000F1CD1" w:rsidRDefault="00A0459F" w:rsidP="00AF75CD">
            <w:pPr>
              <w:spacing w:before="50" w:after="50" w:line="312" w:lineRule="auto"/>
              <w:jc w:val="center"/>
              <w:rPr>
                <w:sz w:val="26"/>
                <w:szCs w:val="26"/>
              </w:rPr>
            </w:pPr>
            <w:r w:rsidRPr="000F1CD1">
              <w:rPr>
                <w:sz w:val="26"/>
                <w:szCs w:val="26"/>
              </w:rPr>
              <w:t>27,8</w:t>
            </w:r>
          </w:p>
        </w:tc>
        <w:tc>
          <w:tcPr>
            <w:tcW w:w="753" w:type="pct"/>
            <w:tcBorders>
              <w:top w:val="single" w:sz="4" w:space="0" w:color="auto"/>
              <w:left w:val="single" w:sz="4" w:space="0" w:color="auto"/>
              <w:bottom w:val="single" w:sz="4" w:space="0" w:color="auto"/>
              <w:right w:val="single" w:sz="4" w:space="0" w:color="auto"/>
            </w:tcBorders>
            <w:vAlign w:val="center"/>
          </w:tcPr>
          <w:p w14:paraId="5862D44A" w14:textId="77777777" w:rsidR="00A0459F" w:rsidRPr="000F1CD1" w:rsidRDefault="00A0459F" w:rsidP="00AF75CD">
            <w:pPr>
              <w:spacing w:before="50" w:after="50" w:line="312" w:lineRule="auto"/>
              <w:jc w:val="center"/>
              <w:rPr>
                <w:sz w:val="26"/>
                <w:szCs w:val="26"/>
              </w:rPr>
            </w:pPr>
            <w:r w:rsidRPr="000F1CD1">
              <w:rPr>
                <w:sz w:val="26"/>
                <w:szCs w:val="26"/>
              </w:rPr>
              <w:t>27,7</w:t>
            </w:r>
          </w:p>
        </w:tc>
        <w:tc>
          <w:tcPr>
            <w:tcW w:w="803" w:type="pct"/>
            <w:tcBorders>
              <w:top w:val="single" w:sz="4" w:space="0" w:color="auto"/>
              <w:left w:val="single" w:sz="4" w:space="0" w:color="auto"/>
              <w:bottom w:val="single" w:sz="4" w:space="0" w:color="auto"/>
              <w:right w:val="single" w:sz="4" w:space="0" w:color="auto"/>
            </w:tcBorders>
            <w:noWrap/>
            <w:vAlign w:val="center"/>
          </w:tcPr>
          <w:p w14:paraId="6276FF96" w14:textId="77777777" w:rsidR="00A0459F" w:rsidRPr="000F1CD1" w:rsidRDefault="00A0459F" w:rsidP="00AF75CD">
            <w:pPr>
              <w:spacing w:before="50" w:after="50" w:line="312" w:lineRule="auto"/>
              <w:jc w:val="center"/>
              <w:rPr>
                <w:sz w:val="26"/>
                <w:szCs w:val="26"/>
              </w:rPr>
            </w:pPr>
            <w:r w:rsidRPr="000F1CD1">
              <w:rPr>
                <w:sz w:val="26"/>
                <w:szCs w:val="26"/>
              </w:rPr>
              <w:t>26,8</w:t>
            </w:r>
          </w:p>
        </w:tc>
      </w:tr>
      <w:tr w:rsidR="00A0459F" w:rsidRPr="000F1CD1" w14:paraId="6F8C5758" w14:textId="77777777" w:rsidTr="00C17D00">
        <w:trPr>
          <w:trHeight w:val="334"/>
          <w:jc w:val="center"/>
        </w:trPr>
        <w:tc>
          <w:tcPr>
            <w:tcW w:w="1185" w:type="pct"/>
            <w:tcBorders>
              <w:top w:val="single" w:sz="4" w:space="0" w:color="auto"/>
              <w:left w:val="single" w:sz="4" w:space="0" w:color="auto"/>
              <w:bottom w:val="single" w:sz="4" w:space="0" w:color="auto"/>
              <w:right w:val="single" w:sz="4" w:space="0" w:color="auto"/>
            </w:tcBorders>
            <w:hideMark/>
          </w:tcPr>
          <w:p w14:paraId="20D04147" w14:textId="77777777" w:rsidR="00A0459F" w:rsidRPr="000F1CD1" w:rsidRDefault="00A0459F" w:rsidP="00AF75CD">
            <w:pPr>
              <w:spacing w:before="50" w:after="50" w:line="312" w:lineRule="auto"/>
              <w:rPr>
                <w:sz w:val="26"/>
                <w:szCs w:val="26"/>
              </w:rPr>
            </w:pPr>
            <w:r w:rsidRPr="000F1CD1">
              <w:rPr>
                <w:sz w:val="26"/>
                <w:szCs w:val="26"/>
              </w:rPr>
              <w:t>Tháng 11</w:t>
            </w:r>
          </w:p>
        </w:tc>
        <w:tc>
          <w:tcPr>
            <w:tcW w:w="753" w:type="pct"/>
            <w:tcBorders>
              <w:top w:val="single" w:sz="4" w:space="0" w:color="auto"/>
              <w:left w:val="single" w:sz="4" w:space="0" w:color="auto"/>
              <w:bottom w:val="single" w:sz="4" w:space="0" w:color="auto"/>
              <w:right w:val="single" w:sz="4" w:space="0" w:color="auto"/>
            </w:tcBorders>
            <w:vAlign w:val="center"/>
          </w:tcPr>
          <w:p w14:paraId="7064F89D" w14:textId="77777777" w:rsidR="00A0459F" w:rsidRPr="000F1CD1" w:rsidRDefault="00A0459F" w:rsidP="00AF75CD">
            <w:pPr>
              <w:spacing w:before="50" w:after="50" w:line="312" w:lineRule="auto"/>
              <w:jc w:val="center"/>
              <w:rPr>
                <w:sz w:val="26"/>
                <w:szCs w:val="26"/>
              </w:rPr>
            </w:pPr>
            <w:r w:rsidRPr="000F1CD1">
              <w:rPr>
                <w:sz w:val="26"/>
                <w:szCs w:val="26"/>
              </w:rPr>
              <w:t>27,5</w:t>
            </w:r>
          </w:p>
        </w:tc>
        <w:tc>
          <w:tcPr>
            <w:tcW w:w="753" w:type="pct"/>
            <w:tcBorders>
              <w:top w:val="single" w:sz="4" w:space="0" w:color="auto"/>
              <w:left w:val="single" w:sz="4" w:space="0" w:color="auto"/>
              <w:bottom w:val="single" w:sz="4" w:space="0" w:color="auto"/>
              <w:right w:val="single" w:sz="4" w:space="0" w:color="auto"/>
            </w:tcBorders>
            <w:vAlign w:val="center"/>
          </w:tcPr>
          <w:p w14:paraId="6CA2853C" w14:textId="77777777" w:rsidR="00A0459F" w:rsidRPr="000F1CD1" w:rsidRDefault="00A0459F" w:rsidP="00AF75CD">
            <w:pPr>
              <w:spacing w:before="50" w:after="50" w:line="312" w:lineRule="auto"/>
              <w:jc w:val="center"/>
              <w:rPr>
                <w:sz w:val="26"/>
                <w:szCs w:val="26"/>
              </w:rPr>
            </w:pPr>
            <w:r w:rsidRPr="000F1CD1">
              <w:rPr>
                <w:sz w:val="26"/>
                <w:szCs w:val="26"/>
              </w:rPr>
              <w:t>27,3</w:t>
            </w:r>
          </w:p>
        </w:tc>
        <w:tc>
          <w:tcPr>
            <w:tcW w:w="753" w:type="pct"/>
            <w:tcBorders>
              <w:top w:val="single" w:sz="4" w:space="0" w:color="auto"/>
              <w:left w:val="single" w:sz="4" w:space="0" w:color="auto"/>
              <w:bottom w:val="single" w:sz="4" w:space="0" w:color="auto"/>
              <w:right w:val="single" w:sz="4" w:space="0" w:color="auto"/>
            </w:tcBorders>
            <w:vAlign w:val="center"/>
          </w:tcPr>
          <w:p w14:paraId="31DE45B6" w14:textId="77777777" w:rsidR="00A0459F" w:rsidRPr="000F1CD1" w:rsidRDefault="00A0459F" w:rsidP="00AF75CD">
            <w:pPr>
              <w:spacing w:before="50" w:after="50" w:line="312" w:lineRule="auto"/>
              <w:jc w:val="center"/>
              <w:rPr>
                <w:sz w:val="26"/>
                <w:szCs w:val="26"/>
              </w:rPr>
            </w:pPr>
            <w:r w:rsidRPr="000F1CD1">
              <w:rPr>
                <w:sz w:val="26"/>
                <w:szCs w:val="26"/>
              </w:rPr>
              <w:t>27,9</w:t>
            </w:r>
          </w:p>
        </w:tc>
        <w:tc>
          <w:tcPr>
            <w:tcW w:w="753" w:type="pct"/>
            <w:tcBorders>
              <w:top w:val="single" w:sz="4" w:space="0" w:color="auto"/>
              <w:left w:val="single" w:sz="4" w:space="0" w:color="auto"/>
              <w:bottom w:val="single" w:sz="4" w:space="0" w:color="auto"/>
              <w:right w:val="single" w:sz="4" w:space="0" w:color="auto"/>
            </w:tcBorders>
            <w:vAlign w:val="center"/>
          </w:tcPr>
          <w:p w14:paraId="372514C9" w14:textId="77777777" w:rsidR="00A0459F" w:rsidRPr="000F1CD1" w:rsidRDefault="00A0459F" w:rsidP="00AF75CD">
            <w:pPr>
              <w:spacing w:before="50" w:after="50" w:line="312" w:lineRule="auto"/>
              <w:jc w:val="center"/>
              <w:rPr>
                <w:sz w:val="26"/>
                <w:szCs w:val="26"/>
              </w:rPr>
            </w:pPr>
            <w:r w:rsidRPr="000F1CD1">
              <w:rPr>
                <w:sz w:val="26"/>
                <w:szCs w:val="26"/>
              </w:rPr>
              <w:t>26,9</w:t>
            </w:r>
          </w:p>
        </w:tc>
        <w:tc>
          <w:tcPr>
            <w:tcW w:w="803" w:type="pct"/>
            <w:tcBorders>
              <w:top w:val="single" w:sz="4" w:space="0" w:color="auto"/>
              <w:left w:val="single" w:sz="4" w:space="0" w:color="auto"/>
              <w:bottom w:val="single" w:sz="4" w:space="0" w:color="auto"/>
              <w:right w:val="single" w:sz="4" w:space="0" w:color="auto"/>
            </w:tcBorders>
            <w:noWrap/>
            <w:vAlign w:val="center"/>
          </w:tcPr>
          <w:p w14:paraId="249B294E" w14:textId="77777777" w:rsidR="00A0459F" w:rsidRPr="000F1CD1" w:rsidRDefault="00A0459F" w:rsidP="00AF75CD">
            <w:pPr>
              <w:spacing w:before="50" w:after="50" w:line="312" w:lineRule="auto"/>
              <w:jc w:val="center"/>
              <w:rPr>
                <w:sz w:val="26"/>
                <w:szCs w:val="26"/>
              </w:rPr>
            </w:pPr>
            <w:r w:rsidRPr="000F1CD1">
              <w:rPr>
                <w:sz w:val="26"/>
                <w:szCs w:val="26"/>
              </w:rPr>
              <w:t>27,4</w:t>
            </w:r>
          </w:p>
        </w:tc>
      </w:tr>
      <w:tr w:rsidR="00A0459F" w:rsidRPr="000F1CD1" w14:paraId="6EB8891F" w14:textId="77777777" w:rsidTr="00C17D00">
        <w:trPr>
          <w:trHeight w:val="267"/>
          <w:jc w:val="center"/>
        </w:trPr>
        <w:tc>
          <w:tcPr>
            <w:tcW w:w="1185" w:type="pct"/>
            <w:tcBorders>
              <w:top w:val="single" w:sz="4" w:space="0" w:color="auto"/>
              <w:left w:val="single" w:sz="4" w:space="0" w:color="auto"/>
              <w:bottom w:val="single" w:sz="4" w:space="0" w:color="auto"/>
              <w:right w:val="single" w:sz="4" w:space="0" w:color="auto"/>
            </w:tcBorders>
            <w:hideMark/>
          </w:tcPr>
          <w:p w14:paraId="75FFCC24" w14:textId="77777777" w:rsidR="00A0459F" w:rsidRPr="000F1CD1" w:rsidRDefault="00A0459F" w:rsidP="00AF75CD">
            <w:pPr>
              <w:spacing w:before="50" w:after="50" w:line="312" w:lineRule="auto"/>
              <w:rPr>
                <w:sz w:val="26"/>
                <w:szCs w:val="26"/>
              </w:rPr>
            </w:pPr>
            <w:r w:rsidRPr="000F1CD1">
              <w:rPr>
                <w:sz w:val="26"/>
                <w:szCs w:val="26"/>
              </w:rPr>
              <w:t>Tháng 12</w:t>
            </w:r>
          </w:p>
        </w:tc>
        <w:tc>
          <w:tcPr>
            <w:tcW w:w="753" w:type="pct"/>
            <w:tcBorders>
              <w:top w:val="single" w:sz="4" w:space="0" w:color="auto"/>
              <w:left w:val="single" w:sz="4" w:space="0" w:color="auto"/>
              <w:bottom w:val="single" w:sz="4" w:space="0" w:color="auto"/>
              <w:right w:val="single" w:sz="4" w:space="0" w:color="auto"/>
            </w:tcBorders>
            <w:vAlign w:val="center"/>
          </w:tcPr>
          <w:p w14:paraId="714786F9" w14:textId="77777777" w:rsidR="00A0459F" w:rsidRPr="000F1CD1" w:rsidRDefault="00A0459F" w:rsidP="00AF75CD">
            <w:pPr>
              <w:spacing w:before="50" w:after="50" w:line="312" w:lineRule="auto"/>
              <w:jc w:val="center"/>
              <w:rPr>
                <w:sz w:val="26"/>
                <w:szCs w:val="26"/>
              </w:rPr>
            </w:pPr>
            <w:r w:rsidRPr="000F1CD1">
              <w:rPr>
                <w:sz w:val="26"/>
                <w:szCs w:val="26"/>
              </w:rPr>
              <w:t>26,5</w:t>
            </w:r>
          </w:p>
        </w:tc>
        <w:tc>
          <w:tcPr>
            <w:tcW w:w="753" w:type="pct"/>
            <w:tcBorders>
              <w:top w:val="single" w:sz="4" w:space="0" w:color="auto"/>
              <w:left w:val="single" w:sz="4" w:space="0" w:color="auto"/>
              <w:bottom w:val="single" w:sz="4" w:space="0" w:color="auto"/>
              <w:right w:val="single" w:sz="4" w:space="0" w:color="auto"/>
            </w:tcBorders>
            <w:vAlign w:val="center"/>
          </w:tcPr>
          <w:p w14:paraId="6011EF13" w14:textId="77777777" w:rsidR="00A0459F" w:rsidRPr="000F1CD1" w:rsidRDefault="00A0459F" w:rsidP="00AF75CD">
            <w:pPr>
              <w:spacing w:before="50" w:after="50" w:line="312" w:lineRule="auto"/>
              <w:jc w:val="center"/>
              <w:rPr>
                <w:sz w:val="26"/>
                <w:szCs w:val="26"/>
              </w:rPr>
            </w:pPr>
            <w:r w:rsidRPr="000F1CD1">
              <w:rPr>
                <w:sz w:val="26"/>
                <w:szCs w:val="26"/>
              </w:rPr>
              <w:t>26,8</w:t>
            </w:r>
          </w:p>
        </w:tc>
        <w:tc>
          <w:tcPr>
            <w:tcW w:w="753" w:type="pct"/>
            <w:tcBorders>
              <w:top w:val="single" w:sz="4" w:space="0" w:color="auto"/>
              <w:left w:val="single" w:sz="4" w:space="0" w:color="auto"/>
              <w:bottom w:val="single" w:sz="4" w:space="0" w:color="auto"/>
              <w:right w:val="single" w:sz="4" w:space="0" w:color="auto"/>
            </w:tcBorders>
            <w:vAlign w:val="center"/>
          </w:tcPr>
          <w:p w14:paraId="2B0D860B" w14:textId="77777777" w:rsidR="00A0459F" w:rsidRPr="000F1CD1" w:rsidRDefault="00A0459F" w:rsidP="00AF75CD">
            <w:pPr>
              <w:spacing w:before="50" w:after="50" w:line="312" w:lineRule="auto"/>
              <w:jc w:val="center"/>
              <w:rPr>
                <w:sz w:val="26"/>
                <w:szCs w:val="26"/>
              </w:rPr>
            </w:pPr>
            <w:r w:rsidRPr="000F1CD1">
              <w:rPr>
                <w:sz w:val="26"/>
                <w:szCs w:val="26"/>
              </w:rPr>
              <w:t>28,1</w:t>
            </w:r>
          </w:p>
        </w:tc>
        <w:tc>
          <w:tcPr>
            <w:tcW w:w="753" w:type="pct"/>
            <w:tcBorders>
              <w:top w:val="single" w:sz="4" w:space="0" w:color="auto"/>
              <w:left w:val="single" w:sz="4" w:space="0" w:color="auto"/>
              <w:bottom w:val="single" w:sz="4" w:space="0" w:color="auto"/>
              <w:right w:val="single" w:sz="4" w:space="0" w:color="auto"/>
            </w:tcBorders>
            <w:vAlign w:val="center"/>
          </w:tcPr>
          <w:p w14:paraId="40DC1B2E" w14:textId="77777777" w:rsidR="00A0459F" w:rsidRPr="000F1CD1" w:rsidRDefault="00A0459F" w:rsidP="00AF75CD">
            <w:pPr>
              <w:spacing w:before="50" w:after="50" w:line="312" w:lineRule="auto"/>
              <w:jc w:val="center"/>
              <w:rPr>
                <w:sz w:val="26"/>
                <w:szCs w:val="26"/>
              </w:rPr>
            </w:pPr>
            <w:r w:rsidRPr="000F1CD1">
              <w:rPr>
                <w:sz w:val="26"/>
                <w:szCs w:val="26"/>
              </w:rPr>
              <w:t>26,6</w:t>
            </w:r>
          </w:p>
        </w:tc>
        <w:tc>
          <w:tcPr>
            <w:tcW w:w="803" w:type="pct"/>
            <w:tcBorders>
              <w:top w:val="single" w:sz="4" w:space="0" w:color="auto"/>
              <w:left w:val="single" w:sz="4" w:space="0" w:color="auto"/>
              <w:bottom w:val="single" w:sz="4" w:space="0" w:color="auto"/>
              <w:right w:val="single" w:sz="4" w:space="0" w:color="auto"/>
            </w:tcBorders>
            <w:noWrap/>
            <w:vAlign w:val="center"/>
          </w:tcPr>
          <w:p w14:paraId="570B7C9D" w14:textId="77777777" w:rsidR="00A0459F" w:rsidRPr="000F1CD1" w:rsidRDefault="00A0459F" w:rsidP="00AF75CD">
            <w:pPr>
              <w:spacing w:before="50" w:after="50" w:line="312" w:lineRule="auto"/>
              <w:jc w:val="center"/>
              <w:rPr>
                <w:sz w:val="26"/>
                <w:szCs w:val="26"/>
              </w:rPr>
            </w:pPr>
            <w:r w:rsidRPr="000F1CD1">
              <w:rPr>
                <w:sz w:val="26"/>
                <w:szCs w:val="26"/>
              </w:rPr>
              <w:t>26,9</w:t>
            </w:r>
          </w:p>
        </w:tc>
      </w:tr>
      <w:tr w:rsidR="00A0459F" w:rsidRPr="000F1CD1" w14:paraId="01C486D9" w14:textId="77777777" w:rsidTr="00C17D00">
        <w:trPr>
          <w:trHeight w:val="267"/>
          <w:jc w:val="center"/>
        </w:trPr>
        <w:tc>
          <w:tcPr>
            <w:tcW w:w="1185" w:type="pct"/>
            <w:tcBorders>
              <w:top w:val="single" w:sz="4" w:space="0" w:color="auto"/>
              <w:left w:val="single" w:sz="4" w:space="0" w:color="auto"/>
              <w:bottom w:val="single" w:sz="4" w:space="0" w:color="auto"/>
              <w:right w:val="single" w:sz="4" w:space="0" w:color="auto"/>
            </w:tcBorders>
            <w:hideMark/>
          </w:tcPr>
          <w:p w14:paraId="38714E4B" w14:textId="77777777" w:rsidR="00A0459F" w:rsidRPr="000F1CD1" w:rsidRDefault="00A0459F" w:rsidP="00AF75CD">
            <w:pPr>
              <w:spacing w:before="50" w:after="50" w:line="312" w:lineRule="auto"/>
              <w:rPr>
                <w:b/>
                <w:bCs/>
                <w:sz w:val="26"/>
                <w:szCs w:val="26"/>
              </w:rPr>
            </w:pPr>
            <w:r w:rsidRPr="000F1CD1">
              <w:rPr>
                <w:b/>
                <w:bCs/>
                <w:sz w:val="26"/>
                <w:szCs w:val="26"/>
              </w:rPr>
              <w:t>Bình quân năm</w:t>
            </w:r>
          </w:p>
        </w:tc>
        <w:tc>
          <w:tcPr>
            <w:tcW w:w="753" w:type="pct"/>
            <w:tcBorders>
              <w:top w:val="single" w:sz="4" w:space="0" w:color="auto"/>
              <w:left w:val="single" w:sz="4" w:space="0" w:color="auto"/>
              <w:bottom w:val="single" w:sz="4" w:space="0" w:color="auto"/>
              <w:right w:val="single" w:sz="4" w:space="0" w:color="auto"/>
            </w:tcBorders>
            <w:vAlign w:val="center"/>
          </w:tcPr>
          <w:p w14:paraId="6DD5599A" w14:textId="77777777" w:rsidR="00A0459F" w:rsidRPr="000F1CD1" w:rsidRDefault="00A0459F" w:rsidP="00AF75CD">
            <w:pPr>
              <w:spacing w:before="50" w:after="50" w:line="312" w:lineRule="auto"/>
              <w:jc w:val="center"/>
              <w:rPr>
                <w:b/>
                <w:bCs/>
                <w:sz w:val="26"/>
                <w:szCs w:val="26"/>
              </w:rPr>
            </w:pPr>
            <w:r w:rsidRPr="000F1CD1">
              <w:rPr>
                <w:b/>
                <w:bCs/>
                <w:sz w:val="26"/>
                <w:szCs w:val="26"/>
              </w:rPr>
              <w:t>28,0</w:t>
            </w:r>
          </w:p>
        </w:tc>
        <w:tc>
          <w:tcPr>
            <w:tcW w:w="753" w:type="pct"/>
            <w:tcBorders>
              <w:top w:val="single" w:sz="4" w:space="0" w:color="auto"/>
              <w:left w:val="single" w:sz="4" w:space="0" w:color="auto"/>
              <w:bottom w:val="single" w:sz="4" w:space="0" w:color="auto"/>
              <w:right w:val="single" w:sz="4" w:space="0" w:color="auto"/>
            </w:tcBorders>
            <w:vAlign w:val="center"/>
          </w:tcPr>
          <w:p w14:paraId="2CDB584A" w14:textId="77777777" w:rsidR="00A0459F" w:rsidRPr="000F1CD1" w:rsidRDefault="00A0459F" w:rsidP="00AF75CD">
            <w:pPr>
              <w:spacing w:before="50" w:after="50" w:line="312" w:lineRule="auto"/>
              <w:jc w:val="center"/>
              <w:rPr>
                <w:b/>
                <w:bCs/>
                <w:sz w:val="26"/>
                <w:szCs w:val="26"/>
              </w:rPr>
            </w:pPr>
            <w:r w:rsidRPr="000F1CD1">
              <w:rPr>
                <w:b/>
                <w:bCs/>
                <w:sz w:val="26"/>
                <w:szCs w:val="26"/>
              </w:rPr>
              <w:t>27,8</w:t>
            </w:r>
          </w:p>
        </w:tc>
        <w:tc>
          <w:tcPr>
            <w:tcW w:w="753" w:type="pct"/>
            <w:tcBorders>
              <w:top w:val="single" w:sz="4" w:space="0" w:color="auto"/>
              <w:left w:val="single" w:sz="4" w:space="0" w:color="auto"/>
              <w:bottom w:val="single" w:sz="4" w:space="0" w:color="auto"/>
              <w:right w:val="single" w:sz="4" w:space="0" w:color="auto"/>
            </w:tcBorders>
            <w:vAlign w:val="center"/>
          </w:tcPr>
          <w:p w14:paraId="75D6E5B9" w14:textId="77777777" w:rsidR="00A0459F" w:rsidRPr="000F1CD1" w:rsidRDefault="00A0459F" w:rsidP="00AF75CD">
            <w:pPr>
              <w:spacing w:before="50" w:after="50" w:line="312" w:lineRule="auto"/>
              <w:jc w:val="center"/>
              <w:rPr>
                <w:b/>
                <w:bCs/>
                <w:sz w:val="26"/>
                <w:szCs w:val="26"/>
              </w:rPr>
            </w:pPr>
            <w:r w:rsidRPr="000F1CD1">
              <w:rPr>
                <w:b/>
                <w:bCs/>
                <w:sz w:val="26"/>
                <w:szCs w:val="26"/>
              </w:rPr>
              <w:t>27,9</w:t>
            </w:r>
          </w:p>
        </w:tc>
        <w:tc>
          <w:tcPr>
            <w:tcW w:w="753" w:type="pct"/>
            <w:tcBorders>
              <w:top w:val="single" w:sz="4" w:space="0" w:color="auto"/>
              <w:left w:val="single" w:sz="4" w:space="0" w:color="auto"/>
              <w:bottom w:val="single" w:sz="4" w:space="0" w:color="auto"/>
              <w:right w:val="single" w:sz="4" w:space="0" w:color="auto"/>
            </w:tcBorders>
            <w:vAlign w:val="center"/>
          </w:tcPr>
          <w:p w14:paraId="5037D80D" w14:textId="77777777" w:rsidR="00A0459F" w:rsidRPr="000F1CD1" w:rsidRDefault="00A0459F" w:rsidP="00AF75CD">
            <w:pPr>
              <w:spacing w:before="50" w:after="50" w:line="312" w:lineRule="auto"/>
              <w:jc w:val="center"/>
              <w:rPr>
                <w:b/>
                <w:sz w:val="26"/>
                <w:szCs w:val="26"/>
              </w:rPr>
            </w:pPr>
            <w:r w:rsidRPr="000F1CD1">
              <w:rPr>
                <w:b/>
                <w:sz w:val="26"/>
                <w:szCs w:val="26"/>
              </w:rPr>
              <w:t>27,8</w:t>
            </w:r>
          </w:p>
        </w:tc>
        <w:tc>
          <w:tcPr>
            <w:tcW w:w="803" w:type="pct"/>
            <w:tcBorders>
              <w:top w:val="single" w:sz="4" w:space="0" w:color="auto"/>
              <w:left w:val="single" w:sz="4" w:space="0" w:color="auto"/>
              <w:bottom w:val="single" w:sz="4" w:space="0" w:color="auto"/>
              <w:right w:val="single" w:sz="4" w:space="0" w:color="auto"/>
            </w:tcBorders>
            <w:noWrap/>
            <w:vAlign w:val="center"/>
          </w:tcPr>
          <w:p w14:paraId="09684FA8" w14:textId="77777777" w:rsidR="00A0459F" w:rsidRPr="000F1CD1" w:rsidRDefault="00A0459F" w:rsidP="00AF75CD">
            <w:pPr>
              <w:spacing w:before="50" w:after="50" w:line="312" w:lineRule="auto"/>
              <w:jc w:val="center"/>
              <w:rPr>
                <w:b/>
                <w:bCs/>
                <w:sz w:val="26"/>
                <w:szCs w:val="26"/>
              </w:rPr>
            </w:pPr>
            <w:r w:rsidRPr="000F1CD1">
              <w:rPr>
                <w:b/>
                <w:bCs/>
                <w:sz w:val="26"/>
                <w:szCs w:val="26"/>
              </w:rPr>
              <w:t>28,2</w:t>
            </w:r>
          </w:p>
        </w:tc>
      </w:tr>
    </w:tbl>
    <w:p w14:paraId="6B75E9C1" w14:textId="77777777" w:rsidR="00A0459F" w:rsidRPr="000F1CD1" w:rsidRDefault="00A0459F" w:rsidP="00AF75CD">
      <w:pPr>
        <w:spacing w:line="312" w:lineRule="auto"/>
        <w:jc w:val="right"/>
        <w:rPr>
          <w:i/>
          <w:sz w:val="26"/>
          <w:szCs w:val="26"/>
        </w:rPr>
      </w:pPr>
      <w:r w:rsidRPr="000F1CD1">
        <w:rPr>
          <w:i/>
          <w:sz w:val="26"/>
          <w:szCs w:val="26"/>
        </w:rPr>
        <w:t>(Nguồn: Niên giám thống kê Bình Dương năm 2021)</w:t>
      </w:r>
    </w:p>
    <w:p w14:paraId="2595706D" w14:textId="77777777" w:rsidR="00A0459F" w:rsidRPr="000F1CD1" w:rsidRDefault="00A0459F" w:rsidP="00AF75CD">
      <w:pPr>
        <w:pStyle w:val="0Normal"/>
        <w:spacing w:line="312" w:lineRule="auto"/>
        <w:ind w:firstLine="567"/>
        <w:rPr>
          <w:u w:val="single"/>
        </w:rPr>
      </w:pPr>
      <w:r w:rsidRPr="000F1CD1">
        <w:rPr>
          <w:u w:val="single"/>
        </w:rPr>
        <w:t>Nhận xét:</w:t>
      </w:r>
    </w:p>
    <w:p w14:paraId="7106D1F2" w14:textId="77777777" w:rsidR="00A0459F" w:rsidRPr="000F1CD1" w:rsidRDefault="00A0459F" w:rsidP="00AF75CD">
      <w:pPr>
        <w:pStyle w:val="NIDUNG2"/>
      </w:pPr>
      <w:r w:rsidRPr="000F1CD1">
        <w:t>Nhiệt độ trung bình từ năm 2017-2021 của Bình Dương không chênh lệch quá nhiều, dao động trong khoảng 27,6</w:t>
      </w:r>
      <w:r w:rsidRPr="000F1CD1">
        <w:rPr>
          <w:lang w:val="vi-VN"/>
        </w:rPr>
        <w:t>°C</w:t>
      </w:r>
      <w:r w:rsidRPr="000F1CD1">
        <w:t>÷</w:t>
      </w:r>
      <w:r w:rsidRPr="000F1CD1">
        <w:rPr>
          <w:lang w:val="vi-VN"/>
        </w:rPr>
        <w:t>28°C</w:t>
      </w:r>
      <w:r w:rsidRPr="000F1CD1">
        <w:t>, nhiệt độ khá ổn định trong các tháng. Nhiệt độ trung bình năm 2021: tháng thấp nhất là 26,8</w:t>
      </w:r>
      <w:r w:rsidRPr="000F1CD1">
        <w:rPr>
          <w:vertAlign w:val="superscript"/>
        </w:rPr>
        <w:t>o</w:t>
      </w:r>
      <w:r w:rsidRPr="000F1CD1">
        <w:t>C (tháng 8) và cao nhất là 29,7</w:t>
      </w:r>
      <w:r w:rsidRPr="000F1CD1">
        <w:rPr>
          <w:vertAlign w:val="superscript"/>
        </w:rPr>
        <w:t>o</w:t>
      </w:r>
      <w:r w:rsidRPr="000F1CD1">
        <w:t xml:space="preserve">C (tháng 4). Nhiệt độ sẽ gián tiếp ảnh hưởng tới sức khỏe người lao động: nhiệt độ ổn định và không quá cao sẽ giảm bớt sự mệt mỏi trong quá trình lao động </w:t>
      </w:r>
    </w:p>
    <w:p w14:paraId="2DB134A4" w14:textId="77777777" w:rsidR="00A0459F" w:rsidRPr="000F1CD1" w:rsidRDefault="00A0459F" w:rsidP="00AF75CD">
      <w:pPr>
        <w:pStyle w:val="NIDUNG2"/>
        <w:rPr>
          <w:b/>
          <w:bCs/>
        </w:rPr>
      </w:pPr>
      <w:r w:rsidRPr="000F1CD1">
        <w:rPr>
          <w:b/>
          <w:bCs/>
          <w:lang w:val="vi-VN"/>
        </w:rPr>
        <w:t xml:space="preserve">b. </w:t>
      </w:r>
      <w:r w:rsidRPr="000F1CD1">
        <w:rPr>
          <w:b/>
          <w:bCs/>
        </w:rPr>
        <w:t>Lượng mưa</w:t>
      </w:r>
    </w:p>
    <w:p w14:paraId="023D37A5" w14:textId="77777777" w:rsidR="00A0459F" w:rsidRPr="000F1CD1" w:rsidRDefault="00A0459F" w:rsidP="00AF75CD">
      <w:pPr>
        <w:pStyle w:val="NIDUNG2"/>
        <w:rPr>
          <w:lang w:eastAsia="vi-VN"/>
        </w:rPr>
      </w:pPr>
      <w:r w:rsidRPr="000F1CD1">
        <w:rPr>
          <w:lang w:val="vi-VN" w:eastAsia="vi-VN"/>
        </w:rPr>
        <w:t xml:space="preserve">Diễn biến lưu lượng mưa trung bình của tỉnh </w:t>
      </w:r>
      <w:r w:rsidRPr="000F1CD1">
        <w:rPr>
          <w:lang w:val="vi-VN"/>
        </w:rPr>
        <w:t xml:space="preserve">Bình Dương </w:t>
      </w:r>
      <w:r w:rsidRPr="000F1CD1">
        <w:rPr>
          <w:lang w:val="vi-VN" w:eastAsia="vi-VN"/>
        </w:rPr>
        <w:t>qua các năm được trình bày trong bảng sau:</w:t>
      </w:r>
    </w:p>
    <w:p w14:paraId="018C7409" w14:textId="5883D986" w:rsidR="00A0459F" w:rsidRPr="000F1CD1" w:rsidRDefault="00A0459F" w:rsidP="00AF75CD">
      <w:pPr>
        <w:pStyle w:val="BNGN"/>
        <w:spacing w:line="312" w:lineRule="auto"/>
        <w:rPr>
          <w:color w:val="auto"/>
        </w:rPr>
      </w:pPr>
      <w:bookmarkStart w:id="473" w:name="_Toc376426111"/>
      <w:bookmarkStart w:id="474" w:name="_Toc379901321"/>
      <w:bookmarkStart w:id="475" w:name="_Toc387751983"/>
      <w:bookmarkStart w:id="476" w:name="_Toc396902294"/>
      <w:bookmarkStart w:id="477" w:name="_Toc405877824"/>
      <w:bookmarkStart w:id="478" w:name="_Toc499905802"/>
      <w:bookmarkStart w:id="479" w:name="_Toc501198248"/>
      <w:bookmarkStart w:id="480" w:name="_Toc524531913"/>
      <w:bookmarkStart w:id="481" w:name="_Toc47095406"/>
      <w:bookmarkStart w:id="482" w:name="_Toc98829848"/>
      <w:bookmarkStart w:id="483" w:name="_Toc108184230"/>
      <w:bookmarkStart w:id="484" w:name="_Toc108249235"/>
      <w:r w:rsidRPr="000F1CD1">
        <w:rPr>
          <w:color w:val="auto"/>
        </w:rPr>
        <w:t xml:space="preserve">Bảng </w:t>
      </w:r>
      <w:r w:rsidR="00C73C26" w:rsidRPr="000F1CD1">
        <w:rPr>
          <w:color w:val="auto"/>
        </w:rPr>
        <w:t>3</w:t>
      </w:r>
      <w:r w:rsidRPr="000F1CD1">
        <w:rPr>
          <w:color w:val="auto"/>
        </w:rPr>
        <w:t>.2. Lượng mưa các tháng trong năm</w:t>
      </w:r>
      <w:bookmarkEnd w:id="473"/>
      <w:bookmarkEnd w:id="474"/>
      <w:bookmarkEnd w:id="475"/>
      <w:bookmarkEnd w:id="476"/>
      <w:bookmarkEnd w:id="477"/>
      <w:bookmarkEnd w:id="478"/>
      <w:bookmarkEnd w:id="479"/>
      <w:bookmarkEnd w:id="480"/>
      <w:r w:rsidRPr="000F1CD1">
        <w:rPr>
          <w:color w:val="auto"/>
        </w:rPr>
        <w:t xml:space="preserve"> (Đơn vị: mm)</w:t>
      </w:r>
      <w:bookmarkEnd w:id="481"/>
      <w:bookmarkEnd w:id="482"/>
      <w:bookmarkEnd w:id="483"/>
      <w:bookmarkEnd w:id="484"/>
    </w:p>
    <w:tbl>
      <w:tblPr>
        <w:tblW w:w="493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1555"/>
        <w:gridCol w:w="1399"/>
        <w:gridCol w:w="1416"/>
        <w:gridCol w:w="1375"/>
        <w:gridCol w:w="1375"/>
      </w:tblGrid>
      <w:tr w:rsidR="00A0459F" w:rsidRPr="000F1CD1" w14:paraId="00F379AE" w14:textId="77777777" w:rsidTr="00C17D00">
        <w:trPr>
          <w:trHeight w:val="20"/>
          <w:tblHeader/>
          <w:jc w:val="right"/>
        </w:trPr>
        <w:tc>
          <w:tcPr>
            <w:tcW w:w="1250" w:type="pct"/>
            <w:tcBorders>
              <w:top w:val="single" w:sz="4" w:space="0" w:color="auto"/>
              <w:left w:val="single" w:sz="4" w:space="0" w:color="auto"/>
              <w:bottom w:val="single" w:sz="4" w:space="0" w:color="auto"/>
              <w:right w:val="single" w:sz="4" w:space="0" w:color="auto"/>
              <w:tl2br w:val="single" w:sz="4" w:space="0" w:color="auto"/>
            </w:tcBorders>
            <w:shd w:val="clear" w:color="auto" w:fill="DBE5F1" w:themeFill="accent1" w:themeFillTint="33"/>
            <w:vAlign w:val="center"/>
            <w:hideMark/>
          </w:tcPr>
          <w:p w14:paraId="044C2E81" w14:textId="77777777" w:rsidR="00A0459F" w:rsidRPr="000F1CD1" w:rsidRDefault="00A0459F" w:rsidP="00AF75CD">
            <w:pPr>
              <w:spacing w:before="60" w:after="60" w:line="312" w:lineRule="auto"/>
              <w:rPr>
                <w:b/>
                <w:sz w:val="26"/>
                <w:szCs w:val="26"/>
              </w:rPr>
            </w:pPr>
            <w:r w:rsidRPr="000F1CD1">
              <w:rPr>
                <w:b/>
                <w:sz w:val="26"/>
                <w:szCs w:val="26"/>
              </w:rPr>
              <w:t xml:space="preserve">                  Năm</w:t>
            </w:r>
          </w:p>
          <w:p w14:paraId="79A0BBEF" w14:textId="77777777" w:rsidR="00A0459F" w:rsidRPr="000F1CD1" w:rsidRDefault="00A0459F" w:rsidP="00AF75CD">
            <w:pPr>
              <w:spacing w:before="60" w:after="60" w:line="312" w:lineRule="auto"/>
              <w:rPr>
                <w:b/>
                <w:sz w:val="26"/>
                <w:szCs w:val="26"/>
              </w:rPr>
            </w:pPr>
            <w:r w:rsidRPr="000F1CD1">
              <w:rPr>
                <w:b/>
                <w:sz w:val="26"/>
                <w:szCs w:val="26"/>
              </w:rPr>
              <w:t>Tháng</w:t>
            </w:r>
          </w:p>
        </w:tc>
        <w:tc>
          <w:tcPr>
            <w:tcW w:w="81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656ABEE" w14:textId="77777777" w:rsidR="00A0459F" w:rsidRPr="000F1CD1" w:rsidRDefault="00A0459F" w:rsidP="00AF75CD">
            <w:pPr>
              <w:spacing w:before="50" w:after="50" w:line="312" w:lineRule="auto"/>
              <w:jc w:val="center"/>
              <w:rPr>
                <w:b/>
                <w:sz w:val="26"/>
                <w:szCs w:val="26"/>
                <w:lang w:val="vi-VN"/>
              </w:rPr>
            </w:pPr>
            <w:r w:rsidRPr="000F1CD1">
              <w:rPr>
                <w:b/>
                <w:sz w:val="26"/>
                <w:szCs w:val="26"/>
              </w:rPr>
              <w:t>201</w:t>
            </w:r>
            <w:r w:rsidRPr="000F1CD1">
              <w:rPr>
                <w:b/>
                <w:sz w:val="26"/>
                <w:szCs w:val="26"/>
                <w:lang w:val="vi-VN"/>
              </w:rPr>
              <w:t>7</w:t>
            </w:r>
          </w:p>
        </w:tc>
        <w:tc>
          <w:tcPr>
            <w:tcW w:w="73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60E88EC" w14:textId="77777777" w:rsidR="00A0459F" w:rsidRPr="000F1CD1" w:rsidRDefault="00A0459F" w:rsidP="00AF75CD">
            <w:pPr>
              <w:spacing w:before="50" w:after="50" w:line="312" w:lineRule="auto"/>
              <w:jc w:val="center"/>
              <w:rPr>
                <w:b/>
                <w:sz w:val="26"/>
                <w:szCs w:val="26"/>
                <w:lang w:val="vi-VN"/>
              </w:rPr>
            </w:pPr>
            <w:r w:rsidRPr="000F1CD1">
              <w:rPr>
                <w:b/>
                <w:sz w:val="26"/>
                <w:szCs w:val="26"/>
              </w:rPr>
              <w:t>201</w:t>
            </w:r>
            <w:r w:rsidRPr="000F1CD1">
              <w:rPr>
                <w:b/>
                <w:sz w:val="26"/>
                <w:szCs w:val="26"/>
                <w:lang w:val="vi-VN"/>
              </w:rPr>
              <w:t>8</w:t>
            </w:r>
          </w:p>
        </w:tc>
        <w:tc>
          <w:tcPr>
            <w:tcW w:w="74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6A7C02B" w14:textId="77777777" w:rsidR="00A0459F" w:rsidRPr="000F1CD1" w:rsidRDefault="00A0459F" w:rsidP="00AF75CD">
            <w:pPr>
              <w:spacing w:before="50" w:after="50" w:line="312" w:lineRule="auto"/>
              <w:jc w:val="center"/>
              <w:rPr>
                <w:b/>
                <w:sz w:val="26"/>
                <w:szCs w:val="26"/>
                <w:lang w:val="vi-VN"/>
              </w:rPr>
            </w:pPr>
            <w:r w:rsidRPr="000F1CD1">
              <w:rPr>
                <w:b/>
                <w:sz w:val="26"/>
                <w:szCs w:val="26"/>
              </w:rPr>
              <w:t>201</w:t>
            </w:r>
            <w:r w:rsidRPr="000F1CD1">
              <w:rPr>
                <w:b/>
                <w:sz w:val="26"/>
                <w:szCs w:val="26"/>
                <w:lang w:val="vi-VN"/>
              </w:rPr>
              <w:t>9</w:t>
            </w:r>
          </w:p>
        </w:tc>
        <w:tc>
          <w:tcPr>
            <w:tcW w:w="7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C8403D0" w14:textId="77777777" w:rsidR="00A0459F" w:rsidRPr="000F1CD1" w:rsidRDefault="00A0459F" w:rsidP="00AF75CD">
            <w:pPr>
              <w:spacing w:before="50" w:after="50" w:line="312" w:lineRule="auto"/>
              <w:jc w:val="center"/>
              <w:rPr>
                <w:b/>
                <w:sz w:val="26"/>
                <w:szCs w:val="26"/>
                <w:lang w:val="vi-VN"/>
              </w:rPr>
            </w:pPr>
            <w:r w:rsidRPr="000F1CD1">
              <w:rPr>
                <w:b/>
                <w:sz w:val="26"/>
                <w:szCs w:val="26"/>
              </w:rPr>
              <w:t>2020</w:t>
            </w:r>
          </w:p>
        </w:tc>
        <w:tc>
          <w:tcPr>
            <w:tcW w:w="72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934CBA" w14:textId="77777777" w:rsidR="00A0459F" w:rsidRPr="000F1CD1" w:rsidRDefault="00A0459F" w:rsidP="00AF75CD">
            <w:pPr>
              <w:spacing w:before="50" w:after="50" w:line="312" w:lineRule="auto"/>
              <w:jc w:val="center"/>
              <w:rPr>
                <w:b/>
                <w:sz w:val="26"/>
                <w:szCs w:val="26"/>
              </w:rPr>
            </w:pPr>
            <w:r w:rsidRPr="000F1CD1">
              <w:rPr>
                <w:b/>
                <w:sz w:val="26"/>
                <w:szCs w:val="26"/>
              </w:rPr>
              <w:t>2021</w:t>
            </w:r>
          </w:p>
        </w:tc>
      </w:tr>
      <w:tr w:rsidR="00A0459F" w:rsidRPr="000F1CD1" w14:paraId="1C234A4B" w14:textId="77777777" w:rsidTr="00C17D00">
        <w:trPr>
          <w:trHeight w:val="20"/>
          <w:jc w:val="right"/>
        </w:trPr>
        <w:tc>
          <w:tcPr>
            <w:tcW w:w="1250" w:type="pct"/>
            <w:tcBorders>
              <w:top w:val="single" w:sz="4" w:space="0" w:color="auto"/>
              <w:left w:val="single" w:sz="4" w:space="0" w:color="auto"/>
              <w:bottom w:val="single" w:sz="4" w:space="0" w:color="auto"/>
              <w:right w:val="single" w:sz="4" w:space="0" w:color="auto"/>
            </w:tcBorders>
            <w:hideMark/>
          </w:tcPr>
          <w:p w14:paraId="178FB04D" w14:textId="77777777" w:rsidR="00A0459F" w:rsidRPr="000F1CD1" w:rsidRDefault="00A0459F" w:rsidP="00AF75CD">
            <w:pPr>
              <w:spacing w:before="60" w:after="60" w:line="312" w:lineRule="auto"/>
              <w:rPr>
                <w:sz w:val="26"/>
                <w:szCs w:val="26"/>
              </w:rPr>
            </w:pPr>
            <w:r w:rsidRPr="000F1CD1">
              <w:rPr>
                <w:sz w:val="26"/>
                <w:szCs w:val="26"/>
              </w:rPr>
              <w:t>Tháng 1</w:t>
            </w:r>
          </w:p>
        </w:tc>
        <w:tc>
          <w:tcPr>
            <w:tcW w:w="819" w:type="pct"/>
            <w:tcBorders>
              <w:top w:val="single" w:sz="4" w:space="0" w:color="auto"/>
              <w:left w:val="single" w:sz="4" w:space="0" w:color="auto"/>
              <w:bottom w:val="single" w:sz="4" w:space="0" w:color="auto"/>
              <w:right w:val="single" w:sz="4" w:space="0" w:color="auto"/>
            </w:tcBorders>
            <w:noWrap/>
            <w:vAlign w:val="center"/>
          </w:tcPr>
          <w:p w14:paraId="7E6B3444" w14:textId="77777777" w:rsidR="00A0459F" w:rsidRPr="000F1CD1" w:rsidRDefault="00A0459F" w:rsidP="00AF75CD">
            <w:pPr>
              <w:tabs>
                <w:tab w:val="left" w:pos="1200"/>
              </w:tabs>
              <w:spacing w:before="60" w:after="60" w:line="312" w:lineRule="auto"/>
              <w:jc w:val="center"/>
              <w:rPr>
                <w:sz w:val="26"/>
                <w:szCs w:val="26"/>
              </w:rPr>
            </w:pPr>
            <w:r w:rsidRPr="000F1CD1">
              <w:rPr>
                <w:sz w:val="26"/>
                <w:szCs w:val="26"/>
              </w:rPr>
              <w:t>19,8</w:t>
            </w:r>
          </w:p>
        </w:tc>
        <w:tc>
          <w:tcPr>
            <w:tcW w:w="737" w:type="pct"/>
            <w:tcBorders>
              <w:top w:val="single" w:sz="4" w:space="0" w:color="auto"/>
              <w:left w:val="single" w:sz="4" w:space="0" w:color="auto"/>
              <w:bottom w:val="single" w:sz="4" w:space="0" w:color="auto"/>
              <w:right w:val="single" w:sz="4" w:space="0" w:color="auto"/>
            </w:tcBorders>
            <w:noWrap/>
            <w:vAlign w:val="center"/>
          </w:tcPr>
          <w:p w14:paraId="71C1062E" w14:textId="77777777" w:rsidR="00A0459F" w:rsidRPr="000F1CD1" w:rsidRDefault="00A0459F" w:rsidP="00AF75CD">
            <w:pPr>
              <w:spacing w:before="60" w:after="60" w:line="312" w:lineRule="auto"/>
              <w:jc w:val="center"/>
              <w:rPr>
                <w:sz w:val="26"/>
                <w:szCs w:val="26"/>
              </w:rPr>
            </w:pPr>
            <w:r w:rsidRPr="000F1CD1">
              <w:rPr>
                <w:sz w:val="26"/>
                <w:szCs w:val="26"/>
              </w:rPr>
              <w:t>32,0</w:t>
            </w:r>
          </w:p>
        </w:tc>
        <w:tc>
          <w:tcPr>
            <w:tcW w:w="746" w:type="pct"/>
            <w:tcBorders>
              <w:top w:val="single" w:sz="4" w:space="0" w:color="auto"/>
              <w:left w:val="single" w:sz="4" w:space="0" w:color="auto"/>
              <w:bottom w:val="single" w:sz="4" w:space="0" w:color="auto"/>
              <w:right w:val="single" w:sz="4" w:space="0" w:color="auto"/>
            </w:tcBorders>
            <w:noWrap/>
            <w:vAlign w:val="center"/>
          </w:tcPr>
          <w:p w14:paraId="1517037B" w14:textId="77777777" w:rsidR="00A0459F" w:rsidRPr="000F1CD1" w:rsidRDefault="00A0459F" w:rsidP="00AF75CD">
            <w:pPr>
              <w:spacing w:before="60" w:after="60" w:line="312" w:lineRule="auto"/>
              <w:jc w:val="center"/>
              <w:rPr>
                <w:sz w:val="26"/>
                <w:szCs w:val="26"/>
              </w:rPr>
            </w:pPr>
            <w:r w:rsidRPr="000F1CD1">
              <w:rPr>
                <w:sz w:val="26"/>
                <w:szCs w:val="26"/>
              </w:rPr>
              <w:t>57,4</w:t>
            </w:r>
          </w:p>
        </w:tc>
        <w:tc>
          <w:tcPr>
            <w:tcW w:w="724" w:type="pct"/>
            <w:tcBorders>
              <w:top w:val="single" w:sz="4" w:space="0" w:color="auto"/>
              <w:left w:val="single" w:sz="4" w:space="0" w:color="auto"/>
              <w:bottom w:val="single" w:sz="4" w:space="0" w:color="auto"/>
              <w:right w:val="single" w:sz="4" w:space="0" w:color="auto"/>
            </w:tcBorders>
            <w:noWrap/>
            <w:vAlign w:val="center"/>
          </w:tcPr>
          <w:p w14:paraId="2EED4766" w14:textId="77777777" w:rsidR="00A0459F" w:rsidRPr="000F1CD1" w:rsidRDefault="00A0459F" w:rsidP="00AF75CD">
            <w:pPr>
              <w:spacing w:before="60" w:after="60" w:line="312" w:lineRule="auto"/>
              <w:jc w:val="center"/>
              <w:rPr>
                <w:sz w:val="26"/>
                <w:szCs w:val="26"/>
              </w:rPr>
            </w:pPr>
            <w:r w:rsidRPr="000F1CD1">
              <w:rPr>
                <w:sz w:val="26"/>
                <w:szCs w:val="26"/>
              </w:rPr>
              <w:t>6,4</w:t>
            </w:r>
          </w:p>
        </w:tc>
        <w:tc>
          <w:tcPr>
            <w:tcW w:w="724" w:type="pct"/>
            <w:tcBorders>
              <w:top w:val="single" w:sz="4" w:space="0" w:color="auto"/>
              <w:left w:val="single" w:sz="4" w:space="0" w:color="auto"/>
              <w:bottom w:val="single" w:sz="4" w:space="0" w:color="auto"/>
              <w:right w:val="single" w:sz="4" w:space="0" w:color="auto"/>
            </w:tcBorders>
            <w:vAlign w:val="center"/>
          </w:tcPr>
          <w:p w14:paraId="5FD8D2FE" w14:textId="77777777" w:rsidR="00A0459F" w:rsidRPr="000F1CD1" w:rsidRDefault="00A0459F" w:rsidP="00AF75CD">
            <w:pPr>
              <w:spacing w:before="60" w:after="60" w:line="312" w:lineRule="auto"/>
              <w:jc w:val="center"/>
              <w:rPr>
                <w:sz w:val="26"/>
                <w:szCs w:val="26"/>
              </w:rPr>
            </w:pPr>
            <w:r w:rsidRPr="000F1CD1">
              <w:rPr>
                <w:sz w:val="26"/>
                <w:szCs w:val="26"/>
              </w:rPr>
              <w:t>0,2</w:t>
            </w:r>
          </w:p>
        </w:tc>
      </w:tr>
      <w:tr w:rsidR="00A0459F" w:rsidRPr="000F1CD1" w14:paraId="03885807" w14:textId="77777777" w:rsidTr="00C17D00">
        <w:trPr>
          <w:trHeight w:val="20"/>
          <w:jc w:val="right"/>
        </w:trPr>
        <w:tc>
          <w:tcPr>
            <w:tcW w:w="1250" w:type="pct"/>
            <w:tcBorders>
              <w:top w:val="single" w:sz="4" w:space="0" w:color="auto"/>
              <w:left w:val="single" w:sz="4" w:space="0" w:color="auto"/>
              <w:bottom w:val="single" w:sz="4" w:space="0" w:color="auto"/>
              <w:right w:val="single" w:sz="4" w:space="0" w:color="auto"/>
            </w:tcBorders>
            <w:hideMark/>
          </w:tcPr>
          <w:p w14:paraId="10E5E7EE" w14:textId="77777777" w:rsidR="00A0459F" w:rsidRPr="000F1CD1" w:rsidRDefault="00A0459F" w:rsidP="00AF75CD">
            <w:pPr>
              <w:spacing w:before="60" w:after="60" w:line="312" w:lineRule="auto"/>
              <w:rPr>
                <w:sz w:val="26"/>
                <w:szCs w:val="26"/>
              </w:rPr>
            </w:pPr>
            <w:r w:rsidRPr="000F1CD1">
              <w:rPr>
                <w:sz w:val="26"/>
                <w:szCs w:val="26"/>
              </w:rPr>
              <w:t>Tháng 2</w:t>
            </w:r>
          </w:p>
        </w:tc>
        <w:tc>
          <w:tcPr>
            <w:tcW w:w="819" w:type="pct"/>
            <w:tcBorders>
              <w:top w:val="single" w:sz="4" w:space="0" w:color="auto"/>
              <w:left w:val="single" w:sz="4" w:space="0" w:color="auto"/>
              <w:bottom w:val="single" w:sz="4" w:space="0" w:color="auto"/>
              <w:right w:val="single" w:sz="4" w:space="0" w:color="auto"/>
            </w:tcBorders>
            <w:noWrap/>
            <w:vAlign w:val="center"/>
          </w:tcPr>
          <w:p w14:paraId="5EFF5047" w14:textId="77777777" w:rsidR="00A0459F" w:rsidRPr="000F1CD1" w:rsidRDefault="00A0459F" w:rsidP="00AF75CD">
            <w:pPr>
              <w:spacing w:before="60" w:after="60" w:line="312" w:lineRule="auto"/>
              <w:jc w:val="center"/>
              <w:rPr>
                <w:sz w:val="26"/>
                <w:szCs w:val="26"/>
              </w:rPr>
            </w:pPr>
            <w:r w:rsidRPr="000F1CD1">
              <w:rPr>
                <w:sz w:val="26"/>
                <w:szCs w:val="26"/>
              </w:rPr>
              <w:t>-</w:t>
            </w:r>
          </w:p>
        </w:tc>
        <w:tc>
          <w:tcPr>
            <w:tcW w:w="737" w:type="pct"/>
            <w:tcBorders>
              <w:top w:val="single" w:sz="4" w:space="0" w:color="auto"/>
              <w:left w:val="single" w:sz="4" w:space="0" w:color="auto"/>
              <w:bottom w:val="single" w:sz="4" w:space="0" w:color="auto"/>
              <w:right w:val="single" w:sz="4" w:space="0" w:color="auto"/>
            </w:tcBorders>
            <w:noWrap/>
            <w:vAlign w:val="center"/>
          </w:tcPr>
          <w:p w14:paraId="03B7A430" w14:textId="77777777" w:rsidR="00A0459F" w:rsidRPr="000F1CD1" w:rsidRDefault="00A0459F" w:rsidP="00AF75CD">
            <w:pPr>
              <w:spacing w:before="60" w:after="60" w:line="312" w:lineRule="auto"/>
              <w:jc w:val="center"/>
              <w:rPr>
                <w:sz w:val="26"/>
                <w:szCs w:val="26"/>
              </w:rPr>
            </w:pPr>
            <w:r w:rsidRPr="000F1CD1">
              <w:rPr>
                <w:sz w:val="26"/>
                <w:szCs w:val="26"/>
              </w:rPr>
              <w:t>140,6</w:t>
            </w:r>
          </w:p>
        </w:tc>
        <w:tc>
          <w:tcPr>
            <w:tcW w:w="746" w:type="pct"/>
            <w:tcBorders>
              <w:top w:val="single" w:sz="4" w:space="0" w:color="auto"/>
              <w:left w:val="single" w:sz="4" w:space="0" w:color="auto"/>
              <w:bottom w:val="single" w:sz="4" w:space="0" w:color="auto"/>
              <w:right w:val="single" w:sz="4" w:space="0" w:color="auto"/>
            </w:tcBorders>
            <w:noWrap/>
            <w:vAlign w:val="center"/>
          </w:tcPr>
          <w:p w14:paraId="37228A99" w14:textId="77777777" w:rsidR="00A0459F" w:rsidRPr="000F1CD1" w:rsidRDefault="00A0459F" w:rsidP="00AF75CD">
            <w:pPr>
              <w:spacing w:before="60" w:after="60" w:line="312" w:lineRule="auto"/>
              <w:jc w:val="center"/>
              <w:rPr>
                <w:sz w:val="26"/>
                <w:szCs w:val="26"/>
              </w:rPr>
            </w:pPr>
            <w:r w:rsidRPr="000F1CD1">
              <w:rPr>
                <w:sz w:val="26"/>
                <w:szCs w:val="26"/>
              </w:rPr>
              <w:t>-</w:t>
            </w:r>
          </w:p>
        </w:tc>
        <w:tc>
          <w:tcPr>
            <w:tcW w:w="724" w:type="pct"/>
            <w:tcBorders>
              <w:top w:val="single" w:sz="4" w:space="0" w:color="auto"/>
              <w:left w:val="single" w:sz="4" w:space="0" w:color="auto"/>
              <w:bottom w:val="single" w:sz="4" w:space="0" w:color="auto"/>
              <w:right w:val="single" w:sz="4" w:space="0" w:color="auto"/>
            </w:tcBorders>
            <w:noWrap/>
            <w:vAlign w:val="center"/>
          </w:tcPr>
          <w:p w14:paraId="432BDC29" w14:textId="77777777" w:rsidR="00A0459F" w:rsidRPr="000F1CD1" w:rsidRDefault="00A0459F" w:rsidP="00AF75CD">
            <w:pPr>
              <w:spacing w:before="60" w:after="60" w:line="312" w:lineRule="auto"/>
              <w:jc w:val="center"/>
              <w:rPr>
                <w:sz w:val="26"/>
                <w:szCs w:val="26"/>
              </w:rPr>
            </w:pPr>
            <w:r w:rsidRPr="000F1CD1">
              <w:rPr>
                <w:sz w:val="26"/>
                <w:szCs w:val="26"/>
              </w:rPr>
              <w:t>-</w:t>
            </w:r>
          </w:p>
        </w:tc>
        <w:tc>
          <w:tcPr>
            <w:tcW w:w="724" w:type="pct"/>
            <w:tcBorders>
              <w:top w:val="single" w:sz="4" w:space="0" w:color="auto"/>
              <w:left w:val="single" w:sz="4" w:space="0" w:color="auto"/>
              <w:bottom w:val="single" w:sz="4" w:space="0" w:color="auto"/>
              <w:right w:val="single" w:sz="4" w:space="0" w:color="auto"/>
            </w:tcBorders>
            <w:vAlign w:val="center"/>
          </w:tcPr>
          <w:p w14:paraId="04A9DCCD" w14:textId="77777777" w:rsidR="00A0459F" w:rsidRPr="000F1CD1" w:rsidRDefault="00A0459F" w:rsidP="00AF75CD">
            <w:pPr>
              <w:spacing w:before="60" w:after="60" w:line="312" w:lineRule="auto"/>
              <w:jc w:val="center"/>
              <w:rPr>
                <w:sz w:val="26"/>
                <w:szCs w:val="26"/>
              </w:rPr>
            </w:pPr>
            <w:r w:rsidRPr="000F1CD1">
              <w:rPr>
                <w:sz w:val="26"/>
                <w:szCs w:val="26"/>
              </w:rPr>
              <w:t>80,2</w:t>
            </w:r>
          </w:p>
        </w:tc>
      </w:tr>
      <w:tr w:rsidR="00A0459F" w:rsidRPr="000F1CD1" w14:paraId="66D30E43" w14:textId="77777777" w:rsidTr="00C17D00">
        <w:trPr>
          <w:trHeight w:val="20"/>
          <w:jc w:val="right"/>
        </w:trPr>
        <w:tc>
          <w:tcPr>
            <w:tcW w:w="1250" w:type="pct"/>
            <w:tcBorders>
              <w:top w:val="single" w:sz="4" w:space="0" w:color="auto"/>
              <w:left w:val="single" w:sz="4" w:space="0" w:color="auto"/>
              <w:bottom w:val="single" w:sz="4" w:space="0" w:color="auto"/>
              <w:right w:val="single" w:sz="4" w:space="0" w:color="auto"/>
            </w:tcBorders>
            <w:hideMark/>
          </w:tcPr>
          <w:p w14:paraId="20A5B6D2" w14:textId="77777777" w:rsidR="00A0459F" w:rsidRPr="000F1CD1" w:rsidRDefault="00A0459F" w:rsidP="00AF75CD">
            <w:pPr>
              <w:spacing w:before="60" w:after="60" w:line="312" w:lineRule="auto"/>
              <w:rPr>
                <w:sz w:val="26"/>
                <w:szCs w:val="26"/>
              </w:rPr>
            </w:pPr>
            <w:r w:rsidRPr="000F1CD1">
              <w:rPr>
                <w:sz w:val="26"/>
                <w:szCs w:val="26"/>
              </w:rPr>
              <w:t>Tháng 3</w:t>
            </w:r>
          </w:p>
        </w:tc>
        <w:tc>
          <w:tcPr>
            <w:tcW w:w="819" w:type="pct"/>
            <w:tcBorders>
              <w:top w:val="single" w:sz="4" w:space="0" w:color="auto"/>
              <w:left w:val="single" w:sz="4" w:space="0" w:color="auto"/>
              <w:bottom w:val="single" w:sz="4" w:space="0" w:color="auto"/>
              <w:right w:val="single" w:sz="4" w:space="0" w:color="auto"/>
            </w:tcBorders>
            <w:noWrap/>
            <w:vAlign w:val="center"/>
          </w:tcPr>
          <w:p w14:paraId="10636B90" w14:textId="77777777" w:rsidR="00A0459F" w:rsidRPr="000F1CD1" w:rsidRDefault="00A0459F" w:rsidP="00AF75CD">
            <w:pPr>
              <w:spacing w:before="60" w:after="60" w:line="312" w:lineRule="auto"/>
              <w:jc w:val="center"/>
              <w:rPr>
                <w:sz w:val="26"/>
                <w:szCs w:val="26"/>
              </w:rPr>
            </w:pPr>
            <w:r w:rsidRPr="000F1CD1">
              <w:rPr>
                <w:sz w:val="26"/>
                <w:szCs w:val="26"/>
              </w:rPr>
              <w:t>-</w:t>
            </w:r>
          </w:p>
        </w:tc>
        <w:tc>
          <w:tcPr>
            <w:tcW w:w="737" w:type="pct"/>
            <w:tcBorders>
              <w:top w:val="single" w:sz="4" w:space="0" w:color="auto"/>
              <w:left w:val="single" w:sz="4" w:space="0" w:color="auto"/>
              <w:bottom w:val="single" w:sz="4" w:space="0" w:color="auto"/>
              <w:right w:val="single" w:sz="4" w:space="0" w:color="auto"/>
            </w:tcBorders>
            <w:noWrap/>
            <w:vAlign w:val="center"/>
          </w:tcPr>
          <w:p w14:paraId="51221B8C" w14:textId="77777777" w:rsidR="00A0459F" w:rsidRPr="000F1CD1" w:rsidRDefault="00A0459F" w:rsidP="00AF75CD">
            <w:pPr>
              <w:spacing w:before="60" w:after="60" w:line="312" w:lineRule="auto"/>
              <w:jc w:val="center"/>
              <w:rPr>
                <w:sz w:val="26"/>
                <w:szCs w:val="26"/>
              </w:rPr>
            </w:pPr>
            <w:r w:rsidRPr="000F1CD1">
              <w:rPr>
                <w:sz w:val="26"/>
                <w:szCs w:val="26"/>
              </w:rPr>
              <w:t>28,0</w:t>
            </w:r>
          </w:p>
        </w:tc>
        <w:tc>
          <w:tcPr>
            <w:tcW w:w="746" w:type="pct"/>
            <w:tcBorders>
              <w:top w:val="single" w:sz="4" w:space="0" w:color="auto"/>
              <w:left w:val="single" w:sz="4" w:space="0" w:color="auto"/>
              <w:bottom w:val="single" w:sz="4" w:space="0" w:color="auto"/>
              <w:right w:val="single" w:sz="4" w:space="0" w:color="auto"/>
            </w:tcBorders>
            <w:noWrap/>
            <w:vAlign w:val="center"/>
          </w:tcPr>
          <w:p w14:paraId="2487B875" w14:textId="77777777" w:rsidR="00A0459F" w:rsidRPr="000F1CD1" w:rsidRDefault="00A0459F" w:rsidP="00AF75CD">
            <w:pPr>
              <w:spacing w:before="60" w:after="60" w:line="312" w:lineRule="auto"/>
              <w:jc w:val="center"/>
              <w:rPr>
                <w:sz w:val="26"/>
                <w:szCs w:val="26"/>
              </w:rPr>
            </w:pPr>
            <w:r w:rsidRPr="000F1CD1">
              <w:rPr>
                <w:sz w:val="26"/>
                <w:szCs w:val="26"/>
              </w:rPr>
              <w:t>35,0</w:t>
            </w:r>
          </w:p>
        </w:tc>
        <w:tc>
          <w:tcPr>
            <w:tcW w:w="724" w:type="pct"/>
            <w:tcBorders>
              <w:top w:val="single" w:sz="4" w:space="0" w:color="auto"/>
              <w:left w:val="single" w:sz="4" w:space="0" w:color="auto"/>
              <w:bottom w:val="single" w:sz="4" w:space="0" w:color="auto"/>
              <w:right w:val="single" w:sz="4" w:space="0" w:color="auto"/>
            </w:tcBorders>
            <w:noWrap/>
            <w:vAlign w:val="center"/>
          </w:tcPr>
          <w:p w14:paraId="05BC17E1" w14:textId="77777777" w:rsidR="00A0459F" w:rsidRPr="000F1CD1" w:rsidRDefault="00A0459F" w:rsidP="00AF75CD">
            <w:pPr>
              <w:spacing w:before="60" w:after="60" w:line="312" w:lineRule="auto"/>
              <w:jc w:val="center"/>
              <w:rPr>
                <w:sz w:val="26"/>
                <w:szCs w:val="26"/>
              </w:rPr>
            </w:pPr>
            <w:r w:rsidRPr="000F1CD1">
              <w:rPr>
                <w:sz w:val="26"/>
                <w:szCs w:val="26"/>
              </w:rPr>
              <w:t>42,6</w:t>
            </w:r>
          </w:p>
        </w:tc>
        <w:tc>
          <w:tcPr>
            <w:tcW w:w="724" w:type="pct"/>
            <w:tcBorders>
              <w:top w:val="single" w:sz="4" w:space="0" w:color="auto"/>
              <w:left w:val="single" w:sz="4" w:space="0" w:color="auto"/>
              <w:bottom w:val="single" w:sz="4" w:space="0" w:color="auto"/>
              <w:right w:val="single" w:sz="4" w:space="0" w:color="auto"/>
            </w:tcBorders>
            <w:vAlign w:val="center"/>
          </w:tcPr>
          <w:p w14:paraId="1BECCF22" w14:textId="77777777" w:rsidR="00A0459F" w:rsidRPr="000F1CD1" w:rsidRDefault="00A0459F" w:rsidP="00AF75CD">
            <w:pPr>
              <w:spacing w:before="60" w:after="60" w:line="312" w:lineRule="auto"/>
              <w:jc w:val="center"/>
              <w:rPr>
                <w:sz w:val="26"/>
                <w:szCs w:val="26"/>
              </w:rPr>
            </w:pPr>
            <w:r w:rsidRPr="000F1CD1">
              <w:rPr>
                <w:sz w:val="26"/>
                <w:szCs w:val="26"/>
              </w:rPr>
              <w:t>-</w:t>
            </w:r>
          </w:p>
        </w:tc>
      </w:tr>
      <w:tr w:rsidR="00A0459F" w:rsidRPr="000F1CD1" w14:paraId="2A7FA6F5" w14:textId="77777777" w:rsidTr="00C17D00">
        <w:trPr>
          <w:trHeight w:val="20"/>
          <w:jc w:val="right"/>
        </w:trPr>
        <w:tc>
          <w:tcPr>
            <w:tcW w:w="1250" w:type="pct"/>
            <w:tcBorders>
              <w:top w:val="single" w:sz="4" w:space="0" w:color="auto"/>
              <w:left w:val="single" w:sz="4" w:space="0" w:color="auto"/>
              <w:bottom w:val="single" w:sz="4" w:space="0" w:color="auto"/>
              <w:right w:val="single" w:sz="4" w:space="0" w:color="auto"/>
            </w:tcBorders>
            <w:hideMark/>
          </w:tcPr>
          <w:p w14:paraId="49D7020C" w14:textId="77777777" w:rsidR="00A0459F" w:rsidRPr="000F1CD1" w:rsidRDefault="00A0459F" w:rsidP="00AF75CD">
            <w:pPr>
              <w:spacing w:before="60" w:after="60" w:line="312" w:lineRule="auto"/>
              <w:rPr>
                <w:sz w:val="26"/>
                <w:szCs w:val="26"/>
              </w:rPr>
            </w:pPr>
            <w:r w:rsidRPr="000F1CD1">
              <w:rPr>
                <w:sz w:val="26"/>
                <w:szCs w:val="26"/>
              </w:rPr>
              <w:t>Tháng 4</w:t>
            </w:r>
          </w:p>
        </w:tc>
        <w:tc>
          <w:tcPr>
            <w:tcW w:w="819" w:type="pct"/>
            <w:tcBorders>
              <w:top w:val="single" w:sz="4" w:space="0" w:color="auto"/>
              <w:left w:val="single" w:sz="4" w:space="0" w:color="auto"/>
              <w:bottom w:val="single" w:sz="4" w:space="0" w:color="auto"/>
              <w:right w:val="single" w:sz="4" w:space="0" w:color="auto"/>
            </w:tcBorders>
            <w:noWrap/>
            <w:vAlign w:val="center"/>
          </w:tcPr>
          <w:p w14:paraId="58765ACD" w14:textId="77777777" w:rsidR="00A0459F" w:rsidRPr="000F1CD1" w:rsidRDefault="00A0459F" w:rsidP="00AF75CD">
            <w:pPr>
              <w:spacing w:before="60" w:after="60" w:line="312" w:lineRule="auto"/>
              <w:jc w:val="center"/>
              <w:rPr>
                <w:sz w:val="26"/>
                <w:szCs w:val="26"/>
              </w:rPr>
            </w:pPr>
            <w:r w:rsidRPr="000F1CD1">
              <w:rPr>
                <w:sz w:val="26"/>
                <w:szCs w:val="26"/>
              </w:rPr>
              <w:t>8,4</w:t>
            </w:r>
          </w:p>
        </w:tc>
        <w:tc>
          <w:tcPr>
            <w:tcW w:w="737" w:type="pct"/>
            <w:tcBorders>
              <w:top w:val="single" w:sz="4" w:space="0" w:color="auto"/>
              <w:left w:val="single" w:sz="4" w:space="0" w:color="auto"/>
              <w:bottom w:val="single" w:sz="4" w:space="0" w:color="auto"/>
              <w:right w:val="single" w:sz="4" w:space="0" w:color="auto"/>
            </w:tcBorders>
            <w:noWrap/>
            <w:vAlign w:val="center"/>
          </w:tcPr>
          <w:p w14:paraId="4F865F83" w14:textId="77777777" w:rsidR="00A0459F" w:rsidRPr="000F1CD1" w:rsidRDefault="00A0459F" w:rsidP="00AF75CD">
            <w:pPr>
              <w:spacing w:before="60" w:after="60" w:line="312" w:lineRule="auto"/>
              <w:jc w:val="center"/>
              <w:rPr>
                <w:sz w:val="26"/>
                <w:szCs w:val="26"/>
              </w:rPr>
            </w:pPr>
            <w:r w:rsidRPr="000F1CD1">
              <w:rPr>
                <w:sz w:val="26"/>
                <w:szCs w:val="26"/>
              </w:rPr>
              <w:t>166,8</w:t>
            </w:r>
          </w:p>
        </w:tc>
        <w:tc>
          <w:tcPr>
            <w:tcW w:w="746" w:type="pct"/>
            <w:tcBorders>
              <w:top w:val="single" w:sz="4" w:space="0" w:color="auto"/>
              <w:left w:val="single" w:sz="4" w:space="0" w:color="auto"/>
              <w:bottom w:val="single" w:sz="4" w:space="0" w:color="auto"/>
              <w:right w:val="single" w:sz="4" w:space="0" w:color="auto"/>
            </w:tcBorders>
            <w:noWrap/>
            <w:vAlign w:val="center"/>
          </w:tcPr>
          <w:p w14:paraId="710AF3C9" w14:textId="77777777" w:rsidR="00A0459F" w:rsidRPr="000F1CD1" w:rsidRDefault="00A0459F" w:rsidP="00AF75CD">
            <w:pPr>
              <w:spacing w:before="60" w:after="60" w:line="312" w:lineRule="auto"/>
              <w:jc w:val="center"/>
              <w:rPr>
                <w:sz w:val="26"/>
                <w:szCs w:val="26"/>
              </w:rPr>
            </w:pPr>
            <w:r w:rsidRPr="000F1CD1">
              <w:rPr>
                <w:sz w:val="26"/>
                <w:szCs w:val="26"/>
              </w:rPr>
              <w:t>108,2</w:t>
            </w:r>
          </w:p>
        </w:tc>
        <w:tc>
          <w:tcPr>
            <w:tcW w:w="724" w:type="pct"/>
            <w:tcBorders>
              <w:top w:val="single" w:sz="4" w:space="0" w:color="auto"/>
              <w:left w:val="single" w:sz="4" w:space="0" w:color="auto"/>
              <w:bottom w:val="single" w:sz="4" w:space="0" w:color="auto"/>
              <w:right w:val="single" w:sz="4" w:space="0" w:color="auto"/>
            </w:tcBorders>
            <w:noWrap/>
            <w:vAlign w:val="center"/>
          </w:tcPr>
          <w:p w14:paraId="4C3765FF" w14:textId="77777777" w:rsidR="00A0459F" w:rsidRPr="000F1CD1" w:rsidRDefault="00A0459F" w:rsidP="00AF75CD">
            <w:pPr>
              <w:spacing w:before="60" w:after="60" w:line="312" w:lineRule="auto"/>
              <w:jc w:val="center"/>
              <w:rPr>
                <w:sz w:val="26"/>
                <w:szCs w:val="26"/>
              </w:rPr>
            </w:pPr>
            <w:r w:rsidRPr="000F1CD1">
              <w:rPr>
                <w:sz w:val="26"/>
                <w:szCs w:val="26"/>
              </w:rPr>
              <w:t>39,4</w:t>
            </w:r>
          </w:p>
        </w:tc>
        <w:tc>
          <w:tcPr>
            <w:tcW w:w="724" w:type="pct"/>
            <w:tcBorders>
              <w:top w:val="single" w:sz="4" w:space="0" w:color="auto"/>
              <w:left w:val="single" w:sz="4" w:space="0" w:color="auto"/>
              <w:bottom w:val="single" w:sz="4" w:space="0" w:color="auto"/>
              <w:right w:val="single" w:sz="4" w:space="0" w:color="auto"/>
            </w:tcBorders>
            <w:vAlign w:val="center"/>
          </w:tcPr>
          <w:p w14:paraId="0450CAC5" w14:textId="77777777" w:rsidR="00A0459F" w:rsidRPr="000F1CD1" w:rsidRDefault="00A0459F" w:rsidP="00AF75CD">
            <w:pPr>
              <w:spacing w:before="60" w:after="60" w:line="312" w:lineRule="auto"/>
              <w:jc w:val="center"/>
              <w:rPr>
                <w:sz w:val="26"/>
                <w:szCs w:val="26"/>
              </w:rPr>
            </w:pPr>
            <w:r w:rsidRPr="000F1CD1">
              <w:rPr>
                <w:sz w:val="26"/>
                <w:szCs w:val="26"/>
              </w:rPr>
              <w:t>176,4</w:t>
            </w:r>
          </w:p>
        </w:tc>
      </w:tr>
      <w:tr w:rsidR="00A0459F" w:rsidRPr="000F1CD1" w14:paraId="1E7CB115" w14:textId="77777777" w:rsidTr="00C17D00">
        <w:trPr>
          <w:trHeight w:val="20"/>
          <w:jc w:val="right"/>
        </w:trPr>
        <w:tc>
          <w:tcPr>
            <w:tcW w:w="1250" w:type="pct"/>
            <w:tcBorders>
              <w:top w:val="single" w:sz="4" w:space="0" w:color="auto"/>
              <w:left w:val="single" w:sz="4" w:space="0" w:color="auto"/>
              <w:bottom w:val="single" w:sz="4" w:space="0" w:color="auto"/>
              <w:right w:val="single" w:sz="4" w:space="0" w:color="auto"/>
            </w:tcBorders>
            <w:hideMark/>
          </w:tcPr>
          <w:p w14:paraId="7E34D21A" w14:textId="77777777" w:rsidR="00A0459F" w:rsidRPr="000F1CD1" w:rsidRDefault="00A0459F" w:rsidP="00AF75CD">
            <w:pPr>
              <w:spacing w:before="60" w:after="60" w:line="312" w:lineRule="auto"/>
              <w:rPr>
                <w:sz w:val="26"/>
                <w:szCs w:val="26"/>
              </w:rPr>
            </w:pPr>
            <w:r w:rsidRPr="000F1CD1">
              <w:rPr>
                <w:sz w:val="26"/>
                <w:szCs w:val="26"/>
              </w:rPr>
              <w:t>Tháng 5</w:t>
            </w:r>
          </w:p>
        </w:tc>
        <w:tc>
          <w:tcPr>
            <w:tcW w:w="819" w:type="pct"/>
            <w:tcBorders>
              <w:top w:val="single" w:sz="4" w:space="0" w:color="auto"/>
              <w:left w:val="single" w:sz="4" w:space="0" w:color="auto"/>
              <w:bottom w:val="single" w:sz="4" w:space="0" w:color="auto"/>
              <w:right w:val="single" w:sz="4" w:space="0" w:color="auto"/>
            </w:tcBorders>
            <w:noWrap/>
            <w:vAlign w:val="center"/>
          </w:tcPr>
          <w:p w14:paraId="4B6D2C20" w14:textId="77777777" w:rsidR="00A0459F" w:rsidRPr="000F1CD1" w:rsidRDefault="00A0459F" w:rsidP="00AF75CD">
            <w:pPr>
              <w:spacing w:before="60" w:after="60" w:line="312" w:lineRule="auto"/>
              <w:jc w:val="center"/>
              <w:rPr>
                <w:sz w:val="26"/>
                <w:szCs w:val="26"/>
              </w:rPr>
            </w:pPr>
            <w:r w:rsidRPr="000F1CD1">
              <w:rPr>
                <w:sz w:val="26"/>
                <w:szCs w:val="26"/>
              </w:rPr>
              <w:t>169,8</w:t>
            </w:r>
          </w:p>
        </w:tc>
        <w:tc>
          <w:tcPr>
            <w:tcW w:w="737" w:type="pct"/>
            <w:tcBorders>
              <w:top w:val="single" w:sz="4" w:space="0" w:color="auto"/>
              <w:left w:val="single" w:sz="4" w:space="0" w:color="auto"/>
              <w:bottom w:val="single" w:sz="4" w:space="0" w:color="auto"/>
              <w:right w:val="single" w:sz="4" w:space="0" w:color="auto"/>
            </w:tcBorders>
            <w:noWrap/>
            <w:vAlign w:val="center"/>
          </w:tcPr>
          <w:p w14:paraId="3642AB0E" w14:textId="77777777" w:rsidR="00A0459F" w:rsidRPr="000F1CD1" w:rsidRDefault="00A0459F" w:rsidP="00AF75CD">
            <w:pPr>
              <w:spacing w:before="60" w:after="60" w:line="312" w:lineRule="auto"/>
              <w:jc w:val="center"/>
              <w:rPr>
                <w:sz w:val="26"/>
                <w:szCs w:val="26"/>
              </w:rPr>
            </w:pPr>
            <w:r w:rsidRPr="000F1CD1">
              <w:rPr>
                <w:sz w:val="26"/>
                <w:szCs w:val="26"/>
              </w:rPr>
              <w:t>311,6</w:t>
            </w:r>
          </w:p>
        </w:tc>
        <w:tc>
          <w:tcPr>
            <w:tcW w:w="746" w:type="pct"/>
            <w:tcBorders>
              <w:top w:val="single" w:sz="4" w:space="0" w:color="auto"/>
              <w:left w:val="single" w:sz="4" w:space="0" w:color="auto"/>
              <w:bottom w:val="single" w:sz="4" w:space="0" w:color="auto"/>
              <w:right w:val="single" w:sz="4" w:space="0" w:color="auto"/>
            </w:tcBorders>
            <w:noWrap/>
            <w:vAlign w:val="center"/>
          </w:tcPr>
          <w:p w14:paraId="36A91359" w14:textId="77777777" w:rsidR="00A0459F" w:rsidRPr="000F1CD1" w:rsidRDefault="00A0459F" w:rsidP="00AF75CD">
            <w:pPr>
              <w:spacing w:before="60" w:after="60" w:line="312" w:lineRule="auto"/>
              <w:jc w:val="center"/>
              <w:rPr>
                <w:sz w:val="26"/>
                <w:szCs w:val="26"/>
              </w:rPr>
            </w:pPr>
            <w:r w:rsidRPr="000F1CD1">
              <w:rPr>
                <w:sz w:val="26"/>
                <w:szCs w:val="26"/>
              </w:rPr>
              <w:t>326,4</w:t>
            </w:r>
          </w:p>
        </w:tc>
        <w:tc>
          <w:tcPr>
            <w:tcW w:w="724" w:type="pct"/>
            <w:tcBorders>
              <w:top w:val="single" w:sz="4" w:space="0" w:color="auto"/>
              <w:left w:val="single" w:sz="4" w:space="0" w:color="auto"/>
              <w:bottom w:val="single" w:sz="4" w:space="0" w:color="auto"/>
              <w:right w:val="single" w:sz="4" w:space="0" w:color="auto"/>
            </w:tcBorders>
            <w:noWrap/>
            <w:vAlign w:val="center"/>
          </w:tcPr>
          <w:p w14:paraId="0F582051" w14:textId="77777777" w:rsidR="00A0459F" w:rsidRPr="000F1CD1" w:rsidRDefault="00A0459F" w:rsidP="00AF75CD">
            <w:pPr>
              <w:spacing w:before="60" w:after="60" w:line="312" w:lineRule="auto"/>
              <w:jc w:val="center"/>
              <w:rPr>
                <w:sz w:val="26"/>
                <w:szCs w:val="26"/>
              </w:rPr>
            </w:pPr>
            <w:r w:rsidRPr="000F1CD1">
              <w:rPr>
                <w:sz w:val="26"/>
                <w:szCs w:val="26"/>
              </w:rPr>
              <w:t>237,0</w:t>
            </w:r>
          </w:p>
        </w:tc>
        <w:tc>
          <w:tcPr>
            <w:tcW w:w="724" w:type="pct"/>
            <w:tcBorders>
              <w:top w:val="single" w:sz="4" w:space="0" w:color="auto"/>
              <w:left w:val="single" w:sz="4" w:space="0" w:color="auto"/>
              <w:bottom w:val="single" w:sz="4" w:space="0" w:color="auto"/>
              <w:right w:val="single" w:sz="4" w:space="0" w:color="auto"/>
            </w:tcBorders>
            <w:vAlign w:val="center"/>
          </w:tcPr>
          <w:p w14:paraId="42DC74E1" w14:textId="77777777" w:rsidR="00A0459F" w:rsidRPr="000F1CD1" w:rsidRDefault="00A0459F" w:rsidP="00AF75CD">
            <w:pPr>
              <w:spacing w:before="60" w:after="60" w:line="312" w:lineRule="auto"/>
              <w:jc w:val="center"/>
              <w:rPr>
                <w:sz w:val="26"/>
                <w:szCs w:val="26"/>
              </w:rPr>
            </w:pPr>
            <w:r w:rsidRPr="000F1CD1">
              <w:rPr>
                <w:sz w:val="26"/>
                <w:szCs w:val="26"/>
              </w:rPr>
              <w:t>102,8</w:t>
            </w:r>
          </w:p>
        </w:tc>
      </w:tr>
      <w:tr w:rsidR="00A0459F" w:rsidRPr="000F1CD1" w14:paraId="3C8744F3" w14:textId="77777777" w:rsidTr="00C17D00">
        <w:trPr>
          <w:trHeight w:val="20"/>
          <w:jc w:val="right"/>
        </w:trPr>
        <w:tc>
          <w:tcPr>
            <w:tcW w:w="1250" w:type="pct"/>
            <w:tcBorders>
              <w:top w:val="single" w:sz="4" w:space="0" w:color="auto"/>
              <w:left w:val="single" w:sz="4" w:space="0" w:color="auto"/>
              <w:bottom w:val="single" w:sz="4" w:space="0" w:color="auto"/>
              <w:right w:val="single" w:sz="4" w:space="0" w:color="auto"/>
            </w:tcBorders>
            <w:hideMark/>
          </w:tcPr>
          <w:p w14:paraId="30A24833" w14:textId="77777777" w:rsidR="00A0459F" w:rsidRPr="000F1CD1" w:rsidRDefault="00A0459F" w:rsidP="00AF75CD">
            <w:pPr>
              <w:spacing w:before="60" w:after="60" w:line="312" w:lineRule="auto"/>
              <w:rPr>
                <w:sz w:val="26"/>
                <w:szCs w:val="26"/>
              </w:rPr>
            </w:pPr>
            <w:r w:rsidRPr="000F1CD1">
              <w:rPr>
                <w:sz w:val="26"/>
                <w:szCs w:val="26"/>
              </w:rPr>
              <w:t>Tháng 6</w:t>
            </w:r>
          </w:p>
        </w:tc>
        <w:tc>
          <w:tcPr>
            <w:tcW w:w="819" w:type="pct"/>
            <w:tcBorders>
              <w:top w:val="single" w:sz="4" w:space="0" w:color="auto"/>
              <w:left w:val="single" w:sz="4" w:space="0" w:color="auto"/>
              <w:bottom w:val="single" w:sz="4" w:space="0" w:color="auto"/>
              <w:right w:val="single" w:sz="4" w:space="0" w:color="auto"/>
            </w:tcBorders>
            <w:noWrap/>
            <w:vAlign w:val="center"/>
          </w:tcPr>
          <w:p w14:paraId="5CB890A3" w14:textId="77777777" w:rsidR="00A0459F" w:rsidRPr="000F1CD1" w:rsidRDefault="00A0459F" w:rsidP="00AF75CD">
            <w:pPr>
              <w:spacing w:before="60" w:after="60" w:line="312" w:lineRule="auto"/>
              <w:jc w:val="center"/>
              <w:rPr>
                <w:sz w:val="26"/>
                <w:szCs w:val="26"/>
              </w:rPr>
            </w:pPr>
            <w:r w:rsidRPr="000F1CD1">
              <w:rPr>
                <w:sz w:val="26"/>
                <w:szCs w:val="26"/>
              </w:rPr>
              <w:t>359,2</w:t>
            </w:r>
          </w:p>
        </w:tc>
        <w:tc>
          <w:tcPr>
            <w:tcW w:w="737" w:type="pct"/>
            <w:tcBorders>
              <w:top w:val="single" w:sz="4" w:space="0" w:color="auto"/>
              <w:left w:val="single" w:sz="4" w:space="0" w:color="auto"/>
              <w:bottom w:val="single" w:sz="4" w:space="0" w:color="auto"/>
              <w:right w:val="single" w:sz="4" w:space="0" w:color="auto"/>
            </w:tcBorders>
            <w:noWrap/>
            <w:vAlign w:val="center"/>
          </w:tcPr>
          <w:p w14:paraId="2F919B53" w14:textId="77777777" w:rsidR="00A0459F" w:rsidRPr="000F1CD1" w:rsidRDefault="00A0459F" w:rsidP="00AF75CD">
            <w:pPr>
              <w:spacing w:before="60" w:after="60" w:line="312" w:lineRule="auto"/>
              <w:jc w:val="center"/>
              <w:rPr>
                <w:sz w:val="26"/>
                <w:szCs w:val="26"/>
              </w:rPr>
            </w:pPr>
            <w:r w:rsidRPr="000F1CD1">
              <w:rPr>
                <w:sz w:val="26"/>
                <w:szCs w:val="26"/>
              </w:rPr>
              <w:t>169,2</w:t>
            </w:r>
          </w:p>
        </w:tc>
        <w:tc>
          <w:tcPr>
            <w:tcW w:w="746" w:type="pct"/>
            <w:tcBorders>
              <w:top w:val="single" w:sz="4" w:space="0" w:color="auto"/>
              <w:left w:val="single" w:sz="4" w:space="0" w:color="auto"/>
              <w:bottom w:val="single" w:sz="4" w:space="0" w:color="auto"/>
              <w:right w:val="single" w:sz="4" w:space="0" w:color="auto"/>
            </w:tcBorders>
            <w:noWrap/>
            <w:vAlign w:val="center"/>
          </w:tcPr>
          <w:p w14:paraId="00009E64" w14:textId="77777777" w:rsidR="00A0459F" w:rsidRPr="000F1CD1" w:rsidRDefault="00A0459F" w:rsidP="00AF75CD">
            <w:pPr>
              <w:spacing w:before="60" w:after="60" w:line="312" w:lineRule="auto"/>
              <w:jc w:val="center"/>
              <w:rPr>
                <w:sz w:val="26"/>
                <w:szCs w:val="26"/>
              </w:rPr>
            </w:pPr>
            <w:r w:rsidRPr="000F1CD1">
              <w:rPr>
                <w:sz w:val="26"/>
                <w:szCs w:val="26"/>
              </w:rPr>
              <w:t>281,6</w:t>
            </w:r>
          </w:p>
        </w:tc>
        <w:tc>
          <w:tcPr>
            <w:tcW w:w="724" w:type="pct"/>
            <w:tcBorders>
              <w:top w:val="single" w:sz="4" w:space="0" w:color="auto"/>
              <w:left w:val="single" w:sz="4" w:space="0" w:color="auto"/>
              <w:bottom w:val="single" w:sz="4" w:space="0" w:color="auto"/>
              <w:right w:val="single" w:sz="4" w:space="0" w:color="auto"/>
            </w:tcBorders>
            <w:noWrap/>
            <w:vAlign w:val="center"/>
          </w:tcPr>
          <w:p w14:paraId="32C910A3" w14:textId="77777777" w:rsidR="00A0459F" w:rsidRPr="000F1CD1" w:rsidRDefault="00A0459F" w:rsidP="00AF75CD">
            <w:pPr>
              <w:spacing w:before="60" w:after="60" w:line="312" w:lineRule="auto"/>
              <w:jc w:val="center"/>
              <w:rPr>
                <w:sz w:val="26"/>
                <w:szCs w:val="26"/>
              </w:rPr>
            </w:pPr>
            <w:r w:rsidRPr="000F1CD1">
              <w:rPr>
                <w:sz w:val="26"/>
                <w:szCs w:val="26"/>
              </w:rPr>
              <w:t>308,0</w:t>
            </w:r>
          </w:p>
        </w:tc>
        <w:tc>
          <w:tcPr>
            <w:tcW w:w="724" w:type="pct"/>
            <w:tcBorders>
              <w:top w:val="single" w:sz="4" w:space="0" w:color="auto"/>
              <w:left w:val="single" w:sz="4" w:space="0" w:color="auto"/>
              <w:bottom w:val="single" w:sz="4" w:space="0" w:color="auto"/>
              <w:right w:val="single" w:sz="4" w:space="0" w:color="auto"/>
            </w:tcBorders>
            <w:vAlign w:val="center"/>
          </w:tcPr>
          <w:p w14:paraId="668FFA6E" w14:textId="77777777" w:rsidR="00A0459F" w:rsidRPr="000F1CD1" w:rsidRDefault="00A0459F" w:rsidP="00AF75CD">
            <w:pPr>
              <w:spacing w:before="60" w:after="60" w:line="312" w:lineRule="auto"/>
              <w:jc w:val="center"/>
              <w:rPr>
                <w:sz w:val="26"/>
                <w:szCs w:val="26"/>
              </w:rPr>
            </w:pPr>
            <w:r w:rsidRPr="000F1CD1">
              <w:rPr>
                <w:sz w:val="26"/>
                <w:szCs w:val="26"/>
              </w:rPr>
              <w:t>304,4</w:t>
            </w:r>
          </w:p>
        </w:tc>
      </w:tr>
      <w:tr w:rsidR="00A0459F" w:rsidRPr="000F1CD1" w14:paraId="50A0774F" w14:textId="77777777" w:rsidTr="00C17D00">
        <w:trPr>
          <w:trHeight w:val="20"/>
          <w:jc w:val="right"/>
        </w:trPr>
        <w:tc>
          <w:tcPr>
            <w:tcW w:w="1250" w:type="pct"/>
            <w:tcBorders>
              <w:top w:val="single" w:sz="4" w:space="0" w:color="auto"/>
              <w:left w:val="single" w:sz="4" w:space="0" w:color="auto"/>
              <w:bottom w:val="single" w:sz="4" w:space="0" w:color="auto"/>
              <w:right w:val="single" w:sz="4" w:space="0" w:color="auto"/>
            </w:tcBorders>
            <w:hideMark/>
          </w:tcPr>
          <w:p w14:paraId="2C6CE2D7" w14:textId="77777777" w:rsidR="00A0459F" w:rsidRPr="000F1CD1" w:rsidRDefault="00A0459F" w:rsidP="00AF75CD">
            <w:pPr>
              <w:spacing w:before="60" w:after="60" w:line="312" w:lineRule="auto"/>
              <w:rPr>
                <w:sz w:val="26"/>
                <w:szCs w:val="26"/>
              </w:rPr>
            </w:pPr>
            <w:r w:rsidRPr="000F1CD1">
              <w:rPr>
                <w:sz w:val="26"/>
                <w:szCs w:val="26"/>
              </w:rPr>
              <w:lastRenderedPageBreak/>
              <w:t>Tháng 7</w:t>
            </w:r>
          </w:p>
        </w:tc>
        <w:tc>
          <w:tcPr>
            <w:tcW w:w="819" w:type="pct"/>
            <w:tcBorders>
              <w:top w:val="single" w:sz="4" w:space="0" w:color="auto"/>
              <w:left w:val="single" w:sz="4" w:space="0" w:color="auto"/>
              <w:bottom w:val="single" w:sz="4" w:space="0" w:color="auto"/>
              <w:right w:val="single" w:sz="4" w:space="0" w:color="auto"/>
            </w:tcBorders>
            <w:noWrap/>
            <w:vAlign w:val="center"/>
          </w:tcPr>
          <w:p w14:paraId="68470D4C" w14:textId="77777777" w:rsidR="00A0459F" w:rsidRPr="000F1CD1" w:rsidRDefault="00A0459F" w:rsidP="00AF75CD">
            <w:pPr>
              <w:spacing w:before="60" w:after="60" w:line="312" w:lineRule="auto"/>
              <w:jc w:val="center"/>
              <w:rPr>
                <w:sz w:val="26"/>
                <w:szCs w:val="26"/>
              </w:rPr>
            </w:pPr>
            <w:r w:rsidRPr="000F1CD1">
              <w:rPr>
                <w:sz w:val="26"/>
                <w:szCs w:val="26"/>
              </w:rPr>
              <w:t>214,0</w:t>
            </w:r>
          </w:p>
        </w:tc>
        <w:tc>
          <w:tcPr>
            <w:tcW w:w="737" w:type="pct"/>
            <w:tcBorders>
              <w:top w:val="single" w:sz="4" w:space="0" w:color="auto"/>
              <w:left w:val="single" w:sz="4" w:space="0" w:color="auto"/>
              <w:bottom w:val="single" w:sz="4" w:space="0" w:color="auto"/>
              <w:right w:val="single" w:sz="4" w:space="0" w:color="auto"/>
            </w:tcBorders>
            <w:noWrap/>
            <w:vAlign w:val="center"/>
          </w:tcPr>
          <w:p w14:paraId="08D6097C" w14:textId="77777777" w:rsidR="00A0459F" w:rsidRPr="000F1CD1" w:rsidRDefault="00A0459F" w:rsidP="00AF75CD">
            <w:pPr>
              <w:spacing w:before="60" w:after="60" w:line="312" w:lineRule="auto"/>
              <w:jc w:val="center"/>
              <w:rPr>
                <w:sz w:val="26"/>
                <w:szCs w:val="26"/>
              </w:rPr>
            </w:pPr>
            <w:r w:rsidRPr="000F1CD1">
              <w:rPr>
                <w:sz w:val="26"/>
                <w:szCs w:val="26"/>
              </w:rPr>
              <w:t>274,0</w:t>
            </w:r>
          </w:p>
        </w:tc>
        <w:tc>
          <w:tcPr>
            <w:tcW w:w="746" w:type="pct"/>
            <w:tcBorders>
              <w:top w:val="single" w:sz="4" w:space="0" w:color="auto"/>
              <w:left w:val="single" w:sz="4" w:space="0" w:color="auto"/>
              <w:bottom w:val="single" w:sz="4" w:space="0" w:color="auto"/>
              <w:right w:val="single" w:sz="4" w:space="0" w:color="auto"/>
            </w:tcBorders>
            <w:noWrap/>
            <w:vAlign w:val="center"/>
          </w:tcPr>
          <w:p w14:paraId="16368A9A" w14:textId="77777777" w:rsidR="00A0459F" w:rsidRPr="000F1CD1" w:rsidRDefault="00A0459F" w:rsidP="00AF75CD">
            <w:pPr>
              <w:spacing w:before="60" w:after="60" w:line="312" w:lineRule="auto"/>
              <w:jc w:val="center"/>
              <w:rPr>
                <w:sz w:val="26"/>
                <w:szCs w:val="26"/>
              </w:rPr>
            </w:pPr>
            <w:r w:rsidRPr="000F1CD1">
              <w:rPr>
                <w:sz w:val="26"/>
                <w:szCs w:val="26"/>
              </w:rPr>
              <w:t>204,2</w:t>
            </w:r>
          </w:p>
        </w:tc>
        <w:tc>
          <w:tcPr>
            <w:tcW w:w="724" w:type="pct"/>
            <w:tcBorders>
              <w:top w:val="single" w:sz="4" w:space="0" w:color="auto"/>
              <w:left w:val="single" w:sz="4" w:space="0" w:color="auto"/>
              <w:bottom w:val="single" w:sz="4" w:space="0" w:color="auto"/>
              <w:right w:val="single" w:sz="4" w:space="0" w:color="auto"/>
            </w:tcBorders>
            <w:noWrap/>
            <w:vAlign w:val="center"/>
          </w:tcPr>
          <w:p w14:paraId="45700465" w14:textId="77777777" w:rsidR="00A0459F" w:rsidRPr="000F1CD1" w:rsidRDefault="00A0459F" w:rsidP="00AF75CD">
            <w:pPr>
              <w:spacing w:before="60" w:after="60" w:line="312" w:lineRule="auto"/>
              <w:jc w:val="center"/>
              <w:rPr>
                <w:sz w:val="26"/>
                <w:szCs w:val="26"/>
              </w:rPr>
            </w:pPr>
            <w:r w:rsidRPr="000F1CD1">
              <w:rPr>
                <w:sz w:val="26"/>
                <w:szCs w:val="26"/>
              </w:rPr>
              <w:t>243,4</w:t>
            </w:r>
          </w:p>
        </w:tc>
        <w:tc>
          <w:tcPr>
            <w:tcW w:w="724" w:type="pct"/>
            <w:tcBorders>
              <w:top w:val="single" w:sz="4" w:space="0" w:color="auto"/>
              <w:left w:val="single" w:sz="4" w:space="0" w:color="auto"/>
              <w:bottom w:val="single" w:sz="4" w:space="0" w:color="auto"/>
              <w:right w:val="single" w:sz="4" w:space="0" w:color="auto"/>
            </w:tcBorders>
            <w:vAlign w:val="center"/>
          </w:tcPr>
          <w:p w14:paraId="75657759" w14:textId="77777777" w:rsidR="00A0459F" w:rsidRPr="000F1CD1" w:rsidRDefault="00A0459F" w:rsidP="00AF75CD">
            <w:pPr>
              <w:spacing w:before="60" w:after="60" w:line="312" w:lineRule="auto"/>
              <w:jc w:val="center"/>
              <w:rPr>
                <w:sz w:val="26"/>
                <w:szCs w:val="26"/>
              </w:rPr>
            </w:pPr>
            <w:r w:rsidRPr="000F1CD1">
              <w:rPr>
                <w:sz w:val="26"/>
                <w:szCs w:val="26"/>
              </w:rPr>
              <w:t>191,4</w:t>
            </w:r>
          </w:p>
        </w:tc>
      </w:tr>
      <w:tr w:rsidR="00A0459F" w:rsidRPr="000F1CD1" w14:paraId="152BB9B7" w14:textId="77777777" w:rsidTr="00C17D00">
        <w:trPr>
          <w:trHeight w:val="20"/>
          <w:jc w:val="right"/>
        </w:trPr>
        <w:tc>
          <w:tcPr>
            <w:tcW w:w="1250" w:type="pct"/>
            <w:tcBorders>
              <w:top w:val="single" w:sz="4" w:space="0" w:color="auto"/>
              <w:left w:val="single" w:sz="4" w:space="0" w:color="auto"/>
              <w:bottom w:val="single" w:sz="4" w:space="0" w:color="auto"/>
              <w:right w:val="single" w:sz="4" w:space="0" w:color="auto"/>
            </w:tcBorders>
            <w:hideMark/>
          </w:tcPr>
          <w:p w14:paraId="370DF3C8" w14:textId="77777777" w:rsidR="00A0459F" w:rsidRPr="000F1CD1" w:rsidRDefault="00A0459F" w:rsidP="00AF75CD">
            <w:pPr>
              <w:spacing w:before="60" w:after="60" w:line="312" w:lineRule="auto"/>
              <w:rPr>
                <w:sz w:val="26"/>
                <w:szCs w:val="26"/>
              </w:rPr>
            </w:pPr>
            <w:r w:rsidRPr="000F1CD1">
              <w:rPr>
                <w:sz w:val="26"/>
                <w:szCs w:val="26"/>
              </w:rPr>
              <w:t>Tháng 8</w:t>
            </w:r>
          </w:p>
        </w:tc>
        <w:tc>
          <w:tcPr>
            <w:tcW w:w="819" w:type="pct"/>
            <w:tcBorders>
              <w:top w:val="single" w:sz="4" w:space="0" w:color="auto"/>
              <w:left w:val="single" w:sz="4" w:space="0" w:color="auto"/>
              <w:bottom w:val="single" w:sz="4" w:space="0" w:color="auto"/>
              <w:right w:val="single" w:sz="4" w:space="0" w:color="auto"/>
            </w:tcBorders>
            <w:noWrap/>
            <w:vAlign w:val="center"/>
          </w:tcPr>
          <w:p w14:paraId="2D4E1095" w14:textId="77777777" w:rsidR="00A0459F" w:rsidRPr="000F1CD1" w:rsidRDefault="00A0459F" w:rsidP="00AF75CD">
            <w:pPr>
              <w:spacing w:before="60" w:after="60" w:line="312" w:lineRule="auto"/>
              <w:jc w:val="center"/>
              <w:rPr>
                <w:sz w:val="26"/>
                <w:szCs w:val="26"/>
              </w:rPr>
            </w:pPr>
            <w:r w:rsidRPr="000F1CD1">
              <w:rPr>
                <w:sz w:val="26"/>
                <w:szCs w:val="26"/>
              </w:rPr>
              <w:t>251,8</w:t>
            </w:r>
          </w:p>
        </w:tc>
        <w:tc>
          <w:tcPr>
            <w:tcW w:w="737" w:type="pct"/>
            <w:tcBorders>
              <w:top w:val="single" w:sz="4" w:space="0" w:color="auto"/>
              <w:left w:val="single" w:sz="4" w:space="0" w:color="auto"/>
              <w:bottom w:val="single" w:sz="4" w:space="0" w:color="auto"/>
              <w:right w:val="single" w:sz="4" w:space="0" w:color="auto"/>
            </w:tcBorders>
            <w:noWrap/>
            <w:vAlign w:val="center"/>
          </w:tcPr>
          <w:p w14:paraId="26DEDE33" w14:textId="77777777" w:rsidR="00A0459F" w:rsidRPr="000F1CD1" w:rsidRDefault="00A0459F" w:rsidP="00AF75CD">
            <w:pPr>
              <w:spacing w:before="60" w:after="60" w:line="312" w:lineRule="auto"/>
              <w:jc w:val="center"/>
              <w:rPr>
                <w:sz w:val="26"/>
                <w:szCs w:val="26"/>
              </w:rPr>
            </w:pPr>
            <w:r w:rsidRPr="000F1CD1">
              <w:rPr>
                <w:sz w:val="26"/>
                <w:szCs w:val="26"/>
              </w:rPr>
              <w:t>206,8</w:t>
            </w:r>
          </w:p>
        </w:tc>
        <w:tc>
          <w:tcPr>
            <w:tcW w:w="746" w:type="pct"/>
            <w:tcBorders>
              <w:top w:val="single" w:sz="4" w:space="0" w:color="auto"/>
              <w:left w:val="single" w:sz="4" w:space="0" w:color="auto"/>
              <w:bottom w:val="single" w:sz="4" w:space="0" w:color="auto"/>
              <w:right w:val="single" w:sz="4" w:space="0" w:color="auto"/>
            </w:tcBorders>
            <w:noWrap/>
            <w:vAlign w:val="center"/>
          </w:tcPr>
          <w:p w14:paraId="4EFF1B99" w14:textId="77777777" w:rsidR="00A0459F" w:rsidRPr="000F1CD1" w:rsidRDefault="00A0459F" w:rsidP="00AF75CD">
            <w:pPr>
              <w:spacing w:before="60" w:after="60" w:line="312" w:lineRule="auto"/>
              <w:jc w:val="center"/>
              <w:rPr>
                <w:sz w:val="26"/>
                <w:szCs w:val="26"/>
              </w:rPr>
            </w:pPr>
            <w:r w:rsidRPr="000F1CD1">
              <w:rPr>
                <w:sz w:val="26"/>
                <w:szCs w:val="26"/>
              </w:rPr>
              <w:t>222,8</w:t>
            </w:r>
          </w:p>
        </w:tc>
        <w:tc>
          <w:tcPr>
            <w:tcW w:w="724" w:type="pct"/>
            <w:tcBorders>
              <w:top w:val="single" w:sz="4" w:space="0" w:color="auto"/>
              <w:left w:val="single" w:sz="4" w:space="0" w:color="auto"/>
              <w:bottom w:val="single" w:sz="4" w:space="0" w:color="auto"/>
              <w:right w:val="single" w:sz="4" w:space="0" w:color="auto"/>
            </w:tcBorders>
            <w:noWrap/>
            <w:vAlign w:val="center"/>
          </w:tcPr>
          <w:p w14:paraId="2BD2AAF4" w14:textId="77777777" w:rsidR="00A0459F" w:rsidRPr="000F1CD1" w:rsidRDefault="00A0459F" w:rsidP="00AF75CD">
            <w:pPr>
              <w:spacing w:before="60" w:after="60" w:line="312" w:lineRule="auto"/>
              <w:jc w:val="center"/>
              <w:rPr>
                <w:sz w:val="26"/>
                <w:szCs w:val="26"/>
              </w:rPr>
            </w:pPr>
            <w:r w:rsidRPr="000F1CD1">
              <w:rPr>
                <w:sz w:val="26"/>
                <w:szCs w:val="26"/>
              </w:rPr>
              <w:t>236,8</w:t>
            </w:r>
          </w:p>
        </w:tc>
        <w:tc>
          <w:tcPr>
            <w:tcW w:w="724" w:type="pct"/>
            <w:tcBorders>
              <w:top w:val="single" w:sz="4" w:space="0" w:color="auto"/>
              <w:left w:val="single" w:sz="4" w:space="0" w:color="auto"/>
              <w:bottom w:val="single" w:sz="4" w:space="0" w:color="auto"/>
              <w:right w:val="single" w:sz="4" w:space="0" w:color="auto"/>
            </w:tcBorders>
            <w:vAlign w:val="center"/>
          </w:tcPr>
          <w:p w14:paraId="4BF51B78" w14:textId="77777777" w:rsidR="00A0459F" w:rsidRPr="000F1CD1" w:rsidRDefault="00A0459F" w:rsidP="00AF75CD">
            <w:pPr>
              <w:spacing w:before="60" w:after="60" w:line="312" w:lineRule="auto"/>
              <w:jc w:val="center"/>
              <w:rPr>
                <w:sz w:val="26"/>
                <w:szCs w:val="26"/>
              </w:rPr>
            </w:pPr>
            <w:r w:rsidRPr="000F1CD1">
              <w:rPr>
                <w:sz w:val="26"/>
                <w:szCs w:val="26"/>
              </w:rPr>
              <w:t>230,8</w:t>
            </w:r>
          </w:p>
        </w:tc>
      </w:tr>
      <w:tr w:rsidR="00A0459F" w:rsidRPr="000F1CD1" w14:paraId="522C816A" w14:textId="77777777" w:rsidTr="00C17D00">
        <w:trPr>
          <w:trHeight w:val="20"/>
          <w:jc w:val="right"/>
        </w:trPr>
        <w:tc>
          <w:tcPr>
            <w:tcW w:w="1250" w:type="pct"/>
            <w:tcBorders>
              <w:top w:val="single" w:sz="4" w:space="0" w:color="auto"/>
              <w:left w:val="single" w:sz="4" w:space="0" w:color="auto"/>
              <w:bottom w:val="single" w:sz="4" w:space="0" w:color="auto"/>
              <w:right w:val="single" w:sz="4" w:space="0" w:color="auto"/>
            </w:tcBorders>
            <w:hideMark/>
          </w:tcPr>
          <w:p w14:paraId="49806344" w14:textId="77777777" w:rsidR="00A0459F" w:rsidRPr="000F1CD1" w:rsidRDefault="00A0459F" w:rsidP="00AF75CD">
            <w:pPr>
              <w:spacing w:before="60" w:after="60" w:line="312" w:lineRule="auto"/>
              <w:rPr>
                <w:sz w:val="26"/>
                <w:szCs w:val="26"/>
              </w:rPr>
            </w:pPr>
            <w:r w:rsidRPr="000F1CD1">
              <w:rPr>
                <w:sz w:val="26"/>
                <w:szCs w:val="26"/>
              </w:rPr>
              <w:t>Tháng 9</w:t>
            </w:r>
          </w:p>
        </w:tc>
        <w:tc>
          <w:tcPr>
            <w:tcW w:w="819" w:type="pct"/>
            <w:tcBorders>
              <w:top w:val="single" w:sz="4" w:space="0" w:color="auto"/>
              <w:left w:val="single" w:sz="4" w:space="0" w:color="auto"/>
              <w:bottom w:val="single" w:sz="4" w:space="0" w:color="auto"/>
              <w:right w:val="single" w:sz="4" w:space="0" w:color="auto"/>
            </w:tcBorders>
            <w:noWrap/>
            <w:vAlign w:val="center"/>
          </w:tcPr>
          <w:p w14:paraId="5D6D13F9" w14:textId="77777777" w:rsidR="00A0459F" w:rsidRPr="000F1CD1" w:rsidRDefault="00A0459F" w:rsidP="00AF75CD">
            <w:pPr>
              <w:spacing w:before="60" w:after="60" w:line="312" w:lineRule="auto"/>
              <w:jc w:val="center"/>
              <w:rPr>
                <w:sz w:val="26"/>
                <w:szCs w:val="26"/>
              </w:rPr>
            </w:pPr>
            <w:r w:rsidRPr="000F1CD1">
              <w:rPr>
                <w:sz w:val="26"/>
                <w:szCs w:val="26"/>
              </w:rPr>
              <w:t>741,6</w:t>
            </w:r>
          </w:p>
        </w:tc>
        <w:tc>
          <w:tcPr>
            <w:tcW w:w="737" w:type="pct"/>
            <w:tcBorders>
              <w:top w:val="single" w:sz="4" w:space="0" w:color="auto"/>
              <w:left w:val="single" w:sz="4" w:space="0" w:color="auto"/>
              <w:bottom w:val="single" w:sz="4" w:space="0" w:color="auto"/>
              <w:right w:val="single" w:sz="4" w:space="0" w:color="auto"/>
            </w:tcBorders>
            <w:noWrap/>
            <w:vAlign w:val="center"/>
          </w:tcPr>
          <w:p w14:paraId="3CA4235B" w14:textId="77777777" w:rsidR="00A0459F" w:rsidRPr="000F1CD1" w:rsidRDefault="00A0459F" w:rsidP="00AF75CD">
            <w:pPr>
              <w:spacing w:before="60" w:after="60" w:line="312" w:lineRule="auto"/>
              <w:jc w:val="center"/>
              <w:rPr>
                <w:sz w:val="26"/>
                <w:szCs w:val="26"/>
              </w:rPr>
            </w:pPr>
            <w:r w:rsidRPr="000F1CD1">
              <w:rPr>
                <w:sz w:val="26"/>
                <w:szCs w:val="26"/>
              </w:rPr>
              <w:t>336,2</w:t>
            </w:r>
          </w:p>
        </w:tc>
        <w:tc>
          <w:tcPr>
            <w:tcW w:w="746" w:type="pct"/>
            <w:tcBorders>
              <w:top w:val="single" w:sz="4" w:space="0" w:color="auto"/>
              <w:left w:val="single" w:sz="4" w:space="0" w:color="auto"/>
              <w:bottom w:val="single" w:sz="4" w:space="0" w:color="auto"/>
              <w:right w:val="single" w:sz="4" w:space="0" w:color="auto"/>
            </w:tcBorders>
            <w:noWrap/>
            <w:vAlign w:val="center"/>
          </w:tcPr>
          <w:p w14:paraId="7FED231C" w14:textId="77777777" w:rsidR="00A0459F" w:rsidRPr="000F1CD1" w:rsidRDefault="00A0459F" w:rsidP="00AF75CD">
            <w:pPr>
              <w:spacing w:before="60" w:after="60" w:line="312" w:lineRule="auto"/>
              <w:jc w:val="center"/>
              <w:rPr>
                <w:sz w:val="26"/>
                <w:szCs w:val="26"/>
              </w:rPr>
            </w:pPr>
            <w:r w:rsidRPr="000F1CD1">
              <w:rPr>
                <w:sz w:val="26"/>
                <w:szCs w:val="26"/>
              </w:rPr>
              <w:t>493,6</w:t>
            </w:r>
          </w:p>
        </w:tc>
        <w:tc>
          <w:tcPr>
            <w:tcW w:w="724" w:type="pct"/>
            <w:tcBorders>
              <w:top w:val="single" w:sz="4" w:space="0" w:color="auto"/>
              <w:left w:val="single" w:sz="4" w:space="0" w:color="auto"/>
              <w:bottom w:val="single" w:sz="4" w:space="0" w:color="auto"/>
              <w:right w:val="single" w:sz="4" w:space="0" w:color="auto"/>
            </w:tcBorders>
            <w:noWrap/>
            <w:vAlign w:val="center"/>
          </w:tcPr>
          <w:p w14:paraId="4768ED32" w14:textId="77777777" w:rsidR="00A0459F" w:rsidRPr="000F1CD1" w:rsidRDefault="00A0459F" w:rsidP="00AF75CD">
            <w:pPr>
              <w:spacing w:before="60" w:after="60" w:line="312" w:lineRule="auto"/>
              <w:jc w:val="center"/>
              <w:rPr>
                <w:sz w:val="26"/>
                <w:szCs w:val="26"/>
              </w:rPr>
            </w:pPr>
            <w:r w:rsidRPr="000F1CD1">
              <w:rPr>
                <w:sz w:val="26"/>
                <w:szCs w:val="26"/>
              </w:rPr>
              <w:t>514,6</w:t>
            </w:r>
          </w:p>
        </w:tc>
        <w:tc>
          <w:tcPr>
            <w:tcW w:w="724" w:type="pct"/>
            <w:tcBorders>
              <w:top w:val="single" w:sz="4" w:space="0" w:color="auto"/>
              <w:left w:val="single" w:sz="4" w:space="0" w:color="auto"/>
              <w:bottom w:val="single" w:sz="4" w:space="0" w:color="auto"/>
              <w:right w:val="single" w:sz="4" w:space="0" w:color="auto"/>
            </w:tcBorders>
            <w:vAlign w:val="center"/>
          </w:tcPr>
          <w:p w14:paraId="1F60731A" w14:textId="77777777" w:rsidR="00A0459F" w:rsidRPr="000F1CD1" w:rsidRDefault="00A0459F" w:rsidP="00AF75CD">
            <w:pPr>
              <w:spacing w:before="60" w:after="60" w:line="312" w:lineRule="auto"/>
              <w:jc w:val="center"/>
              <w:rPr>
                <w:sz w:val="26"/>
                <w:szCs w:val="26"/>
              </w:rPr>
            </w:pPr>
            <w:r w:rsidRPr="000F1CD1">
              <w:rPr>
                <w:sz w:val="26"/>
                <w:szCs w:val="26"/>
              </w:rPr>
              <w:t>297,8</w:t>
            </w:r>
          </w:p>
        </w:tc>
      </w:tr>
      <w:tr w:rsidR="00A0459F" w:rsidRPr="000F1CD1" w14:paraId="7819A42C" w14:textId="77777777" w:rsidTr="00C17D00">
        <w:trPr>
          <w:trHeight w:val="20"/>
          <w:jc w:val="right"/>
        </w:trPr>
        <w:tc>
          <w:tcPr>
            <w:tcW w:w="1250" w:type="pct"/>
            <w:tcBorders>
              <w:top w:val="single" w:sz="4" w:space="0" w:color="auto"/>
              <w:left w:val="single" w:sz="4" w:space="0" w:color="auto"/>
              <w:bottom w:val="single" w:sz="4" w:space="0" w:color="auto"/>
              <w:right w:val="single" w:sz="4" w:space="0" w:color="auto"/>
            </w:tcBorders>
            <w:hideMark/>
          </w:tcPr>
          <w:p w14:paraId="106D989A" w14:textId="77777777" w:rsidR="00A0459F" w:rsidRPr="000F1CD1" w:rsidRDefault="00A0459F" w:rsidP="00AF75CD">
            <w:pPr>
              <w:spacing w:before="60" w:after="60" w:line="312" w:lineRule="auto"/>
              <w:rPr>
                <w:sz w:val="26"/>
                <w:szCs w:val="26"/>
              </w:rPr>
            </w:pPr>
            <w:r w:rsidRPr="000F1CD1">
              <w:rPr>
                <w:sz w:val="26"/>
                <w:szCs w:val="26"/>
              </w:rPr>
              <w:t>Tháng 10</w:t>
            </w:r>
          </w:p>
        </w:tc>
        <w:tc>
          <w:tcPr>
            <w:tcW w:w="819" w:type="pct"/>
            <w:tcBorders>
              <w:top w:val="single" w:sz="4" w:space="0" w:color="auto"/>
              <w:left w:val="single" w:sz="4" w:space="0" w:color="auto"/>
              <w:bottom w:val="single" w:sz="4" w:space="0" w:color="auto"/>
              <w:right w:val="single" w:sz="4" w:space="0" w:color="auto"/>
            </w:tcBorders>
            <w:noWrap/>
            <w:vAlign w:val="center"/>
          </w:tcPr>
          <w:p w14:paraId="5783FE4C" w14:textId="77777777" w:rsidR="00A0459F" w:rsidRPr="000F1CD1" w:rsidRDefault="00A0459F" w:rsidP="00AF75CD">
            <w:pPr>
              <w:spacing w:before="60" w:after="60" w:line="312" w:lineRule="auto"/>
              <w:jc w:val="center"/>
              <w:rPr>
                <w:sz w:val="26"/>
                <w:szCs w:val="26"/>
              </w:rPr>
            </w:pPr>
            <w:r w:rsidRPr="000F1CD1">
              <w:rPr>
                <w:sz w:val="26"/>
                <w:szCs w:val="26"/>
              </w:rPr>
              <w:t>391,2</w:t>
            </w:r>
          </w:p>
        </w:tc>
        <w:tc>
          <w:tcPr>
            <w:tcW w:w="737" w:type="pct"/>
            <w:tcBorders>
              <w:top w:val="single" w:sz="4" w:space="0" w:color="auto"/>
              <w:left w:val="single" w:sz="4" w:space="0" w:color="auto"/>
              <w:bottom w:val="single" w:sz="4" w:space="0" w:color="auto"/>
              <w:right w:val="single" w:sz="4" w:space="0" w:color="auto"/>
            </w:tcBorders>
            <w:noWrap/>
            <w:vAlign w:val="center"/>
          </w:tcPr>
          <w:p w14:paraId="7DBF85D8" w14:textId="77777777" w:rsidR="00A0459F" w:rsidRPr="000F1CD1" w:rsidRDefault="00A0459F" w:rsidP="00AF75CD">
            <w:pPr>
              <w:spacing w:before="60" w:after="60" w:line="312" w:lineRule="auto"/>
              <w:jc w:val="center"/>
              <w:rPr>
                <w:sz w:val="26"/>
                <w:szCs w:val="26"/>
              </w:rPr>
            </w:pPr>
            <w:r w:rsidRPr="000F1CD1">
              <w:rPr>
                <w:sz w:val="26"/>
                <w:szCs w:val="26"/>
              </w:rPr>
              <w:t>411,0</w:t>
            </w:r>
          </w:p>
        </w:tc>
        <w:tc>
          <w:tcPr>
            <w:tcW w:w="746" w:type="pct"/>
            <w:tcBorders>
              <w:top w:val="single" w:sz="4" w:space="0" w:color="auto"/>
              <w:left w:val="single" w:sz="4" w:space="0" w:color="auto"/>
              <w:bottom w:val="single" w:sz="4" w:space="0" w:color="auto"/>
              <w:right w:val="single" w:sz="4" w:space="0" w:color="auto"/>
            </w:tcBorders>
            <w:noWrap/>
            <w:vAlign w:val="center"/>
          </w:tcPr>
          <w:p w14:paraId="377EA050" w14:textId="77777777" w:rsidR="00A0459F" w:rsidRPr="000F1CD1" w:rsidRDefault="00A0459F" w:rsidP="00AF75CD">
            <w:pPr>
              <w:spacing w:before="60" w:after="60" w:line="312" w:lineRule="auto"/>
              <w:jc w:val="center"/>
              <w:rPr>
                <w:sz w:val="26"/>
                <w:szCs w:val="26"/>
              </w:rPr>
            </w:pPr>
            <w:r w:rsidRPr="000F1CD1">
              <w:rPr>
                <w:sz w:val="26"/>
                <w:szCs w:val="26"/>
              </w:rPr>
              <w:t>260,6</w:t>
            </w:r>
          </w:p>
        </w:tc>
        <w:tc>
          <w:tcPr>
            <w:tcW w:w="724" w:type="pct"/>
            <w:tcBorders>
              <w:top w:val="single" w:sz="4" w:space="0" w:color="auto"/>
              <w:left w:val="single" w:sz="4" w:space="0" w:color="auto"/>
              <w:bottom w:val="single" w:sz="4" w:space="0" w:color="auto"/>
              <w:right w:val="single" w:sz="4" w:space="0" w:color="auto"/>
            </w:tcBorders>
            <w:noWrap/>
            <w:vAlign w:val="center"/>
          </w:tcPr>
          <w:p w14:paraId="0FD8E5D2" w14:textId="77777777" w:rsidR="00A0459F" w:rsidRPr="000F1CD1" w:rsidRDefault="00A0459F" w:rsidP="00AF75CD">
            <w:pPr>
              <w:spacing w:before="60" w:after="60" w:line="312" w:lineRule="auto"/>
              <w:jc w:val="center"/>
              <w:rPr>
                <w:sz w:val="26"/>
                <w:szCs w:val="26"/>
              </w:rPr>
            </w:pPr>
            <w:r w:rsidRPr="000F1CD1">
              <w:rPr>
                <w:sz w:val="26"/>
                <w:szCs w:val="26"/>
              </w:rPr>
              <w:t>315,4</w:t>
            </w:r>
          </w:p>
        </w:tc>
        <w:tc>
          <w:tcPr>
            <w:tcW w:w="724" w:type="pct"/>
            <w:tcBorders>
              <w:top w:val="single" w:sz="4" w:space="0" w:color="auto"/>
              <w:left w:val="single" w:sz="4" w:space="0" w:color="auto"/>
              <w:bottom w:val="single" w:sz="4" w:space="0" w:color="auto"/>
              <w:right w:val="single" w:sz="4" w:space="0" w:color="auto"/>
            </w:tcBorders>
            <w:vAlign w:val="center"/>
          </w:tcPr>
          <w:p w14:paraId="0EF56B14" w14:textId="77777777" w:rsidR="00A0459F" w:rsidRPr="000F1CD1" w:rsidRDefault="00A0459F" w:rsidP="00AF75CD">
            <w:pPr>
              <w:spacing w:before="60" w:after="60" w:line="312" w:lineRule="auto"/>
              <w:jc w:val="center"/>
              <w:rPr>
                <w:sz w:val="26"/>
                <w:szCs w:val="26"/>
              </w:rPr>
            </w:pPr>
            <w:r w:rsidRPr="000F1CD1">
              <w:rPr>
                <w:sz w:val="26"/>
                <w:szCs w:val="26"/>
              </w:rPr>
              <w:t>246,0</w:t>
            </w:r>
          </w:p>
        </w:tc>
      </w:tr>
      <w:tr w:rsidR="00A0459F" w:rsidRPr="000F1CD1" w14:paraId="0CAB8F7C" w14:textId="77777777" w:rsidTr="00C17D00">
        <w:trPr>
          <w:trHeight w:val="20"/>
          <w:jc w:val="right"/>
        </w:trPr>
        <w:tc>
          <w:tcPr>
            <w:tcW w:w="1250" w:type="pct"/>
            <w:tcBorders>
              <w:top w:val="single" w:sz="4" w:space="0" w:color="auto"/>
              <w:left w:val="single" w:sz="4" w:space="0" w:color="auto"/>
              <w:bottom w:val="single" w:sz="4" w:space="0" w:color="auto"/>
              <w:right w:val="single" w:sz="4" w:space="0" w:color="auto"/>
            </w:tcBorders>
            <w:hideMark/>
          </w:tcPr>
          <w:p w14:paraId="0ABC17E2" w14:textId="77777777" w:rsidR="00A0459F" w:rsidRPr="000F1CD1" w:rsidRDefault="00A0459F" w:rsidP="00AF75CD">
            <w:pPr>
              <w:spacing w:before="60" w:after="60" w:line="312" w:lineRule="auto"/>
              <w:rPr>
                <w:sz w:val="26"/>
                <w:szCs w:val="26"/>
              </w:rPr>
            </w:pPr>
            <w:r w:rsidRPr="000F1CD1">
              <w:rPr>
                <w:sz w:val="26"/>
                <w:szCs w:val="26"/>
              </w:rPr>
              <w:t>Tháng 11</w:t>
            </w:r>
          </w:p>
        </w:tc>
        <w:tc>
          <w:tcPr>
            <w:tcW w:w="819" w:type="pct"/>
            <w:tcBorders>
              <w:top w:val="single" w:sz="4" w:space="0" w:color="auto"/>
              <w:left w:val="single" w:sz="4" w:space="0" w:color="auto"/>
              <w:bottom w:val="single" w:sz="4" w:space="0" w:color="auto"/>
              <w:right w:val="single" w:sz="4" w:space="0" w:color="auto"/>
            </w:tcBorders>
            <w:noWrap/>
            <w:vAlign w:val="center"/>
          </w:tcPr>
          <w:p w14:paraId="6CED0227" w14:textId="77777777" w:rsidR="00A0459F" w:rsidRPr="000F1CD1" w:rsidRDefault="00A0459F" w:rsidP="00AF75CD">
            <w:pPr>
              <w:spacing w:before="60" w:after="60" w:line="312" w:lineRule="auto"/>
              <w:jc w:val="center"/>
              <w:rPr>
                <w:sz w:val="26"/>
                <w:szCs w:val="26"/>
              </w:rPr>
            </w:pPr>
            <w:r w:rsidRPr="000F1CD1">
              <w:rPr>
                <w:sz w:val="26"/>
                <w:szCs w:val="26"/>
              </w:rPr>
              <w:t>301,6</w:t>
            </w:r>
          </w:p>
        </w:tc>
        <w:tc>
          <w:tcPr>
            <w:tcW w:w="737" w:type="pct"/>
            <w:tcBorders>
              <w:top w:val="single" w:sz="4" w:space="0" w:color="auto"/>
              <w:left w:val="single" w:sz="4" w:space="0" w:color="auto"/>
              <w:bottom w:val="single" w:sz="4" w:space="0" w:color="auto"/>
              <w:right w:val="single" w:sz="4" w:space="0" w:color="auto"/>
            </w:tcBorders>
            <w:noWrap/>
            <w:vAlign w:val="center"/>
          </w:tcPr>
          <w:p w14:paraId="5B789631" w14:textId="77777777" w:rsidR="00A0459F" w:rsidRPr="000F1CD1" w:rsidRDefault="00A0459F" w:rsidP="00AF75CD">
            <w:pPr>
              <w:spacing w:before="60" w:after="60" w:line="312" w:lineRule="auto"/>
              <w:jc w:val="center"/>
              <w:rPr>
                <w:sz w:val="26"/>
                <w:szCs w:val="26"/>
              </w:rPr>
            </w:pPr>
            <w:r w:rsidRPr="000F1CD1">
              <w:rPr>
                <w:sz w:val="26"/>
                <w:szCs w:val="26"/>
              </w:rPr>
              <w:t>202,4</w:t>
            </w:r>
          </w:p>
        </w:tc>
        <w:tc>
          <w:tcPr>
            <w:tcW w:w="746" w:type="pct"/>
            <w:tcBorders>
              <w:top w:val="single" w:sz="4" w:space="0" w:color="auto"/>
              <w:left w:val="single" w:sz="4" w:space="0" w:color="auto"/>
              <w:bottom w:val="single" w:sz="4" w:space="0" w:color="auto"/>
              <w:right w:val="single" w:sz="4" w:space="0" w:color="auto"/>
            </w:tcBorders>
            <w:noWrap/>
            <w:vAlign w:val="center"/>
          </w:tcPr>
          <w:p w14:paraId="3C26B1BD" w14:textId="77777777" w:rsidR="00A0459F" w:rsidRPr="000F1CD1" w:rsidRDefault="00A0459F" w:rsidP="00AF75CD">
            <w:pPr>
              <w:spacing w:before="60" w:after="60" w:line="312" w:lineRule="auto"/>
              <w:jc w:val="center"/>
              <w:rPr>
                <w:sz w:val="26"/>
                <w:szCs w:val="26"/>
              </w:rPr>
            </w:pPr>
            <w:r w:rsidRPr="000F1CD1">
              <w:rPr>
                <w:sz w:val="26"/>
                <w:szCs w:val="26"/>
              </w:rPr>
              <w:t>250,8</w:t>
            </w:r>
          </w:p>
        </w:tc>
        <w:tc>
          <w:tcPr>
            <w:tcW w:w="724" w:type="pct"/>
            <w:tcBorders>
              <w:top w:val="single" w:sz="4" w:space="0" w:color="auto"/>
              <w:left w:val="single" w:sz="4" w:space="0" w:color="auto"/>
              <w:bottom w:val="single" w:sz="4" w:space="0" w:color="auto"/>
              <w:right w:val="single" w:sz="4" w:space="0" w:color="auto"/>
            </w:tcBorders>
            <w:noWrap/>
            <w:vAlign w:val="center"/>
          </w:tcPr>
          <w:p w14:paraId="337D74A1" w14:textId="77777777" w:rsidR="00A0459F" w:rsidRPr="000F1CD1" w:rsidRDefault="00A0459F" w:rsidP="00AF75CD">
            <w:pPr>
              <w:spacing w:before="60" w:after="60" w:line="312" w:lineRule="auto"/>
              <w:jc w:val="center"/>
              <w:rPr>
                <w:sz w:val="26"/>
                <w:szCs w:val="26"/>
              </w:rPr>
            </w:pPr>
            <w:r w:rsidRPr="000F1CD1">
              <w:rPr>
                <w:sz w:val="26"/>
                <w:szCs w:val="26"/>
              </w:rPr>
              <w:t>99,6</w:t>
            </w:r>
          </w:p>
        </w:tc>
        <w:tc>
          <w:tcPr>
            <w:tcW w:w="724" w:type="pct"/>
            <w:tcBorders>
              <w:top w:val="single" w:sz="4" w:space="0" w:color="auto"/>
              <w:left w:val="single" w:sz="4" w:space="0" w:color="auto"/>
              <w:bottom w:val="single" w:sz="4" w:space="0" w:color="auto"/>
              <w:right w:val="single" w:sz="4" w:space="0" w:color="auto"/>
            </w:tcBorders>
            <w:vAlign w:val="center"/>
          </w:tcPr>
          <w:p w14:paraId="6EF01D93" w14:textId="77777777" w:rsidR="00A0459F" w:rsidRPr="000F1CD1" w:rsidRDefault="00A0459F" w:rsidP="00AF75CD">
            <w:pPr>
              <w:spacing w:before="60" w:after="60" w:line="312" w:lineRule="auto"/>
              <w:jc w:val="center"/>
              <w:rPr>
                <w:sz w:val="26"/>
                <w:szCs w:val="26"/>
              </w:rPr>
            </w:pPr>
            <w:r w:rsidRPr="000F1CD1">
              <w:rPr>
                <w:sz w:val="26"/>
                <w:szCs w:val="26"/>
              </w:rPr>
              <w:t>125,2</w:t>
            </w:r>
          </w:p>
        </w:tc>
      </w:tr>
      <w:tr w:rsidR="00A0459F" w:rsidRPr="000F1CD1" w14:paraId="1037BD6D" w14:textId="77777777" w:rsidTr="00C17D00">
        <w:trPr>
          <w:trHeight w:val="20"/>
          <w:jc w:val="right"/>
        </w:trPr>
        <w:tc>
          <w:tcPr>
            <w:tcW w:w="1250" w:type="pct"/>
            <w:tcBorders>
              <w:top w:val="single" w:sz="4" w:space="0" w:color="auto"/>
              <w:left w:val="single" w:sz="4" w:space="0" w:color="auto"/>
              <w:bottom w:val="single" w:sz="4" w:space="0" w:color="auto"/>
              <w:right w:val="single" w:sz="4" w:space="0" w:color="auto"/>
            </w:tcBorders>
            <w:hideMark/>
          </w:tcPr>
          <w:p w14:paraId="2CAC3DEC" w14:textId="77777777" w:rsidR="00A0459F" w:rsidRPr="000F1CD1" w:rsidRDefault="00A0459F" w:rsidP="00AF75CD">
            <w:pPr>
              <w:spacing w:before="60" w:after="60" w:line="312" w:lineRule="auto"/>
              <w:rPr>
                <w:sz w:val="26"/>
                <w:szCs w:val="26"/>
              </w:rPr>
            </w:pPr>
            <w:r w:rsidRPr="000F1CD1">
              <w:rPr>
                <w:sz w:val="26"/>
                <w:szCs w:val="26"/>
              </w:rPr>
              <w:t>Tháng 12</w:t>
            </w:r>
          </w:p>
        </w:tc>
        <w:tc>
          <w:tcPr>
            <w:tcW w:w="819" w:type="pct"/>
            <w:tcBorders>
              <w:top w:val="single" w:sz="4" w:space="0" w:color="auto"/>
              <w:left w:val="single" w:sz="4" w:space="0" w:color="auto"/>
              <w:bottom w:val="single" w:sz="4" w:space="0" w:color="auto"/>
              <w:right w:val="single" w:sz="4" w:space="0" w:color="auto"/>
            </w:tcBorders>
            <w:noWrap/>
            <w:vAlign w:val="center"/>
          </w:tcPr>
          <w:p w14:paraId="66D05136" w14:textId="77777777" w:rsidR="00A0459F" w:rsidRPr="000F1CD1" w:rsidRDefault="00A0459F" w:rsidP="00AF75CD">
            <w:pPr>
              <w:spacing w:before="60" w:after="60" w:line="312" w:lineRule="auto"/>
              <w:jc w:val="center"/>
              <w:rPr>
                <w:sz w:val="26"/>
                <w:szCs w:val="26"/>
              </w:rPr>
            </w:pPr>
            <w:r w:rsidRPr="000F1CD1">
              <w:rPr>
                <w:sz w:val="26"/>
                <w:szCs w:val="26"/>
              </w:rPr>
              <w:t>26,4</w:t>
            </w:r>
          </w:p>
        </w:tc>
        <w:tc>
          <w:tcPr>
            <w:tcW w:w="737" w:type="pct"/>
            <w:tcBorders>
              <w:top w:val="single" w:sz="4" w:space="0" w:color="auto"/>
              <w:left w:val="single" w:sz="4" w:space="0" w:color="auto"/>
              <w:bottom w:val="single" w:sz="4" w:space="0" w:color="auto"/>
              <w:right w:val="single" w:sz="4" w:space="0" w:color="auto"/>
            </w:tcBorders>
            <w:noWrap/>
            <w:vAlign w:val="center"/>
          </w:tcPr>
          <w:p w14:paraId="60C87396" w14:textId="77777777" w:rsidR="00A0459F" w:rsidRPr="000F1CD1" w:rsidRDefault="00A0459F" w:rsidP="00AF75CD">
            <w:pPr>
              <w:spacing w:before="60" w:after="60" w:line="312" w:lineRule="auto"/>
              <w:jc w:val="center"/>
              <w:rPr>
                <w:sz w:val="26"/>
                <w:szCs w:val="26"/>
              </w:rPr>
            </w:pPr>
            <w:r w:rsidRPr="000F1CD1">
              <w:rPr>
                <w:sz w:val="26"/>
                <w:szCs w:val="26"/>
              </w:rPr>
              <w:t>174,6</w:t>
            </w:r>
          </w:p>
        </w:tc>
        <w:tc>
          <w:tcPr>
            <w:tcW w:w="746" w:type="pct"/>
            <w:tcBorders>
              <w:top w:val="single" w:sz="4" w:space="0" w:color="auto"/>
              <w:left w:val="single" w:sz="4" w:space="0" w:color="auto"/>
              <w:bottom w:val="single" w:sz="4" w:space="0" w:color="auto"/>
              <w:right w:val="single" w:sz="4" w:space="0" w:color="auto"/>
            </w:tcBorders>
            <w:noWrap/>
            <w:vAlign w:val="center"/>
          </w:tcPr>
          <w:p w14:paraId="05071BB6" w14:textId="77777777" w:rsidR="00A0459F" w:rsidRPr="000F1CD1" w:rsidRDefault="00A0459F" w:rsidP="00AF75CD">
            <w:pPr>
              <w:spacing w:before="60" w:after="60" w:line="312" w:lineRule="auto"/>
              <w:jc w:val="center"/>
              <w:rPr>
                <w:sz w:val="26"/>
                <w:szCs w:val="26"/>
              </w:rPr>
            </w:pPr>
            <w:r w:rsidRPr="000F1CD1">
              <w:rPr>
                <w:sz w:val="26"/>
                <w:szCs w:val="26"/>
              </w:rPr>
              <w:t>50,8</w:t>
            </w:r>
          </w:p>
        </w:tc>
        <w:tc>
          <w:tcPr>
            <w:tcW w:w="724" w:type="pct"/>
            <w:tcBorders>
              <w:top w:val="single" w:sz="4" w:space="0" w:color="auto"/>
              <w:left w:val="single" w:sz="4" w:space="0" w:color="auto"/>
              <w:bottom w:val="single" w:sz="4" w:space="0" w:color="auto"/>
              <w:right w:val="single" w:sz="4" w:space="0" w:color="auto"/>
            </w:tcBorders>
            <w:noWrap/>
            <w:vAlign w:val="center"/>
          </w:tcPr>
          <w:p w14:paraId="7CBEBCE7" w14:textId="77777777" w:rsidR="00A0459F" w:rsidRPr="000F1CD1" w:rsidRDefault="00A0459F" w:rsidP="00AF75CD">
            <w:pPr>
              <w:spacing w:before="60" w:after="60" w:line="312" w:lineRule="auto"/>
              <w:jc w:val="center"/>
              <w:rPr>
                <w:sz w:val="26"/>
                <w:szCs w:val="26"/>
              </w:rPr>
            </w:pPr>
            <w:r w:rsidRPr="000F1CD1">
              <w:rPr>
                <w:sz w:val="26"/>
                <w:szCs w:val="26"/>
              </w:rPr>
              <w:t>1,6</w:t>
            </w:r>
          </w:p>
        </w:tc>
        <w:tc>
          <w:tcPr>
            <w:tcW w:w="724" w:type="pct"/>
            <w:tcBorders>
              <w:top w:val="single" w:sz="4" w:space="0" w:color="auto"/>
              <w:left w:val="single" w:sz="4" w:space="0" w:color="auto"/>
              <w:bottom w:val="single" w:sz="4" w:space="0" w:color="auto"/>
              <w:right w:val="single" w:sz="4" w:space="0" w:color="auto"/>
            </w:tcBorders>
            <w:vAlign w:val="center"/>
          </w:tcPr>
          <w:p w14:paraId="3C61D511" w14:textId="77777777" w:rsidR="00A0459F" w:rsidRPr="000F1CD1" w:rsidRDefault="00A0459F" w:rsidP="00AF75CD">
            <w:pPr>
              <w:spacing w:before="60" w:after="60" w:line="312" w:lineRule="auto"/>
              <w:jc w:val="center"/>
              <w:rPr>
                <w:sz w:val="26"/>
                <w:szCs w:val="26"/>
              </w:rPr>
            </w:pPr>
            <w:r w:rsidRPr="000F1CD1">
              <w:rPr>
                <w:sz w:val="26"/>
                <w:szCs w:val="26"/>
              </w:rPr>
              <w:t>83,8</w:t>
            </w:r>
          </w:p>
        </w:tc>
      </w:tr>
      <w:tr w:rsidR="00A0459F" w:rsidRPr="000F1CD1" w14:paraId="031746A8" w14:textId="77777777" w:rsidTr="00C17D00">
        <w:trPr>
          <w:trHeight w:val="20"/>
          <w:jc w:val="right"/>
        </w:trPr>
        <w:tc>
          <w:tcPr>
            <w:tcW w:w="1250" w:type="pct"/>
            <w:tcBorders>
              <w:top w:val="single" w:sz="4" w:space="0" w:color="auto"/>
              <w:left w:val="single" w:sz="4" w:space="0" w:color="auto"/>
              <w:bottom w:val="single" w:sz="4" w:space="0" w:color="auto"/>
              <w:right w:val="single" w:sz="4" w:space="0" w:color="auto"/>
            </w:tcBorders>
            <w:hideMark/>
          </w:tcPr>
          <w:p w14:paraId="456AC6AE" w14:textId="77777777" w:rsidR="00A0459F" w:rsidRPr="000F1CD1" w:rsidRDefault="00A0459F" w:rsidP="00AF75CD">
            <w:pPr>
              <w:spacing w:before="60" w:after="60" w:line="312" w:lineRule="auto"/>
              <w:rPr>
                <w:b/>
                <w:bCs/>
                <w:sz w:val="26"/>
                <w:szCs w:val="26"/>
              </w:rPr>
            </w:pPr>
            <w:r w:rsidRPr="000F1CD1">
              <w:rPr>
                <w:b/>
                <w:bCs/>
                <w:sz w:val="26"/>
                <w:szCs w:val="26"/>
              </w:rPr>
              <w:t>Bình quân năm</w:t>
            </w:r>
          </w:p>
        </w:tc>
        <w:tc>
          <w:tcPr>
            <w:tcW w:w="819" w:type="pct"/>
            <w:tcBorders>
              <w:top w:val="single" w:sz="4" w:space="0" w:color="auto"/>
              <w:left w:val="single" w:sz="4" w:space="0" w:color="auto"/>
              <w:bottom w:val="single" w:sz="4" w:space="0" w:color="auto"/>
              <w:right w:val="single" w:sz="4" w:space="0" w:color="auto"/>
            </w:tcBorders>
            <w:noWrap/>
            <w:vAlign w:val="center"/>
          </w:tcPr>
          <w:p w14:paraId="2C54D103" w14:textId="77777777" w:rsidR="00A0459F" w:rsidRPr="000F1CD1" w:rsidRDefault="00A0459F" w:rsidP="00AF75CD">
            <w:pPr>
              <w:spacing w:before="60" w:after="60" w:line="312" w:lineRule="auto"/>
              <w:jc w:val="center"/>
              <w:rPr>
                <w:b/>
                <w:bCs/>
                <w:sz w:val="26"/>
                <w:szCs w:val="26"/>
              </w:rPr>
            </w:pPr>
            <w:r w:rsidRPr="000F1CD1">
              <w:rPr>
                <w:b/>
                <w:bCs/>
                <w:sz w:val="26"/>
                <w:szCs w:val="26"/>
              </w:rPr>
              <w:t>2.483,8</w:t>
            </w:r>
          </w:p>
        </w:tc>
        <w:tc>
          <w:tcPr>
            <w:tcW w:w="737" w:type="pct"/>
            <w:tcBorders>
              <w:top w:val="single" w:sz="4" w:space="0" w:color="auto"/>
              <w:left w:val="single" w:sz="4" w:space="0" w:color="auto"/>
              <w:bottom w:val="single" w:sz="4" w:space="0" w:color="auto"/>
              <w:right w:val="single" w:sz="4" w:space="0" w:color="auto"/>
            </w:tcBorders>
            <w:noWrap/>
            <w:vAlign w:val="center"/>
          </w:tcPr>
          <w:p w14:paraId="4CE324B9" w14:textId="77777777" w:rsidR="00A0459F" w:rsidRPr="000F1CD1" w:rsidRDefault="00A0459F" w:rsidP="00AF75CD">
            <w:pPr>
              <w:spacing w:before="60" w:after="60" w:line="312" w:lineRule="auto"/>
              <w:jc w:val="center"/>
              <w:rPr>
                <w:b/>
                <w:bCs/>
                <w:sz w:val="26"/>
                <w:szCs w:val="26"/>
              </w:rPr>
            </w:pPr>
            <w:r w:rsidRPr="000F1CD1">
              <w:rPr>
                <w:b/>
                <w:bCs/>
                <w:sz w:val="26"/>
                <w:szCs w:val="26"/>
              </w:rPr>
              <w:t>2.454,2</w:t>
            </w:r>
          </w:p>
        </w:tc>
        <w:tc>
          <w:tcPr>
            <w:tcW w:w="746" w:type="pct"/>
            <w:tcBorders>
              <w:top w:val="single" w:sz="4" w:space="0" w:color="auto"/>
              <w:left w:val="single" w:sz="4" w:space="0" w:color="auto"/>
              <w:bottom w:val="single" w:sz="4" w:space="0" w:color="auto"/>
              <w:right w:val="single" w:sz="4" w:space="0" w:color="auto"/>
            </w:tcBorders>
            <w:noWrap/>
            <w:vAlign w:val="center"/>
          </w:tcPr>
          <w:p w14:paraId="4104B5BB" w14:textId="77777777" w:rsidR="00A0459F" w:rsidRPr="000F1CD1" w:rsidRDefault="00A0459F" w:rsidP="00AF75CD">
            <w:pPr>
              <w:spacing w:before="60" w:after="60" w:line="312" w:lineRule="auto"/>
              <w:jc w:val="center"/>
              <w:rPr>
                <w:b/>
                <w:bCs/>
                <w:sz w:val="26"/>
                <w:szCs w:val="26"/>
              </w:rPr>
            </w:pPr>
            <w:r w:rsidRPr="000F1CD1">
              <w:rPr>
                <w:b/>
                <w:bCs/>
                <w:sz w:val="26"/>
                <w:szCs w:val="26"/>
              </w:rPr>
              <w:t>2.291,4</w:t>
            </w:r>
          </w:p>
        </w:tc>
        <w:tc>
          <w:tcPr>
            <w:tcW w:w="724" w:type="pct"/>
            <w:tcBorders>
              <w:top w:val="single" w:sz="4" w:space="0" w:color="auto"/>
              <w:left w:val="single" w:sz="4" w:space="0" w:color="auto"/>
              <w:bottom w:val="single" w:sz="4" w:space="0" w:color="auto"/>
              <w:right w:val="single" w:sz="4" w:space="0" w:color="auto"/>
            </w:tcBorders>
            <w:noWrap/>
            <w:vAlign w:val="center"/>
          </w:tcPr>
          <w:p w14:paraId="6CBCAFAE" w14:textId="77777777" w:rsidR="00A0459F" w:rsidRPr="000F1CD1" w:rsidRDefault="00A0459F" w:rsidP="00AF75CD">
            <w:pPr>
              <w:autoSpaceDE w:val="0"/>
              <w:autoSpaceDN w:val="0"/>
              <w:adjustRightInd w:val="0"/>
              <w:spacing w:before="60" w:after="60" w:line="312" w:lineRule="auto"/>
              <w:jc w:val="center"/>
              <w:rPr>
                <w:b/>
                <w:bCs/>
                <w:sz w:val="26"/>
                <w:szCs w:val="26"/>
              </w:rPr>
            </w:pPr>
            <w:r w:rsidRPr="000F1CD1">
              <w:rPr>
                <w:b/>
                <w:bCs/>
                <w:sz w:val="26"/>
                <w:szCs w:val="26"/>
              </w:rPr>
              <w:t>2.044,8</w:t>
            </w:r>
          </w:p>
        </w:tc>
        <w:tc>
          <w:tcPr>
            <w:tcW w:w="724" w:type="pct"/>
            <w:tcBorders>
              <w:top w:val="single" w:sz="4" w:space="0" w:color="auto"/>
              <w:left w:val="single" w:sz="4" w:space="0" w:color="auto"/>
              <w:bottom w:val="single" w:sz="4" w:space="0" w:color="auto"/>
              <w:right w:val="single" w:sz="4" w:space="0" w:color="auto"/>
            </w:tcBorders>
            <w:vAlign w:val="center"/>
          </w:tcPr>
          <w:p w14:paraId="1DACA3DE" w14:textId="77777777" w:rsidR="00A0459F" w:rsidRPr="000F1CD1" w:rsidRDefault="00A0459F" w:rsidP="00AF75CD">
            <w:pPr>
              <w:spacing w:before="60" w:after="60" w:line="312" w:lineRule="auto"/>
              <w:jc w:val="center"/>
              <w:rPr>
                <w:b/>
                <w:sz w:val="26"/>
                <w:szCs w:val="26"/>
              </w:rPr>
            </w:pPr>
            <w:r w:rsidRPr="000F1CD1">
              <w:rPr>
                <w:b/>
                <w:sz w:val="26"/>
                <w:szCs w:val="26"/>
              </w:rPr>
              <w:t>1.839,0</w:t>
            </w:r>
          </w:p>
        </w:tc>
      </w:tr>
    </w:tbl>
    <w:p w14:paraId="2EFE47B1" w14:textId="77777777" w:rsidR="00A0459F" w:rsidRPr="000F1CD1" w:rsidRDefault="00A0459F" w:rsidP="00AF75CD">
      <w:pPr>
        <w:spacing w:before="60" w:after="60" w:line="312" w:lineRule="auto"/>
        <w:ind w:firstLine="720"/>
        <w:jc w:val="right"/>
        <w:rPr>
          <w:i/>
          <w:sz w:val="26"/>
          <w:szCs w:val="26"/>
        </w:rPr>
      </w:pPr>
      <w:r w:rsidRPr="000F1CD1">
        <w:rPr>
          <w:i/>
          <w:sz w:val="26"/>
          <w:szCs w:val="26"/>
        </w:rPr>
        <w:t>(Nguồn: Niên giám thống kê Bình Dương, năm 2021)</w:t>
      </w:r>
    </w:p>
    <w:p w14:paraId="6C110EAB" w14:textId="77777777" w:rsidR="00A0459F" w:rsidRPr="000F1CD1" w:rsidRDefault="00A0459F" w:rsidP="00AF75CD">
      <w:pPr>
        <w:pStyle w:val="NIDUNG2"/>
      </w:pPr>
      <w:r w:rsidRPr="000F1CD1">
        <w:t>Nhận xét:</w:t>
      </w:r>
    </w:p>
    <w:p w14:paraId="656C9DE5" w14:textId="77777777" w:rsidR="00A0459F" w:rsidRPr="000F1CD1" w:rsidRDefault="00A0459F" w:rsidP="00AF75CD">
      <w:pPr>
        <w:pStyle w:val="NIDUNG2"/>
        <w:rPr>
          <w:lang w:val="vi-VN"/>
        </w:rPr>
      </w:pPr>
      <w:r w:rsidRPr="000F1CD1">
        <w:t>Từ năm 2017-2021. Lượng mưa cao nhất trong năm 2021 là 304,4mm (tháng 6). Mưa giúp giảm thiểu nồng độ bụi trong không khí, tăng cường lượng nước tưới cho cây xanh, thảm cỏ. Sau cơn mưa, không khí sẽ trở nên dễ chịu hơn trong những ngày nắng nóng, giúp người lao động có cảm giác thư thái, tăng cường năng suất lao động. Tuy nhiên nếu mưa diễn ra quá nhiều sẽ ảnh hưởng tới quá trình lưu thông, đi lại của người lao động hoặc dị ứng thời tiết đối với những người nhạy cảm.</w:t>
      </w:r>
    </w:p>
    <w:p w14:paraId="12F24A10" w14:textId="77777777" w:rsidR="00A0459F" w:rsidRPr="000F1CD1" w:rsidRDefault="00A0459F" w:rsidP="00AF75CD">
      <w:pPr>
        <w:spacing w:after="80" w:line="312" w:lineRule="auto"/>
        <w:ind w:firstLine="567"/>
        <w:rPr>
          <w:b/>
          <w:sz w:val="26"/>
          <w:szCs w:val="26"/>
        </w:rPr>
      </w:pPr>
      <w:r w:rsidRPr="000F1CD1">
        <w:rPr>
          <w:b/>
          <w:sz w:val="26"/>
          <w:szCs w:val="26"/>
          <w:lang w:val="vi-VN"/>
        </w:rPr>
        <w:t xml:space="preserve">c. </w:t>
      </w:r>
      <w:r w:rsidRPr="000F1CD1">
        <w:rPr>
          <w:b/>
          <w:sz w:val="26"/>
          <w:szCs w:val="26"/>
        </w:rPr>
        <w:t xml:space="preserve">Độ ẩm không khí </w:t>
      </w:r>
    </w:p>
    <w:p w14:paraId="7410028E" w14:textId="77777777" w:rsidR="00A0459F" w:rsidRPr="000F1CD1" w:rsidRDefault="00A0459F" w:rsidP="00AF75CD">
      <w:pPr>
        <w:spacing w:before="60" w:after="60" w:line="312" w:lineRule="auto"/>
        <w:ind w:firstLine="567"/>
        <w:rPr>
          <w:sz w:val="26"/>
          <w:szCs w:val="26"/>
          <w:lang w:eastAsia="vi-VN"/>
        </w:rPr>
      </w:pPr>
      <w:r w:rsidRPr="000F1CD1">
        <w:rPr>
          <w:sz w:val="26"/>
          <w:szCs w:val="26"/>
          <w:lang w:val="vi-VN" w:eastAsia="vi-VN"/>
        </w:rPr>
        <w:t xml:space="preserve">Diễn biến độ ẩm trung bình của tỉnh </w:t>
      </w:r>
      <w:r w:rsidRPr="000F1CD1">
        <w:rPr>
          <w:sz w:val="26"/>
          <w:szCs w:val="26"/>
          <w:lang w:val="vi-VN"/>
        </w:rPr>
        <w:t xml:space="preserve">Bình Dương </w:t>
      </w:r>
      <w:r w:rsidRPr="000F1CD1">
        <w:rPr>
          <w:sz w:val="26"/>
          <w:szCs w:val="26"/>
          <w:lang w:val="vi-VN" w:eastAsia="vi-VN"/>
        </w:rPr>
        <w:t>qua các năm được trình bày trong bảng sau:</w:t>
      </w:r>
    </w:p>
    <w:p w14:paraId="253EEB03" w14:textId="6A27FF2B" w:rsidR="00A0459F" w:rsidRPr="000F1CD1" w:rsidRDefault="00A0459F" w:rsidP="00550843">
      <w:pPr>
        <w:pStyle w:val="BNGN"/>
        <w:rPr>
          <w:rFonts w:eastAsia="PMingLiU"/>
          <w:color w:val="auto"/>
        </w:rPr>
      </w:pPr>
      <w:bookmarkStart w:id="485" w:name="_Toc376426112"/>
      <w:bookmarkStart w:id="486" w:name="_Toc379901322"/>
      <w:bookmarkStart w:id="487" w:name="_Toc387751984"/>
      <w:bookmarkStart w:id="488" w:name="_Toc396902295"/>
      <w:bookmarkStart w:id="489" w:name="_Toc405877825"/>
      <w:bookmarkStart w:id="490" w:name="_Toc499905803"/>
      <w:bookmarkStart w:id="491" w:name="_Toc501198249"/>
      <w:bookmarkStart w:id="492" w:name="_Toc524531914"/>
      <w:bookmarkStart w:id="493" w:name="_Toc47095407"/>
      <w:bookmarkStart w:id="494" w:name="_Toc98829849"/>
      <w:bookmarkStart w:id="495" w:name="_Toc108184231"/>
      <w:bookmarkStart w:id="496" w:name="_Toc108249236"/>
      <w:r w:rsidRPr="000F1CD1">
        <w:rPr>
          <w:color w:val="auto"/>
        </w:rPr>
        <w:t xml:space="preserve">Bảng </w:t>
      </w:r>
      <w:r w:rsidR="00C73C26" w:rsidRPr="000F1CD1">
        <w:rPr>
          <w:color w:val="auto"/>
        </w:rPr>
        <w:t>3</w:t>
      </w:r>
      <w:r w:rsidRPr="000F1CD1">
        <w:rPr>
          <w:color w:val="auto"/>
        </w:rPr>
        <w:t>.</w:t>
      </w:r>
      <w:r w:rsidR="000B3B39" w:rsidRPr="000F1CD1">
        <w:rPr>
          <w:color w:val="auto"/>
        </w:rPr>
        <w:fldChar w:fldCharType="begin"/>
      </w:r>
      <w:r w:rsidR="000B3B39" w:rsidRPr="000F1CD1">
        <w:rPr>
          <w:color w:val="auto"/>
        </w:rPr>
        <w:instrText xml:space="preserve"> SEQ Bảng_3. \* ARABIC </w:instrText>
      </w:r>
      <w:r w:rsidR="000B3B39" w:rsidRPr="000F1CD1">
        <w:rPr>
          <w:color w:val="auto"/>
        </w:rPr>
        <w:fldChar w:fldCharType="separate"/>
      </w:r>
      <w:r w:rsidR="00C665A2">
        <w:rPr>
          <w:noProof/>
          <w:color w:val="auto"/>
        </w:rPr>
        <w:t>1</w:t>
      </w:r>
      <w:r w:rsidR="000B3B39" w:rsidRPr="000F1CD1">
        <w:rPr>
          <w:noProof/>
          <w:color w:val="auto"/>
        </w:rPr>
        <w:fldChar w:fldCharType="end"/>
      </w:r>
      <w:r w:rsidRPr="000F1CD1">
        <w:rPr>
          <w:color w:val="auto"/>
        </w:rPr>
        <w:t xml:space="preserve"> </w:t>
      </w:r>
      <w:r w:rsidRPr="000F1CD1">
        <w:rPr>
          <w:color w:val="auto"/>
          <w:lang w:eastAsia="vi-VN"/>
        </w:rPr>
        <w:t xml:space="preserve">Độ ẩm tương đối trung bình các </w:t>
      </w:r>
      <w:r w:rsidRPr="000F1CD1">
        <w:rPr>
          <w:color w:val="auto"/>
        </w:rPr>
        <w:t>tháng</w:t>
      </w:r>
      <w:r w:rsidRPr="000F1CD1">
        <w:rPr>
          <w:color w:val="auto"/>
          <w:lang w:eastAsia="vi-VN"/>
        </w:rPr>
        <w:t xml:space="preserve"> trong năm</w:t>
      </w:r>
      <w:bookmarkEnd w:id="485"/>
      <w:bookmarkEnd w:id="486"/>
      <w:bookmarkEnd w:id="487"/>
      <w:bookmarkEnd w:id="488"/>
      <w:bookmarkEnd w:id="489"/>
      <w:bookmarkEnd w:id="490"/>
      <w:bookmarkEnd w:id="491"/>
      <w:bookmarkEnd w:id="492"/>
      <w:bookmarkEnd w:id="493"/>
      <w:bookmarkEnd w:id="494"/>
      <w:r w:rsidRPr="000F1CD1">
        <w:rPr>
          <w:color w:val="auto"/>
          <w:lang w:eastAsia="vi-VN"/>
        </w:rPr>
        <w:t xml:space="preserve"> </w:t>
      </w:r>
      <w:r w:rsidRPr="000F1CD1">
        <w:rPr>
          <w:rFonts w:eastAsia="PMingLiU"/>
          <w:color w:val="auto"/>
        </w:rPr>
        <w:t>(Đơn vị: %)</w:t>
      </w:r>
      <w:bookmarkEnd w:id="495"/>
      <w:bookmarkEnd w:id="496"/>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1402"/>
        <w:gridCol w:w="1340"/>
        <w:gridCol w:w="1499"/>
        <w:gridCol w:w="1353"/>
        <w:gridCol w:w="1351"/>
      </w:tblGrid>
      <w:tr w:rsidR="00A0459F" w:rsidRPr="000F1CD1" w14:paraId="0D937C08" w14:textId="77777777" w:rsidTr="00C17D00">
        <w:trPr>
          <w:trHeight w:val="539"/>
          <w:tblHeader/>
          <w:jc w:val="center"/>
        </w:trPr>
        <w:tc>
          <w:tcPr>
            <w:tcW w:w="1335" w:type="pct"/>
            <w:tcBorders>
              <w:top w:val="single" w:sz="4" w:space="0" w:color="auto"/>
              <w:left w:val="single" w:sz="4" w:space="0" w:color="auto"/>
              <w:bottom w:val="single" w:sz="4" w:space="0" w:color="auto"/>
              <w:right w:val="single" w:sz="4" w:space="0" w:color="auto"/>
              <w:tl2br w:val="single" w:sz="4" w:space="0" w:color="auto"/>
            </w:tcBorders>
            <w:shd w:val="clear" w:color="auto" w:fill="DBE5F1" w:themeFill="accent1" w:themeFillTint="33"/>
            <w:vAlign w:val="center"/>
            <w:hideMark/>
          </w:tcPr>
          <w:p w14:paraId="79CA9B71" w14:textId="77777777" w:rsidR="00A0459F" w:rsidRPr="000F1CD1" w:rsidRDefault="00A0459F" w:rsidP="00AF75CD">
            <w:pPr>
              <w:spacing w:before="60" w:after="60" w:line="312" w:lineRule="auto"/>
              <w:contextualSpacing/>
              <w:rPr>
                <w:b/>
                <w:sz w:val="26"/>
                <w:szCs w:val="26"/>
              </w:rPr>
            </w:pPr>
            <w:r w:rsidRPr="000F1CD1">
              <w:rPr>
                <w:b/>
                <w:sz w:val="26"/>
                <w:szCs w:val="26"/>
              </w:rPr>
              <w:t xml:space="preserve">                   Năm</w:t>
            </w:r>
          </w:p>
          <w:p w14:paraId="6CBA3795" w14:textId="77777777" w:rsidR="00A0459F" w:rsidRPr="000F1CD1" w:rsidRDefault="00A0459F" w:rsidP="00AF75CD">
            <w:pPr>
              <w:spacing w:before="60" w:after="60" w:line="312" w:lineRule="auto"/>
              <w:contextualSpacing/>
              <w:rPr>
                <w:b/>
                <w:sz w:val="26"/>
                <w:szCs w:val="26"/>
              </w:rPr>
            </w:pPr>
            <w:r w:rsidRPr="000F1CD1">
              <w:rPr>
                <w:b/>
                <w:sz w:val="26"/>
                <w:szCs w:val="26"/>
              </w:rPr>
              <w:t>Tháng</w:t>
            </w:r>
          </w:p>
        </w:tc>
        <w:tc>
          <w:tcPr>
            <w:tcW w:w="74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EF340F2" w14:textId="77777777" w:rsidR="00A0459F" w:rsidRPr="000F1CD1" w:rsidRDefault="00A0459F" w:rsidP="00AF75CD">
            <w:pPr>
              <w:spacing w:before="50" w:after="50" w:line="312" w:lineRule="auto"/>
              <w:jc w:val="center"/>
              <w:rPr>
                <w:b/>
                <w:sz w:val="26"/>
                <w:szCs w:val="26"/>
                <w:lang w:val="vi-VN"/>
              </w:rPr>
            </w:pPr>
            <w:r w:rsidRPr="000F1CD1">
              <w:rPr>
                <w:b/>
                <w:sz w:val="26"/>
                <w:szCs w:val="26"/>
              </w:rPr>
              <w:t>201</w:t>
            </w:r>
            <w:r w:rsidRPr="000F1CD1">
              <w:rPr>
                <w:b/>
                <w:sz w:val="26"/>
                <w:szCs w:val="26"/>
                <w:lang w:val="vi-VN"/>
              </w:rPr>
              <w:t>7</w:t>
            </w:r>
          </w:p>
        </w:tc>
        <w:tc>
          <w:tcPr>
            <w:tcW w:w="70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50F5A76" w14:textId="77777777" w:rsidR="00A0459F" w:rsidRPr="000F1CD1" w:rsidRDefault="00A0459F" w:rsidP="00AF75CD">
            <w:pPr>
              <w:spacing w:before="50" w:after="50" w:line="312" w:lineRule="auto"/>
              <w:jc w:val="center"/>
              <w:rPr>
                <w:b/>
                <w:sz w:val="26"/>
                <w:szCs w:val="26"/>
                <w:lang w:val="vi-VN"/>
              </w:rPr>
            </w:pPr>
            <w:r w:rsidRPr="000F1CD1">
              <w:rPr>
                <w:b/>
                <w:sz w:val="26"/>
                <w:szCs w:val="26"/>
              </w:rPr>
              <w:t>201</w:t>
            </w:r>
            <w:r w:rsidRPr="000F1CD1">
              <w:rPr>
                <w:b/>
                <w:sz w:val="26"/>
                <w:szCs w:val="26"/>
                <w:lang w:val="vi-VN"/>
              </w:rPr>
              <w:t>8</w:t>
            </w:r>
          </w:p>
        </w:tc>
        <w:tc>
          <w:tcPr>
            <w:tcW w:w="79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90E0C7B" w14:textId="77777777" w:rsidR="00A0459F" w:rsidRPr="000F1CD1" w:rsidRDefault="00A0459F" w:rsidP="00AF75CD">
            <w:pPr>
              <w:spacing w:before="50" w:after="50" w:line="312" w:lineRule="auto"/>
              <w:jc w:val="center"/>
              <w:rPr>
                <w:b/>
                <w:sz w:val="26"/>
                <w:szCs w:val="26"/>
                <w:lang w:val="vi-VN"/>
              </w:rPr>
            </w:pPr>
            <w:r w:rsidRPr="000F1CD1">
              <w:rPr>
                <w:b/>
                <w:sz w:val="26"/>
                <w:szCs w:val="26"/>
              </w:rPr>
              <w:t>201</w:t>
            </w:r>
            <w:r w:rsidRPr="000F1CD1">
              <w:rPr>
                <w:b/>
                <w:sz w:val="26"/>
                <w:szCs w:val="26"/>
                <w:lang w:val="vi-VN"/>
              </w:rPr>
              <w:t>9</w:t>
            </w:r>
          </w:p>
        </w:tc>
        <w:tc>
          <w:tcPr>
            <w:tcW w:w="71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B017337" w14:textId="77777777" w:rsidR="00A0459F" w:rsidRPr="000F1CD1" w:rsidRDefault="00A0459F" w:rsidP="00AF75CD">
            <w:pPr>
              <w:spacing w:before="50" w:after="50" w:line="312" w:lineRule="auto"/>
              <w:jc w:val="center"/>
              <w:rPr>
                <w:b/>
                <w:sz w:val="26"/>
                <w:szCs w:val="26"/>
                <w:lang w:val="vi-VN"/>
              </w:rPr>
            </w:pPr>
            <w:r w:rsidRPr="000F1CD1">
              <w:rPr>
                <w:b/>
                <w:sz w:val="26"/>
                <w:szCs w:val="26"/>
              </w:rPr>
              <w:t>2020</w:t>
            </w:r>
          </w:p>
        </w:tc>
        <w:tc>
          <w:tcPr>
            <w:tcW w:w="71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1AE0F74" w14:textId="77777777" w:rsidR="00A0459F" w:rsidRPr="000F1CD1" w:rsidRDefault="00A0459F" w:rsidP="00AF75CD">
            <w:pPr>
              <w:spacing w:before="50" w:after="50" w:line="312" w:lineRule="auto"/>
              <w:jc w:val="center"/>
              <w:rPr>
                <w:b/>
                <w:sz w:val="26"/>
                <w:szCs w:val="26"/>
              </w:rPr>
            </w:pPr>
            <w:r w:rsidRPr="000F1CD1">
              <w:rPr>
                <w:b/>
                <w:sz w:val="26"/>
                <w:szCs w:val="26"/>
              </w:rPr>
              <w:t>2021</w:t>
            </w:r>
          </w:p>
        </w:tc>
      </w:tr>
      <w:tr w:rsidR="00A0459F" w:rsidRPr="000F1CD1" w14:paraId="2B8BE590" w14:textId="77777777" w:rsidTr="00C17D00">
        <w:trPr>
          <w:trHeight w:val="553"/>
          <w:jc w:val="center"/>
        </w:trPr>
        <w:tc>
          <w:tcPr>
            <w:tcW w:w="1335" w:type="pct"/>
            <w:tcBorders>
              <w:top w:val="single" w:sz="4" w:space="0" w:color="auto"/>
              <w:left w:val="single" w:sz="4" w:space="0" w:color="auto"/>
              <w:bottom w:val="single" w:sz="4" w:space="0" w:color="auto"/>
              <w:right w:val="single" w:sz="4" w:space="0" w:color="auto"/>
            </w:tcBorders>
            <w:vAlign w:val="center"/>
            <w:hideMark/>
          </w:tcPr>
          <w:p w14:paraId="6E09FCCC" w14:textId="77777777" w:rsidR="00A0459F" w:rsidRPr="000F1CD1" w:rsidRDefault="00A0459F" w:rsidP="00AF75CD">
            <w:pPr>
              <w:spacing w:before="60" w:after="60" w:line="312" w:lineRule="auto"/>
              <w:contextualSpacing/>
              <w:rPr>
                <w:sz w:val="26"/>
                <w:szCs w:val="26"/>
              </w:rPr>
            </w:pPr>
            <w:r w:rsidRPr="000F1CD1">
              <w:rPr>
                <w:sz w:val="26"/>
                <w:szCs w:val="26"/>
              </w:rPr>
              <w:t>Tháng 1</w:t>
            </w:r>
          </w:p>
        </w:tc>
        <w:tc>
          <w:tcPr>
            <w:tcW w:w="740" w:type="pct"/>
            <w:tcBorders>
              <w:top w:val="single" w:sz="4" w:space="0" w:color="auto"/>
              <w:left w:val="single" w:sz="4" w:space="0" w:color="auto"/>
              <w:bottom w:val="single" w:sz="4" w:space="0" w:color="auto"/>
              <w:right w:val="single" w:sz="4" w:space="0" w:color="auto"/>
            </w:tcBorders>
            <w:noWrap/>
            <w:vAlign w:val="center"/>
          </w:tcPr>
          <w:p w14:paraId="1034104E" w14:textId="77777777" w:rsidR="00A0459F" w:rsidRPr="000F1CD1" w:rsidRDefault="00A0459F" w:rsidP="00AF75CD">
            <w:pPr>
              <w:spacing w:before="60" w:after="60" w:line="312" w:lineRule="auto"/>
              <w:contextualSpacing/>
              <w:jc w:val="center"/>
              <w:rPr>
                <w:sz w:val="26"/>
                <w:szCs w:val="26"/>
              </w:rPr>
            </w:pPr>
            <w:r w:rsidRPr="000F1CD1">
              <w:rPr>
                <w:sz w:val="26"/>
                <w:szCs w:val="26"/>
              </w:rPr>
              <w:t>80,0</w:t>
            </w:r>
          </w:p>
        </w:tc>
        <w:tc>
          <w:tcPr>
            <w:tcW w:w="707" w:type="pct"/>
            <w:tcBorders>
              <w:top w:val="single" w:sz="4" w:space="0" w:color="auto"/>
              <w:left w:val="single" w:sz="4" w:space="0" w:color="auto"/>
              <w:bottom w:val="single" w:sz="4" w:space="0" w:color="auto"/>
              <w:right w:val="single" w:sz="4" w:space="0" w:color="auto"/>
            </w:tcBorders>
            <w:noWrap/>
            <w:vAlign w:val="center"/>
          </w:tcPr>
          <w:p w14:paraId="38622CEB" w14:textId="77777777" w:rsidR="00A0459F" w:rsidRPr="000F1CD1" w:rsidRDefault="00A0459F" w:rsidP="00AF75CD">
            <w:pPr>
              <w:spacing w:before="60" w:after="60" w:line="312" w:lineRule="auto"/>
              <w:contextualSpacing/>
              <w:jc w:val="center"/>
              <w:rPr>
                <w:sz w:val="26"/>
                <w:szCs w:val="26"/>
              </w:rPr>
            </w:pPr>
            <w:r w:rsidRPr="000F1CD1">
              <w:rPr>
                <w:sz w:val="26"/>
                <w:szCs w:val="26"/>
              </w:rPr>
              <w:t>84,0</w:t>
            </w:r>
          </w:p>
        </w:tc>
        <w:tc>
          <w:tcPr>
            <w:tcW w:w="791" w:type="pct"/>
            <w:tcBorders>
              <w:top w:val="single" w:sz="4" w:space="0" w:color="auto"/>
              <w:left w:val="single" w:sz="4" w:space="0" w:color="auto"/>
              <w:bottom w:val="single" w:sz="4" w:space="0" w:color="auto"/>
              <w:right w:val="single" w:sz="4" w:space="0" w:color="auto"/>
            </w:tcBorders>
            <w:noWrap/>
            <w:vAlign w:val="center"/>
          </w:tcPr>
          <w:p w14:paraId="29621022" w14:textId="77777777" w:rsidR="00A0459F" w:rsidRPr="000F1CD1" w:rsidRDefault="00A0459F" w:rsidP="00AF75CD">
            <w:pPr>
              <w:spacing w:before="60" w:after="60" w:line="312" w:lineRule="auto"/>
              <w:contextualSpacing/>
              <w:jc w:val="center"/>
              <w:rPr>
                <w:sz w:val="26"/>
                <w:szCs w:val="26"/>
              </w:rPr>
            </w:pPr>
            <w:r w:rsidRPr="000F1CD1">
              <w:rPr>
                <w:sz w:val="26"/>
                <w:szCs w:val="26"/>
              </w:rPr>
              <w:t>88,0</w:t>
            </w:r>
          </w:p>
        </w:tc>
        <w:tc>
          <w:tcPr>
            <w:tcW w:w="714" w:type="pct"/>
            <w:tcBorders>
              <w:top w:val="single" w:sz="4" w:space="0" w:color="auto"/>
              <w:left w:val="single" w:sz="4" w:space="0" w:color="auto"/>
              <w:bottom w:val="single" w:sz="4" w:space="0" w:color="auto"/>
              <w:right w:val="single" w:sz="4" w:space="0" w:color="auto"/>
            </w:tcBorders>
            <w:noWrap/>
            <w:vAlign w:val="center"/>
          </w:tcPr>
          <w:p w14:paraId="3211BD3F" w14:textId="77777777" w:rsidR="00A0459F" w:rsidRPr="000F1CD1" w:rsidRDefault="00A0459F" w:rsidP="00AF75CD">
            <w:pPr>
              <w:spacing w:before="60" w:after="60" w:line="312" w:lineRule="auto"/>
              <w:contextualSpacing/>
              <w:jc w:val="center"/>
              <w:rPr>
                <w:sz w:val="26"/>
                <w:szCs w:val="26"/>
              </w:rPr>
            </w:pPr>
            <w:r w:rsidRPr="000F1CD1">
              <w:rPr>
                <w:sz w:val="26"/>
                <w:szCs w:val="26"/>
              </w:rPr>
              <w:t>81,2</w:t>
            </w:r>
          </w:p>
        </w:tc>
        <w:tc>
          <w:tcPr>
            <w:tcW w:w="713" w:type="pct"/>
            <w:tcBorders>
              <w:top w:val="single" w:sz="4" w:space="0" w:color="auto"/>
              <w:left w:val="single" w:sz="4" w:space="0" w:color="auto"/>
              <w:bottom w:val="single" w:sz="4" w:space="0" w:color="auto"/>
              <w:right w:val="single" w:sz="4" w:space="0" w:color="auto"/>
            </w:tcBorders>
            <w:vAlign w:val="center"/>
          </w:tcPr>
          <w:p w14:paraId="6D95EC01" w14:textId="77777777" w:rsidR="00A0459F" w:rsidRPr="000F1CD1" w:rsidRDefault="00A0459F" w:rsidP="00AF75CD">
            <w:pPr>
              <w:widowControl w:val="0"/>
              <w:snapToGrid w:val="0"/>
              <w:spacing w:before="60" w:after="60" w:line="312" w:lineRule="auto"/>
              <w:jc w:val="center"/>
              <w:rPr>
                <w:sz w:val="26"/>
                <w:szCs w:val="26"/>
              </w:rPr>
            </w:pPr>
            <w:r w:rsidRPr="000F1CD1">
              <w:rPr>
                <w:sz w:val="26"/>
                <w:szCs w:val="26"/>
              </w:rPr>
              <w:t>65,0</w:t>
            </w:r>
          </w:p>
        </w:tc>
      </w:tr>
      <w:tr w:rsidR="00A0459F" w:rsidRPr="000F1CD1" w14:paraId="4E5C4761" w14:textId="77777777" w:rsidTr="00C17D00">
        <w:trPr>
          <w:trHeight w:val="545"/>
          <w:jc w:val="center"/>
        </w:trPr>
        <w:tc>
          <w:tcPr>
            <w:tcW w:w="1335" w:type="pct"/>
            <w:tcBorders>
              <w:top w:val="single" w:sz="4" w:space="0" w:color="auto"/>
              <w:left w:val="single" w:sz="4" w:space="0" w:color="auto"/>
              <w:bottom w:val="single" w:sz="4" w:space="0" w:color="auto"/>
              <w:right w:val="single" w:sz="4" w:space="0" w:color="auto"/>
            </w:tcBorders>
            <w:vAlign w:val="center"/>
            <w:hideMark/>
          </w:tcPr>
          <w:p w14:paraId="30F2A140" w14:textId="77777777" w:rsidR="00A0459F" w:rsidRPr="000F1CD1" w:rsidRDefault="00A0459F" w:rsidP="00AF75CD">
            <w:pPr>
              <w:spacing w:before="60" w:after="60" w:line="312" w:lineRule="auto"/>
              <w:contextualSpacing/>
              <w:rPr>
                <w:sz w:val="26"/>
                <w:szCs w:val="26"/>
              </w:rPr>
            </w:pPr>
            <w:r w:rsidRPr="000F1CD1">
              <w:rPr>
                <w:sz w:val="26"/>
                <w:szCs w:val="26"/>
              </w:rPr>
              <w:t>Tháng 2</w:t>
            </w:r>
          </w:p>
        </w:tc>
        <w:tc>
          <w:tcPr>
            <w:tcW w:w="740" w:type="pct"/>
            <w:tcBorders>
              <w:top w:val="single" w:sz="4" w:space="0" w:color="auto"/>
              <w:left w:val="single" w:sz="4" w:space="0" w:color="auto"/>
              <w:bottom w:val="single" w:sz="4" w:space="0" w:color="auto"/>
              <w:right w:val="single" w:sz="4" w:space="0" w:color="auto"/>
            </w:tcBorders>
            <w:noWrap/>
            <w:vAlign w:val="center"/>
          </w:tcPr>
          <w:p w14:paraId="6720E937" w14:textId="77777777" w:rsidR="00A0459F" w:rsidRPr="000F1CD1" w:rsidRDefault="00A0459F" w:rsidP="00AF75CD">
            <w:pPr>
              <w:spacing w:before="60" w:after="60" w:line="312" w:lineRule="auto"/>
              <w:contextualSpacing/>
              <w:jc w:val="center"/>
              <w:rPr>
                <w:sz w:val="26"/>
                <w:szCs w:val="26"/>
              </w:rPr>
            </w:pPr>
            <w:r w:rsidRPr="000F1CD1">
              <w:rPr>
                <w:sz w:val="26"/>
                <w:szCs w:val="26"/>
              </w:rPr>
              <w:t>70,0</w:t>
            </w:r>
          </w:p>
        </w:tc>
        <w:tc>
          <w:tcPr>
            <w:tcW w:w="707" w:type="pct"/>
            <w:tcBorders>
              <w:top w:val="single" w:sz="4" w:space="0" w:color="auto"/>
              <w:left w:val="single" w:sz="4" w:space="0" w:color="auto"/>
              <w:bottom w:val="single" w:sz="4" w:space="0" w:color="auto"/>
              <w:right w:val="single" w:sz="4" w:space="0" w:color="auto"/>
            </w:tcBorders>
            <w:noWrap/>
            <w:vAlign w:val="center"/>
          </w:tcPr>
          <w:p w14:paraId="749FE26E" w14:textId="77777777" w:rsidR="00A0459F" w:rsidRPr="000F1CD1" w:rsidRDefault="00A0459F" w:rsidP="00AF75CD">
            <w:pPr>
              <w:spacing w:before="60" w:after="60" w:line="312" w:lineRule="auto"/>
              <w:contextualSpacing/>
              <w:jc w:val="center"/>
              <w:rPr>
                <w:sz w:val="26"/>
                <w:szCs w:val="26"/>
              </w:rPr>
            </w:pPr>
            <w:r w:rsidRPr="000F1CD1">
              <w:rPr>
                <w:sz w:val="26"/>
                <w:szCs w:val="26"/>
              </w:rPr>
              <w:t>82,0</w:t>
            </w:r>
          </w:p>
        </w:tc>
        <w:tc>
          <w:tcPr>
            <w:tcW w:w="791" w:type="pct"/>
            <w:tcBorders>
              <w:top w:val="single" w:sz="4" w:space="0" w:color="auto"/>
              <w:left w:val="single" w:sz="4" w:space="0" w:color="auto"/>
              <w:bottom w:val="single" w:sz="4" w:space="0" w:color="auto"/>
              <w:right w:val="single" w:sz="4" w:space="0" w:color="auto"/>
            </w:tcBorders>
            <w:noWrap/>
            <w:vAlign w:val="center"/>
          </w:tcPr>
          <w:p w14:paraId="34BE950A" w14:textId="77777777" w:rsidR="00A0459F" w:rsidRPr="000F1CD1" w:rsidRDefault="00A0459F" w:rsidP="00AF75CD">
            <w:pPr>
              <w:spacing w:before="60" w:after="60" w:line="312" w:lineRule="auto"/>
              <w:contextualSpacing/>
              <w:jc w:val="center"/>
              <w:rPr>
                <w:sz w:val="26"/>
                <w:szCs w:val="26"/>
              </w:rPr>
            </w:pPr>
            <w:r w:rsidRPr="000F1CD1">
              <w:rPr>
                <w:sz w:val="26"/>
                <w:szCs w:val="26"/>
              </w:rPr>
              <w:t>80,0</w:t>
            </w:r>
          </w:p>
        </w:tc>
        <w:tc>
          <w:tcPr>
            <w:tcW w:w="714" w:type="pct"/>
            <w:tcBorders>
              <w:top w:val="single" w:sz="4" w:space="0" w:color="auto"/>
              <w:left w:val="single" w:sz="4" w:space="0" w:color="auto"/>
              <w:bottom w:val="single" w:sz="4" w:space="0" w:color="auto"/>
              <w:right w:val="single" w:sz="4" w:space="0" w:color="auto"/>
            </w:tcBorders>
            <w:noWrap/>
            <w:vAlign w:val="center"/>
          </w:tcPr>
          <w:p w14:paraId="0E687CDF" w14:textId="77777777" w:rsidR="00A0459F" w:rsidRPr="000F1CD1" w:rsidRDefault="00A0459F" w:rsidP="00AF75CD">
            <w:pPr>
              <w:spacing w:before="60" w:after="60" w:line="312" w:lineRule="auto"/>
              <w:contextualSpacing/>
              <w:jc w:val="center"/>
              <w:rPr>
                <w:sz w:val="26"/>
                <w:szCs w:val="26"/>
              </w:rPr>
            </w:pPr>
            <w:r w:rsidRPr="000F1CD1">
              <w:rPr>
                <w:sz w:val="26"/>
                <w:szCs w:val="26"/>
              </w:rPr>
              <w:t>78,2</w:t>
            </w:r>
          </w:p>
        </w:tc>
        <w:tc>
          <w:tcPr>
            <w:tcW w:w="713" w:type="pct"/>
            <w:tcBorders>
              <w:top w:val="single" w:sz="4" w:space="0" w:color="auto"/>
              <w:left w:val="single" w:sz="4" w:space="0" w:color="auto"/>
              <w:bottom w:val="single" w:sz="4" w:space="0" w:color="auto"/>
              <w:right w:val="single" w:sz="4" w:space="0" w:color="auto"/>
            </w:tcBorders>
            <w:vAlign w:val="center"/>
          </w:tcPr>
          <w:p w14:paraId="598B417D" w14:textId="77777777" w:rsidR="00A0459F" w:rsidRPr="000F1CD1" w:rsidRDefault="00A0459F" w:rsidP="00AF75CD">
            <w:pPr>
              <w:widowControl w:val="0"/>
              <w:snapToGrid w:val="0"/>
              <w:spacing w:before="60" w:after="60" w:line="312" w:lineRule="auto"/>
              <w:jc w:val="center"/>
              <w:rPr>
                <w:sz w:val="26"/>
                <w:szCs w:val="26"/>
              </w:rPr>
            </w:pPr>
            <w:r w:rsidRPr="000F1CD1">
              <w:rPr>
                <w:sz w:val="26"/>
                <w:szCs w:val="26"/>
              </w:rPr>
              <w:t>60,0</w:t>
            </w:r>
          </w:p>
        </w:tc>
      </w:tr>
      <w:tr w:rsidR="00A0459F" w:rsidRPr="000F1CD1" w14:paraId="388CF2DD" w14:textId="77777777" w:rsidTr="00C17D00">
        <w:trPr>
          <w:trHeight w:val="545"/>
          <w:jc w:val="center"/>
        </w:trPr>
        <w:tc>
          <w:tcPr>
            <w:tcW w:w="1335" w:type="pct"/>
            <w:tcBorders>
              <w:top w:val="single" w:sz="4" w:space="0" w:color="auto"/>
              <w:left w:val="single" w:sz="4" w:space="0" w:color="auto"/>
              <w:bottom w:val="single" w:sz="4" w:space="0" w:color="auto"/>
              <w:right w:val="single" w:sz="4" w:space="0" w:color="auto"/>
            </w:tcBorders>
            <w:vAlign w:val="center"/>
            <w:hideMark/>
          </w:tcPr>
          <w:p w14:paraId="452B2E74" w14:textId="77777777" w:rsidR="00A0459F" w:rsidRPr="000F1CD1" w:rsidRDefault="00A0459F" w:rsidP="00AF75CD">
            <w:pPr>
              <w:spacing w:before="60" w:after="60" w:line="312" w:lineRule="auto"/>
              <w:contextualSpacing/>
              <w:rPr>
                <w:sz w:val="26"/>
                <w:szCs w:val="26"/>
              </w:rPr>
            </w:pPr>
            <w:r w:rsidRPr="000F1CD1">
              <w:rPr>
                <w:sz w:val="26"/>
                <w:szCs w:val="26"/>
              </w:rPr>
              <w:t>Tháng 3</w:t>
            </w:r>
          </w:p>
        </w:tc>
        <w:tc>
          <w:tcPr>
            <w:tcW w:w="740" w:type="pct"/>
            <w:tcBorders>
              <w:top w:val="single" w:sz="4" w:space="0" w:color="auto"/>
              <w:left w:val="single" w:sz="4" w:space="0" w:color="auto"/>
              <w:bottom w:val="single" w:sz="4" w:space="0" w:color="auto"/>
              <w:right w:val="single" w:sz="4" w:space="0" w:color="auto"/>
            </w:tcBorders>
            <w:noWrap/>
            <w:vAlign w:val="center"/>
          </w:tcPr>
          <w:p w14:paraId="24A1E64B" w14:textId="77777777" w:rsidR="00A0459F" w:rsidRPr="000F1CD1" w:rsidRDefault="00A0459F" w:rsidP="00AF75CD">
            <w:pPr>
              <w:spacing w:before="60" w:after="60" w:line="312" w:lineRule="auto"/>
              <w:contextualSpacing/>
              <w:jc w:val="center"/>
              <w:rPr>
                <w:sz w:val="26"/>
                <w:szCs w:val="26"/>
              </w:rPr>
            </w:pPr>
            <w:r w:rsidRPr="000F1CD1">
              <w:rPr>
                <w:sz w:val="26"/>
                <w:szCs w:val="26"/>
              </w:rPr>
              <w:t>76,0</w:t>
            </w:r>
          </w:p>
        </w:tc>
        <w:tc>
          <w:tcPr>
            <w:tcW w:w="707" w:type="pct"/>
            <w:tcBorders>
              <w:top w:val="single" w:sz="4" w:space="0" w:color="auto"/>
              <w:left w:val="single" w:sz="4" w:space="0" w:color="auto"/>
              <w:bottom w:val="single" w:sz="4" w:space="0" w:color="auto"/>
              <w:right w:val="single" w:sz="4" w:space="0" w:color="auto"/>
            </w:tcBorders>
            <w:noWrap/>
            <w:vAlign w:val="center"/>
          </w:tcPr>
          <w:p w14:paraId="720C9007" w14:textId="77777777" w:rsidR="00A0459F" w:rsidRPr="000F1CD1" w:rsidRDefault="00A0459F" w:rsidP="00AF75CD">
            <w:pPr>
              <w:spacing w:before="60" w:after="60" w:line="312" w:lineRule="auto"/>
              <w:contextualSpacing/>
              <w:jc w:val="center"/>
              <w:rPr>
                <w:sz w:val="26"/>
                <w:szCs w:val="26"/>
              </w:rPr>
            </w:pPr>
            <w:r w:rsidRPr="000F1CD1">
              <w:rPr>
                <w:sz w:val="26"/>
                <w:szCs w:val="26"/>
              </w:rPr>
              <w:t>81,0</w:t>
            </w:r>
          </w:p>
        </w:tc>
        <w:tc>
          <w:tcPr>
            <w:tcW w:w="791" w:type="pct"/>
            <w:tcBorders>
              <w:top w:val="single" w:sz="4" w:space="0" w:color="auto"/>
              <w:left w:val="single" w:sz="4" w:space="0" w:color="auto"/>
              <w:bottom w:val="single" w:sz="4" w:space="0" w:color="auto"/>
              <w:right w:val="single" w:sz="4" w:space="0" w:color="auto"/>
            </w:tcBorders>
            <w:noWrap/>
            <w:vAlign w:val="center"/>
          </w:tcPr>
          <w:p w14:paraId="66FE5301" w14:textId="77777777" w:rsidR="00A0459F" w:rsidRPr="000F1CD1" w:rsidRDefault="00A0459F" w:rsidP="00AF75CD">
            <w:pPr>
              <w:spacing w:before="60" w:after="60" w:line="312" w:lineRule="auto"/>
              <w:contextualSpacing/>
              <w:jc w:val="center"/>
              <w:rPr>
                <w:sz w:val="26"/>
                <w:szCs w:val="26"/>
              </w:rPr>
            </w:pPr>
            <w:r w:rsidRPr="000F1CD1">
              <w:rPr>
                <w:sz w:val="26"/>
                <w:szCs w:val="26"/>
              </w:rPr>
              <w:t>79,0</w:t>
            </w:r>
          </w:p>
        </w:tc>
        <w:tc>
          <w:tcPr>
            <w:tcW w:w="714" w:type="pct"/>
            <w:tcBorders>
              <w:top w:val="single" w:sz="4" w:space="0" w:color="auto"/>
              <w:left w:val="single" w:sz="4" w:space="0" w:color="auto"/>
              <w:bottom w:val="single" w:sz="4" w:space="0" w:color="auto"/>
              <w:right w:val="single" w:sz="4" w:space="0" w:color="auto"/>
            </w:tcBorders>
            <w:noWrap/>
            <w:vAlign w:val="center"/>
          </w:tcPr>
          <w:p w14:paraId="45C32DF2" w14:textId="77777777" w:rsidR="00A0459F" w:rsidRPr="000F1CD1" w:rsidRDefault="00A0459F" w:rsidP="00AF75CD">
            <w:pPr>
              <w:spacing w:before="60" w:after="60" w:line="312" w:lineRule="auto"/>
              <w:contextualSpacing/>
              <w:jc w:val="center"/>
              <w:rPr>
                <w:sz w:val="26"/>
                <w:szCs w:val="26"/>
              </w:rPr>
            </w:pPr>
            <w:r w:rsidRPr="000F1CD1">
              <w:rPr>
                <w:sz w:val="26"/>
                <w:szCs w:val="26"/>
              </w:rPr>
              <w:t>80,6</w:t>
            </w:r>
          </w:p>
        </w:tc>
        <w:tc>
          <w:tcPr>
            <w:tcW w:w="713" w:type="pct"/>
            <w:tcBorders>
              <w:top w:val="single" w:sz="4" w:space="0" w:color="auto"/>
              <w:left w:val="single" w:sz="4" w:space="0" w:color="auto"/>
              <w:bottom w:val="single" w:sz="4" w:space="0" w:color="auto"/>
              <w:right w:val="single" w:sz="4" w:space="0" w:color="auto"/>
            </w:tcBorders>
            <w:vAlign w:val="center"/>
          </w:tcPr>
          <w:p w14:paraId="6BC67BEC" w14:textId="77777777" w:rsidR="00A0459F" w:rsidRPr="000F1CD1" w:rsidRDefault="00A0459F" w:rsidP="00AF75CD">
            <w:pPr>
              <w:widowControl w:val="0"/>
              <w:snapToGrid w:val="0"/>
              <w:spacing w:before="60" w:after="60" w:line="312" w:lineRule="auto"/>
              <w:jc w:val="center"/>
              <w:rPr>
                <w:sz w:val="26"/>
                <w:szCs w:val="26"/>
              </w:rPr>
            </w:pPr>
            <w:r w:rsidRPr="000F1CD1">
              <w:rPr>
                <w:sz w:val="26"/>
                <w:szCs w:val="26"/>
              </w:rPr>
              <w:t>63,0</w:t>
            </w:r>
          </w:p>
        </w:tc>
      </w:tr>
      <w:tr w:rsidR="00A0459F" w:rsidRPr="000F1CD1" w14:paraId="5E45FC02" w14:textId="77777777" w:rsidTr="00C17D00">
        <w:trPr>
          <w:trHeight w:val="545"/>
          <w:jc w:val="center"/>
        </w:trPr>
        <w:tc>
          <w:tcPr>
            <w:tcW w:w="1335" w:type="pct"/>
            <w:tcBorders>
              <w:top w:val="single" w:sz="4" w:space="0" w:color="auto"/>
              <w:left w:val="single" w:sz="4" w:space="0" w:color="auto"/>
              <w:bottom w:val="single" w:sz="4" w:space="0" w:color="auto"/>
              <w:right w:val="single" w:sz="4" w:space="0" w:color="auto"/>
            </w:tcBorders>
            <w:vAlign w:val="center"/>
            <w:hideMark/>
          </w:tcPr>
          <w:p w14:paraId="124DD1F1" w14:textId="77777777" w:rsidR="00A0459F" w:rsidRPr="000F1CD1" w:rsidRDefault="00A0459F" w:rsidP="00AF75CD">
            <w:pPr>
              <w:spacing w:before="60" w:after="60" w:line="312" w:lineRule="auto"/>
              <w:contextualSpacing/>
              <w:rPr>
                <w:sz w:val="26"/>
                <w:szCs w:val="26"/>
              </w:rPr>
            </w:pPr>
            <w:r w:rsidRPr="000F1CD1">
              <w:rPr>
                <w:sz w:val="26"/>
                <w:szCs w:val="26"/>
              </w:rPr>
              <w:t>Tháng 4</w:t>
            </w:r>
          </w:p>
        </w:tc>
        <w:tc>
          <w:tcPr>
            <w:tcW w:w="740" w:type="pct"/>
            <w:tcBorders>
              <w:top w:val="single" w:sz="4" w:space="0" w:color="auto"/>
              <w:left w:val="single" w:sz="4" w:space="0" w:color="auto"/>
              <w:bottom w:val="single" w:sz="4" w:space="0" w:color="auto"/>
              <w:right w:val="single" w:sz="4" w:space="0" w:color="auto"/>
            </w:tcBorders>
            <w:noWrap/>
            <w:vAlign w:val="center"/>
          </w:tcPr>
          <w:p w14:paraId="4E7BD33B" w14:textId="77777777" w:rsidR="00A0459F" w:rsidRPr="000F1CD1" w:rsidRDefault="00A0459F" w:rsidP="00AF75CD">
            <w:pPr>
              <w:spacing w:before="60" w:after="60" w:line="312" w:lineRule="auto"/>
              <w:contextualSpacing/>
              <w:jc w:val="center"/>
              <w:rPr>
                <w:sz w:val="26"/>
                <w:szCs w:val="26"/>
              </w:rPr>
            </w:pPr>
            <w:r w:rsidRPr="000F1CD1">
              <w:rPr>
                <w:sz w:val="26"/>
                <w:szCs w:val="26"/>
              </w:rPr>
              <w:t>76,0</w:t>
            </w:r>
          </w:p>
        </w:tc>
        <w:tc>
          <w:tcPr>
            <w:tcW w:w="707" w:type="pct"/>
            <w:tcBorders>
              <w:top w:val="single" w:sz="4" w:space="0" w:color="auto"/>
              <w:left w:val="single" w:sz="4" w:space="0" w:color="auto"/>
              <w:bottom w:val="single" w:sz="4" w:space="0" w:color="auto"/>
              <w:right w:val="single" w:sz="4" w:space="0" w:color="auto"/>
            </w:tcBorders>
            <w:noWrap/>
            <w:vAlign w:val="center"/>
          </w:tcPr>
          <w:p w14:paraId="7F635F9D" w14:textId="77777777" w:rsidR="00A0459F" w:rsidRPr="000F1CD1" w:rsidRDefault="00A0459F" w:rsidP="00AF75CD">
            <w:pPr>
              <w:spacing w:before="60" w:after="60" w:line="312" w:lineRule="auto"/>
              <w:contextualSpacing/>
              <w:jc w:val="center"/>
              <w:rPr>
                <w:sz w:val="26"/>
                <w:szCs w:val="26"/>
              </w:rPr>
            </w:pPr>
            <w:r w:rsidRPr="000F1CD1">
              <w:rPr>
                <w:sz w:val="26"/>
                <w:szCs w:val="26"/>
              </w:rPr>
              <w:t>86,0</w:t>
            </w:r>
          </w:p>
        </w:tc>
        <w:tc>
          <w:tcPr>
            <w:tcW w:w="791" w:type="pct"/>
            <w:tcBorders>
              <w:top w:val="single" w:sz="4" w:space="0" w:color="auto"/>
              <w:left w:val="single" w:sz="4" w:space="0" w:color="auto"/>
              <w:bottom w:val="single" w:sz="4" w:space="0" w:color="auto"/>
              <w:right w:val="single" w:sz="4" w:space="0" w:color="auto"/>
            </w:tcBorders>
            <w:noWrap/>
            <w:vAlign w:val="center"/>
          </w:tcPr>
          <w:p w14:paraId="2257FA6E" w14:textId="77777777" w:rsidR="00A0459F" w:rsidRPr="000F1CD1" w:rsidRDefault="00A0459F" w:rsidP="00AF75CD">
            <w:pPr>
              <w:spacing w:before="60" w:after="60" w:line="312" w:lineRule="auto"/>
              <w:contextualSpacing/>
              <w:jc w:val="center"/>
              <w:rPr>
                <w:sz w:val="26"/>
                <w:szCs w:val="26"/>
              </w:rPr>
            </w:pPr>
            <w:r w:rsidRPr="000F1CD1">
              <w:rPr>
                <w:sz w:val="26"/>
                <w:szCs w:val="26"/>
              </w:rPr>
              <w:t>79,0</w:t>
            </w:r>
          </w:p>
        </w:tc>
        <w:tc>
          <w:tcPr>
            <w:tcW w:w="714" w:type="pct"/>
            <w:tcBorders>
              <w:top w:val="single" w:sz="4" w:space="0" w:color="auto"/>
              <w:left w:val="single" w:sz="4" w:space="0" w:color="auto"/>
              <w:bottom w:val="single" w:sz="4" w:space="0" w:color="auto"/>
              <w:right w:val="single" w:sz="4" w:space="0" w:color="auto"/>
            </w:tcBorders>
            <w:noWrap/>
            <w:vAlign w:val="center"/>
          </w:tcPr>
          <w:p w14:paraId="242F131F" w14:textId="77777777" w:rsidR="00A0459F" w:rsidRPr="000F1CD1" w:rsidRDefault="00A0459F" w:rsidP="00AF75CD">
            <w:pPr>
              <w:spacing w:before="60" w:after="60" w:line="312" w:lineRule="auto"/>
              <w:contextualSpacing/>
              <w:jc w:val="center"/>
              <w:rPr>
                <w:sz w:val="26"/>
                <w:szCs w:val="26"/>
              </w:rPr>
            </w:pPr>
            <w:r w:rsidRPr="000F1CD1">
              <w:rPr>
                <w:sz w:val="26"/>
                <w:szCs w:val="26"/>
              </w:rPr>
              <w:t>73,7</w:t>
            </w:r>
          </w:p>
        </w:tc>
        <w:tc>
          <w:tcPr>
            <w:tcW w:w="713" w:type="pct"/>
            <w:tcBorders>
              <w:top w:val="single" w:sz="4" w:space="0" w:color="auto"/>
              <w:left w:val="single" w:sz="4" w:space="0" w:color="auto"/>
              <w:bottom w:val="single" w:sz="4" w:space="0" w:color="auto"/>
              <w:right w:val="single" w:sz="4" w:space="0" w:color="auto"/>
            </w:tcBorders>
            <w:vAlign w:val="center"/>
          </w:tcPr>
          <w:p w14:paraId="3CFD58D7" w14:textId="77777777" w:rsidR="00A0459F" w:rsidRPr="000F1CD1" w:rsidRDefault="00A0459F" w:rsidP="00AF75CD">
            <w:pPr>
              <w:widowControl w:val="0"/>
              <w:snapToGrid w:val="0"/>
              <w:spacing w:before="60" w:after="60" w:line="312" w:lineRule="auto"/>
              <w:jc w:val="center"/>
              <w:rPr>
                <w:sz w:val="26"/>
                <w:szCs w:val="26"/>
              </w:rPr>
            </w:pPr>
            <w:r w:rsidRPr="000F1CD1">
              <w:rPr>
                <w:sz w:val="26"/>
                <w:szCs w:val="26"/>
              </w:rPr>
              <w:t>69,0</w:t>
            </w:r>
          </w:p>
        </w:tc>
      </w:tr>
      <w:tr w:rsidR="00A0459F" w:rsidRPr="000F1CD1" w14:paraId="645D088F" w14:textId="77777777" w:rsidTr="00C17D00">
        <w:trPr>
          <w:trHeight w:val="545"/>
          <w:jc w:val="center"/>
        </w:trPr>
        <w:tc>
          <w:tcPr>
            <w:tcW w:w="1335" w:type="pct"/>
            <w:tcBorders>
              <w:top w:val="single" w:sz="4" w:space="0" w:color="auto"/>
              <w:left w:val="single" w:sz="4" w:space="0" w:color="auto"/>
              <w:bottom w:val="single" w:sz="4" w:space="0" w:color="auto"/>
              <w:right w:val="single" w:sz="4" w:space="0" w:color="auto"/>
            </w:tcBorders>
            <w:vAlign w:val="center"/>
            <w:hideMark/>
          </w:tcPr>
          <w:p w14:paraId="3DE1B2A4" w14:textId="77777777" w:rsidR="00A0459F" w:rsidRPr="000F1CD1" w:rsidRDefault="00A0459F" w:rsidP="00AF75CD">
            <w:pPr>
              <w:spacing w:before="60" w:after="60" w:line="312" w:lineRule="auto"/>
              <w:contextualSpacing/>
              <w:rPr>
                <w:sz w:val="26"/>
                <w:szCs w:val="26"/>
              </w:rPr>
            </w:pPr>
            <w:r w:rsidRPr="000F1CD1">
              <w:rPr>
                <w:sz w:val="26"/>
                <w:szCs w:val="26"/>
              </w:rPr>
              <w:t>Tháng 5</w:t>
            </w:r>
          </w:p>
        </w:tc>
        <w:tc>
          <w:tcPr>
            <w:tcW w:w="740" w:type="pct"/>
            <w:tcBorders>
              <w:top w:val="single" w:sz="4" w:space="0" w:color="auto"/>
              <w:left w:val="single" w:sz="4" w:space="0" w:color="auto"/>
              <w:bottom w:val="single" w:sz="4" w:space="0" w:color="auto"/>
              <w:right w:val="single" w:sz="4" w:space="0" w:color="auto"/>
            </w:tcBorders>
            <w:noWrap/>
            <w:vAlign w:val="center"/>
          </w:tcPr>
          <w:p w14:paraId="168F1639" w14:textId="77777777" w:rsidR="00A0459F" w:rsidRPr="000F1CD1" w:rsidRDefault="00A0459F" w:rsidP="00AF75CD">
            <w:pPr>
              <w:spacing w:before="60" w:after="60" w:line="312" w:lineRule="auto"/>
              <w:contextualSpacing/>
              <w:jc w:val="center"/>
              <w:rPr>
                <w:sz w:val="26"/>
                <w:szCs w:val="26"/>
              </w:rPr>
            </w:pPr>
            <w:r w:rsidRPr="000F1CD1">
              <w:rPr>
                <w:sz w:val="26"/>
                <w:szCs w:val="26"/>
              </w:rPr>
              <w:t>84,0</w:t>
            </w:r>
          </w:p>
        </w:tc>
        <w:tc>
          <w:tcPr>
            <w:tcW w:w="707" w:type="pct"/>
            <w:tcBorders>
              <w:top w:val="single" w:sz="4" w:space="0" w:color="auto"/>
              <w:left w:val="single" w:sz="4" w:space="0" w:color="auto"/>
              <w:bottom w:val="single" w:sz="4" w:space="0" w:color="auto"/>
              <w:right w:val="single" w:sz="4" w:space="0" w:color="auto"/>
            </w:tcBorders>
            <w:noWrap/>
            <w:vAlign w:val="center"/>
          </w:tcPr>
          <w:p w14:paraId="0A54379E" w14:textId="77777777" w:rsidR="00A0459F" w:rsidRPr="000F1CD1" w:rsidRDefault="00A0459F" w:rsidP="00AF75CD">
            <w:pPr>
              <w:spacing w:before="60" w:after="60" w:line="312" w:lineRule="auto"/>
              <w:contextualSpacing/>
              <w:jc w:val="center"/>
              <w:rPr>
                <w:sz w:val="26"/>
                <w:szCs w:val="26"/>
              </w:rPr>
            </w:pPr>
            <w:r w:rsidRPr="000F1CD1">
              <w:rPr>
                <w:sz w:val="26"/>
                <w:szCs w:val="26"/>
              </w:rPr>
              <w:t>93,0</w:t>
            </w:r>
          </w:p>
        </w:tc>
        <w:tc>
          <w:tcPr>
            <w:tcW w:w="791" w:type="pct"/>
            <w:tcBorders>
              <w:top w:val="single" w:sz="4" w:space="0" w:color="auto"/>
              <w:left w:val="single" w:sz="4" w:space="0" w:color="auto"/>
              <w:bottom w:val="single" w:sz="4" w:space="0" w:color="auto"/>
              <w:right w:val="single" w:sz="4" w:space="0" w:color="auto"/>
            </w:tcBorders>
            <w:noWrap/>
            <w:vAlign w:val="center"/>
          </w:tcPr>
          <w:p w14:paraId="5BE650A2" w14:textId="77777777" w:rsidR="00A0459F" w:rsidRPr="000F1CD1" w:rsidRDefault="00A0459F" w:rsidP="00AF75CD">
            <w:pPr>
              <w:spacing w:before="60" w:after="60" w:line="312" w:lineRule="auto"/>
              <w:contextualSpacing/>
              <w:jc w:val="center"/>
              <w:rPr>
                <w:sz w:val="26"/>
                <w:szCs w:val="26"/>
              </w:rPr>
            </w:pPr>
            <w:r w:rsidRPr="000F1CD1">
              <w:rPr>
                <w:sz w:val="26"/>
                <w:szCs w:val="26"/>
              </w:rPr>
              <w:t>89,0</w:t>
            </w:r>
          </w:p>
        </w:tc>
        <w:tc>
          <w:tcPr>
            <w:tcW w:w="714" w:type="pct"/>
            <w:tcBorders>
              <w:top w:val="single" w:sz="4" w:space="0" w:color="auto"/>
              <w:left w:val="single" w:sz="4" w:space="0" w:color="auto"/>
              <w:bottom w:val="single" w:sz="4" w:space="0" w:color="auto"/>
              <w:right w:val="single" w:sz="4" w:space="0" w:color="auto"/>
            </w:tcBorders>
            <w:noWrap/>
            <w:vAlign w:val="center"/>
          </w:tcPr>
          <w:p w14:paraId="2DB04572" w14:textId="77777777" w:rsidR="00A0459F" w:rsidRPr="000F1CD1" w:rsidRDefault="00A0459F" w:rsidP="00AF75CD">
            <w:pPr>
              <w:spacing w:before="60" w:after="60" w:line="312" w:lineRule="auto"/>
              <w:contextualSpacing/>
              <w:jc w:val="center"/>
              <w:rPr>
                <w:sz w:val="26"/>
                <w:szCs w:val="26"/>
              </w:rPr>
            </w:pPr>
            <w:r w:rsidRPr="000F1CD1">
              <w:rPr>
                <w:sz w:val="26"/>
                <w:szCs w:val="26"/>
              </w:rPr>
              <w:t>79,2</w:t>
            </w:r>
          </w:p>
        </w:tc>
        <w:tc>
          <w:tcPr>
            <w:tcW w:w="713" w:type="pct"/>
            <w:tcBorders>
              <w:top w:val="single" w:sz="4" w:space="0" w:color="auto"/>
              <w:left w:val="single" w:sz="4" w:space="0" w:color="auto"/>
              <w:bottom w:val="single" w:sz="4" w:space="0" w:color="auto"/>
              <w:right w:val="single" w:sz="4" w:space="0" w:color="auto"/>
            </w:tcBorders>
            <w:vAlign w:val="center"/>
          </w:tcPr>
          <w:p w14:paraId="5E650426" w14:textId="77777777" w:rsidR="00A0459F" w:rsidRPr="000F1CD1" w:rsidRDefault="00A0459F" w:rsidP="00AF75CD">
            <w:pPr>
              <w:widowControl w:val="0"/>
              <w:snapToGrid w:val="0"/>
              <w:spacing w:before="60" w:after="60" w:line="312" w:lineRule="auto"/>
              <w:jc w:val="center"/>
              <w:rPr>
                <w:sz w:val="26"/>
                <w:szCs w:val="26"/>
              </w:rPr>
            </w:pPr>
            <w:r w:rsidRPr="000F1CD1">
              <w:rPr>
                <w:sz w:val="26"/>
                <w:szCs w:val="26"/>
              </w:rPr>
              <w:t>73,0</w:t>
            </w:r>
          </w:p>
        </w:tc>
      </w:tr>
      <w:tr w:rsidR="00A0459F" w:rsidRPr="000F1CD1" w14:paraId="48CB4692" w14:textId="77777777" w:rsidTr="00C17D00">
        <w:trPr>
          <w:trHeight w:val="545"/>
          <w:jc w:val="center"/>
        </w:trPr>
        <w:tc>
          <w:tcPr>
            <w:tcW w:w="1335" w:type="pct"/>
            <w:tcBorders>
              <w:top w:val="single" w:sz="4" w:space="0" w:color="auto"/>
              <w:left w:val="single" w:sz="4" w:space="0" w:color="auto"/>
              <w:bottom w:val="single" w:sz="4" w:space="0" w:color="auto"/>
              <w:right w:val="single" w:sz="4" w:space="0" w:color="auto"/>
            </w:tcBorders>
            <w:vAlign w:val="center"/>
            <w:hideMark/>
          </w:tcPr>
          <w:p w14:paraId="601E3F39" w14:textId="77777777" w:rsidR="00A0459F" w:rsidRPr="000F1CD1" w:rsidRDefault="00A0459F" w:rsidP="00AF75CD">
            <w:pPr>
              <w:spacing w:before="60" w:after="60" w:line="312" w:lineRule="auto"/>
              <w:contextualSpacing/>
              <w:rPr>
                <w:sz w:val="26"/>
                <w:szCs w:val="26"/>
              </w:rPr>
            </w:pPr>
            <w:r w:rsidRPr="000F1CD1">
              <w:rPr>
                <w:sz w:val="26"/>
                <w:szCs w:val="26"/>
              </w:rPr>
              <w:t>Tháng 6</w:t>
            </w:r>
          </w:p>
        </w:tc>
        <w:tc>
          <w:tcPr>
            <w:tcW w:w="740" w:type="pct"/>
            <w:tcBorders>
              <w:top w:val="single" w:sz="4" w:space="0" w:color="auto"/>
              <w:left w:val="single" w:sz="4" w:space="0" w:color="auto"/>
              <w:bottom w:val="single" w:sz="4" w:space="0" w:color="auto"/>
              <w:right w:val="single" w:sz="4" w:space="0" w:color="auto"/>
            </w:tcBorders>
            <w:noWrap/>
            <w:vAlign w:val="center"/>
          </w:tcPr>
          <w:p w14:paraId="036C4F6B" w14:textId="77777777" w:rsidR="00A0459F" w:rsidRPr="000F1CD1" w:rsidRDefault="00A0459F" w:rsidP="00AF75CD">
            <w:pPr>
              <w:spacing w:before="60" w:after="60" w:line="312" w:lineRule="auto"/>
              <w:contextualSpacing/>
              <w:jc w:val="center"/>
              <w:rPr>
                <w:sz w:val="26"/>
                <w:szCs w:val="26"/>
              </w:rPr>
            </w:pPr>
            <w:r w:rsidRPr="000F1CD1">
              <w:rPr>
                <w:sz w:val="26"/>
                <w:szCs w:val="26"/>
              </w:rPr>
              <w:t>92,0</w:t>
            </w:r>
          </w:p>
        </w:tc>
        <w:tc>
          <w:tcPr>
            <w:tcW w:w="707" w:type="pct"/>
            <w:tcBorders>
              <w:top w:val="single" w:sz="4" w:space="0" w:color="auto"/>
              <w:left w:val="single" w:sz="4" w:space="0" w:color="auto"/>
              <w:bottom w:val="single" w:sz="4" w:space="0" w:color="auto"/>
              <w:right w:val="single" w:sz="4" w:space="0" w:color="auto"/>
            </w:tcBorders>
            <w:noWrap/>
            <w:vAlign w:val="center"/>
          </w:tcPr>
          <w:p w14:paraId="6D2F69F3" w14:textId="77777777" w:rsidR="00A0459F" w:rsidRPr="000F1CD1" w:rsidRDefault="00A0459F" w:rsidP="00AF75CD">
            <w:pPr>
              <w:spacing w:before="60" w:after="60" w:line="312" w:lineRule="auto"/>
              <w:contextualSpacing/>
              <w:jc w:val="center"/>
              <w:rPr>
                <w:sz w:val="26"/>
                <w:szCs w:val="26"/>
              </w:rPr>
            </w:pPr>
            <w:r w:rsidRPr="000F1CD1">
              <w:rPr>
                <w:sz w:val="26"/>
                <w:szCs w:val="26"/>
              </w:rPr>
              <w:t>92,0</w:t>
            </w:r>
          </w:p>
        </w:tc>
        <w:tc>
          <w:tcPr>
            <w:tcW w:w="791" w:type="pct"/>
            <w:tcBorders>
              <w:top w:val="single" w:sz="4" w:space="0" w:color="auto"/>
              <w:left w:val="single" w:sz="4" w:space="0" w:color="auto"/>
              <w:bottom w:val="single" w:sz="4" w:space="0" w:color="auto"/>
              <w:right w:val="single" w:sz="4" w:space="0" w:color="auto"/>
            </w:tcBorders>
            <w:noWrap/>
            <w:vAlign w:val="center"/>
          </w:tcPr>
          <w:p w14:paraId="4F008451" w14:textId="77777777" w:rsidR="00A0459F" w:rsidRPr="000F1CD1" w:rsidRDefault="00A0459F" w:rsidP="00AF75CD">
            <w:pPr>
              <w:spacing w:before="60" w:after="60" w:line="312" w:lineRule="auto"/>
              <w:contextualSpacing/>
              <w:jc w:val="center"/>
              <w:rPr>
                <w:sz w:val="26"/>
                <w:szCs w:val="26"/>
              </w:rPr>
            </w:pPr>
            <w:r w:rsidRPr="000F1CD1">
              <w:rPr>
                <w:sz w:val="26"/>
                <w:szCs w:val="26"/>
              </w:rPr>
              <w:t>91,0</w:t>
            </w:r>
          </w:p>
        </w:tc>
        <w:tc>
          <w:tcPr>
            <w:tcW w:w="714" w:type="pct"/>
            <w:tcBorders>
              <w:top w:val="single" w:sz="4" w:space="0" w:color="auto"/>
              <w:left w:val="single" w:sz="4" w:space="0" w:color="auto"/>
              <w:bottom w:val="single" w:sz="4" w:space="0" w:color="auto"/>
              <w:right w:val="single" w:sz="4" w:space="0" w:color="auto"/>
            </w:tcBorders>
            <w:noWrap/>
            <w:vAlign w:val="center"/>
          </w:tcPr>
          <w:p w14:paraId="61E0E6C6" w14:textId="77777777" w:rsidR="00A0459F" w:rsidRPr="000F1CD1" w:rsidRDefault="00A0459F" w:rsidP="00AF75CD">
            <w:pPr>
              <w:spacing w:before="60" w:after="60" w:line="312" w:lineRule="auto"/>
              <w:contextualSpacing/>
              <w:jc w:val="center"/>
              <w:rPr>
                <w:sz w:val="26"/>
                <w:szCs w:val="26"/>
              </w:rPr>
            </w:pPr>
            <w:r w:rsidRPr="000F1CD1">
              <w:rPr>
                <w:sz w:val="26"/>
                <w:szCs w:val="26"/>
              </w:rPr>
              <w:t>83,3</w:t>
            </w:r>
          </w:p>
        </w:tc>
        <w:tc>
          <w:tcPr>
            <w:tcW w:w="713" w:type="pct"/>
            <w:tcBorders>
              <w:top w:val="single" w:sz="4" w:space="0" w:color="auto"/>
              <w:left w:val="single" w:sz="4" w:space="0" w:color="auto"/>
              <w:bottom w:val="single" w:sz="4" w:space="0" w:color="auto"/>
              <w:right w:val="single" w:sz="4" w:space="0" w:color="auto"/>
            </w:tcBorders>
            <w:vAlign w:val="center"/>
          </w:tcPr>
          <w:p w14:paraId="0C02217C" w14:textId="77777777" w:rsidR="00A0459F" w:rsidRPr="000F1CD1" w:rsidRDefault="00A0459F" w:rsidP="00AF75CD">
            <w:pPr>
              <w:widowControl w:val="0"/>
              <w:snapToGrid w:val="0"/>
              <w:spacing w:before="60" w:after="60" w:line="312" w:lineRule="auto"/>
              <w:jc w:val="center"/>
              <w:rPr>
                <w:sz w:val="26"/>
                <w:szCs w:val="26"/>
              </w:rPr>
            </w:pPr>
            <w:r w:rsidRPr="000F1CD1">
              <w:rPr>
                <w:sz w:val="26"/>
                <w:szCs w:val="26"/>
              </w:rPr>
              <w:t>83,0</w:t>
            </w:r>
          </w:p>
        </w:tc>
      </w:tr>
      <w:tr w:rsidR="00A0459F" w:rsidRPr="000F1CD1" w14:paraId="60ECB052" w14:textId="77777777" w:rsidTr="00C17D00">
        <w:trPr>
          <w:trHeight w:val="545"/>
          <w:jc w:val="center"/>
        </w:trPr>
        <w:tc>
          <w:tcPr>
            <w:tcW w:w="1335" w:type="pct"/>
            <w:tcBorders>
              <w:top w:val="single" w:sz="4" w:space="0" w:color="auto"/>
              <w:left w:val="single" w:sz="4" w:space="0" w:color="auto"/>
              <w:bottom w:val="single" w:sz="4" w:space="0" w:color="auto"/>
              <w:right w:val="single" w:sz="4" w:space="0" w:color="auto"/>
            </w:tcBorders>
            <w:vAlign w:val="center"/>
            <w:hideMark/>
          </w:tcPr>
          <w:p w14:paraId="395F358B" w14:textId="77777777" w:rsidR="00A0459F" w:rsidRPr="000F1CD1" w:rsidRDefault="00A0459F" w:rsidP="00AF75CD">
            <w:pPr>
              <w:spacing w:before="60" w:after="60" w:line="312" w:lineRule="auto"/>
              <w:contextualSpacing/>
              <w:rPr>
                <w:sz w:val="26"/>
                <w:szCs w:val="26"/>
              </w:rPr>
            </w:pPr>
            <w:r w:rsidRPr="000F1CD1">
              <w:rPr>
                <w:sz w:val="26"/>
                <w:szCs w:val="26"/>
              </w:rPr>
              <w:lastRenderedPageBreak/>
              <w:t>Tháng 7</w:t>
            </w:r>
          </w:p>
        </w:tc>
        <w:tc>
          <w:tcPr>
            <w:tcW w:w="740" w:type="pct"/>
            <w:tcBorders>
              <w:top w:val="single" w:sz="4" w:space="0" w:color="auto"/>
              <w:left w:val="single" w:sz="4" w:space="0" w:color="auto"/>
              <w:bottom w:val="single" w:sz="4" w:space="0" w:color="auto"/>
              <w:right w:val="single" w:sz="4" w:space="0" w:color="auto"/>
            </w:tcBorders>
            <w:noWrap/>
            <w:vAlign w:val="center"/>
          </w:tcPr>
          <w:p w14:paraId="1495DB8F" w14:textId="77777777" w:rsidR="00A0459F" w:rsidRPr="000F1CD1" w:rsidRDefault="00A0459F" w:rsidP="00AF75CD">
            <w:pPr>
              <w:spacing w:before="60" w:after="60" w:line="312" w:lineRule="auto"/>
              <w:contextualSpacing/>
              <w:jc w:val="center"/>
              <w:rPr>
                <w:sz w:val="26"/>
                <w:szCs w:val="26"/>
              </w:rPr>
            </w:pPr>
            <w:r w:rsidRPr="000F1CD1">
              <w:rPr>
                <w:sz w:val="26"/>
                <w:szCs w:val="26"/>
              </w:rPr>
              <w:t>92,0</w:t>
            </w:r>
          </w:p>
        </w:tc>
        <w:tc>
          <w:tcPr>
            <w:tcW w:w="707" w:type="pct"/>
            <w:tcBorders>
              <w:top w:val="single" w:sz="4" w:space="0" w:color="auto"/>
              <w:left w:val="single" w:sz="4" w:space="0" w:color="auto"/>
              <w:bottom w:val="single" w:sz="4" w:space="0" w:color="auto"/>
              <w:right w:val="single" w:sz="4" w:space="0" w:color="auto"/>
            </w:tcBorders>
            <w:noWrap/>
            <w:vAlign w:val="center"/>
          </w:tcPr>
          <w:p w14:paraId="5414AA0E" w14:textId="77777777" w:rsidR="00A0459F" w:rsidRPr="000F1CD1" w:rsidRDefault="00A0459F" w:rsidP="00AF75CD">
            <w:pPr>
              <w:spacing w:before="60" w:after="60" w:line="312" w:lineRule="auto"/>
              <w:contextualSpacing/>
              <w:jc w:val="center"/>
              <w:rPr>
                <w:sz w:val="26"/>
                <w:szCs w:val="26"/>
              </w:rPr>
            </w:pPr>
            <w:r w:rsidRPr="000F1CD1">
              <w:rPr>
                <w:sz w:val="26"/>
                <w:szCs w:val="26"/>
              </w:rPr>
              <w:t>94,0</w:t>
            </w:r>
          </w:p>
        </w:tc>
        <w:tc>
          <w:tcPr>
            <w:tcW w:w="791" w:type="pct"/>
            <w:tcBorders>
              <w:top w:val="single" w:sz="4" w:space="0" w:color="auto"/>
              <w:left w:val="single" w:sz="4" w:space="0" w:color="auto"/>
              <w:bottom w:val="single" w:sz="4" w:space="0" w:color="auto"/>
              <w:right w:val="single" w:sz="4" w:space="0" w:color="auto"/>
            </w:tcBorders>
            <w:noWrap/>
            <w:vAlign w:val="center"/>
          </w:tcPr>
          <w:p w14:paraId="37CCC243" w14:textId="77777777" w:rsidR="00A0459F" w:rsidRPr="000F1CD1" w:rsidRDefault="00A0459F" w:rsidP="00AF75CD">
            <w:pPr>
              <w:spacing w:before="60" w:after="60" w:line="312" w:lineRule="auto"/>
              <w:contextualSpacing/>
              <w:jc w:val="center"/>
              <w:rPr>
                <w:sz w:val="26"/>
                <w:szCs w:val="26"/>
              </w:rPr>
            </w:pPr>
            <w:r w:rsidRPr="000F1CD1">
              <w:rPr>
                <w:sz w:val="26"/>
                <w:szCs w:val="26"/>
              </w:rPr>
              <w:t>93,0</w:t>
            </w:r>
          </w:p>
        </w:tc>
        <w:tc>
          <w:tcPr>
            <w:tcW w:w="714" w:type="pct"/>
            <w:tcBorders>
              <w:top w:val="single" w:sz="4" w:space="0" w:color="auto"/>
              <w:left w:val="single" w:sz="4" w:space="0" w:color="auto"/>
              <w:bottom w:val="single" w:sz="4" w:space="0" w:color="auto"/>
              <w:right w:val="single" w:sz="4" w:space="0" w:color="auto"/>
            </w:tcBorders>
            <w:noWrap/>
            <w:vAlign w:val="center"/>
          </w:tcPr>
          <w:p w14:paraId="454562C0" w14:textId="77777777" w:rsidR="00A0459F" w:rsidRPr="000F1CD1" w:rsidRDefault="00A0459F" w:rsidP="00AF75CD">
            <w:pPr>
              <w:spacing w:before="60" w:after="60" w:line="312" w:lineRule="auto"/>
              <w:contextualSpacing/>
              <w:jc w:val="center"/>
              <w:rPr>
                <w:sz w:val="26"/>
                <w:szCs w:val="26"/>
              </w:rPr>
            </w:pPr>
            <w:r w:rsidRPr="000F1CD1">
              <w:rPr>
                <w:sz w:val="26"/>
                <w:szCs w:val="26"/>
              </w:rPr>
              <w:t>82,9</w:t>
            </w:r>
          </w:p>
        </w:tc>
        <w:tc>
          <w:tcPr>
            <w:tcW w:w="713" w:type="pct"/>
            <w:tcBorders>
              <w:top w:val="single" w:sz="4" w:space="0" w:color="auto"/>
              <w:left w:val="single" w:sz="4" w:space="0" w:color="auto"/>
              <w:bottom w:val="single" w:sz="4" w:space="0" w:color="auto"/>
              <w:right w:val="single" w:sz="4" w:space="0" w:color="auto"/>
            </w:tcBorders>
            <w:vAlign w:val="center"/>
          </w:tcPr>
          <w:p w14:paraId="11EA347F" w14:textId="77777777" w:rsidR="00A0459F" w:rsidRPr="000F1CD1" w:rsidRDefault="00A0459F" w:rsidP="00AF75CD">
            <w:pPr>
              <w:widowControl w:val="0"/>
              <w:snapToGrid w:val="0"/>
              <w:spacing w:before="60" w:after="60" w:line="312" w:lineRule="auto"/>
              <w:jc w:val="center"/>
              <w:rPr>
                <w:sz w:val="26"/>
                <w:szCs w:val="26"/>
              </w:rPr>
            </w:pPr>
            <w:r w:rsidRPr="000F1CD1">
              <w:rPr>
                <w:sz w:val="26"/>
                <w:szCs w:val="26"/>
              </w:rPr>
              <w:t>82,0</w:t>
            </w:r>
          </w:p>
        </w:tc>
      </w:tr>
      <w:tr w:rsidR="00A0459F" w:rsidRPr="000F1CD1" w14:paraId="28C25A23" w14:textId="77777777" w:rsidTr="00C17D00">
        <w:trPr>
          <w:trHeight w:val="545"/>
          <w:jc w:val="center"/>
        </w:trPr>
        <w:tc>
          <w:tcPr>
            <w:tcW w:w="1335" w:type="pct"/>
            <w:tcBorders>
              <w:top w:val="single" w:sz="4" w:space="0" w:color="auto"/>
              <w:left w:val="single" w:sz="4" w:space="0" w:color="auto"/>
              <w:bottom w:val="single" w:sz="4" w:space="0" w:color="auto"/>
              <w:right w:val="single" w:sz="4" w:space="0" w:color="auto"/>
            </w:tcBorders>
            <w:vAlign w:val="center"/>
            <w:hideMark/>
          </w:tcPr>
          <w:p w14:paraId="73351EDD" w14:textId="77777777" w:rsidR="00A0459F" w:rsidRPr="000F1CD1" w:rsidRDefault="00A0459F" w:rsidP="00AF75CD">
            <w:pPr>
              <w:spacing w:before="60" w:after="60" w:line="312" w:lineRule="auto"/>
              <w:contextualSpacing/>
              <w:rPr>
                <w:sz w:val="26"/>
                <w:szCs w:val="26"/>
              </w:rPr>
            </w:pPr>
            <w:r w:rsidRPr="000F1CD1">
              <w:rPr>
                <w:sz w:val="26"/>
                <w:szCs w:val="26"/>
              </w:rPr>
              <w:t>Tháng 8</w:t>
            </w:r>
          </w:p>
        </w:tc>
        <w:tc>
          <w:tcPr>
            <w:tcW w:w="740" w:type="pct"/>
            <w:tcBorders>
              <w:top w:val="single" w:sz="4" w:space="0" w:color="auto"/>
              <w:left w:val="single" w:sz="4" w:space="0" w:color="auto"/>
              <w:bottom w:val="single" w:sz="4" w:space="0" w:color="auto"/>
              <w:right w:val="single" w:sz="4" w:space="0" w:color="auto"/>
            </w:tcBorders>
            <w:noWrap/>
            <w:vAlign w:val="center"/>
          </w:tcPr>
          <w:p w14:paraId="57EE05C3" w14:textId="77777777" w:rsidR="00A0459F" w:rsidRPr="000F1CD1" w:rsidRDefault="00A0459F" w:rsidP="00AF75CD">
            <w:pPr>
              <w:spacing w:before="60" w:after="60" w:line="312" w:lineRule="auto"/>
              <w:contextualSpacing/>
              <w:jc w:val="center"/>
              <w:rPr>
                <w:sz w:val="26"/>
                <w:szCs w:val="26"/>
              </w:rPr>
            </w:pPr>
            <w:r w:rsidRPr="000F1CD1">
              <w:rPr>
                <w:sz w:val="26"/>
                <w:szCs w:val="26"/>
              </w:rPr>
              <w:t>94,0</w:t>
            </w:r>
          </w:p>
        </w:tc>
        <w:tc>
          <w:tcPr>
            <w:tcW w:w="707" w:type="pct"/>
            <w:tcBorders>
              <w:top w:val="single" w:sz="4" w:space="0" w:color="auto"/>
              <w:left w:val="single" w:sz="4" w:space="0" w:color="auto"/>
              <w:bottom w:val="single" w:sz="4" w:space="0" w:color="auto"/>
              <w:right w:val="single" w:sz="4" w:space="0" w:color="auto"/>
            </w:tcBorders>
            <w:noWrap/>
            <w:vAlign w:val="center"/>
          </w:tcPr>
          <w:p w14:paraId="615FDEE2" w14:textId="77777777" w:rsidR="00A0459F" w:rsidRPr="000F1CD1" w:rsidRDefault="00A0459F" w:rsidP="00AF75CD">
            <w:pPr>
              <w:spacing w:before="60" w:after="60" w:line="312" w:lineRule="auto"/>
              <w:contextualSpacing/>
              <w:jc w:val="center"/>
              <w:rPr>
                <w:sz w:val="26"/>
                <w:szCs w:val="26"/>
              </w:rPr>
            </w:pPr>
            <w:r w:rsidRPr="000F1CD1">
              <w:rPr>
                <w:sz w:val="26"/>
                <w:szCs w:val="26"/>
              </w:rPr>
              <w:t>94,0</w:t>
            </w:r>
          </w:p>
        </w:tc>
        <w:tc>
          <w:tcPr>
            <w:tcW w:w="791" w:type="pct"/>
            <w:tcBorders>
              <w:top w:val="single" w:sz="4" w:space="0" w:color="auto"/>
              <w:left w:val="single" w:sz="4" w:space="0" w:color="auto"/>
              <w:bottom w:val="single" w:sz="4" w:space="0" w:color="auto"/>
              <w:right w:val="single" w:sz="4" w:space="0" w:color="auto"/>
            </w:tcBorders>
            <w:noWrap/>
            <w:vAlign w:val="center"/>
          </w:tcPr>
          <w:p w14:paraId="35F66429" w14:textId="77777777" w:rsidR="00A0459F" w:rsidRPr="000F1CD1" w:rsidRDefault="00A0459F" w:rsidP="00AF75CD">
            <w:pPr>
              <w:spacing w:before="60" w:after="60" w:line="312" w:lineRule="auto"/>
              <w:contextualSpacing/>
              <w:jc w:val="center"/>
              <w:rPr>
                <w:sz w:val="26"/>
                <w:szCs w:val="26"/>
              </w:rPr>
            </w:pPr>
            <w:r w:rsidRPr="000F1CD1">
              <w:rPr>
                <w:sz w:val="26"/>
                <w:szCs w:val="26"/>
              </w:rPr>
              <w:t>92,0</w:t>
            </w:r>
          </w:p>
        </w:tc>
        <w:tc>
          <w:tcPr>
            <w:tcW w:w="714" w:type="pct"/>
            <w:tcBorders>
              <w:top w:val="single" w:sz="4" w:space="0" w:color="auto"/>
              <w:left w:val="single" w:sz="4" w:space="0" w:color="auto"/>
              <w:bottom w:val="single" w:sz="4" w:space="0" w:color="auto"/>
              <w:right w:val="single" w:sz="4" w:space="0" w:color="auto"/>
            </w:tcBorders>
            <w:noWrap/>
            <w:vAlign w:val="center"/>
          </w:tcPr>
          <w:p w14:paraId="486D4D7D" w14:textId="77777777" w:rsidR="00A0459F" w:rsidRPr="000F1CD1" w:rsidRDefault="00A0459F" w:rsidP="00AF75CD">
            <w:pPr>
              <w:spacing w:before="60" w:after="60" w:line="312" w:lineRule="auto"/>
              <w:contextualSpacing/>
              <w:jc w:val="center"/>
              <w:rPr>
                <w:sz w:val="26"/>
                <w:szCs w:val="26"/>
              </w:rPr>
            </w:pPr>
            <w:r w:rsidRPr="000F1CD1">
              <w:rPr>
                <w:sz w:val="26"/>
                <w:szCs w:val="26"/>
              </w:rPr>
              <w:t>84,8</w:t>
            </w:r>
          </w:p>
        </w:tc>
        <w:tc>
          <w:tcPr>
            <w:tcW w:w="713" w:type="pct"/>
            <w:tcBorders>
              <w:top w:val="single" w:sz="4" w:space="0" w:color="auto"/>
              <w:left w:val="single" w:sz="4" w:space="0" w:color="auto"/>
              <w:bottom w:val="single" w:sz="4" w:space="0" w:color="auto"/>
              <w:right w:val="single" w:sz="4" w:space="0" w:color="auto"/>
            </w:tcBorders>
            <w:vAlign w:val="center"/>
          </w:tcPr>
          <w:p w14:paraId="24429106" w14:textId="77777777" w:rsidR="00A0459F" w:rsidRPr="000F1CD1" w:rsidRDefault="00A0459F" w:rsidP="00AF75CD">
            <w:pPr>
              <w:widowControl w:val="0"/>
              <w:snapToGrid w:val="0"/>
              <w:spacing w:before="60" w:after="60" w:line="312" w:lineRule="auto"/>
              <w:jc w:val="center"/>
              <w:rPr>
                <w:sz w:val="26"/>
                <w:szCs w:val="26"/>
              </w:rPr>
            </w:pPr>
            <w:r w:rsidRPr="000F1CD1">
              <w:rPr>
                <w:sz w:val="26"/>
                <w:szCs w:val="26"/>
              </w:rPr>
              <w:t>82,0</w:t>
            </w:r>
          </w:p>
        </w:tc>
      </w:tr>
      <w:tr w:rsidR="00A0459F" w:rsidRPr="000F1CD1" w14:paraId="1D997145" w14:textId="77777777" w:rsidTr="00C17D00">
        <w:trPr>
          <w:trHeight w:val="545"/>
          <w:jc w:val="center"/>
        </w:trPr>
        <w:tc>
          <w:tcPr>
            <w:tcW w:w="1335" w:type="pct"/>
            <w:tcBorders>
              <w:top w:val="single" w:sz="4" w:space="0" w:color="auto"/>
              <w:left w:val="single" w:sz="4" w:space="0" w:color="auto"/>
              <w:bottom w:val="single" w:sz="4" w:space="0" w:color="auto"/>
              <w:right w:val="single" w:sz="4" w:space="0" w:color="auto"/>
            </w:tcBorders>
            <w:vAlign w:val="center"/>
            <w:hideMark/>
          </w:tcPr>
          <w:p w14:paraId="4308CB14" w14:textId="77777777" w:rsidR="00A0459F" w:rsidRPr="000F1CD1" w:rsidRDefault="00A0459F" w:rsidP="00AF75CD">
            <w:pPr>
              <w:spacing w:before="60" w:after="60" w:line="312" w:lineRule="auto"/>
              <w:contextualSpacing/>
              <w:rPr>
                <w:sz w:val="26"/>
                <w:szCs w:val="26"/>
              </w:rPr>
            </w:pPr>
            <w:r w:rsidRPr="000F1CD1">
              <w:rPr>
                <w:sz w:val="26"/>
                <w:szCs w:val="26"/>
              </w:rPr>
              <w:t>Tháng 9</w:t>
            </w:r>
          </w:p>
        </w:tc>
        <w:tc>
          <w:tcPr>
            <w:tcW w:w="740" w:type="pct"/>
            <w:tcBorders>
              <w:top w:val="single" w:sz="4" w:space="0" w:color="auto"/>
              <w:left w:val="single" w:sz="4" w:space="0" w:color="auto"/>
              <w:bottom w:val="single" w:sz="4" w:space="0" w:color="auto"/>
              <w:right w:val="single" w:sz="4" w:space="0" w:color="auto"/>
            </w:tcBorders>
            <w:noWrap/>
            <w:vAlign w:val="center"/>
          </w:tcPr>
          <w:p w14:paraId="43639A5A" w14:textId="77777777" w:rsidR="00A0459F" w:rsidRPr="000F1CD1" w:rsidRDefault="00A0459F" w:rsidP="00AF75CD">
            <w:pPr>
              <w:spacing w:before="60" w:after="60" w:line="312" w:lineRule="auto"/>
              <w:contextualSpacing/>
              <w:jc w:val="center"/>
              <w:rPr>
                <w:sz w:val="26"/>
                <w:szCs w:val="26"/>
              </w:rPr>
            </w:pPr>
            <w:r w:rsidRPr="000F1CD1">
              <w:rPr>
                <w:sz w:val="26"/>
                <w:szCs w:val="26"/>
              </w:rPr>
              <w:t>94,0</w:t>
            </w:r>
          </w:p>
        </w:tc>
        <w:tc>
          <w:tcPr>
            <w:tcW w:w="707" w:type="pct"/>
            <w:tcBorders>
              <w:top w:val="single" w:sz="4" w:space="0" w:color="auto"/>
              <w:left w:val="single" w:sz="4" w:space="0" w:color="auto"/>
              <w:bottom w:val="single" w:sz="4" w:space="0" w:color="auto"/>
              <w:right w:val="single" w:sz="4" w:space="0" w:color="auto"/>
            </w:tcBorders>
            <w:noWrap/>
            <w:vAlign w:val="center"/>
          </w:tcPr>
          <w:p w14:paraId="5F255199" w14:textId="77777777" w:rsidR="00A0459F" w:rsidRPr="000F1CD1" w:rsidRDefault="00A0459F" w:rsidP="00AF75CD">
            <w:pPr>
              <w:spacing w:before="60" w:after="60" w:line="312" w:lineRule="auto"/>
              <w:contextualSpacing/>
              <w:jc w:val="center"/>
              <w:rPr>
                <w:sz w:val="26"/>
                <w:szCs w:val="26"/>
              </w:rPr>
            </w:pPr>
            <w:r w:rsidRPr="000F1CD1">
              <w:rPr>
                <w:sz w:val="26"/>
                <w:szCs w:val="26"/>
              </w:rPr>
              <w:t>93,0</w:t>
            </w:r>
          </w:p>
        </w:tc>
        <w:tc>
          <w:tcPr>
            <w:tcW w:w="791" w:type="pct"/>
            <w:tcBorders>
              <w:top w:val="single" w:sz="4" w:space="0" w:color="auto"/>
              <w:left w:val="single" w:sz="4" w:space="0" w:color="auto"/>
              <w:bottom w:val="single" w:sz="4" w:space="0" w:color="auto"/>
              <w:right w:val="single" w:sz="4" w:space="0" w:color="auto"/>
            </w:tcBorders>
            <w:noWrap/>
            <w:vAlign w:val="center"/>
          </w:tcPr>
          <w:p w14:paraId="35B851CB" w14:textId="77777777" w:rsidR="00A0459F" w:rsidRPr="000F1CD1" w:rsidRDefault="00A0459F" w:rsidP="00AF75CD">
            <w:pPr>
              <w:spacing w:before="60" w:after="60" w:line="312" w:lineRule="auto"/>
              <w:contextualSpacing/>
              <w:jc w:val="center"/>
              <w:rPr>
                <w:sz w:val="26"/>
                <w:szCs w:val="26"/>
              </w:rPr>
            </w:pPr>
            <w:r w:rsidRPr="000F1CD1">
              <w:rPr>
                <w:sz w:val="26"/>
                <w:szCs w:val="26"/>
              </w:rPr>
              <w:t>94,0</w:t>
            </w:r>
          </w:p>
        </w:tc>
        <w:tc>
          <w:tcPr>
            <w:tcW w:w="714" w:type="pct"/>
            <w:tcBorders>
              <w:top w:val="single" w:sz="4" w:space="0" w:color="auto"/>
              <w:left w:val="single" w:sz="4" w:space="0" w:color="auto"/>
              <w:bottom w:val="single" w:sz="4" w:space="0" w:color="auto"/>
              <w:right w:val="single" w:sz="4" w:space="0" w:color="auto"/>
            </w:tcBorders>
            <w:noWrap/>
            <w:vAlign w:val="center"/>
          </w:tcPr>
          <w:p w14:paraId="7B26B235" w14:textId="77777777" w:rsidR="00A0459F" w:rsidRPr="000F1CD1" w:rsidRDefault="00A0459F" w:rsidP="00AF75CD">
            <w:pPr>
              <w:spacing w:before="60" w:after="60" w:line="312" w:lineRule="auto"/>
              <w:contextualSpacing/>
              <w:jc w:val="center"/>
              <w:rPr>
                <w:sz w:val="26"/>
                <w:szCs w:val="26"/>
              </w:rPr>
            </w:pPr>
            <w:r w:rsidRPr="000F1CD1">
              <w:rPr>
                <w:sz w:val="26"/>
                <w:szCs w:val="26"/>
              </w:rPr>
              <w:t>84,5</w:t>
            </w:r>
          </w:p>
        </w:tc>
        <w:tc>
          <w:tcPr>
            <w:tcW w:w="713" w:type="pct"/>
            <w:tcBorders>
              <w:top w:val="single" w:sz="4" w:space="0" w:color="auto"/>
              <w:left w:val="single" w:sz="4" w:space="0" w:color="auto"/>
              <w:bottom w:val="single" w:sz="4" w:space="0" w:color="auto"/>
              <w:right w:val="single" w:sz="4" w:space="0" w:color="auto"/>
            </w:tcBorders>
            <w:vAlign w:val="center"/>
          </w:tcPr>
          <w:p w14:paraId="168F96D0" w14:textId="77777777" w:rsidR="00A0459F" w:rsidRPr="000F1CD1" w:rsidRDefault="00A0459F" w:rsidP="00AF75CD">
            <w:pPr>
              <w:widowControl w:val="0"/>
              <w:snapToGrid w:val="0"/>
              <w:spacing w:before="60" w:after="60" w:line="312" w:lineRule="auto"/>
              <w:jc w:val="center"/>
              <w:rPr>
                <w:sz w:val="26"/>
                <w:szCs w:val="26"/>
              </w:rPr>
            </w:pPr>
            <w:r w:rsidRPr="000F1CD1">
              <w:rPr>
                <w:sz w:val="26"/>
                <w:szCs w:val="26"/>
              </w:rPr>
              <w:t>84,0</w:t>
            </w:r>
          </w:p>
        </w:tc>
      </w:tr>
      <w:tr w:rsidR="00A0459F" w:rsidRPr="000F1CD1" w14:paraId="64C34676" w14:textId="77777777" w:rsidTr="00C17D00">
        <w:trPr>
          <w:trHeight w:val="545"/>
          <w:jc w:val="center"/>
        </w:trPr>
        <w:tc>
          <w:tcPr>
            <w:tcW w:w="1335" w:type="pct"/>
            <w:tcBorders>
              <w:top w:val="single" w:sz="4" w:space="0" w:color="auto"/>
              <w:left w:val="single" w:sz="4" w:space="0" w:color="auto"/>
              <w:bottom w:val="single" w:sz="4" w:space="0" w:color="auto"/>
              <w:right w:val="single" w:sz="4" w:space="0" w:color="auto"/>
            </w:tcBorders>
            <w:vAlign w:val="center"/>
            <w:hideMark/>
          </w:tcPr>
          <w:p w14:paraId="229B3764" w14:textId="77777777" w:rsidR="00A0459F" w:rsidRPr="000F1CD1" w:rsidRDefault="00A0459F" w:rsidP="00AF75CD">
            <w:pPr>
              <w:spacing w:before="60" w:after="60" w:line="312" w:lineRule="auto"/>
              <w:contextualSpacing/>
              <w:rPr>
                <w:sz w:val="26"/>
                <w:szCs w:val="26"/>
              </w:rPr>
            </w:pPr>
            <w:r w:rsidRPr="000F1CD1">
              <w:rPr>
                <w:sz w:val="26"/>
                <w:szCs w:val="26"/>
              </w:rPr>
              <w:t>Tháng 10</w:t>
            </w:r>
          </w:p>
        </w:tc>
        <w:tc>
          <w:tcPr>
            <w:tcW w:w="740" w:type="pct"/>
            <w:tcBorders>
              <w:top w:val="single" w:sz="4" w:space="0" w:color="auto"/>
              <w:left w:val="single" w:sz="4" w:space="0" w:color="auto"/>
              <w:bottom w:val="single" w:sz="4" w:space="0" w:color="auto"/>
              <w:right w:val="single" w:sz="4" w:space="0" w:color="auto"/>
            </w:tcBorders>
            <w:noWrap/>
            <w:vAlign w:val="center"/>
          </w:tcPr>
          <w:p w14:paraId="37A8AA35" w14:textId="77777777" w:rsidR="00A0459F" w:rsidRPr="000F1CD1" w:rsidRDefault="00A0459F" w:rsidP="00AF75CD">
            <w:pPr>
              <w:spacing w:before="60" w:after="60" w:line="312" w:lineRule="auto"/>
              <w:contextualSpacing/>
              <w:jc w:val="center"/>
              <w:rPr>
                <w:sz w:val="26"/>
                <w:szCs w:val="26"/>
              </w:rPr>
            </w:pPr>
            <w:r w:rsidRPr="000F1CD1">
              <w:rPr>
                <w:sz w:val="26"/>
                <w:szCs w:val="26"/>
              </w:rPr>
              <w:t>96,0</w:t>
            </w:r>
          </w:p>
        </w:tc>
        <w:tc>
          <w:tcPr>
            <w:tcW w:w="707" w:type="pct"/>
            <w:tcBorders>
              <w:top w:val="single" w:sz="4" w:space="0" w:color="auto"/>
              <w:left w:val="single" w:sz="4" w:space="0" w:color="auto"/>
              <w:bottom w:val="single" w:sz="4" w:space="0" w:color="auto"/>
              <w:right w:val="single" w:sz="4" w:space="0" w:color="auto"/>
            </w:tcBorders>
            <w:noWrap/>
            <w:vAlign w:val="center"/>
          </w:tcPr>
          <w:p w14:paraId="5C96738A" w14:textId="77777777" w:rsidR="00A0459F" w:rsidRPr="000F1CD1" w:rsidRDefault="00A0459F" w:rsidP="00AF75CD">
            <w:pPr>
              <w:spacing w:before="60" w:after="60" w:line="312" w:lineRule="auto"/>
              <w:contextualSpacing/>
              <w:jc w:val="center"/>
              <w:rPr>
                <w:sz w:val="26"/>
                <w:szCs w:val="26"/>
              </w:rPr>
            </w:pPr>
            <w:r w:rsidRPr="000F1CD1">
              <w:rPr>
                <w:sz w:val="26"/>
                <w:szCs w:val="26"/>
              </w:rPr>
              <w:t>93,0</w:t>
            </w:r>
          </w:p>
        </w:tc>
        <w:tc>
          <w:tcPr>
            <w:tcW w:w="791" w:type="pct"/>
            <w:tcBorders>
              <w:top w:val="single" w:sz="4" w:space="0" w:color="auto"/>
              <w:left w:val="single" w:sz="4" w:space="0" w:color="auto"/>
              <w:bottom w:val="single" w:sz="4" w:space="0" w:color="auto"/>
              <w:right w:val="single" w:sz="4" w:space="0" w:color="auto"/>
            </w:tcBorders>
            <w:noWrap/>
            <w:vAlign w:val="center"/>
          </w:tcPr>
          <w:p w14:paraId="12DB6F7E" w14:textId="77777777" w:rsidR="00A0459F" w:rsidRPr="000F1CD1" w:rsidRDefault="00A0459F" w:rsidP="00AF75CD">
            <w:pPr>
              <w:spacing w:before="60" w:after="60" w:line="312" w:lineRule="auto"/>
              <w:contextualSpacing/>
              <w:jc w:val="center"/>
              <w:rPr>
                <w:sz w:val="26"/>
                <w:szCs w:val="26"/>
              </w:rPr>
            </w:pPr>
            <w:r w:rsidRPr="000F1CD1">
              <w:rPr>
                <w:sz w:val="26"/>
                <w:szCs w:val="26"/>
              </w:rPr>
              <w:t>90,0</w:t>
            </w:r>
          </w:p>
        </w:tc>
        <w:tc>
          <w:tcPr>
            <w:tcW w:w="714" w:type="pct"/>
            <w:tcBorders>
              <w:top w:val="single" w:sz="4" w:space="0" w:color="auto"/>
              <w:left w:val="single" w:sz="4" w:space="0" w:color="auto"/>
              <w:bottom w:val="single" w:sz="4" w:space="0" w:color="auto"/>
              <w:right w:val="single" w:sz="4" w:space="0" w:color="auto"/>
            </w:tcBorders>
            <w:noWrap/>
            <w:vAlign w:val="center"/>
          </w:tcPr>
          <w:p w14:paraId="07510001" w14:textId="77777777" w:rsidR="00A0459F" w:rsidRPr="000F1CD1" w:rsidRDefault="00A0459F" w:rsidP="00AF75CD">
            <w:pPr>
              <w:spacing w:before="60" w:after="60" w:line="312" w:lineRule="auto"/>
              <w:contextualSpacing/>
              <w:jc w:val="center"/>
              <w:rPr>
                <w:sz w:val="26"/>
                <w:szCs w:val="26"/>
              </w:rPr>
            </w:pPr>
            <w:r w:rsidRPr="000F1CD1">
              <w:rPr>
                <w:sz w:val="26"/>
                <w:szCs w:val="26"/>
              </w:rPr>
              <w:t>80,2</w:t>
            </w:r>
          </w:p>
        </w:tc>
        <w:tc>
          <w:tcPr>
            <w:tcW w:w="713" w:type="pct"/>
            <w:tcBorders>
              <w:top w:val="single" w:sz="4" w:space="0" w:color="auto"/>
              <w:left w:val="single" w:sz="4" w:space="0" w:color="auto"/>
              <w:bottom w:val="single" w:sz="4" w:space="0" w:color="auto"/>
              <w:right w:val="single" w:sz="4" w:space="0" w:color="auto"/>
            </w:tcBorders>
            <w:vAlign w:val="center"/>
          </w:tcPr>
          <w:p w14:paraId="4979E7ED" w14:textId="77777777" w:rsidR="00A0459F" w:rsidRPr="000F1CD1" w:rsidRDefault="00A0459F" w:rsidP="00AF75CD">
            <w:pPr>
              <w:widowControl w:val="0"/>
              <w:snapToGrid w:val="0"/>
              <w:spacing w:before="60" w:after="60" w:line="312" w:lineRule="auto"/>
              <w:jc w:val="center"/>
              <w:rPr>
                <w:sz w:val="26"/>
                <w:szCs w:val="26"/>
              </w:rPr>
            </w:pPr>
            <w:r w:rsidRPr="000F1CD1">
              <w:rPr>
                <w:sz w:val="26"/>
                <w:szCs w:val="26"/>
              </w:rPr>
              <w:t>86,0</w:t>
            </w:r>
          </w:p>
        </w:tc>
      </w:tr>
      <w:tr w:rsidR="00A0459F" w:rsidRPr="000F1CD1" w14:paraId="1C71EEA2" w14:textId="77777777" w:rsidTr="00C17D00">
        <w:trPr>
          <w:trHeight w:val="545"/>
          <w:jc w:val="center"/>
        </w:trPr>
        <w:tc>
          <w:tcPr>
            <w:tcW w:w="1335" w:type="pct"/>
            <w:tcBorders>
              <w:top w:val="single" w:sz="4" w:space="0" w:color="auto"/>
              <w:left w:val="single" w:sz="4" w:space="0" w:color="auto"/>
              <w:bottom w:val="single" w:sz="4" w:space="0" w:color="auto"/>
              <w:right w:val="single" w:sz="4" w:space="0" w:color="auto"/>
            </w:tcBorders>
            <w:vAlign w:val="center"/>
            <w:hideMark/>
          </w:tcPr>
          <w:p w14:paraId="32731521" w14:textId="77777777" w:rsidR="00A0459F" w:rsidRPr="000F1CD1" w:rsidRDefault="00A0459F" w:rsidP="00AF75CD">
            <w:pPr>
              <w:spacing w:before="60" w:after="60" w:line="312" w:lineRule="auto"/>
              <w:contextualSpacing/>
              <w:rPr>
                <w:sz w:val="26"/>
                <w:szCs w:val="26"/>
              </w:rPr>
            </w:pPr>
            <w:r w:rsidRPr="000F1CD1">
              <w:rPr>
                <w:sz w:val="26"/>
                <w:szCs w:val="26"/>
              </w:rPr>
              <w:t>Tháng 11</w:t>
            </w:r>
          </w:p>
        </w:tc>
        <w:tc>
          <w:tcPr>
            <w:tcW w:w="740" w:type="pct"/>
            <w:tcBorders>
              <w:top w:val="single" w:sz="4" w:space="0" w:color="auto"/>
              <w:left w:val="single" w:sz="4" w:space="0" w:color="auto"/>
              <w:bottom w:val="single" w:sz="4" w:space="0" w:color="auto"/>
              <w:right w:val="single" w:sz="4" w:space="0" w:color="auto"/>
            </w:tcBorders>
            <w:noWrap/>
            <w:vAlign w:val="center"/>
          </w:tcPr>
          <w:p w14:paraId="03FE5AEC" w14:textId="77777777" w:rsidR="00A0459F" w:rsidRPr="000F1CD1" w:rsidRDefault="00A0459F" w:rsidP="00AF75CD">
            <w:pPr>
              <w:spacing w:before="60" w:after="60" w:line="312" w:lineRule="auto"/>
              <w:contextualSpacing/>
              <w:jc w:val="center"/>
              <w:rPr>
                <w:sz w:val="26"/>
                <w:szCs w:val="26"/>
              </w:rPr>
            </w:pPr>
            <w:r w:rsidRPr="000F1CD1">
              <w:rPr>
                <w:sz w:val="26"/>
                <w:szCs w:val="26"/>
              </w:rPr>
              <w:t>91,0</w:t>
            </w:r>
          </w:p>
        </w:tc>
        <w:tc>
          <w:tcPr>
            <w:tcW w:w="707" w:type="pct"/>
            <w:tcBorders>
              <w:top w:val="single" w:sz="4" w:space="0" w:color="auto"/>
              <w:left w:val="single" w:sz="4" w:space="0" w:color="auto"/>
              <w:bottom w:val="single" w:sz="4" w:space="0" w:color="auto"/>
              <w:right w:val="single" w:sz="4" w:space="0" w:color="auto"/>
            </w:tcBorders>
            <w:noWrap/>
            <w:vAlign w:val="center"/>
          </w:tcPr>
          <w:p w14:paraId="4FF2D198" w14:textId="77777777" w:rsidR="00A0459F" w:rsidRPr="000F1CD1" w:rsidRDefault="00A0459F" w:rsidP="00AF75CD">
            <w:pPr>
              <w:spacing w:before="60" w:after="60" w:line="312" w:lineRule="auto"/>
              <w:contextualSpacing/>
              <w:jc w:val="center"/>
              <w:rPr>
                <w:sz w:val="26"/>
                <w:szCs w:val="26"/>
              </w:rPr>
            </w:pPr>
            <w:r w:rsidRPr="000F1CD1">
              <w:rPr>
                <w:sz w:val="26"/>
                <w:szCs w:val="26"/>
              </w:rPr>
              <w:t>91,0</w:t>
            </w:r>
          </w:p>
        </w:tc>
        <w:tc>
          <w:tcPr>
            <w:tcW w:w="791" w:type="pct"/>
            <w:tcBorders>
              <w:top w:val="single" w:sz="4" w:space="0" w:color="auto"/>
              <w:left w:val="single" w:sz="4" w:space="0" w:color="auto"/>
              <w:bottom w:val="single" w:sz="4" w:space="0" w:color="auto"/>
              <w:right w:val="single" w:sz="4" w:space="0" w:color="auto"/>
            </w:tcBorders>
            <w:noWrap/>
            <w:vAlign w:val="center"/>
          </w:tcPr>
          <w:p w14:paraId="315FA776" w14:textId="77777777" w:rsidR="00A0459F" w:rsidRPr="000F1CD1" w:rsidRDefault="00A0459F" w:rsidP="00AF75CD">
            <w:pPr>
              <w:spacing w:before="60" w:after="60" w:line="312" w:lineRule="auto"/>
              <w:contextualSpacing/>
              <w:jc w:val="center"/>
              <w:rPr>
                <w:sz w:val="26"/>
                <w:szCs w:val="26"/>
              </w:rPr>
            </w:pPr>
            <w:r w:rsidRPr="000F1CD1">
              <w:rPr>
                <w:sz w:val="26"/>
                <w:szCs w:val="26"/>
              </w:rPr>
              <w:t>88,0</w:t>
            </w:r>
          </w:p>
        </w:tc>
        <w:tc>
          <w:tcPr>
            <w:tcW w:w="714" w:type="pct"/>
            <w:tcBorders>
              <w:top w:val="single" w:sz="4" w:space="0" w:color="auto"/>
              <w:left w:val="single" w:sz="4" w:space="0" w:color="auto"/>
              <w:bottom w:val="single" w:sz="4" w:space="0" w:color="auto"/>
              <w:right w:val="single" w:sz="4" w:space="0" w:color="auto"/>
            </w:tcBorders>
            <w:noWrap/>
            <w:vAlign w:val="center"/>
          </w:tcPr>
          <w:p w14:paraId="3DA81B48" w14:textId="77777777" w:rsidR="00A0459F" w:rsidRPr="000F1CD1" w:rsidRDefault="00A0459F" w:rsidP="00AF75CD">
            <w:pPr>
              <w:spacing w:before="60" w:after="60" w:line="312" w:lineRule="auto"/>
              <w:contextualSpacing/>
              <w:jc w:val="center"/>
              <w:rPr>
                <w:sz w:val="26"/>
                <w:szCs w:val="26"/>
              </w:rPr>
            </w:pPr>
            <w:r w:rsidRPr="000F1CD1">
              <w:rPr>
                <w:sz w:val="26"/>
                <w:szCs w:val="26"/>
              </w:rPr>
              <w:t>78,2</w:t>
            </w:r>
          </w:p>
        </w:tc>
        <w:tc>
          <w:tcPr>
            <w:tcW w:w="713" w:type="pct"/>
            <w:tcBorders>
              <w:top w:val="single" w:sz="4" w:space="0" w:color="auto"/>
              <w:left w:val="single" w:sz="4" w:space="0" w:color="auto"/>
              <w:bottom w:val="single" w:sz="4" w:space="0" w:color="auto"/>
              <w:right w:val="single" w:sz="4" w:space="0" w:color="auto"/>
            </w:tcBorders>
            <w:vAlign w:val="center"/>
          </w:tcPr>
          <w:p w14:paraId="752B6295" w14:textId="77777777" w:rsidR="00A0459F" w:rsidRPr="000F1CD1" w:rsidRDefault="00A0459F" w:rsidP="00AF75CD">
            <w:pPr>
              <w:widowControl w:val="0"/>
              <w:snapToGrid w:val="0"/>
              <w:spacing w:before="60" w:after="60" w:line="312" w:lineRule="auto"/>
              <w:jc w:val="center"/>
              <w:rPr>
                <w:sz w:val="26"/>
                <w:szCs w:val="26"/>
              </w:rPr>
            </w:pPr>
            <w:r w:rsidRPr="000F1CD1">
              <w:rPr>
                <w:sz w:val="26"/>
                <w:szCs w:val="26"/>
              </w:rPr>
              <w:t>77,0</w:t>
            </w:r>
          </w:p>
        </w:tc>
      </w:tr>
      <w:tr w:rsidR="00A0459F" w:rsidRPr="000F1CD1" w14:paraId="49F4B96E" w14:textId="77777777" w:rsidTr="00C17D00">
        <w:trPr>
          <w:trHeight w:val="437"/>
          <w:jc w:val="center"/>
        </w:trPr>
        <w:tc>
          <w:tcPr>
            <w:tcW w:w="1335" w:type="pct"/>
            <w:tcBorders>
              <w:top w:val="single" w:sz="4" w:space="0" w:color="auto"/>
              <w:left w:val="single" w:sz="4" w:space="0" w:color="auto"/>
              <w:bottom w:val="single" w:sz="4" w:space="0" w:color="auto"/>
              <w:right w:val="single" w:sz="4" w:space="0" w:color="auto"/>
            </w:tcBorders>
            <w:vAlign w:val="center"/>
            <w:hideMark/>
          </w:tcPr>
          <w:p w14:paraId="59DC841B" w14:textId="77777777" w:rsidR="00A0459F" w:rsidRPr="000F1CD1" w:rsidRDefault="00A0459F" w:rsidP="00AF75CD">
            <w:pPr>
              <w:spacing w:before="60" w:after="60" w:line="312" w:lineRule="auto"/>
              <w:contextualSpacing/>
              <w:rPr>
                <w:sz w:val="26"/>
                <w:szCs w:val="26"/>
              </w:rPr>
            </w:pPr>
            <w:r w:rsidRPr="000F1CD1">
              <w:rPr>
                <w:sz w:val="26"/>
                <w:szCs w:val="26"/>
              </w:rPr>
              <w:t>Tháng 12</w:t>
            </w:r>
          </w:p>
        </w:tc>
        <w:tc>
          <w:tcPr>
            <w:tcW w:w="740" w:type="pct"/>
            <w:tcBorders>
              <w:top w:val="single" w:sz="4" w:space="0" w:color="auto"/>
              <w:left w:val="single" w:sz="4" w:space="0" w:color="auto"/>
              <w:bottom w:val="single" w:sz="4" w:space="0" w:color="auto"/>
              <w:right w:val="single" w:sz="4" w:space="0" w:color="auto"/>
            </w:tcBorders>
            <w:noWrap/>
            <w:vAlign w:val="center"/>
          </w:tcPr>
          <w:p w14:paraId="7BC4F60B" w14:textId="77777777" w:rsidR="00A0459F" w:rsidRPr="000F1CD1" w:rsidRDefault="00A0459F" w:rsidP="00AF75CD">
            <w:pPr>
              <w:spacing w:before="60" w:after="60" w:line="312" w:lineRule="auto"/>
              <w:contextualSpacing/>
              <w:jc w:val="center"/>
              <w:rPr>
                <w:sz w:val="26"/>
                <w:szCs w:val="26"/>
              </w:rPr>
            </w:pPr>
            <w:r w:rsidRPr="000F1CD1">
              <w:rPr>
                <w:sz w:val="26"/>
                <w:szCs w:val="26"/>
              </w:rPr>
              <w:t>90,0</w:t>
            </w:r>
          </w:p>
        </w:tc>
        <w:tc>
          <w:tcPr>
            <w:tcW w:w="707" w:type="pct"/>
            <w:tcBorders>
              <w:top w:val="single" w:sz="4" w:space="0" w:color="auto"/>
              <w:left w:val="single" w:sz="4" w:space="0" w:color="auto"/>
              <w:bottom w:val="single" w:sz="4" w:space="0" w:color="auto"/>
              <w:right w:val="single" w:sz="4" w:space="0" w:color="auto"/>
            </w:tcBorders>
            <w:noWrap/>
            <w:vAlign w:val="center"/>
          </w:tcPr>
          <w:p w14:paraId="4E1FF5F6" w14:textId="77777777" w:rsidR="00A0459F" w:rsidRPr="000F1CD1" w:rsidRDefault="00A0459F" w:rsidP="00AF75CD">
            <w:pPr>
              <w:spacing w:before="60" w:after="60" w:line="312" w:lineRule="auto"/>
              <w:contextualSpacing/>
              <w:jc w:val="center"/>
              <w:rPr>
                <w:sz w:val="26"/>
                <w:szCs w:val="26"/>
              </w:rPr>
            </w:pPr>
            <w:r w:rsidRPr="000F1CD1">
              <w:rPr>
                <w:sz w:val="26"/>
                <w:szCs w:val="26"/>
              </w:rPr>
              <w:t>83,0</w:t>
            </w:r>
          </w:p>
        </w:tc>
        <w:tc>
          <w:tcPr>
            <w:tcW w:w="791" w:type="pct"/>
            <w:tcBorders>
              <w:top w:val="single" w:sz="4" w:space="0" w:color="auto"/>
              <w:left w:val="single" w:sz="4" w:space="0" w:color="auto"/>
              <w:bottom w:val="single" w:sz="4" w:space="0" w:color="auto"/>
              <w:right w:val="single" w:sz="4" w:space="0" w:color="auto"/>
            </w:tcBorders>
            <w:noWrap/>
            <w:vAlign w:val="center"/>
          </w:tcPr>
          <w:p w14:paraId="3B2BC2D9" w14:textId="77777777" w:rsidR="00A0459F" w:rsidRPr="000F1CD1" w:rsidRDefault="00A0459F" w:rsidP="00AF75CD">
            <w:pPr>
              <w:spacing w:before="60" w:after="60" w:line="312" w:lineRule="auto"/>
              <w:contextualSpacing/>
              <w:jc w:val="center"/>
              <w:rPr>
                <w:sz w:val="26"/>
                <w:szCs w:val="26"/>
              </w:rPr>
            </w:pPr>
            <w:r w:rsidRPr="000F1CD1">
              <w:rPr>
                <w:sz w:val="26"/>
                <w:szCs w:val="26"/>
              </w:rPr>
              <w:t>86,0</w:t>
            </w:r>
          </w:p>
        </w:tc>
        <w:tc>
          <w:tcPr>
            <w:tcW w:w="714" w:type="pct"/>
            <w:tcBorders>
              <w:top w:val="single" w:sz="4" w:space="0" w:color="auto"/>
              <w:left w:val="single" w:sz="4" w:space="0" w:color="auto"/>
              <w:bottom w:val="single" w:sz="4" w:space="0" w:color="auto"/>
              <w:right w:val="single" w:sz="4" w:space="0" w:color="auto"/>
            </w:tcBorders>
            <w:noWrap/>
            <w:vAlign w:val="center"/>
          </w:tcPr>
          <w:p w14:paraId="18DEC890" w14:textId="77777777" w:rsidR="00A0459F" w:rsidRPr="000F1CD1" w:rsidRDefault="00A0459F" w:rsidP="00AF75CD">
            <w:pPr>
              <w:spacing w:before="60" w:after="60" w:line="312" w:lineRule="auto"/>
              <w:contextualSpacing/>
              <w:jc w:val="center"/>
              <w:rPr>
                <w:sz w:val="26"/>
                <w:szCs w:val="26"/>
              </w:rPr>
            </w:pPr>
            <w:r w:rsidRPr="000F1CD1">
              <w:rPr>
                <w:sz w:val="26"/>
                <w:szCs w:val="26"/>
              </w:rPr>
              <w:t>69,5</w:t>
            </w:r>
          </w:p>
        </w:tc>
        <w:tc>
          <w:tcPr>
            <w:tcW w:w="713" w:type="pct"/>
            <w:tcBorders>
              <w:top w:val="single" w:sz="4" w:space="0" w:color="auto"/>
              <w:left w:val="single" w:sz="4" w:space="0" w:color="auto"/>
              <w:bottom w:val="single" w:sz="4" w:space="0" w:color="auto"/>
              <w:right w:val="single" w:sz="4" w:space="0" w:color="auto"/>
            </w:tcBorders>
            <w:vAlign w:val="center"/>
          </w:tcPr>
          <w:p w14:paraId="35C10BF6" w14:textId="77777777" w:rsidR="00A0459F" w:rsidRPr="000F1CD1" w:rsidRDefault="00A0459F" w:rsidP="00AF75CD">
            <w:pPr>
              <w:widowControl w:val="0"/>
              <w:snapToGrid w:val="0"/>
              <w:spacing w:before="60" w:after="60" w:line="312" w:lineRule="auto"/>
              <w:jc w:val="center"/>
              <w:rPr>
                <w:sz w:val="26"/>
                <w:szCs w:val="26"/>
              </w:rPr>
            </w:pPr>
            <w:r w:rsidRPr="000F1CD1">
              <w:rPr>
                <w:sz w:val="26"/>
                <w:szCs w:val="26"/>
              </w:rPr>
              <w:t>72,0</w:t>
            </w:r>
          </w:p>
        </w:tc>
      </w:tr>
      <w:tr w:rsidR="00A0459F" w:rsidRPr="000F1CD1" w14:paraId="22626652" w14:textId="77777777" w:rsidTr="00C17D00">
        <w:trPr>
          <w:trHeight w:val="437"/>
          <w:jc w:val="center"/>
        </w:trPr>
        <w:tc>
          <w:tcPr>
            <w:tcW w:w="1335" w:type="pct"/>
            <w:tcBorders>
              <w:top w:val="single" w:sz="4" w:space="0" w:color="auto"/>
              <w:left w:val="single" w:sz="4" w:space="0" w:color="auto"/>
              <w:bottom w:val="single" w:sz="4" w:space="0" w:color="auto"/>
              <w:right w:val="single" w:sz="4" w:space="0" w:color="auto"/>
            </w:tcBorders>
            <w:vAlign w:val="center"/>
            <w:hideMark/>
          </w:tcPr>
          <w:p w14:paraId="4C7A7B5D" w14:textId="77777777" w:rsidR="00A0459F" w:rsidRPr="000F1CD1" w:rsidRDefault="00A0459F" w:rsidP="00AF75CD">
            <w:pPr>
              <w:spacing w:before="60" w:after="60" w:line="312" w:lineRule="auto"/>
              <w:contextualSpacing/>
              <w:rPr>
                <w:b/>
                <w:bCs/>
                <w:sz w:val="26"/>
                <w:szCs w:val="26"/>
              </w:rPr>
            </w:pPr>
            <w:r w:rsidRPr="000F1CD1">
              <w:rPr>
                <w:b/>
                <w:bCs/>
                <w:sz w:val="26"/>
                <w:szCs w:val="26"/>
              </w:rPr>
              <w:t>Bình quân năm</w:t>
            </w:r>
          </w:p>
        </w:tc>
        <w:tc>
          <w:tcPr>
            <w:tcW w:w="740" w:type="pct"/>
            <w:tcBorders>
              <w:top w:val="single" w:sz="4" w:space="0" w:color="auto"/>
              <w:left w:val="single" w:sz="4" w:space="0" w:color="auto"/>
              <w:bottom w:val="single" w:sz="4" w:space="0" w:color="auto"/>
              <w:right w:val="single" w:sz="4" w:space="0" w:color="auto"/>
            </w:tcBorders>
            <w:noWrap/>
            <w:vAlign w:val="center"/>
          </w:tcPr>
          <w:p w14:paraId="11DB86CA" w14:textId="77777777" w:rsidR="00A0459F" w:rsidRPr="000F1CD1" w:rsidRDefault="00A0459F" w:rsidP="00AF75CD">
            <w:pPr>
              <w:spacing w:before="60" w:after="60" w:line="312" w:lineRule="auto"/>
              <w:contextualSpacing/>
              <w:jc w:val="center"/>
              <w:rPr>
                <w:b/>
                <w:bCs/>
                <w:sz w:val="26"/>
                <w:szCs w:val="26"/>
              </w:rPr>
            </w:pPr>
            <w:r w:rsidRPr="000F1CD1">
              <w:rPr>
                <w:b/>
                <w:bCs/>
                <w:sz w:val="26"/>
                <w:szCs w:val="26"/>
              </w:rPr>
              <w:t>86,3</w:t>
            </w:r>
          </w:p>
        </w:tc>
        <w:tc>
          <w:tcPr>
            <w:tcW w:w="707" w:type="pct"/>
            <w:tcBorders>
              <w:top w:val="single" w:sz="4" w:space="0" w:color="auto"/>
              <w:left w:val="single" w:sz="4" w:space="0" w:color="auto"/>
              <w:bottom w:val="single" w:sz="4" w:space="0" w:color="auto"/>
              <w:right w:val="single" w:sz="4" w:space="0" w:color="auto"/>
            </w:tcBorders>
            <w:noWrap/>
            <w:vAlign w:val="center"/>
          </w:tcPr>
          <w:p w14:paraId="2DCEAB5B" w14:textId="77777777" w:rsidR="00A0459F" w:rsidRPr="000F1CD1" w:rsidRDefault="00A0459F" w:rsidP="00AF75CD">
            <w:pPr>
              <w:spacing w:before="60" w:after="60" w:line="312" w:lineRule="auto"/>
              <w:contextualSpacing/>
              <w:jc w:val="center"/>
              <w:rPr>
                <w:b/>
                <w:bCs/>
                <w:sz w:val="26"/>
                <w:szCs w:val="26"/>
              </w:rPr>
            </w:pPr>
            <w:r w:rsidRPr="000F1CD1">
              <w:rPr>
                <w:b/>
                <w:bCs/>
                <w:sz w:val="26"/>
                <w:szCs w:val="26"/>
              </w:rPr>
              <w:t>88,8</w:t>
            </w:r>
          </w:p>
        </w:tc>
        <w:tc>
          <w:tcPr>
            <w:tcW w:w="791" w:type="pct"/>
            <w:tcBorders>
              <w:top w:val="single" w:sz="4" w:space="0" w:color="auto"/>
              <w:left w:val="single" w:sz="4" w:space="0" w:color="auto"/>
              <w:bottom w:val="single" w:sz="4" w:space="0" w:color="auto"/>
              <w:right w:val="single" w:sz="4" w:space="0" w:color="auto"/>
            </w:tcBorders>
            <w:noWrap/>
            <w:vAlign w:val="center"/>
          </w:tcPr>
          <w:p w14:paraId="6C908FD5" w14:textId="77777777" w:rsidR="00A0459F" w:rsidRPr="000F1CD1" w:rsidRDefault="00A0459F" w:rsidP="00AF75CD">
            <w:pPr>
              <w:spacing w:before="60" w:after="60" w:line="312" w:lineRule="auto"/>
              <w:contextualSpacing/>
              <w:jc w:val="center"/>
              <w:rPr>
                <w:b/>
                <w:bCs/>
                <w:sz w:val="26"/>
                <w:szCs w:val="26"/>
              </w:rPr>
            </w:pPr>
            <w:r w:rsidRPr="000F1CD1">
              <w:rPr>
                <w:b/>
                <w:bCs/>
                <w:sz w:val="26"/>
                <w:szCs w:val="26"/>
              </w:rPr>
              <w:t>87,4</w:t>
            </w:r>
          </w:p>
        </w:tc>
        <w:tc>
          <w:tcPr>
            <w:tcW w:w="714" w:type="pct"/>
            <w:tcBorders>
              <w:top w:val="single" w:sz="4" w:space="0" w:color="auto"/>
              <w:left w:val="single" w:sz="4" w:space="0" w:color="auto"/>
              <w:bottom w:val="single" w:sz="4" w:space="0" w:color="auto"/>
              <w:right w:val="single" w:sz="4" w:space="0" w:color="auto"/>
            </w:tcBorders>
            <w:noWrap/>
            <w:vAlign w:val="center"/>
          </w:tcPr>
          <w:p w14:paraId="00EACD0D" w14:textId="77777777" w:rsidR="00A0459F" w:rsidRPr="000F1CD1" w:rsidRDefault="00A0459F" w:rsidP="00AF75CD">
            <w:pPr>
              <w:autoSpaceDE w:val="0"/>
              <w:autoSpaceDN w:val="0"/>
              <w:adjustRightInd w:val="0"/>
              <w:spacing w:before="60" w:after="60" w:line="312" w:lineRule="auto"/>
              <w:contextualSpacing/>
              <w:jc w:val="center"/>
              <w:rPr>
                <w:b/>
                <w:bCs/>
                <w:sz w:val="26"/>
                <w:szCs w:val="26"/>
              </w:rPr>
            </w:pPr>
            <w:r w:rsidRPr="000F1CD1">
              <w:rPr>
                <w:b/>
                <w:bCs/>
                <w:sz w:val="26"/>
                <w:szCs w:val="26"/>
              </w:rPr>
              <w:t>79,7</w:t>
            </w:r>
          </w:p>
        </w:tc>
        <w:tc>
          <w:tcPr>
            <w:tcW w:w="713" w:type="pct"/>
            <w:tcBorders>
              <w:top w:val="single" w:sz="4" w:space="0" w:color="auto"/>
              <w:left w:val="single" w:sz="4" w:space="0" w:color="auto"/>
              <w:bottom w:val="single" w:sz="4" w:space="0" w:color="auto"/>
              <w:right w:val="single" w:sz="4" w:space="0" w:color="auto"/>
            </w:tcBorders>
            <w:vAlign w:val="center"/>
          </w:tcPr>
          <w:p w14:paraId="4AC92A23" w14:textId="77777777" w:rsidR="00A0459F" w:rsidRPr="000F1CD1" w:rsidRDefault="00A0459F" w:rsidP="00AF75CD">
            <w:pPr>
              <w:widowControl w:val="0"/>
              <w:snapToGrid w:val="0"/>
              <w:spacing w:before="60" w:after="60" w:line="312" w:lineRule="auto"/>
              <w:jc w:val="center"/>
              <w:rPr>
                <w:b/>
                <w:sz w:val="26"/>
                <w:szCs w:val="26"/>
              </w:rPr>
            </w:pPr>
            <w:r w:rsidRPr="000F1CD1">
              <w:rPr>
                <w:b/>
                <w:sz w:val="26"/>
                <w:szCs w:val="26"/>
              </w:rPr>
              <w:t>74,7</w:t>
            </w:r>
          </w:p>
        </w:tc>
      </w:tr>
    </w:tbl>
    <w:p w14:paraId="33FC226B" w14:textId="77777777" w:rsidR="00A0459F" w:rsidRPr="000F1CD1" w:rsidRDefault="00A0459F" w:rsidP="00AF75CD">
      <w:pPr>
        <w:spacing w:before="60" w:after="60" w:line="312" w:lineRule="auto"/>
        <w:ind w:firstLine="720"/>
        <w:jc w:val="right"/>
        <w:rPr>
          <w:i/>
          <w:sz w:val="26"/>
          <w:szCs w:val="26"/>
        </w:rPr>
      </w:pPr>
      <w:r w:rsidRPr="000F1CD1">
        <w:rPr>
          <w:i/>
          <w:sz w:val="26"/>
          <w:szCs w:val="26"/>
        </w:rPr>
        <w:t>(Nguồn: Niên giám thống kê Bình Dương năm 2020)</w:t>
      </w:r>
    </w:p>
    <w:p w14:paraId="6AC13969" w14:textId="77777777" w:rsidR="00A0459F" w:rsidRPr="000F1CD1" w:rsidRDefault="00A0459F" w:rsidP="00AF75CD">
      <w:pPr>
        <w:pStyle w:val="NIDUNG2"/>
      </w:pPr>
      <w:r w:rsidRPr="000F1CD1">
        <w:t>Nhận xét:</w:t>
      </w:r>
    </w:p>
    <w:p w14:paraId="11C4697C" w14:textId="77777777" w:rsidR="00A0459F" w:rsidRPr="000F1CD1" w:rsidRDefault="00A0459F" w:rsidP="00AF75CD">
      <w:pPr>
        <w:pStyle w:val="NIDUNG2"/>
      </w:pPr>
      <w:r w:rsidRPr="000F1CD1">
        <w:t>Độ ẩm không khí trung bình từ năm 2017-2021 dao động trong khoảng 74,7-88,8%.Độ ẩm cao nhất trong năm 2021: 86% (tháng 10). Độ ẩm thấp nhất trong năm 2020: 60% (tháng 2).</w:t>
      </w:r>
    </w:p>
    <w:p w14:paraId="370F6295" w14:textId="77777777" w:rsidR="00A0459F" w:rsidRPr="000F1CD1" w:rsidRDefault="00A0459F" w:rsidP="00AF75CD">
      <w:pPr>
        <w:spacing w:after="80" w:line="312" w:lineRule="auto"/>
        <w:ind w:firstLine="567"/>
        <w:rPr>
          <w:b/>
          <w:sz w:val="26"/>
          <w:szCs w:val="26"/>
        </w:rPr>
      </w:pPr>
      <w:r w:rsidRPr="000F1CD1">
        <w:rPr>
          <w:b/>
          <w:sz w:val="26"/>
          <w:szCs w:val="26"/>
          <w:lang w:val="vi-VN"/>
        </w:rPr>
        <w:t xml:space="preserve">d. </w:t>
      </w:r>
      <w:r w:rsidRPr="000F1CD1">
        <w:rPr>
          <w:b/>
          <w:sz w:val="26"/>
          <w:szCs w:val="26"/>
        </w:rPr>
        <w:t>Số giờ nắng trong năm</w:t>
      </w:r>
    </w:p>
    <w:p w14:paraId="6445D23B" w14:textId="77777777" w:rsidR="00A0459F" w:rsidRPr="000F1CD1" w:rsidRDefault="00A0459F" w:rsidP="00AF75CD">
      <w:pPr>
        <w:spacing w:before="60" w:after="60" w:line="312" w:lineRule="auto"/>
        <w:ind w:firstLine="567"/>
        <w:jc w:val="both"/>
        <w:rPr>
          <w:sz w:val="26"/>
          <w:szCs w:val="26"/>
        </w:rPr>
      </w:pPr>
      <w:r w:rsidRPr="000F1CD1">
        <w:rPr>
          <w:sz w:val="26"/>
          <w:szCs w:val="26"/>
          <w:lang w:val="vi-VN"/>
        </w:rPr>
        <w:t xml:space="preserve">Diễn biến số giờ nắng các năm </w:t>
      </w:r>
      <w:r w:rsidRPr="000F1CD1">
        <w:rPr>
          <w:sz w:val="26"/>
          <w:szCs w:val="26"/>
        </w:rPr>
        <w:t>2017-2021</w:t>
      </w:r>
      <w:r w:rsidRPr="000F1CD1">
        <w:rPr>
          <w:sz w:val="26"/>
          <w:szCs w:val="26"/>
          <w:lang w:val="vi-VN"/>
        </w:rPr>
        <w:t xml:space="preserve"> tại trạm tỉnh Bình Dương được trình bày trong bảng sau: </w:t>
      </w:r>
    </w:p>
    <w:p w14:paraId="659F150C" w14:textId="6B750FF9" w:rsidR="00A0459F" w:rsidRPr="000F1CD1" w:rsidRDefault="00A0459F" w:rsidP="00550843">
      <w:pPr>
        <w:pStyle w:val="BNGN"/>
        <w:rPr>
          <w:rFonts w:eastAsiaTheme="minorHAnsi"/>
          <w:b/>
          <w:bCs/>
          <w:color w:val="auto"/>
          <w:lang w:eastAsia="vi-VN"/>
        </w:rPr>
      </w:pPr>
      <w:bookmarkStart w:id="497" w:name="_Toc376426113"/>
      <w:bookmarkStart w:id="498" w:name="_Toc379901323"/>
      <w:bookmarkStart w:id="499" w:name="_Toc387751985"/>
      <w:bookmarkStart w:id="500" w:name="_Toc396902296"/>
      <w:bookmarkStart w:id="501" w:name="_Toc405877826"/>
      <w:bookmarkStart w:id="502" w:name="_Toc499905804"/>
      <w:bookmarkStart w:id="503" w:name="_Toc501198250"/>
      <w:bookmarkStart w:id="504" w:name="_Toc524531915"/>
      <w:bookmarkStart w:id="505" w:name="_Toc47095408"/>
      <w:bookmarkStart w:id="506" w:name="_Toc98829850"/>
      <w:bookmarkStart w:id="507" w:name="_Toc108184232"/>
      <w:bookmarkStart w:id="508" w:name="_Toc108249237"/>
      <w:r w:rsidRPr="000F1CD1">
        <w:rPr>
          <w:color w:val="auto"/>
        </w:rPr>
        <w:t xml:space="preserve">Bảng </w:t>
      </w:r>
      <w:r w:rsidR="00C73C26" w:rsidRPr="000F1CD1">
        <w:rPr>
          <w:color w:val="auto"/>
        </w:rPr>
        <w:t>3</w:t>
      </w:r>
      <w:r w:rsidRPr="000F1CD1">
        <w:rPr>
          <w:color w:val="auto"/>
        </w:rPr>
        <w:t>.</w:t>
      </w:r>
      <w:r w:rsidR="000B3B39" w:rsidRPr="000F1CD1">
        <w:rPr>
          <w:color w:val="auto"/>
        </w:rPr>
        <w:fldChar w:fldCharType="begin"/>
      </w:r>
      <w:r w:rsidR="000B3B39" w:rsidRPr="000F1CD1">
        <w:rPr>
          <w:color w:val="auto"/>
        </w:rPr>
        <w:instrText xml:space="preserve"> SEQ Bảng_3. \* ARABIC </w:instrText>
      </w:r>
      <w:r w:rsidR="000B3B39" w:rsidRPr="000F1CD1">
        <w:rPr>
          <w:color w:val="auto"/>
        </w:rPr>
        <w:fldChar w:fldCharType="separate"/>
      </w:r>
      <w:r w:rsidR="00C665A2">
        <w:rPr>
          <w:noProof/>
          <w:color w:val="auto"/>
        </w:rPr>
        <w:t>2</w:t>
      </w:r>
      <w:r w:rsidR="000B3B39" w:rsidRPr="000F1CD1">
        <w:rPr>
          <w:noProof/>
          <w:color w:val="auto"/>
        </w:rPr>
        <w:fldChar w:fldCharType="end"/>
      </w:r>
      <w:r w:rsidRPr="000F1CD1">
        <w:rPr>
          <w:bCs/>
          <w:color w:val="auto"/>
          <w:lang w:eastAsia="vi-VN"/>
        </w:rPr>
        <w:t xml:space="preserve"> Số giờ </w:t>
      </w:r>
      <w:r w:rsidRPr="000F1CD1">
        <w:rPr>
          <w:color w:val="auto"/>
        </w:rPr>
        <w:t>nắng</w:t>
      </w:r>
      <w:r w:rsidRPr="000F1CD1">
        <w:rPr>
          <w:bCs/>
          <w:color w:val="auto"/>
          <w:lang w:eastAsia="vi-VN"/>
        </w:rPr>
        <w:t xml:space="preserve"> các tháng trong nă</w:t>
      </w:r>
      <w:bookmarkEnd w:id="497"/>
      <w:bookmarkEnd w:id="498"/>
      <w:bookmarkEnd w:id="499"/>
      <w:bookmarkEnd w:id="500"/>
      <w:bookmarkEnd w:id="501"/>
      <w:bookmarkEnd w:id="502"/>
      <w:bookmarkEnd w:id="503"/>
      <w:bookmarkEnd w:id="504"/>
      <w:bookmarkEnd w:id="505"/>
      <w:bookmarkEnd w:id="506"/>
      <w:r w:rsidRPr="000F1CD1">
        <w:rPr>
          <w:color w:val="auto"/>
          <w:lang w:eastAsia="vi-VN"/>
        </w:rPr>
        <w:t xml:space="preserve">m </w:t>
      </w:r>
      <w:r w:rsidRPr="000F1CD1">
        <w:rPr>
          <w:rFonts w:eastAsia="PMingLiU"/>
          <w:color w:val="auto"/>
        </w:rPr>
        <w:t>(Đơn vị: Giờ)</w:t>
      </w:r>
      <w:bookmarkEnd w:id="507"/>
      <w:bookmarkEnd w:id="508"/>
    </w:p>
    <w:tbl>
      <w:tblPr>
        <w:tblW w:w="494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1399"/>
        <w:gridCol w:w="1552"/>
        <w:gridCol w:w="1398"/>
        <w:gridCol w:w="1243"/>
        <w:gridCol w:w="1241"/>
      </w:tblGrid>
      <w:tr w:rsidR="00A0459F" w:rsidRPr="000F1CD1" w14:paraId="0D34A5E7" w14:textId="77777777" w:rsidTr="00C17D00">
        <w:trPr>
          <w:trHeight w:val="345"/>
          <w:tblHeader/>
          <w:jc w:val="right"/>
        </w:trPr>
        <w:tc>
          <w:tcPr>
            <w:tcW w:w="1411" w:type="pct"/>
            <w:tcBorders>
              <w:top w:val="single" w:sz="4" w:space="0" w:color="auto"/>
              <w:left w:val="single" w:sz="4" w:space="0" w:color="auto"/>
              <w:bottom w:val="single" w:sz="4" w:space="0" w:color="auto"/>
              <w:right w:val="single" w:sz="4" w:space="0" w:color="auto"/>
              <w:tl2br w:val="single" w:sz="4" w:space="0" w:color="auto"/>
            </w:tcBorders>
            <w:shd w:val="clear" w:color="auto" w:fill="DBE5F1" w:themeFill="accent1" w:themeFillTint="33"/>
            <w:vAlign w:val="center"/>
            <w:hideMark/>
          </w:tcPr>
          <w:p w14:paraId="22F7519E" w14:textId="77777777" w:rsidR="00A0459F" w:rsidRPr="000F1CD1" w:rsidRDefault="00A0459F" w:rsidP="00AF75CD">
            <w:pPr>
              <w:spacing w:before="100" w:after="100" w:line="312" w:lineRule="auto"/>
              <w:rPr>
                <w:b/>
                <w:sz w:val="26"/>
                <w:szCs w:val="26"/>
              </w:rPr>
            </w:pPr>
            <w:r w:rsidRPr="000F1CD1">
              <w:rPr>
                <w:b/>
                <w:sz w:val="26"/>
                <w:szCs w:val="26"/>
              </w:rPr>
              <w:t xml:space="preserve">                   Năm</w:t>
            </w:r>
          </w:p>
          <w:p w14:paraId="0502CF3A" w14:textId="77777777" w:rsidR="00A0459F" w:rsidRPr="000F1CD1" w:rsidRDefault="00A0459F" w:rsidP="00AF75CD">
            <w:pPr>
              <w:spacing w:before="100" w:after="100" w:line="312" w:lineRule="auto"/>
              <w:rPr>
                <w:b/>
                <w:sz w:val="26"/>
                <w:szCs w:val="26"/>
              </w:rPr>
            </w:pPr>
            <w:r w:rsidRPr="000F1CD1">
              <w:rPr>
                <w:b/>
                <w:sz w:val="26"/>
                <w:szCs w:val="26"/>
              </w:rPr>
              <w:t>Tháng</w:t>
            </w:r>
          </w:p>
        </w:tc>
        <w:tc>
          <w:tcPr>
            <w:tcW w:w="73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7D499B8" w14:textId="77777777" w:rsidR="00A0459F" w:rsidRPr="000F1CD1" w:rsidRDefault="00A0459F" w:rsidP="00AF75CD">
            <w:pPr>
              <w:spacing w:before="50" w:after="50" w:line="312" w:lineRule="auto"/>
              <w:jc w:val="center"/>
              <w:rPr>
                <w:b/>
                <w:sz w:val="26"/>
                <w:szCs w:val="26"/>
                <w:lang w:val="vi-VN"/>
              </w:rPr>
            </w:pPr>
            <w:r w:rsidRPr="000F1CD1">
              <w:rPr>
                <w:b/>
                <w:sz w:val="26"/>
                <w:szCs w:val="26"/>
              </w:rPr>
              <w:t>201</w:t>
            </w:r>
            <w:r w:rsidRPr="000F1CD1">
              <w:rPr>
                <w:b/>
                <w:sz w:val="26"/>
                <w:szCs w:val="26"/>
                <w:lang w:val="vi-VN"/>
              </w:rPr>
              <w:t>7</w:t>
            </w:r>
          </w:p>
        </w:tc>
        <w:tc>
          <w:tcPr>
            <w:tcW w:w="81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21A03C9" w14:textId="77777777" w:rsidR="00A0459F" w:rsidRPr="000F1CD1" w:rsidRDefault="00A0459F" w:rsidP="00AF75CD">
            <w:pPr>
              <w:spacing w:before="50" w:after="50" w:line="312" w:lineRule="auto"/>
              <w:jc w:val="center"/>
              <w:rPr>
                <w:b/>
                <w:sz w:val="26"/>
                <w:szCs w:val="26"/>
                <w:lang w:val="vi-VN"/>
              </w:rPr>
            </w:pPr>
            <w:r w:rsidRPr="000F1CD1">
              <w:rPr>
                <w:b/>
                <w:sz w:val="26"/>
                <w:szCs w:val="26"/>
              </w:rPr>
              <w:t>201</w:t>
            </w:r>
            <w:r w:rsidRPr="000F1CD1">
              <w:rPr>
                <w:b/>
                <w:sz w:val="26"/>
                <w:szCs w:val="26"/>
                <w:lang w:val="vi-VN"/>
              </w:rPr>
              <w:t>8</w:t>
            </w:r>
          </w:p>
        </w:tc>
        <w:tc>
          <w:tcPr>
            <w:tcW w:w="73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B0FE4A1" w14:textId="77777777" w:rsidR="00A0459F" w:rsidRPr="000F1CD1" w:rsidRDefault="00A0459F" w:rsidP="00AF75CD">
            <w:pPr>
              <w:spacing w:before="50" w:after="50" w:line="312" w:lineRule="auto"/>
              <w:jc w:val="center"/>
              <w:rPr>
                <w:b/>
                <w:sz w:val="26"/>
                <w:szCs w:val="26"/>
                <w:lang w:val="vi-VN"/>
              </w:rPr>
            </w:pPr>
            <w:r w:rsidRPr="000F1CD1">
              <w:rPr>
                <w:b/>
                <w:sz w:val="26"/>
                <w:szCs w:val="26"/>
              </w:rPr>
              <w:t>201</w:t>
            </w:r>
            <w:r w:rsidRPr="000F1CD1">
              <w:rPr>
                <w:b/>
                <w:sz w:val="26"/>
                <w:szCs w:val="26"/>
                <w:lang w:val="vi-VN"/>
              </w:rPr>
              <w:t>9</w:t>
            </w:r>
          </w:p>
        </w:tc>
        <w:tc>
          <w:tcPr>
            <w:tcW w:w="6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BC2A736" w14:textId="77777777" w:rsidR="00A0459F" w:rsidRPr="000F1CD1" w:rsidRDefault="00A0459F" w:rsidP="00AF75CD">
            <w:pPr>
              <w:spacing w:before="50" w:after="50" w:line="312" w:lineRule="auto"/>
              <w:jc w:val="center"/>
              <w:rPr>
                <w:b/>
                <w:sz w:val="26"/>
                <w:szCs w:val="26"/>
                <w:lang w:val="vi-VN"/>
              </w:rPr>
            </w:pPr>
            <w:r w:rsidRPr="000F1CD1">
              <w:rPr>
                <w:b/>
                <w:sz w:val="26"/>
                <w:szCs w:val="26"/>
              </w:rPr>
              <w:t>2020</w:t>
            </w:r>
          </w:p>
        </w:tc>
        <w:tc>
          <w:tcPr>
            <w:tcW w:w="6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95C1B1" w14:textId="77777777" w:rsidR="00A0459F" w:rsidRPr="000F1CD1" w:rsidRDefault="00A0459F" w:rsidP="00AF75CD">
            <w:pPr>
              <w:spacing w:before="50" w:after="50" w:line="312" w:lineRule="auto"/>
              <w:jc w:val="center"/>
              <w:rPr>
                <w:b/>
                <w:sz w:val="26"/>
                <w:szCs w:val="26"/>
              </w:rPr>
            </w:pPr>
            <w:r w:rsidRPr="000F1CD1">
              <w:rPr>
                <w:b/>
                <w:sz w:val="26"/>
                <w:szCs w:val="26"/>
              </w:rPr>
              <w:t>2021</w:t>
            </w:r>
          </w:p>
        </w:tc>
      </w:tr>
      <w:tr w:rsidR="00A0459F" w:rsidRPr="000F1CD1" w14:paraId="7440C3AE" w14:textId="77777777" w:rsidTr="00C17D00">
        <w:trPr>
          <w:trHeight w:val="338"/>
          <w:jc w:val="right"/>
        </w:trPr>
        <w:tc>
          <w:tcPr>
            <w:tcW w:w="1411" w:type="pct"/>
            <w:tcBorders>
              <w:top w:val="single" w:sz="4" w:space="0" w:color="auto"/>
              <w:left w:val="single" w:sz="4" w:space="0" w:color="auto"/>
              <w:bottom w:val="single" w:sz="4" w:space="0" w:color="auto"/>
              <w:right w:val="single" w:sz="4" w:space="0" w:color="auto"/>
            </w:tcBorders>
            <w:hideMark/>
          </w:tcPr>
          <w:p w14:paraId="37CD5979" w14:textId="77777777" w:rsidR="00A0459F" w:rsidRPr="000F1CD1" w:rsidRDefault="00A0459F" w:rsidP="00AF75CD">
            <w:pPr>
              <w:spacing w:before="100" w:after="100" w:line="312" w:lineRule="auto"/>
              <w:rPr>
                <w:sz w:val="26"/>
                <w:szCs w:val="26"/>
              </w:rPr>
            </w:pPr>
            <w:r w:rsidRPr="000F1CD1">
              <w:rPr>
                <w:sz w:val="26"/>
                <w:szCs w:val="26"/>
              </w:rPr>
              <w:t>Tháng 1</w:t>
            </w:r>
          </w:p>
        </w:tc>
        <w:tc>
          <w:tcPr>
            <w:tcW w:w="735" w:type="pct"/>
            <w:tcBorders>
              <w:top w:val="single" w:sz="4" w:space="0" w:color="auto"/>
              <w:left w:val="single" w:sz="4" w:space="0" w:color="auto"/>
              <w:bottom w:val="single" w:sz="4" w:space="0" w:color="auto"/>
              <w:right w:val="single" w:sz="4" w:space="0" w:color="auto"/>
            </w:tcBorders>
            <w:noWrap/>
            <w:vAlign w:val="center"/>
          </w:tcPr>
          <w:p w14:paraId="5BEE4688" w14:textId="77777777" w:rsidR="00A0459F" w:rsidRPr="000F1CD1" w:rsidRDefault="00A0459F" w:rsidP="00AF75CD">
            <w:pPr>
              <w:spacing w:before="100" w:after="100" w:line="312" w:lineRule="auto"/>
              <w:jc w:val="center"/>
              <w:rPr>
                <w:sz w:val="26"/>
                <w:szCs w:val="26"/>
              </w:rPr>
            </w:pPr>
            <w:r w:rsidRPr="000F1CD1">
              <w:rPr>
                <w:sz w:val="26"/>
                <w:szCs w:val="26"/>
              </w:rPr>
              <w:t>202,6</w:t>
            </w:r>
          </w:p>
        </w:tc>
        <w:tc>
          <w:tcPr>
            <w:tcW w:w="815" w:type="pct"/>
            <w:tcBorders>
              <w:top w:val="single" w:sz="4" w:space="0" w:color="auto"/>
              <w:left w:val="single" w:sz="4" w:space="0" w:color="auto"/>
              <w:bottom w:val="single" w:sz="4" w:space="0" w:color="auto"/>
              <w:right w:val="single" w:sz="4" w:space="0" w:color="auto"/>
            </w:tcBorders>
            <w:noWrap/>
            <w:vAlign w:val="center"/>
          </w:tcPr>
          <w:p w14:paraId="5F14A57F" w14:textId="77777777" w:rsidR="00A0459F" w:rsidRPr="000F1CD1" w:rsidRDefault="00A0459F" w:rsidP="00AF75CD">
            <w:pPr>
              <w:spacing w:before="100" w:after="100" w:line="312" w:lineRule="auto"/>
              <w:jc w:val="center"/>
              <w:rPr>
                <w:sz w:val="26"/>
                <w:szCs w:val="26"/>
              </w:rPr>
            </w:pPr>
            <w:r w:rsidRPr="000F1CD1">
              <w:rPr>
                <w:sz w:val="26"/>
                <w:szCs w:val="26"/>
              </w:rPr>
              <w:t>183,7</w:t>
            </w:r>
          </w:p>
        </w:tc>
        <w:tc>
          <w:tcPr>
            <w:tcW w:w="734" w:type="pct"/>
            <w:tcBorders>
              <w:top w:val="single" w:sz="4" w:space="0" w:color="auto"/>
              <w:left w:val="single" w:sz="4" w:space="0" w:color="auto"/>
              <w:bottom w:val="single" w:sz="4" w:space="0" w:color="auto"/>
              <w:right w:val="single" w:sz="4" w:space="0" w:color="auto"/>
            </w:tcBorders>
            <w:noWrap/>
            <w:vAlign w:val="center"/>
          </w:tcPr>
          <w:p w14:paraId="361DEE07" w14:textId="77777777" w:rsidR="00A0459F" w:rsidRPr="000F1CD1" w:rsidRDefault="00A0459F" w:rsidP="00AF75CD">
            <w:pPr>
              <w:spacing w:before="100" w:after="100" w:line="312" w:lineRule="auto"/>
              <w:jc w:val="center"/>
              <w:rPr>
                <w:sz w:val="26"/>
                <w:szCs w:val="26"/>
              </w:rPr>
            </w:pPr>
            <w:r w:rsidRPr="000F1CD1">
              <w:rPr>
                <w:sz w:val="26"/>
                <w:szCs w:val="26"/>
              </w:rPr>
              <w:t>172,0</w:t>
            </w:r>
          </w:p>
        </w:tc>
        <w:tc>
          <w:tcPr>
            <w:tcW w:w="653" w:type="pct"/>
            <w:tcBorders>
              <w:top w:val="single" w:sz="4" w:space="0" w:color="auto"/>
              <w:left w:val="single" w:sz="4" w:space="0" w:color="auto"/>
              <w:bottom w:val="single" w:sz="4" w:space="0" w:color="auto"/>
              <w:right w:val="single" w:sz="4" w:space="0" w:color="auto"/>
            </w:tcBorders>
            <w:noWrap/>
            <w:vAlign w:val="center"/>
          </w:tcPr>
          <w:p w14:paraId="354143CE" w14:textId="77777777" w:rsidR="00A0459F" w:rsidRPr="000F1CD1" w:rsidRDefault="00A0459F" w:rsidP="00AF75CD">
            <w:pPr>
              <w:spacing w:before="100" w:after="100" w:line="312" w:lineRule="auto"/>
              <w:jc w:val="center"/>
              <w:rPr>
                <w:sz w:val="26"/>
                <w:szCs w:val="26"/>
              </w:rPr>
            </w:pPr>
            <w:r w:rsidRPr="000F1CD1">
              <w:rPr>
                <w:sz w:val="26"/>
                <w:szCs w:val="26"/>
              </w:rPr>
              <w:t>224,2</w:t>
            </w:r>
          </w:p>
        </w:tc>
        <w:tc>
          <w:tcPr>
            <w:tcW w:w="653" w:type="pct"/>
            <w:tcBorders>
              <w:top w:val="single" w:sz="4" w:space="0" w:color="auto"/>
              <w:left w:val="single" w:sz="4" w:space="0" w:color="auto"/>
              <w:bottom w:val="single" w:sz="4" w:space="0" w:color="auto"/>
              <w:right w:val="single" w:sz="4" w:space="0" w:color="auto"/>
            </w:tcBorders>
            <w:vAlign w:val="center"/>
          </w:tcPr>
          <w:p w14:paraId="23D317B2" w14:textId="77777777" w:rsidR="00A0459F" w:rsidRPr="000F1CD1" w:rsidRDefault="00A0459F" w:rsidP="00AF75CD">
            <w:pPr>
              <w:widowControl w:val="0"/>
              <w:snapToGrid w:val="0"/>
              <w:spacing w:before="100" w:after="100" w:line="312" w:lineRule="auto"/>
              <w:jc w:val="center"/>
              <w:rPr>
                <w:sz w:val="26"/>
                <w:szCs w:val="26"/>
              </w:rPr>
            </w:pPr>
            <w:r w:rsidRPr="000F1CD1">
              <w:rPr>
                <w:sz w:val="26"/>
                <w:szCs w:val="26"/>
              </w:rPr>
              <w:t>261,0</w:t>
            </w:r>
          </w:p>
        </w:tc>
      </w:tr>
      <w:tr w:rsidR="00A0459F" w:rsidRPr="000F1CD1" w14:paraId="269B7BF7" w14:textId="77777777" w:rsidTr="00C17D00">
        <w:trPr>
          <w:trHeight w:val="334"/>
          <w:jc w:val="right"/>
        </w:trPr>
        <w:tc>
          <w:tcPr>
            <w:tcW w:w="1411" w:type="pct"/>
            <w:tcBorders>
              <w:top w:val="single" w:sz="4" w:space="0" w:color="auto"/>
              <w:left w:val="single" w:sz="4" w:space="0" w:color="auto"/>
              <w:bottom w:val="single" w:sz="4" w:space="0" w:color="auto"/>
              <w:right w:val="single" w:sz="4" w:space="0" w:color="auto"/>
            </w:tcBorders>
            <w:hideMark/>
          </w:tcPr>
          <w:p w14:paraId="739FD701" w14:textId="77777777" w:rsidR="00A0459F" w:rsidRPr="000F1CD1" w:rsidRDefault="00A0459F" w:rsidP="00AF75CD">
            <w:pPr>
              <w:spacing w:before="100" w:after="100" w:line="312" w:lineRule="auto"/>
              <w:rPr>
                <w:sz w:val="26"/>
                <w:szCs w:val="26"/>
              </w:rPr>
            </w:pPr>
            <w:r w:rsidRPr="000F1CD1">
              <w:rPr>
                <w:sz w:val="26"/>
                <w:szCs w:val="26"/>
              </w:rPr>
              <w:t>Tháng 2</w:t>
            </w:r>
          </w:p>
        </w:tc>
        <w:tc>
          <w:tcPr>
            <w:tcW w:w="735" w:type="pct"/>
            <w:tcBorders>
              <w:top w:val="single" w:sz="4" w:space="0" w:color="auto"/>
              <w:left w:val="single" w:sz="4" w:space="0" w:color="auto"/>
              <w:bottom w:val="single" w:sz="4" w:space="0" w:color="auto"/>
              <w:right w:val="single" w:sz="4" w:space="0" w:color="auto"/>
            </w:tcBorders>
            <w:noWrap/>
            <w:vAlign w:val="center"/>
          </w:tcPr>
          <w:p w14:paraId="560837AD" w14:textId="77777777" w:rsidR="00A0459F" w:rsidRPr="000F1CD1" w:rsidRDefault="00A0459F" w:rsidP="00AF75CD">
            <w:pPr>
              <w:spacing w:before="100" w:after="100" w:line="312" w:lineRule="auto"/>
              <w:jc w:val="center"/>
              <w:rPr>
                <w:sz w:val="26"/>
                <w:szCs w:val="26"/>
              </w:rPr>
            </w:pPr>
            <w:r w:rsidRPr="000F1CD1">
              <w:rPr>
                <w:sz w:val="26"/>
                <w:szCs w:val="26"/>
              </w:rPr>
              <w:t>233,2</w:t>
            </w:r>
          </w:p>
        </w:tc>
        <w:tc>
          <w:tcPr>
            <w:tcW w:w="815" w:type="pct"/>
            <w:tcBorders>
              <w:top w:val="single" w:sz="4" w:space="0" w:color="auto"/>
              <w:left w:val="single" w:sz="4" w:space="0" w:color="auto"/>
              <w:bottom w:val="single" w:sz="4" w:space="0" w:color="auto"/>
              <w:right w:val="single" w:sz="4" w:space="0" w:color="auto"/>
            </w:tcBorders>
            <w:noWrap/>
            <w:vAlign w:val="center"/>
          </w:tcPr>
          <w:p w14:paraId="144CBA7F" w14:textId="77777777" w:rsidR="00A0459F" w:rsidRPr="000F1CD1" w:rsidRDefault="00A0459F" w:rsidP="00AF75CD">
            <w:pPr>
              <w:spacing w:before="100" w:after="100" w:line="312" w:lineRule="auto"/>
              <w:jc w:val="center"/>
              <w:rPr>
                <w:sz w:val="26"/>
                <w:szCs w:val="26"/>
              </w:rPr>
            </w:pPr>
            <w:r w:rsidRPr="000F1CD1">
              <w:rPr>
                <w:sz w:val="26"/>
                <w:szCs w:val="26"/>
              </w:rPr>
              <w:t>189,1</w:t>
            </w:r>
          </w:p>
        </w:tc>
        <w:tc>
          <w:tcPr>
            <w:tcW w:w="734" w:type="pct"/>
            <w:tcBorders>
              <w:top w:val="single" w:sz="4" w:space="0" w:color="auto"/>
              <w:left w:val="single" w:sz="4" w:space="0" w:color="auto"/>
              <w:bottom w:val="single" w:sz="4" w:space="0" w:color="auto"/>
              <w:right w:val="single" w:sz="4" w:space="0" w:color="auto"/>
            </w:tcBorders>
            <w:noWrap/>
            <w:vAlign w:val="center"/>
          </w:tcPr>
          <w:p w14:paraId="5E9B5B06" w14:textId="77777777" w:rsidR="00A0459F" w:rsidRPr="000F1CD1" w:rsidRDefault="00A0459F" w:rsidP="00AF75CD">
            <w:pPr>
              <w:spacing w:before="100" w:after="100" w:line="312" w:lineRule="auto"/>
              <w:jc w:val="center"/>
              <w:rPr>
                <w:sz w:val="26"/>
                <w:szCs w:val="26"/>
              </w:rPr>
            </w:pPr>
            <w:r w:rsidRPr="000F1CD1">
              <w:rPr>
                <w:sz w:val="26"/>
                <w:szCs w:val="26"/>
              </w:rPr>
              <w:t>231,4</w:t>
            </w:r>
          </w:p>
        </w:tc>
        <w:tc>
          <w:tcPr>
            <w:tcW w:w="653" w:type="pct"/>
            <w:tcBorders>
              <w:top w:val="single" w:sz="4" w:space="0" w:color="auto"/>
              <w:left w:val="single" w:sz="4" w:space="0" w:color="auto"/>
              <w:bottom w:val="single" w:sz="4" w:space="0" w:color="auto"/>
              <w:right w:val="single" w:sz="4" w:space="0" w:color="auto"/>
            </w:tcBorders>
            <w:noWrap/>
            <w:vAlign w:val="center"/>
          </w:tcPr>
          <w:p w14:paraId="08FFDA90" w14:textId="77777777" w:rsidR="00A0459F" w:rsidRPr="000F1CD1" w:rsidRDefault="00A0459F" w:rsidP="00AF75CD">
            <w:pPr>
              <w:spacing w:before="100" w:after="100" w:line="312" w:lineRule="auto"/>
              <w:jc w:val="center"/>
              <w:rPr>
                <w:sz w:val="26"/>
                <w:szCs w:val="26"/>
              </w:rPr>
            </w:pPr>
            <w:r w:rsidRPr="000F1CD1">
              <w:rPr>
                <w:sz w:val="26"/>
                <w:szCs w:val="26"/>
              </w:rPr>
              <w:t>238,2</w:t>
            </w:r>
          </w:p>
        </w:tc>
        <w:tc>
          <w:tcPr>
            <w:tcW w:w="653" w:type="pct"/>
            <w:tcBorders>
              <w:top w:val="single" w:sz="4" w:space="0" w:color="auto"/>
              <w:left w:val="single" w:sz="4" w:space="0" w:color="auto"/>
              <w:bottom w:val="single" w:sz="4" w:space="0" w:color="auto"/>
              <w:right w:val="single" w:sz="4" w:space="0" w:color="auto"/>
            </w:tcBorders>
            <w:vAlign w:val="center"/>
          </w:tcPr>
          <w:p w14:paraId="5A707092" w14:textId="77777777" w:rsidR="00A0459F" w:rsidRPr="000F1CD1" w:rsidRDefault="00A0459F" w:rsidP="00AF75CD">
            <w:pPr>
              <w:widowControl w:val="0"/>
              <w:snapToGrid w:val="0"/>
              <w:spacing w:before="100" w:after="100" w:line="312" w:lineRule="auto"/>
              <w:jc w:val="center"/>
              <w:rPr>
                <w:sz w:val="26"/>
                <w:szCs w:val="26"/>
              </w:rPr>
            </w:pPr>
            <w:r w:rsidRPr="000F1CD1">
              <w:rPr>
                <w:sz w:val="26"/>
                <w:szCs w:val="26"/>
              </w:rPr>
              <w:t>250,0</w:t>
            </w:r>
          </w:p>
        </w:tc>
      </w:tr>
      <w:tr w:rsidR="00A0459F" w:rsidRPr="000F1CD1" w14:paraId="4E272325" w14:textId="77777777" w:rsidTr="00C17D00">
        <w:trPr>
          <w:trHeight w:val="334"/>
          <w:jc w:val="right"/>
        </w:trPr>
        <w:tc>
          <w:tcPr>
            <w:tcW w:w="1411" w:type="pct"/>
            <w:tcBorders>
              <w:top w:val="single" w:sz="4" w:space="0" w:color="auto"/>
              <w:left w:val="single" w:sz="4" w:space="0" w:color="auto"/>
              <w:bottom w:val="single" w:sz="4" w:space="0" w:color="auto"/>
              <w:right w:val="single" w:sz="4" w:space="0" w:color="auto"/>
            </w:tcBorders>
            <w:hideMark/>
          </w:tcPr>
          <w:p w14:paraId="35EF6DED" w14:textId="77777777" w:rsidR="00A0459F" w:rsidRPr="000F1CD1" w:rsidRDefault="00A0459F" w:rsidP="00AF75CD">
            <w:pPr>
              <w:spacing w:before="100" w:after="100" w:line="312" w:lineRule="auto"/>
              <w:rPr>
                <w:sz w:val="26"/>
                <w:szCs w:val="26"/>
              </w:rPr>
            </w:pPr>
            <w:r w:rsidRPr="000F1CD1">
              <w:rPr>
                <w:sz w:val="26"/>
                <w:szCs w:val="26"/>
              </w:rPr>
              <w:t>Tháng 3</w:t>
            </w:r>
          </w:p>
        </w:tc>
        <w:tc>
          <w:tcPr>
            <w:tcW w:w="735" w:type="pct"/>
            <w:tcBorders>
              <w:top w:val="single" w:sz="4" w:space="0" w:color="auto"/>
              <w:left w:val="single" w:sz="4" w:space="0" w:color="auto"/>
              <w:bottom w:val="single" w:sz="4" w:space="0" w:color="auto"/>
              <w:right w:val="single" w:sz="4" w:space="0" w:color="auto"/>
            </w:tcBorders>
            <w:noWrap/>
            <w:vAlign w:val="center"/>
          </w:tcPr>
          <w:p w14:paraId="3D58E39B" w14:textId="77777777" w:rsidR="00A0459F" w:rsidRPr="000F1CD1" w:rsidRDefault="00A0459F" w:rsidP="00AF75CD">
            <w:pPr>
              <w:spacing w:before="100" w:after="100" w:line="312" w:lineRule="auto"/>
              <w:jc w:val="center"/>
              <w:rPr>
                <w:sz w:val="26"/>
                <w:szCs w:val="26"/>
              </w:rPr>
            </w:pPr>
            <w:r w:rsidRPr="000F1CD1">
              <w:rPr>
                <w:sz w:val="26"/>
                <w:szCs w:val="26"/>
              </w:rPr>
              <w:t>261,6</w:t>
            </w:r>
          </w:p>
        </w:tc>
        <w:tc>
          <w:tcPr>
            <w:tcW w:w="815" w:type="pct"/>
            <w:tcBorders>
              <w:top w:val="single" w:sz="4" w:space="0" w:color="auto"/>
              <w:left w:val="single" w:sz="4" w:space="0" w:color="auto"/>
              <w:bottom w:val="single" w:sz="4" w:space="0" w:color="auto"/>
              <w:right w:val="single" w:sz="4" w:space="0" w:color="auto"/>
            </w:tcBorders>
            <w:noWrap/>
            <w:vAlign w:val="center"/>
          </w:tcPr>
          <w:p w14:paraId="1620883A" w14:textId="77777777" w:rsidR="00A0459F" w:rsidRPr="000F1CD1" w:rsidRDefault="00A0459F" w:rsidP="00AF75CD">
            <w:pPr>
              <w:spacing w:before="100" w:after="100" w:line="312" w:lineRule="auto"/>
              <w:jc w:val="center"/>
              <w:rPr>
                <w:sz w:val="26"/>
                <w:szCs w:val="26"/>
              </w:rPr>
            </w:pPr>
            <w:r w:rsidRPr="000F1CD1">
              <w:rPr>
                <w:sz w:val="26"/>
                <w:szCs w:val="26"/>
              </w:rPr>
              <w:t>252,0</w:t>
            </w:r>
          </w:p>
        </w:tc>
        <w:tc>
          <w:tcPr>
            <w:tcW w:w="734" w:type="pct"/>
            <w:tcBorders>
              <w:top w:val="single" w:sz="4" w:space="0" w:color="auto"/>
              <w:left w:val="single" w:sz="4" w:space="0" w:color="auto"/>
              <w:bottom w:val="single" w:sz="4" w:space="0" w:color="auto"/>
              <w:right w:val="single" w:sz="4" w:space="0" w:color="auto"/>
            </w:tcBorders>
            <w:noWrap/>
            <w:vAlign w:val="center"/>
          </w:tcPr>
          <w:p w14:paraId="7916E784" w14:textId="77777777" w:rsidR="00A0459F" w:rsidRPr="000F1CD1" w:rsidRDefault="00A0459F" w:rsidP="00AF75CD">
            <w:pPr>
              <w:spacing w:before="100" w:after="100" w:line="312" w:lineRule="auto"/>
              <w:jc w:val="center"/>
              <w:rPr>
                <w:sz w:val="26"/>
                <w:szCs w:val="26"/>
              </w:rPr>
            </w:pPr>
            <w:r w:rsidRPr="000F1CD1">
              <w:rPr>
                <w:sz w:val="26"/>
                <w:szCs w:val="26"/>
              </w:rPr>
              <w:t>229,0</w:t>
            </w:r>
          </w:p>
        </w:tc>
        <w:tc>
          <w:tcPr>
            <w:tcW w:w="653" w:type="pct"/>
            <w:tcBorders>
              <w:top w:val="single" w:sz="4" w:space="0" w:color="auto"/>
              <w:left w:val="single" w:sz="4" w:space="0" w:color="auto"/>
              <w:bottom w:val="single" w:sz="4" w:space="0" w:color="auto"/>
              <w:right w:val="single" w:sz="4" w:space="0" w:color="auto"/>
            </w:tcBorders>
            <w:noWrap/>
            <w:vAlign w:val="center"/>
          </w:tcPr>
          <w:p w14:paraId="7EBCB9F8" w14:textId="77777777" w:rsidR="00A0459F" w:rsidRPr="000F1CD1" w:rsidRDefault="00A0459F" w:rsidP="00AF75CD">
            <w:pPr>
              <w:spacing w:before="100" w:after="100" w:line="312" w:lineRule="auto"/>
              <w:jc w:val="center"/>
              <w:rPr>
                <w:sz w:val="26"/>
                <w:szCs w:val="26"/>
              </w:rPr>
            </w:pPr>
            <w:r w:rsidRPr="000F1CD1">
              <w:rPr>
                <w:sz w:val="26"/>
                <w:szCs w:val="26"/>
              </w:rPr>
              <w:t>255,3</w:t>
            </w:r>
          </w:p>
        </w:tc>
        <w:tc>
          <w:tcPr>
            <w:tcW w:w="653" w:type="pct"/>
            <w:tcBorders>
              <w:top w:val="single" w:sz="4" w:space="0" w:color="auto"/>
              <w:left w:val="single" w:sz="4" w:space="0" w:color="auto"/>
              <w:bottom w:val="single" w:sz="4" w:space="0" w:color="auto"/>
              <w:right w:val="single" w:sz="4" w:space="0" w:color="auto"/>
            </w:tcBorders>
            <w:vAlign w:val="center"/>
          </w:tcPr>
          <w:p w14:paraId="29376B96" w14:textId="77777777" w:rsidR="00A0459F" w:rsidRPr="000F1CD1" w:rsidRDefault="00A0459F" w:rsidP="00AF75CD">
            <w:pPr>
              <w:widowControl w:val="0"/>
              <w:snapToGrid w:val="0"/>
              <w:spacing w:before="100" w:after="100" w:line="312" w:lineRule="auto"/>
              <w:jc w:val="center"/>
              <w:rPr>
                <w:sz w:val="26"/>
                <w:szCs w:val="26"/>
              </w:rPr>
            </w:pPr>
            <w:r w:rsidRPr="000F1CD1">
              <w:rPr>
                <w:sz w:val="26"/>
                <w:szCs w:val="26"/>
              </w:rPr>
              <w:t>250,9</w:t>
            </w:r>
          </w:p>
        </w:tc>
      </w:tr>
      <w:tr w:rsidR="00A0459F" w:rsidRPr="000F1CD1" w14:paraId="3C8B20E1" w14:textId="77777777" w:rsidTr="00C17D00">
        <w:trPr>
          <w:trHeight w:val="334"/>
          <w:jc w:val="right"/>
        </w:trPr>
        <w:tc>
          <w:tcPr>
            <w:tcW w:w="1411" w:type="pct"/>
            <w:tcBorders>
              <w:top w:val="single" w:sz="4" w:space="0" w:color="auto"/>
              <w:left w:val="single" w:sz="4" w:space="0" w:color="auto"/>
              <w:bottom w:val="single" w:sz="4" w:space="0" w:color="auto"/>
              <w:right w:val="single" w:sz="4" w:space="0" w:color="auto"/>
            </w:tcBorders>
            <w:hideMark/>
          </w:tcPr>
          <w:p w14:paraId="4E7C317C" w14:textId="77777777" w:rsidR="00A0459F" w:rsidRPr="000F1CD1" w:rsidRDefault="00A0459F" w:rsidP="00AF75CD">
            <w:pPr>
              <w:spacing w:before="100" w:after="100" w:line="312" w:lineRule="auto"/>
              <w:rPr>
                <w:sz w:val="26"/>
                <w:szCs w:val="26"/>
              </w:rPr>
            </w:pPr>
            <w:r w:rsidRPr="000F1CD1">
              <w:rPr>
                <w:sz w:val="26"/>
                <w:szCs w:val="26"/>
              </w:rPr>
              <w:t>Tháng 4</w:t>
            </w:r>
          </w:p>
        </w:tc>
        <w:tc>
          <w:tcPr>
            <w:tcW w:w="735" w:type="pct"/>
            <w:tcBorders>
              <w:top w:val="single" w:sz="4" w:space="0" w:color="auto"/>
              <w:left w:val="single" w:sz="4" w:space="0" w:color="auto"/>
              <w:bottom w:val="single" w:sz="4" w:space="0" w:color="auto"/>
              <w:right w:val="single" w:sz="4" w:space="0" w:color="auto"/>
            </w:tcBorders>
            <w:noWrap/>
            <w:vAlign w:val="center"/>
          </w:tcPr>
          <w:p w14:paraId="0D83433B" w14:textId="77777777" w:rsidR="00A0459F" w:rsidRPr="000F1CD1" w:rsidRDefault="00A0459F" w:rsidP="00AF75CD">
            <w:pPr>
              <w:spacing w:before="100" w:after="100" w:line="312" w:lineRule="auto"/>
              <w:jc w:val="center"/>
              <w:rPr>
                <w:sz w:val="26"/>
                <w:szCs w:val="26"/>
              </w:rPr>
            </w:pPr>
            <w:r w:rsidRPr="000F1CD1">
              <w:rPr>
                <w:sz w:val="26"/>
                <w:szCs w:val="26"/>
              </w:rPr>
              <w:t>270,9</w:t>
            </w:r>
          </w:p>
        </w:tc>
        <w:tc>
          <w:tcPr>
            <w:tcW w:w="815" w:type="pct"/>
            <w:tcBorders>
              <w:top w:val="single" w:sz="4" w:space="0" w:color="auto"/>
              <w:left w:val="single" w:sz="4" w:space="0" w:color="auto"/>
              <w:bottom w:val="single" w:sz="4" w:space="0" w:color="auto"/>
              <w:right w:val="single" w:sz="4" w:space="0" w:color="auto"/>
            </w:tcBorders>
            <w:noWrap/>
            <w:vAlign w:val="center"/>
          </w:tcPr>
          <w:p w14:paraId="7FB6F876" w14:textId="77777777" w:rsidR="00A0459F" w:rsidRPr="000F1CD1" w:rsidRDefault="00A0459F" w:rsidP="00AF75CD">
            <w:pPr>
              <w:spacing w:before="100" w:after="100" w:line="312" w:lineRule="auto"/>
              <w:jc w:val="center"/>
              <w:rPr>
                <w:sz w:val="26"/>
                <w:szCs w:val="26"/>
              </w:rPr>
            </w:pPr>
            <w:r w:rsidRPr="000F1CD1">
              <w:rPr>
                <w:sz w:val="26"/>
                <w:szCs w:val="26"/>
              </w:rPr>
              <w:t>221,8</w:t>
            </w:r>
          </w:p>
        </w:tc>
        <w:tc>
          <w:tcPr>
            <w:tcW w:w="734" w:type="pct"/>
            <w:tcBorders>
              <w:top w:val="single" w:sz="4" w:space="0" w:color="auto"/>
              <w:left w:val="single" w:sz="4" w:space="0" w:color="auto"/>
              <w:bottom w:val="single" w:sz="4" w:space="0" w:color="auto"/>
              <w:right w:val="single" w:sz="4" w:space="0" w:color="auto"/>
            </w:tcBorders>
            <w:noWrap/>
            <w:vAlign w:val="center"/>
          </w:tcPr>
          <w:p w14:paraId="2966B264" w14:textId="77777777" w:rsidR="00A0459F" w:rsidRPr="000F1CD1" w:rsidRDefault="00A0459F" w:rsidP="00AF75CD">
            <w:pPr>
              <w:spacing w:before="100" w:after="100" w:line="312" w:lineRule="auto"/>
              <w:jc w:val="center"/>
              <w:rPr>
                <w:sz w:val="26"/>
                <w:szCs w:val="26"/>
              </w:rPr>
            </w:pPr>
            <w:r w:rsidRPr="000F1CD1">
              <w:rPr>
                <w:sz w:val="26"/>
                <w:szCs w:val="26"/>
              </w:rPr>
              <w:t>217,2</w:t>
            </w:r>
          </w:p>
        </w:tc>
        <w:tc>
          <w:tcPr>
            <w:tcW w:w="653" w:type="pct"/>
            <w:tcBorders>
              <w:top w:val="single" w:sz="4" w:space="0" w:color="auto"/>
              <w:left w:val="single" w:sz="4" w:space="0" w:color="auto"/>
              <w:bottom w:val="single" w:sz="4" w:space="0" w:color="auto"/>
              <w:right w:val="single" w:sz="4" w:space="0" w:color="auto"/>
            </w:tcBorders>
            <w:noWrap/>
            <w:vAlign w:val="center"/>
          </w:tcPr>
          <w:p w14:paraId="63D672FA" w14:textId="77777777" w:rsidR="00A0459F" w:rsidRPr="000F1CD1" w:rsidRDefault="00A0459F" w:rsidP="00AF75CD">
            <w:pPr>
              <w:spacing w:before="100" w:after="100" w:line="312" w:lineRule="auto"/>
              <w:jc w:val="center"/>
              <w:rPr>
                <w:sz w:val="26"/>
                <w:szCs w:val="26"/>
              </w:rPr>
            </w:pPr>
            <w:r w:rsidRPr="000F1CD1">
              <w:rPr>
                <w:sz w:val="26"/>
                <w:szCs w:val="26"/>
              </w:rPr>
              <w:t>203,3</w:t>
            </w:r>
          </w:p>
        </w:tc>
        <w:tc>
          <w:tcPr>
            <w:tcW w:w="653" w:type="pct"/>
            <w:tcBorders>
              <w:top w:val="single" w:sz="4" w:space="0" w:color="auto"/>
              <w:left w:val="single" w:sz="4" w:space="0" w:color="auto"/>
              <w:bottom w:val="single" w:sz="4" w:space="0" w:color="auto"/>
              <w:right w:val="single" w:sz="4" w:space="0" w:color="auto"/>
            </w:tcBorders>
            <w:vAlign w:val="center"/>
          </w:tcPr>
          <w:p w14:paraId="3505DA0E" w14:textId="77777777" w:rsidR="00A0459F" w:rsidRPr="000F1CD1" w:rsidRDefault="00A0459F" w:rsidP="00AF75CD">
            <w:pPr>
              <w:widowControl w:val="0"/>
              <w:snapToGrid w:val="0"/>
              <w:spacing w:before="100" w:after="100" w:line="312" w:lineRule="auto"/>
              <w:jc w:val="center"/>
              <w:rPr>
                <w:sz w:val="26"/>
                <w:szCs w:val="26"/>
              </w:rPr>
            </w:pPr>
            <w:r w:rsidRPr="000F1CD1">
              <w:rPr>
                <w:sz w:val="26"/>
                <w:szCs w:val="26"/>
              </w:rPr>
              <w:t>230,0</w:t>
            </w:r>
          </w:p>
        </w:tc>
      </w:tr>
      <w:tr w:rsidR="00A0459F" w:rsidRPr="000F1CD1" w14:paraId="57F0DE00" w14:textId="77777777" w:rsidTr="00C17D00">
        <w:trPr>
          <w:trHeight w:val="334"/>
          <w:jc w:val="right"/>
        </w:trPr>
        <w:tc>
          <w:tcPr>
            <w:tcW w:w="1411" w:type="pct"/>
            <w:tcBorders>
              <w:top w:val="single" w:sz="4" w:space="0" w:color="auto"/>
              <w:left w:val="single" w:sz="4" w:space="0" w:color="auto"/>
              <w:bottom w:val="single" w:sz="4" w:space="0" w:color="auto"/>
              <w:right w:val="single" w:sz="4" w:space="0" w:color="auto"/>
            </w:tcBorders>
            <w:hideMark/>
          </w:tcPr>
          <w:p w14:paraId="407930C1" w14:textId="77777777" w:rsidR="00A0459F" w:rsidRPr="000F1CD1" w:rsidRDefault="00A0459F" w:rsidP="00AF75CD">
            <w:pPr>
              <w:spacing w:before="100" w:after="100" w:line="312" w:lineRule="auto"/>
              <w:rPr>
                <w:sz w:val="26"/>
                <w:szCs w:val="26"/>
              </w:rPr>
            </w:pPr>
            <w:r w:rsidRPr="000F1CD1">
              <w:rPr>
                <w:sz w:val="26"/>
                <w:szCs w:val="26"/>
              </w:rPr>
              <w:t>Tháng 5</w:t>
            </w:r>
          </w:p>
        </w:tc>
        <w:tc>
          <w:tcPr>
            <w:tcW w:w="735" w:type="pct"/>
            <w:tcBorders>
              <w:top w:val="single" w:sz="4" w:space="0" w:color="auto"/>
              <w:left w:val="single" w:sz="4" w:space="0" w:color="auto"/>
              <w:bottom w:val="single" w:sz="4" w:space="0" w:color="auto"/>
              <w:right w:val="single" w:sz="4" w:space="0" w:color="auto"/>
            </w:tcBorders>
            <w:noWrap/>
            <w:vAlign w:val="center"/>
          </w:tcPr>
          <w:p w14:paraId="04502DDD" w14:textId="77777777" w:rsidR="00A0459F" w:rsidRPr="000F1CD1" w:rsidRDefault="00A0459F" w:rsidP="00AF75CD">
            <w:pPr>
              <w:spacing w:before="100" w:after="100" w:line="312" w:lineRule="auto"/>
              <w:jc w:val="center"/>
              <w:rPr>
                <w:sz w:val="26"/>
                <w:szCs w:val="26"/>
              </w:rPr>
            </w:pPr>
            <w:r w:rsidRPr="000F1CD1">
              <w:rPr>
                <w:sz w:val="26"/>
                <w:szCs w:val="26"/>
              </w:rPr>
              <w:t>195,0</w:t>
            </w:r>
          </w:p>
        </w:tc>
        <w:tc>
          <w:tcPr>
            <w:tcW w:w="815" w:type="pct"/>
            <w:tcBorders>
              <w:top w:val="single" w:sz="4" w:space="0" w:color="auto"/>
              <w:left w:val="single" w:sz="4" w:space="0" w:color="auto"/>
              <w:bottom w:val="single" w:sz="4" w:space="0" w:color="auto"/>
              <w:right w:val="single" w:sz="4" w:space="0" w:color="auto"/>
            </w:tcBorders>
            <w:noWrap/>
            <w:vAlign w:val="center"/>
          </w:tcPr>
          <w:p w14:paraId="12FC3148" w14:textId="77777777" w:rsidR="00A0459F" w:rsidRPr="000F1CD1" w:rsidRDefault="00A0459F" w:rsidP="00AF75CD">
            <w:pPr>
              <w:spacing w:before="100" w:after="100" w:line="312" w:lineRule="auto"/>
              <w:jc w:val="center"/>
              <w:rPr>
                <w:sz w:val="26"/>
                <w:szCs w:val="26"/>
              </w:rPr>
            </w:pPr>
            <w:r w:rsidRPr="000F1CD1">
              <w:rPr>
                <w:sz w:val="26"/>
                <w:szCs w:val="26"/>
              </w:rPr>
              <w:t>181,3</w:t>
            </w:r>
          </w:p>
        </w:tc>
        <w:tc>
          <w:tcPr>
            <w:tcW w:w="734" w:type="pct"/>
            <w:tcBorders>
              <w:top w:val="single" w:sz="4" w:space="0" w:color="auto"/>
              <w:left w:val="single" w:sz="4" w:space="0" w:color="auto"/>
              <w:bottom w:val="single" w:sz="4" w:space="0" w:color="auto"/>
              <w:right w:val="single" w:sz="4" w:space="0" w:color="auto"/>
            </w:tcBorders>
            <w:noWrap/>
            <w:vAlign w:val="center"/>
          </w:tcPr>
          <w:p w14:paraId="6FFB6142" w14:textId="77777777" w:rsidR="00A0459F" w:rsidRPr="000F1CD1" w:rsidRDefault="00A0459F" w:rsidP="00AF75CD">
            <w:pPr>
              <w:spacing w:before="100" w:after="100" w:line="312" w:lineRule="auto"/>
              <w:jc w:val="center"/>
              <w:rPr>
                <w:sz w:val="26"/>
                <w:szCs w:val="26"/>
              </w:rPr>
            </w:pPr>
            <w:r w:rsidRPr="000F1CD1">
              <w:rPr>
                <w:sz w:val="26"/>
                <w:szCs w:val="26"/>
              </w:rPr>
              <w:t>196,3</w:t>
            </w:r>
          </w:p>
        </w:tc>
        <w:tc>
          <w:tcPr>
            <w:tcW w:w="653" w:type="pct"/>
            <w:tcBorders>
              <w:top w:val="single" w:sz="4" w:space="0" w:color="auto"/>
              <w:left w:val="single" w:sz="4" w:space="0" w:color="auto"/>
              <w:bottom w:val="single" w:sz="4" w:space="0" w:color="auto"/>
              <w:right w:val="single" w:sz="4" w:space="0" w:color="auto"/>
            </w:tcBorders>
            <w:noWrap/>
            <w:vAlign w:val="center"/>
          </w:tcPr>
          <w:p w14:paraId="19CF1378" w14:textId="77777777" w:rsidR="00A0459F" w:rsidRPr="000F1CD1" w:rsidRDefault="00A0459F" w:rsidP="00AF75CD">
            <w:pPr>
              <w:spacing w:before="100" w:after="100" w:line="312" w:lineRule="auto"/>
              <w:jc w:val="center"/>
              <w:rPr>
                <w:sz w:val="26"/>
                <w:szCs w:val="26"/>
              </w:rPr>
            </w:pPr>
            <w:r w:rsidRPr="000F1CD1">
              <w:rPr>
                <w:sz w:val="26"/>
                <w:szCs w:val="26"/>
              </w:rPr>
              <w:t>228,3</w:t>
            </w:r>
          </w:p>
        </w:tc>
        <w:tc>
          <w:tcPr>
            <w:tcW w:w="653" w:type="pct"/>
            <w:tcBorders>
              <w:top w:val="single" w:sz="4" w:space="0" w:color="auto"/>
              <w:left w:val="single" w:sz="4" w:space="0" w:color="auto"/>
              <w:bottom w:val="single" w:sz="4" w:space="0" w:color="auto"/>
              <w:right w:val="single" w:sz="4" w:space="0" w:color="auto"/>
            </w:tcBorders>
            <w:vAlign w:val="center"/>
          </w:tcPr>
          <w:p w14:paraId="382AAB0D" w14:textId="77777777" w:rsidR="00A0459F" w:rsidRPr="000F1CD1" w:rsidRDefault="00A0459F" w:rsidP="00AF75CD">
            <w:pPr>
              <w:widowControl w:val="0"/>
              <w:snapToGrid w:val="0"/>
              <w:spacing w:before="100" w:after="100" w:line="312" w:lineRule="auto"/>
              <w:jc w:val="center"/>
              <w:rPr>
                <w:sz w:val="26"/>
                <w:szCs w:val="26"/>
              </w:rPr>
            </w:pPr>
            <w:r w:rsidRPr="000F1CD1">
              <w:rPr>
                <w:sz w:val="26"/>
                <w:szCs w:val="26"/>
              </w:rPr>
              <w:t>211,9</w:t>
            </w:r>
          </w:p>
        </w:tc>
      </w:tr>
      <w:tr w:rsidR="00A0459F" w:rsidRPr="000F1CD1" w14:paraId="2F4FAD23" w14:textId="77777777" w:rsidTr="00C17D00">
        <w:trPr>
          <w:trHeight w:val="334"/>
          <w:jc w:val="right"/>
        </w:trPr>
        <w:tc>
          <w:tcPr>
            <w:tcW w:w="1411" w:type="pct"/>
            <w:tcBorders>
              <w:top w:val="single" w:sz="4" w:space="0" w:color="auto"/>
              <w:left w:val="single" w:sz="4" w:space="0" w:color="auto"/>
              <w:bottom w:val="single" w:sz="4" w:space="0" w:color="auto"/>
              <w:right w:val="single" w:sz="4" w:space="0" w:color="auto"/>
            </w:tcBorders>
            <w:hideMark/>
          </w:tcPr>
          <w:p w14:paraId="4E817C64" w14:textId="77777777" w:rsidR="00A0459F" w:rsidRPr="000F1CD1" w:rsidRDefault="00A0459F" w:rsidP="00AF75CD">
            <w:pPr>
              <w:spacing w:before="100" w:after="100" w:line="312" w:lineRule="auto"/>
              <w:rPr>
                <w:sz w:val="26"/>
                <w:szCs w:val="26"/>
              </w:rPr>
            </w:pPr>
            <w:r w:rsidRPr="000F1CD1">
              <w:rPr>
                <w:sz w:val="26"/>
                <w:szCs w:val="26"/>
              </w:rPr>
              <w:t>Tháng 6</w:t>
            </w:r>
          </w:p>
        </w:tc>
        <w:tc>
          <w:tcPr>
            <w:tcW w:w="735" w:type="pct"/>
            <w:tcBorders>
              <w:top w:val="single" w:sz="4" w:space="0" w:color="auto"/>
              <w:left w:val="single" w:sz="4" w:space="0" w:color="auto"/>
              <w:bottom w:val="single" w:sz="4" w:space="0" w:color="auto"/>
              <w:right w:val="single" w:sz="4" w:space="0" w:color="auto"/>
            </w:tcBorders>
            <w:noWrap/>
            <w:vAlign w:val="center"/>
          </w:tcPr>
          <w:p w14:paraId="588DF2BA" w14:textId="77777777" w:rsidR="00A0459F" w:rsidRPr="000F1CD1" w:rsidRDefault="00A0459F" w:rsidP="00AF75CD">
            <w:pPr>
              <w:spacing w:before="100" w:after="100" w:line="312" w:lineRule="auto"/>
              <w:jc w:val="center"/>
              <w:rPr>
                <w:sz w:val="26"/>
                <w:szCs w:val="26"/>
              </w:rPr>
            </w:pPr>
            <w:r w:rsidRPr="000F1CD1">
              <w:rPr>
                <w:sz w:val="26"/>
                <w:szCs w:val="26"/>
              </w:rPr>
              <w:t>172,8</w:t>
            </w:r>
          </w:p>
        </w:tc>
        <w:tc>
          <w:tcPr>
            <w:tcW w:w="815" w:type="pct"/>
            <w:tcBorders>
              <w:top w:val="single" w:sz="4" w:space="0" w:color="auto"/>
              <w:left w:val="single" w:sz="4" w:space="0" w:color="auto"/>
              <w:bottom w:val="single" w:sz="4" w:space="0" w:color="auto"/>
              <w:right w:val="single" w:sz="4" w:space="0" w:color="auto"/>
            </w:tcBorders>
            <w:noWrap/>
            <w:vAlign w:val="center"/>
          </w:tcPr>
          <w:p w14:paraId="58A5A0B6" w14:textId="77777777" w:rsidR="00A0459F" w:rsidRPr="000F1CD1" w:rsidRDefault="00A0459F" w:rsidP="00AF75CD">
            <w:pPr>
              <w:spacing w:before="100" w:after="100" w:line="312" w:lineRule="auto"/>
              <w:jc w:val="center"/>
              <w:rPr>
                <w:sz w:val="26"/>
                <w:szCs w:val="26"/>
              </w:rPr>
            </w:pPr>
            <w:r w:rsidRPr="000F1CD1">
              <w:rPr>
                <w:sz w:val="26"/>
                <w:szCs w:val="26"/>
              </w:rPr>
              <w:t>176,0</w:t>
            </w:r>
          </w:p>
        </w:tc>
        <w:tc>
          <w:tcPr>
            <w:tcW w:w="734" w:type="pct"/>
            <w:tcBorders>
              <w:top w:val="single" w:sz="4" w:space="0" w:color="auto"/>
              <w:left w:val="single" w:sz="4" w:space="0" w:color="auto"/>
              <w:bottom w:val="single" w:sz="4" w:space="0" w:color="auto"/>
              <w:right w:val="single" w:sz="4" w:space="0" w:color="auto"/>
            </w:tcBorders>
            <w:noWrap/>
            <w:vAlign w:val="center"/>
          </w:tcPr>
          <w:p w14:paraId="65134978" w14:textId="77777777" w:rsidR="00A0459F" w:rsidRPr="000F1CD1" w:rsidRDefault="00A0459F" w:rsidP="00AF75CD">
            <w:pPr>
              <w:spacing w:before="100" w:after="100" w:line="312" w:lineRule="auto"/>
              <w:jc w:val="center"/>
              <w:rPr>
                <w:sz w:val="26"/>
                <w:szCs w:val="26"/>
              </w:rPr>
            </w:pPr>
            <w:r w:rsidRPr="000F1CD1">
              <w:rPr>
                <w:sz w:val="26"/>
                <w:szCs w:val="26"/>
              </w:rPr>
              <w:t>172,0</w:t>
            </w:r>
          </w:p>
        </w:tc>
        <w:tc>
          <w:tcPr>
            <w:tcW w:w="653" w:type="pct"/>
            <w:tcBorders>
              <w:top w:val="single" w:sz="4" w:space="0" w:color="auto"/>
              <w:left w:val="single" w:sz="4" w:space="0" w:color="auto"/>
              <w:bottom w:val="single" w:sz="4" w:space="0" w:color="auto"/>
              <w:right w:val="single" w:sz="4" w:space="0" w:color="auto"/>
            </w:tcBorders>
            <w:noWrap/>
            <w:vAlign w:val="center"/>
          </w:tcPr>
          <w:p w14:paraId="2FF67B41" w14:textId="77777777" w:rsidR="00A0459F" w:rsidRPr="000F1CD1" w:rsidRDefault="00A0459F" w:rsidP="00AF75CD">
            <w:pPr>
              <w:spacing w:before="100" w:after="100" w:line="312" w:lineRule="auto"/>
              <w:jc w:val="center"/>
              <w:rPr>
                <w:sz w:val="26"/>
                <w:szCs w:val="26"/>
              </w:rPr>
            </w:pPr>
            <w:r w:rsidRPr="000F1CD1">
              <w:rPr>
                <w:sz w:val="26"/>
                <w:szCs w:val="26"/>
              </w:rPr>
              <w:t>190,0</w:t>
            </w:r>
          </w:p>
        </w:tc>
        <w:tc>
          <w:tcPr>
            <w:tcW w:w="653" w:type="pct"/>
            <w:tcBorders>
              <w:top w:val="single" w:sz="4" w:space="0" w:color="auto"/>
              <w:left w:val="single" w:sz="4" w:space="0" w:color="auto"/>
              <w:bottom w:val="single" w:sz="4" w:space="0" w:color="auto"/>
              <w:right w:val="single" w:sz="4" w:space="0" w:color="auto"/>
            </w:tcBorders>
            <w:vAlign w:val="center"/>
          </w:tcPr>
          <w:p w14:paraId="1DE32D5B" w14:textId="77777777" w:rsidR="00A0459F" w:rsidRPr="000F1CD1" w:rsidRDefault="00A0459F" w:rsidP="00AF75CD">
            <w:pPr>
              <w:widowControl w:val="0"/>
              <w:snapToGrid w:val="0"/>
              <w:spacing w:before="100" w:after="100" w:line="312" w:lineRule="auto"/>
              <w:jc w:val="center"/>
              <w:rPr>
                <w:sz w:val="26"/>
                <w:szCs w:val="26"/>
              </w:rPr>
            </w:pPr>
            <w:r w:rsidRPr="000F1CD1">
              <w:rPr>
                <w:sz w:val="26"/>
                <w:szCs w:val="26"/>
              </w:rPr>
              <w:t>175,4</w:t>
            </w:r>
          </w:p>
        </w:tc>
      </w:tr>
      <w:tr w:rsidR="00A0459F" w:rsidRPr="000F1CD1" w14:paraId="262F3D1B" w14:textId="77777777" w:rsidTr="00C17D00">
        <w:trPr>
          <w:trHeight w:val="334"/>
          <w:jc w:val="right"/>
        </w:trPr>
        <w:tc>
          <w:tcPr>
            <w:tcW w:w="1411" w:type="pct"/>
            <w:tcBorders>
              <w:top w:val="single" w:sz="4" w:space="0" w:color="auto"/>
              <w:left w:val="single" w:sz="4" w:space="0" w:color="auto"/>
              <w:bottom w:val="single" w:sz="4" w:space="0" w:color="auto"/>
              <w:right w:val="single" w:sz="4" w:space="0" w:color="auto"/>
            </w:tcBorders>
            <w:hideMark/>
          </w:tcPr>
          <w:p w14:paraId="1EB1F095" w14:textId="77777777" w:rsidR="00A0459F" w:rsidRPr="000F1CD1" w:rsidRDefault="00A0459F" w:rsidP="00AF75CD">
            <w:pPr>
              <w:spacing w:before="100" w:after="100" w:line="312" w:lineRule="auto"/>
              <w:rPr>
                <w:sz w:val="26"/>
                <w:szCs w:val="26"/>
              </w:rPr>
            </w:pPr>
            <w:r w:rsidRPr="000F1CD1">
              <w:rPr>
                <w:sz w:val="26"/>
                <w:szCs w:val="26"/>
              </w:rPr>
              <w:t>Tháng 7</w:t>
            </w:r>
          </w:p>
        </w:tc>
        <w:tc>
          <w:tcPr>
            <w:tcW w:w="735" w:type="pct"/>
            <w:tcBorders>
              <w:top w:val="single" w:sz="4" w:space="0" w:color="auto"/>
              <w:left w:val="single" w:sz="4" w:space="0" w:color="auto"/>
              <w:bottom w:val="single" w:sz="4" w:space="0" w:color="auto"/>
              <w:right w:val="single" w:sz="4" w:space="0" w:color="auto"/>
            </w:tcBorders>
            <w:noWrap/>
            <w:vAlign w:val="center"/>
          </w:tcPr>
          <w:p w14:paraId="2B6747F1" w14:textId="77777777" w:rsidR="00A0459F" w:rsidRPr="000F1CD1" w:rsidRDefault="00A0459F" w:rsidP="00AF75CD">
            <w:pPr>
              <w:spacing w:before="100" w:after="100" w:line="312" w:lineRule="auto"/>
              <w:jc w:val="center"/>
              <w:rPr>
                <w:sz w:val="26"/>
                <w:szCs w:val="26"/>
              </w:rPr>
            </w:pPr>
            <w:r w:rsidRPr="000F1CD1">
              <w:rPr>
                <w:sz w:val="26"/>
                <w:szCs w:val="26"/>
              </w:rPr>
              <w:t>191,7</w:t>
            </w:r>
          </w:p>
        </w:tc>
        <w:tc>
          <w:tcPr>
            <w:tcW w:w="815" w:type="pct"/>
            <w:tcBorders>
              <w:top w:val="single" w:sz="4" w:space="0" w:color="auto"/>
              <w:left w:val="single" w:sz="4" w:space="0" w:color="auto"/>
              <w:bottom w:val="single" w:sz="4" w:space="0" w:color="auto"/>
              <w:right w:val="single" w:sz="4" w:space="0" w:color="auto"/>
            </w:tcBorders>
            <w:noWrap/>
            <w:vAlign w:val="center"/>
          </w:tcPr>
          <w:p w14:paraId="343FAACA" w14:textId="77777777" w:rsidR="00A0459F" w:rsidRPr="000F1CD1" w:rsidRDefault="00A0459F" w:rsidP="00AF75CD">
            <w:pPr>
              <w:spacing w:before="100" w:after="100" w:line="312" w:lineRule="auto"/>
              <w:jc w:val="center"/>
              <w:rPr>
                <w:sz w:val="26"/>
                <w:szCs w:val="26"/>
              </w:rPr>
            </w:pPr>
            <w:r w:rsidRPr="000F1CD1">
              <w:rPr>
                <w:sz w:val="26"/>
                <w:szCs w:val="26"/>
              </w:rPr>
              <w:t>151,0</w:t>
            </w:r>
          </w:p>
        </w:tc>
        <w:tc>
          <w:tcPr>
            <w:tcW w:w="734" w:type="pct"/>
            <w:tcBorders>
              <w:top w:val="single" w:sz="4" w:space="0" w:color="auto"/>
              <w:left w:val="single" w:sz="4" w:space="0" w:color="auto"/>
              <w:bottom w:val="single" w:sz="4" w:space="0" w:color="auto"/>
              <w:right w:val="single" w:sz="4" w:space="0" w:color="auto"/>
            </w:tcBorders>
            <w:noWrap/>
            <w:vAlign w:val="center"/>
          </w:tcPr>
          <w:p w14:paraId="0987D0BE" w14:textId="77777777" w:rsidR="00A0459F" w:rsidRPr="000F1CD1" w:rsidRDefault="00A0459F" w:rsidP="00AF75CD">
            <w:pPr>
              <w:spacing w:before="100" w:after="100" w:line="312" w:lineRule="auto"/>
              <w:jc w:val="center"/>
              <w:rPr>
                <w:sz w:val="26"/>
                <w:szCs w:val="26"/>
              </w:rPr>
            </w:pPr>
            <w:r w:rsidRPr="000F1CD1">
              <w:rPr>
                <w:sz w:val="26"/>
                <w:szCs w:val="26"/>
              </w:rPr>
              <w:t>144,2</w:t>
            </w:r>
          </w:p>
        </w:tc>
        <w:tc>
          <w:tcPr>
            <w:tcW w:w="653" w:type="pct"/>
            <w:tcBorders>
              <w:top w:val="single" w:sz="4" w:space="0" w:color="auto"/>
              <w:left w:val="single" w:sz="4" w:space="0" w:color="auto"/>
              <w:bottom w:val="single" w:sz="4" w:space="0" w:color="auto"/>
              <w:right w:val="single" w:sz="4" w:space="0" w:color="auto"/>
            </w:tcBorders>
            <w:noWrap/>
            <w:vAlign w:val="center"/>
          </w:tcPr>
          <w:p w14:paraId="3A5FB5D5" w14:textId="77777777" w:rsidR="00A0459F" w:rsidRPr="000F1CD1" w:rsidRDefault="00A0459F" w:rsidP="00AF75CD">
            <w:pPr>
              <w:spacing w:before="100" w:after="100" w:line="312" w:lineRule="auto"/>
              <w:jc w:val="center"/>
              <w:rPr>
                <w:sz w:val="26"/>
                <w:szCs w:val="26"/>
              </w:rPr>
            </w:pPr>
            <w:r w:rsidRPr="000F1CD1">
              <w:rPr>
                <w:sz w:val="26"/>
                <w:szCs w:val="26"/>
              </w:rPr>
              <w:t>180,0</w:t>
            </w:r>
          </w:p>
        </w:tc>
        <w:tc>
          <w:tcPr>
            <w:tcW w:w="653" w:type="pct"/>
            <w:tcBorders>
              <w:top w:val="single" w:sz="4" w:space="0" w:color="auto"/>
              <w:left w:val="single" w:sz="4" w:space="0" w:color="auto"/>
              <w:bottom w:val="single" w:sz="4" w:space="0" w:color="auto"/>
              <w:right w:val="single" w:sz="4" w:space="0" w:color="auto"/>
            </w:tcBorders>
            <w:vAlign w:val="center"/>
          </w:tcPr>
          <w:p w14:paraId="04CF77B0" w14:textId="77777777" w:rsidR="00A0459F" w:rsidRPr="000F1CD1" w:rsidRDefault="00A0459F" w:rsidP="00AF75CD">
            <w:pPr>
              <w:widowControl w:val="0"/>
              <w:snapToGrid w:val="0"/>
              <w:spacing w:before="100" w:after="100" w:line="312" w:lineRule="auto"/>
              <w:jc w:val="center"/>
              <w:rPr>
                <w:sz w:val="26"/>
                <w:szCs w:val="26"/>
              </w:rPr>
            </w:pPr>
            <w:r w:rsidRPr="000F1CD1">
              <w:rPr>
                <w:sz w:val="26"/>
                <w:szCs w:val="26"/>
              </w:rPr>
              <w:t>180,5</w:t>
            </w:r>
          </w:p>
        </w:tc>
      </w:tr>
      <w:tr w:rsidR="00A0459F" w:rsidRPr="000F1CD1" w14:paraId="1620F79B" w14:textId="77777777" w:rsidTr="00C17D00">
        <w:trPr>
          <w:trHeight w:val="334"/>
          <w:jc w:val="right"/>
        </w:trPr>
        <w:tc>
          <w:tcPr>
            <w:tcW w:w="1411" w:type="pct"/>
            <w:tcBorders>
              <w:top w:val="single" w:sz="4" w:space="0" w:color="auto"/>
              <w:left w:val="single" w:sz="4" w:space="0" w:color="auto"/>
              <w:bottom w:val="single" w:sz="4" w:space="0" w:color="auto"/>
              <w:right w:val="single" w:sz="4" w:space="0" w:color="auto"/>
            </w:tcBorders>
            <w:hideMark/>
          </w:tcPr>
          <w:p w14:paraId="7D48080D" w14:textId="77777777" w:rsidR="00A0459F" w:rsidRPr="000F1CD1" w:rsidRDefault="00A0459F" w:rsidP="00AF75CD">
            <w:pPr>
              <w:spacing w:before="100" w:after="100" w:line="312" w:lineRule="auto"/>
              <w:rPr>
                <w:sz w:val="26"/>
                <w:szCs w:val="26"/>
              </w:rPr>
            </w:pPr>
            <w:r w:rsidRPr="000F1CD1">
              <w:rPr>
                <w:sz w:val="26"/>
                <w:szCs w:val="26"/>
              </w:rPr>
              <w:lastRenderedPageBreak/>
              <w:t>Tháng 8</w:t>
            </w:r>
          </w:p>
        </w:tc>
        <w:tc>
          <w:tcPr>
            <w:tcW w:w="735" w:type="pct"/>
            <w:tcBorders>
              <w:top w:val="single" w:sz="4" w:space="0" w:color="auto"/>
              <w:left w:val="single" w:sz="4" w:space="0" w:color="auto"/>
              <w:bottom w:val="single" w:sz="4" w:space="0" w:color="auto"/>
              <w:right w:val="single" w:sz="4" w:space="0" w:color="auto"/>
            </w:tcBorders>
            <w:noWrap/>
            <w:vAlign w:val="center"/>
          </w:tcPr>
          <w:p w14:paraId="4F69D35B" w14:textId="77777777" w:rsidR="00A0459F" w:rsidRPr="000F1CD1" w:rsidRDefault="00A0459F" w:rsidP="00AF75CD">
            <w:pPr>
              <w:spacing w:before="100" w:after="100" w:line="312" w:lineRule="auto"/>
              <w:jc w:val="center"/>
              <w:rPr>
                <w:sz w:val="26"/>
                <w:szCs w:val="26"/>
              </w:rPr>
            </w:pPr>
            <w:r w:rsidRPr="000F1CD1">
              <w:rPr>
                <w:sz w:val="26"/>
                <w:szCs w:val="26"/>
              </w:rPr>
              <w:t>167,3</w:t>
            </w:r>
          </w:p>
        </w:tc>
        <w:tc>
          <w:tcPr>
            <w:tcW w:w="815" w:type="pct"/>
            <w:tcBorders>
              <w:top w:val="single" w:sz="4" w:space="0" w:color="auto"/>
              <w:left w:val="single" w:sz="4" w:space="0" w:color="auto"/>
              <w:bottom w:val="single" w:sz="4" w:space="0" w:color="auto"/>
              <w:right w:val="single" w:sz="4" w:space="0" w:color="auto"/>
            </w:tcBorders>
            <w:noWrap/>
            <w:vAlign w:val="center"/>
          </w:tcPr>
          <w:p w14:paraId="29DE34FC" w14:textId="77777777" w:rsidR="00A0459F" w:rsidRPr="000F1CD1" w:rsidRDefault="00A0459F" w:rsidP="00AF75CD">
            <w:pPr>
              <w:spacing w:before="100" w:after="100" w:line="312" w:lineRule="auto"/>
              <w:jc w:val="center"/>
              <w:rPr>
                <w:sz w:val="26"/>
                <w:szCs w:val="26"/>
              </w:rPr>
            </w:pPr>
            <w:r w:rsidRPr="000F1CD1">
              <w:rPr>
                <w:sz w:val="26"/>
                <w:szCs w:val="26"/>
              </w:rPr>
              <w:t>165,0</w:t>
            </w:r>
          </w:p>
        </w:tc>
        <w:tc>
          <w:tcPr>
            <w:tcW w:w="734" w:type="pct"/>
            <w:tcBorders>
              <w:top w:val="single" w:sz="4" w:space="0" w:color="auto"/>
              <w:left w:val="single" w:sz="4" w:space="0" w:color="auto"/>
              <w:bottom w:val="single" w:sz="4" w:space="0" w:color="auto"/>
              <w:right w:val="single" w:sz="4" w:space="0" w:color="auto"/>
            </w:tcBorders>
            <w:noWrap/>
            <w:vAlign w:val="center"/>
          </w:tcPr>
          <w:p w14:paraId="4CA362BD" w14:textId="77777777" w:rsidR="00A0459F" w:rsidRPr="000F1CD1" w:rsidRDefault="00A0459F" w:rsidP="00AF75CD">
            <w:pPr>
              <w:spacing w:before="100" w:after="100" w:line="312" w:lineRule="auto"/>
              <w:jc w:val="center"/>
              <w:rPr>
                <w:sz w:val="26"/>
                <w:szCs w:val="26"/>
              </w:rPr>
            </w:pPr>
            <w:r w:rsidRPr="000F1CD1">
              <w:rPr>
                <w:sz w:val="26"/>
                <w:szCs w:val="26"/>
              </w:rPr>
              <w:t>158,4</w:t>
            </w:r>
          </w:p>
        </w:tc>
        <w:tc>
          <w:tcPr>
            <w:tcW w:w="653" w:type="pct"/>
            <w:tcBorders>
              <w:top w:val="single" w:sz="4" w:space="0" w:color="auto"/>
              <w:left w:val="single" w:sz="4" w:space="0" w:color="auto"/>
              <w:bottom w:val="single" w:sz="4" w:space="0" w:color="auto"/>
              <w:right w:val="single" w:sz="4" w:space="0" w:color="auto"/>
            </w:tcBorders>
            <w:noWrap/>
            <w:vAlign w:val="center"/>
          </w:tcPr>
          <w:p w14:paraId="330FD988" w14:textId="77777777" w:rsidR="00A0459F" w:rsidRPr="000F1CD1" w:rsidRDefault="00A0459F" w:rsidP="00AF75CD">
            <w:pPr>
              <w:spacing w:before="100" w:after="100" w:line="312" w:lineRule="auto"/>
              <w:jc w:val="center"/>
              <w:rPr>
                <w:sz w:val="26"/>
                <w:szCs w:val="26"/>
              </w:rPr>
            </w:pPr>
            <w:r w:rsidRPr="000F1CD1">
              <w:rPr>
                <w:sz w:val="26"/>
                <w:szCs w:val="26"/>
              </w:rPr>
              <w:t>156,4</w:t>
            </w:r>
          </w:p>
        </w:tc>
        <w:tc>
          <w:tcPr>
            <w:tcW w:w="653" w:type="pct"/>
            <w:tcBorders>
              <w:top w:val="single" w:sz="4" w:space="0" w:color="auto"/>
              <w:left w:val="single" w:sz="4" w:space="0" w:color="auto"/>
              <w:bottom w:val="single" w:sz="4" w:space="0" w:color="auto"/>
              <w:right w:val="single" w:sz="4" w:space="0" w:color="auto"/>
            </w:tcBorders>
            <w:vAlign w:val="center"/>
          </w:tcPr>
          <w:p w14:paraId="02190D54" w14:textId="77777777" w:rsidR="00A0459F" w:rsidRPr="000F1CD1" w:rsidRDefault="00A0459F" w:rsidP="00AF75CD">
            <w:pPr>
              <w:widowControl w:val="0"/>
              <w:snapToGrid w:val="0"/>
              <w:spacing w:before="100" w:after="100" w:line="312" w:lineRule="auto"/>
              <w:jc w:val="center"/>
              <w:rPr>
                <w:sz w:val="26"/>
                <w:szCs w:val="26"/>
              </w:rPr>
            </w:pPr>
            <w:r w:rsidRPr="000F1CD1">
              <w:rPr>
                <w:sz w:val="26"/>
                <w:szCs w:val="26"/>
              </w:rPr>
              <w:t>190,0</w:t>
            </w:r>
          </w:p>
        </w:tc>
      </w:tr>
      <w:tr w:rsidR="00A0459F" w:rsidRPr="000F1CD1" w14:paraId="257511DD" w14:textId="77777777" w:rsidTr="00C17D00">
        <w:trPr>
          <w:trHeight w:val="334"/>
          <w:jc w:val="right"/>
        </w:trPr>
        <w:tc>
          <w:tcPr>
            <w:tcW w:w="1411" w:type="pct"/>
            <w:tcBorders>
              <w:top w:val="single" w:sz="4" w:space="0" w:color="auto"/>
              <w:left w:val="single" w:sz="4" w:space="0" w:color="auto"/>
              <w:bottom w:val="single" w:sz="4" w:space="0" w:color="auto"/>
              <w:right w:val="single" w:sz="4" w:space="0" w:color="auto"/>
            </w:tcBorders>
            <w:hideMark/>
          </w:tcPr>
          <w:p w14:paraId="09C7AF9C" w14:textId="77777777" w:rsidR="00A0459F" w:rsidRPr="000F1CD1" w:rsidRDefault="00A0459F" w:rsidP="00AF75CD">
            <w:pPr>
              <w:spacing w:before="100" w:after="100" w:line="312" w:lineRule="auto"/>
              <w:rPr>
                <w:sz w:val="26"/>
                <w:szCs w:val="26"/>
              </w:rPr>
            </w:pPr>
            <w:r w:rsidRPr="000F1CD1">
              <w:rPr>
                <w:sz w:val="26"/>
                <w:szCs w:val="26"/>
              </w:rPr>
              <w:t>Tháng 9</w:t>
            </w:r>
          </w:p>
        </w:tc>
        <w:tc>
          <w:tcPr>
            <w:tcW w:w="735" w:type="pct"/>
            <w:tcBorders>
              <w:top w:val="single" w:sz="4" w:space="0" w:color="auto"/>
              <w:left w:val="single" w:sz="4" w:space="0" w:color="auto"/>
              <w:bottom w:val="single" w:sz="4" w:space="0" w:color="auto"/>
              <w:right w:val="single" w:sz="4" w:space="0" w:color="auto"/>
            </w:tcBorders>
            <w:noWrap/>
            <w:vAlign w:val="center"/>
          </w:tcPr>
          <w:p w14:paraId="4CA8A3ED" w14:textId="77777777" w:rsidR="00A0459F" w:rsidRPr="000F1CD1" w:rsidRDefault="00A0459F" w:rsidP="00AF75CD">
            <w:pPr>
              <w:spacing w:before="100" w:after="100" w:line="312" w:lineRule="auto"/>
              <w:jc w:val="center"/>
              <w:rPr>
                <w:sz w:val="26"/>
                <w:szCs w:val="26"/>
              </w:rPr>
            </w:pPr>
            <w:r w:rsidRPr="000F1CD1">
              <w:rPr>
                <w:sz w:val="26"/>
                <w:szCs w:val="26"/>
              </w:rPr>
              <w:t>169,8</w:t>
            </w:r>
          </w:p>
        </w:tc>
        <w:tc>
          <w:tcPr>
            <w:tcW w:w="815" w:type="pct"/>
            <w:tcBorders>
              <w:top w:val="single" w:sz="4" w:space="0" w:color="auto"/>
              <w:left w:val="single" w:sz="4" w:space="0" w:color="auto"/>
              <w:bottom w:val="single" w:sz="4" w:space="0" w:color="auto"/>
              <w:right w:val="single" w:sz="4" w:space="0" w:color="auto"/>
            </w:tcBorders>
            <w:noWrap/>
            <w:vAlign w:val="center"/>
          </w:tcPr>
          <w:p w14:paraId="7CA59409" w14:textId="77777777" w:rsidR="00A0459F" w:rsidRPr="000F1CD1" w:rsidRDefault="00A0459F" w:rsidP="00AF75CD">
            <w:pPr>
              <w:spacing w:before="100" w:after="100" w:line="312" w:lineRule="auto"/>
              <w:jc w:val="center"/>
              <w:rPr>
                <w:sz w:val="26"/>
                <w:szCs w:val="26"/>
              </w:rPr>
            </w:pPr>
            <w:r w:rsidRPr="000F1CD1">
              <w:rPr>
                <w:sz w:val="26"/>
                <w:szCs w:val="26"/>
              </w:rPr>
              <w:t>185,9</w:t>
            </w:r>
          </w:p>
        </w:tc>
        <w:tc>
          <w:tcPr>
            <w:tcW w:w="734" w:type="pct"/>
            <w:tcBorders>
              <w:top w:val="single" w:sz="4" w:space="0" w:color="auto"/>
              <w:left w:val="single" w:sz="4" w:space="0" w:color="auto"/>
              <w:bottom w:val="single" w:sz="4" w:space="0" w:color="auto"/>
              <w:right w:val="single" w:sz="4" w:space="0" w:color="auto"/>
            </w:tcBorders>
            <w:noWrap/>
            <w:vAlign w:val="center"/>
          </w:tcPr>
          <w:p w14:paraId="772D0E69" w14:textId="77777777" w:rsidR="00A0459F" w:rsidRPr="000F1CD1" w:rsidRDefault="00A0459F" w:rsidP="00AF75CD">
            <w:pPr>
              <w:spacing w:before="100" w:after="100" w:line="312" w:lineRule="auto"/>
              <w:jc w:val="center"/>
              <w:rPr>
                <w:sz w:val="26"/>
                <w:szCs w:val="26"/>
              </w:rPr>
            </w:pPr>
            <w:r w:rsidRPr="000F1CD1">
              <w:rPr>
                <w:sz w:val="26"/>
                <w:szCs w:val="26"/>
              </w:rPr>
              <w:t>150,4</w:t>
            </w:r>
          </w:p>
        </w:tc>
        <w:tc>
          <w:tcPr>
            <w:tcW w:w="653" w:type="pct"/>
            <w:tcBorders>
              <w:top w:val="single" w:sz="4" w:space="0" w:color="auto"/>
              <w:left w:val="single" w:sz="4" w:space="0" w:color="auto"/>
              <w:bottom w:val="single" w:sz="4" w:space="0" w:color="auto"/>
              <w:right w:val="single" w:sz="4" w:space="0" w:color="auto"/>
            </w:tcBorders>
            <w:noWrap/>
            <w:vAlign w:val="center"/>
          </w:tcPr>
          <w:p w14:paraId="168EB6C7" w14:textId="77777777" w:rsidR="00A0459F" w:rsidRPr="000F1CD1" w:rsidRDefault="00A0459F" w:rsidP="00AF75CD">
            <w:pPr>
              <w:spacing w:before="100" w:after="100" w:line="312" w:lineRule="auto"/>
              <w:jc w:val="center"/>
              <w:rPr>
                <w:sz w:val="26"/>
                <w:szCs w:val="26"/>
              </w:rPr>
            </w:pPr>
            <w:r w:rsidRPr="000F1CD1">
              <w:rPr>
                <w:sz w:val="26"/>
                <w:szCs w:val="26"/>
              </w:rPr>
              <w:t>136,9</w:t>
            </w:r>
          </w:p>
        </w:tc>
        <w:tc>
          <w:tcPr>
            <w:tcW w:w="653" w:type="pct"/>
            <w:tcBorders>
              <w:top w:val="single" w:sz="4" w:space="0" w:color="auto"/>
              <w:left w:val="single" w:sz="4" w:space="0" w:color="auto"/>
              <w:bottom w:val="single" w:sz="4" w:space="0" w:color="auto"/>
              <w:right w:val="single" w:sz="4" w:space="0" w:color="auto"/>
            </w:tcBorders>
            <w:vAlign w:val="center"/>
          </w:tcPr>
          <w:p w14:paraId="7C06A1AB" w14:textId="77777777" w:rsidR="00A0459F" w:rsidRPr="000F1CD1" w:rsidRDefault="00A0459F" w:rsidP="00AF75CD">
            <w:pPr>
              <w:widowControl w:val="0"/>
              <w:snapToGrid w:val="0"/>
              <w:spacing w:before="100" w:after="100" w:line="312" w:lineRule="auto"/>
              <w:jc w:val="center"/>
              <w:rPr>
                <w:sz w:val="26"/>
                <w:szCs w:val="26"/>
              </w:rPr>
            </w:pPr>
            <w:r w:rsidRPr="000F1CD1">
              <w:rPr>
                <w:sz w:val="26"/>
                <w:szCs w:val="26"/>
              </w:rPr>
              <w:t>178,5</w:t>
            </w:r>
          </w:p>
        </w:tc>
      </w:tr>
      <w:tr w:rsidR="00A0459F" w:rsidRPr="000F1CD1" w14:paraId="1EE366EE" w14:textId="77777777" w:rsidTr="00C17D00">
        <w:trPr>
          <w:trHeight w:val="334"/>
          <w:jc w:val="right"/>
        </w:trPr>
        <w:tc>
          <w:tcPr>
            <w:tcW w:w="1411" w:type="pct"/>
            <w:tcBorders>
              <w:top w:val="single" w:sz="4" w:space="0" w:color="auto"/>
              <w:left w:val="single" w:sz="4" w:space="0" w:color="auto"/>
              <w:bottom w:val="single" w:sz="4" w:space="0" w:color="auto"/>
              <w:right w:val="single" w:sz="4" w:space="0" w:color="auto"/>
            </w:tcBorders>
            <w:hideMark/>
          </w:tcPr>
          <w:p w14:paraId="173AFEC4" w14:textId="77777777" w:rsidR="00A0459F" w:rsidRPr="000F1CD1" w:rsidRDefault="00A0459F" w:rsidP="00AF75CD">
            <w:pPr>
              <w:spacing w:before="100" w:after="100" w:line="312" w:lineRule="auto"/>
              <w:rPr>
                <w:sz w:val="26"/>
                <w:szCs w:val="26"/>
              </w:rPr>
            </w:pPr>
            <w:r w:rsidRPr="000F1CD1">
              <w:rPr>
                <w:sz w:val="26"/>
                <w:szCs w:val="26"/>
              </w:rPr>
              <w:t>Tháng 10</w:t>
            </w:r>
          </w:p>
        </w:tc>
        <w:tc>
          <w:tcPr>
            <w:tcW w:w="735" w:type="pct"/>
            <w:tcBorders>
              <w:top w:val="single" w:sz="4" w:space="0" w:color="auto"/>
              <w:left w:val="single" w:sz="4" w:space="0" w:color="auto"/>
              <w:bottom w:val="single" w:sz="4" w:space="0" w:color="auto"/>
              <w:right w:val="single" w:sz="4" w:space="0" w:color="auto"/>
            </w:tcBorders>
            <w:noWrap/>
            <w:vAlign w:val="center"/>
          </w:tcPr>
          <w:p w14:paraId="4D4C5083" w14:textId="77777777" w:rsidR="00A0459F" w:rsidRPr="000F1CD1" w:rsidRDefault="00A0459F" w:rsidP="00AF75CD">
            <w:pPr>
              <w:spacing w:before="100" w:after="100" w:line="312" w:lineRule="auto"/>
              <w:jc w:val="center"/>
              <w:rPr>
                <w:sz w:val="26"/>
                <w:szCs w:val="26"/>
              </w:rPr>
            </w:pPr>
            <w:r w:rsidRPr="000F1CD1">
              <w:rPr>
                <w:sz w:val="26"/>
                <w:szCs w:val="26"/>
              </w:rPr>
              <w:t>130,9</w:t>
            </w:r>
          </w:p>
        </w:tc>
        <w:tc>
          <w:tcPr>
            <w:tcW w:w="815" w:type="pct"/>
            <w:tcBorders>
              <w:top w:val="single" w:sz="4" w:space="0" w:color="auto"/>
              <w:left w:val="single" w:sz="4" w:space="0" w:color="auto"/>
              <w:bottom w:val="single" w:sz="4" w:space="0" w:color="auto"/>
              <w:right w:val="single" w:sz="4" w:space="0" w:color="auto"/>
            </w:tcBorders>
            <w:noWrap/>
            <w:vAlign w:val="center"/>
          </w:tcPr>
          <w:p w14:paraId="03B98AFC" w14:textId="77777777" w:rsidR="00A0459F" w:rsidRPr="000F1CD1" w:rsidRDefault="00A0459F" w:rsidP="00AF75CD">
            <w:pPr>
              <w:spacing w:before="100" w:after="100" w:line="312" w:lineRule="auto"/>
              <w:jc w:val="center"/>
              <w:rPr>
                <w:sz w:val="26"/>
                <w:szCs w:val="26"/>
              </w:rPr>
            </w:pPr>
            <w:r w:rsidRPr="000F1CD1">
              <w:rPr>
                <w:sz w:val="26"/>
                <w:szCs w:val="26"/>
              </w:rPr>
              <w:t>253,2</w:t>
            </w:r>
          </w:p>
        </w:tc>
        <w:tc>
          <w:tcPr>
            <w:tcW w:w="734" w:type="pct"/>
            <w:tcBorders>
              <w:top w:val="single" w:sz="4" w:space="0" w:color="auto"/>
              <w:left w:val="single" w:sz="4" w:space="0" w:color="auto"/>
              <w:bottom w:val="single" w:sz="4" w:space="0" w:color="auto"/>
              <w:right w:val="single" w:sz="4" w:space="0" w:color="auto"/>
            </w:tcBorders>
            <w:noWrap/>
            <w:vAlign w:val="center"/>
          </w:tcPr>
          <w:p w14:paraId="00158D6A" w14:textId="77777777" w:rsidR="00A0459F" w:rsidRPr="000F1CD1" w:rsidRDefault="00A0459F" w:rsidP="00AF75CD">
            <w:pPr>
              <w:spacing w:before="100" w:after="100" w:line="312" w:lineRule="auto"/>
              <w:jc w:val="center"/>
              <w:rPr>
                <w:sz w:val="26"/>
                <w:szCs w:val="26"/>
              </w:rPr>
            </w:pPr>
            <w:r w:rsidRPr="000F1CD1">
              <w:rPr>
                <w:sz w:val="26"/>
                <w:szCs w:val="26"/>
              </w:rPr>
              <w:t>198,0</w:t>
            </w:r>
          </w:p>
        </w:tc>
        <w:tc>
          <w:tcPr>
            <w:tcW w:w="653" w:type="pct"/>
            <w:tcBorders>
              <w:top w:val="single" w:sz="4" w:space="0" w:color="auto"/>
              <w:left w:val="single" w:sz="4" w:space="0" w:color="auto"/>
              <w:bottom w:val="single" w:sz="4" w:space="0" w:color="auto"/>
              <w:right w:val="single" w:sz="4" w:space="0" w:color="auto"/>
            </w:tcBorders>
            <w:noWrap/>
            <w:vAlign w:val="center"/>
          </w:tcPr>
          <w:p w14:paraId="55DEC0E5" w14:textId="77777777" w:rsidR="00A0459F" w:rsidRPr="000F1CD1" w:rsidRDefault="00A0459F" w:rsidP="00AF75CD">
            <w:pPr>
              <w:spacing w:before="100" w:after="100" w:line="312" w:lineRule="auto"/>
              <w:jc w:val="center"/>
              <w:rPr>
                <w:sz w:val="26"/>
                <w:szCs w:val="26"/>
              </w:rPr>
            </w:pPr>
            <w:r w:rsidRPr="000F1CD1">
              <w:rPr>
                <w:sz w:val="26"/>
                <w:szCs w:val="26"/>
              </w:rPr>
              <w:t>228,5</w:t>
            </w:r>
          </w:p>
        </w:tc>
        <w:tc>
          <w:tcPr>
            <w:tcW w:w="653" w:type="pct"/>
            <w:tcBorders>
              <w:top w:val="single" w:sz="4" w:space="0" w:color="auto"/>
              <w:left w:val="single" w:sz="4" w:space="0" w:color="auto"/>
              <w:bottom w:val="single" w:sz="4" w:space="0" w:color="auto"/>
              <w:right w:val="single" w:sz="4" w:space="0" w:color="auto"/>
            </w:tcBorders>
            <w:vAlign w:val="center"/>
          </w:tcPr>
          <w:p w14:paraId="5D9B0388" w14:textId="77777777" w:rsidR="00A0459F" w:rsidRPr="000F1CD1" w:rsidRDefault="00A0459F" w:rsidP="00AF75CD">
            <w:pPr>
              <w:widowControl w:val="0"/>
              <w:snapToGrid w:val="0"/>
              <w:spacing w:before="100" w:after="100" w:line="312" w:lineRule="auto"/>
              <w:jc w:val="center"/>
              <w:rPr>
                <w:sz w:val="26"/>
                <w:szCs w:val="26"/>
              </w:rPr>
            </w:pPr>
            <w:r w:rsidRPr="000F1CD1">
              <w:rPr>
                <w:sz w:val="26"/>
                <w:szCs w:val="26"/>
              </w:rPr>
              <w:t>140,0</w:t>
            </w:r>
          </w:p>
        </w:tc>
      </w:tr>
      <w:tr w:rsidR="00A0459F" w:rsidRPr="000F1CD1" w14:paraId="2C5DCC5A" w14:textId="77777777" w:rsidTr="00C17D00">
        <w:trPr>
          <w:trHeight w:val="334"/>
          <w:jc w:val="right"/>
        </w:trPr>
        <w:tc>
          <w:tcPr>
            <w:tcW w:w="1411" w:type="pct"/>
            <w:tcBorders>
              <w:top w:val="single" w:sz="4" w:space="0" w:color="auto"/>
              <w:left w:val="single" w:sz="4" w:space="0" w:color="auto"/>
              <w:bottom w:val="single" w:sz="4" w:space="0" w:color="auto"/>
              <w:right w:val="single" w:sz="4" w:space="0" w:color="auto"/>
            </w:tcBorders>
            <w:hideMark/>
          </w:tcPr>
          <w:p w14:paraId="14F068DE" w14:textId="77777777" w:rsidR="00A0459F" w:rsidRPr="000F1CD1" w:rsidRDefault="00A0459F" w:rsidP="00AF75CD">
            <w:pPr>
              <w:spacing w:before="100" w:after="100" w:line="312" w:lineRule="auto"/>
              <w:rPr>
                <w:sz w:val="26"/>
                <w:szCs w:val="26"/>
              </w:rPr>
            </w:pPr>
            <w:r w:rsidRPr="000F1CD1">
              <w:rPr>
                <w:sz w:val="26"/>
                <w:szCs w:val="26"/>
              </w:rPr>
              <w:t>Tháng 11</w:t>
            </w:r>
          </w:p>
        </w:tc>
        <w:tc>
          <w:tcPr>
            <w:tcW w:w="735" w:type="pct"/>
            <w:tcBorders>
              <w:top w:val="single" w:sz="4" w:space="0" w:color="auto"/>
              <w:left w:val="single" w:sz="4" w:space="0" w:color="auto"/>
              <w:bottom w:val="single" w:sz="4" w:space="0" w:color="auto"/>
              <w:right w:val="single" w:sz="4" w:space="0" w:color="auto"/>
            </w:tcBorders>
            <w:noWrap/>
            <w:vAlign w:val="center"/>
          </w:tcPr>
          <w:p w14:paraId="65F3CD29" w14:textId="77777777" w:rsidR="00A0459F" w:rsidRPr="000F1CD1" w:rsidRDefault="00A0459F" w:rsidP="00AF75CD">
            <w:pPr>
              <w:spacing w:before="100" w:after="100" w:line="312" w:lineRule="auto"/>
              <w:jc w:val="center"/>
              <w:rPr>
                <w:sz w:val="26"/>
                <w:szCs w:val="26"/>
              </w:rPr>
            </w:pPr>
            <w:r w:rsidRPr="000F1CD1">
              <w:rPr>
                <w:sz w:val="26"/>
                <w:szCs w:val="26"/>
              </w:rPr>
              <w:t>158,2</w:t>
            </w:r>
          </w:p>
        </w:tc>
        <w:tc>
          <w:tcPr>
            <w:tcW w:w="815" w:type="pct"/>
            <w:tcBorders>
              <w:top w:val="single" w:sz="4" w:space="0" w:color="auto"/>
              <w:left w:val="single" w:sz="4" w:space="0" w:color="auto"/>
              <w:bottom w:val="single" w:sz="4" w:space="0" w:color="auto"/>
              <w:right w:val="single" w:sz="4" w:space="0" w:color="auto"/>
            </w:tcBorders>
            <w:noWrap/>
            <w:vAlign w:val="center"/>
          </w:tcPr>
          <w:p w14:paraId="551286CB" w14:textId="77777777" w:rsidR="00A0459F" w:rsidRPr="000F1CD1" w:rsidRDefault="00A0459F" w:rsidP="00AF75CD">
            <w:pPr>
              <w:spacing w:before="100" w:after="100" w:line="312" w:lineRule="auto"/>
              <w:jc w:val="center"/>
              <w:rPr>
                <w:sz w:val="26"/>
                <w:szCs w:val="26"/>
              </w:rPr>
            </w:pPr>
            <w:r w:rsidRPr="000F1CD1">
              <w:rPr>
                <w:sz w:val="26"/>
                <w:szCs w:val="26"/>
              </w:rPr>
              <w:t>161,4</w:t>
            </w:r>
          </w:p>
        </w:tc>
        <w:tc>
          <w:tcPr>
            <w:tcW w:w="734" w:type="pct"/>
            <w:tcBorders>
              <w:top w:val="single" w:sz="4" w:space="0" w:color="auto"/>
              <w:left w:val="single" w:sz="4" w:space="0" w:color="auto"/>
              <w:bottom w:val="single" w:sz="4" w:space="0" w:color="auto"/>
              <w:right w:val="single" w:sz="4" w:space="0" w:color="auto"/>
            </w:tcBorders>
            <w:noWrap/>
            <w:vAlign w:val="center"/>
          </w:tcPr>
          <w:p w14:paraId="42C9FEF9" w14:textId="77777777" w:rsidR="00A0459F" w:rsidRPr="000F1CD1" w:rsidRDefault="00A0459F" w:rsidP="00AF75CD">
            <w:pPr>
              <w:spacing w:before="100" w:after="100" w:line="312" w:lineRule="auto"/>
              <w:jc w:val="center"/>
              <w:rPr>
                <w:sz w:val="26"/>
                <w:szCs w:val="26"/>
              </w:rPr>
            </w:pPr>
            <w:r w:rsidRPr="000F1CD1">
              <w:rPr>
                <w:sz w:val="26"/>
                <w:szCs w:val="26"/>
              </w:rPr>
              <w:t>162,0</w:t>
            </w:r>
          </w:p>
        </w:tc>
        <w:tc>
          <w:tcPr>
            <w:tcW w:w="653" w:type="pct"/>
            <w:tcBorders>
              <w:top w:val="single" w:sz="4" w:space="0" w:color="auto"/>
              <w:left w:val="single" w:sz="4" w:space="0" w:color="auto"/>
              <w:bottom w:val="single" w:sz="4" w:space="0" w:color="auto"/>
              <w:right w:val="single" w:sz="4" w:space="0" w:color="auto"/>
            </w:tcBorders>
            <w:noWrap/>
            <w:vAlign w:val="center"/>
          </w:tcPr>
          <w:p w14:paraId="5A477F81" w14:textId="77777777" w:rsidR="00A0459F" w:rsidRPr="000F1CD1" w:rsidRDefault="00A0459F" w:rsidP="00AF75CD">
            <w:pPr>
              <w:spacing w:before="100" w:after="100" w:line="312" w:lineRule="auto"/>
              <w:jc w:val="center"/>
              <w:rPr>
                <w:sz w:val="26"/>
                <w:szCs w:val="26"/>
              </w:rPr>
            </w:pPr>
            <w:r w:rsidRPr="000F1CD1">
              <w:rPr>
                <w:sz w:val="26"/>
                <w:szCs w:val="26"/>
              </w:rPr>
              <w:t>204,2</w:t>
            </w:r>
          </w:p>
        </w:tc>
        <w:tc>
          <w:tcPr>
            <w:tcW w:w="653" w:type="pct"/>
            <w:tcBorders>
              <w:top w:val="single" w:sz="4" w:space="0" w:color="auto"/>
              <w:left w:val="single" w:sz="4" w:space="0" w:color="auto"/>
              <w:bottom w:val="single" w:sz="4" w:space="0" w:color="auto"/>
              <w:right w:val="single" w:sz="4" w:space="0" w:color="auto"/>
            </w:tcBorders>
            <w:vAlign w:val="center"/>
          </w:tcPr>
          <w:p w14:paraId="03F36B08" w14:textId="77777777" w:rsidR="00A0459F" w:rsidRPr="000F1CD1" w:rsidRDefault="00A0459F" w:rsidP="00AF75CD">
            <w:pPr>
              <w:widowControl w:val="0"/>
              <w:snapToGrid w:val="0"/>
              <w:spacing w:before="100" w:after="100" w:line="312" w:lineRule="auto"/>
              <w:jc w:val="center"/>
              <w:rPr>
                <w:sz w:val="26"/>
                <w:szCs w:val="26"/>
              </w:rPr>
            </w:pPr>
            <w:r w:rsidRPr="000F1CD1">
              <w:rPr>
                <w:sz w:val="26"/>
                <w:szCs w:val="26"/>
              </w:rPr>
              <w:t>127,5</w:t>
            </w:r>
          </w:p>
        </w:tc>
      </w:tr>
      <w:tr w:rsidR="00A0459F" w:rsidRPr="000F1CD1" w14:paraId="153C6E4C" w14:textId="77777777" w:rsidTr="00C17D00">
        <w:trPr>
          <w:trHeight w:val="267"/>
          <w:jc w:val="right"/>
        </w:trPr>
        <w:tc>
          <w:tcPr>
            <w:tcW w:w="1411" w:type="pct"/>
            <w:tcBorders>
              <w:top w:val="single" w:sz="4" w:space="0" w:color="auto"/>
              <w:left w:val="single" w:sz="4" w:space="0" w:color="auto"/>
              <w:bottom w:val="single" w:sz="4" w:space="0" w:color="auto"/>
              <w:right w:val="single" w:sz="4" w:space="0" w:color="auto"/>
            </w:tcBorders>
            <w:hideMark/>
          </w:tcPr>
          <w:p w14:paraId="2575663F" w14:textId="77777777" w:rsidR="00A0459F" w:rsidRPr="000F1CD1" w:rsidRDefault="00A0459F" w:rsidP="00AF75CD">
            <w:pPr>
              <w:spacing w:before="100" w:after="100" w:line="312" w:lineRule="auto"/>
              <w:rPr>
                <w:sz w:val="26"/>
                <w:szCs w:val="26"/>
              </w:rPr>
            </w:pPr>
            <w:r w:rsidRPr="000F1CD1">
              <w:rPr>
                <w:sz w:val="26"/>
                <w:szCs w:val="26"/>
              </w:rPr>
              <w:t>Tháng 12</w:t>
            </w:r>
          </w:p>
        </w:tc>
        <w:tc>
          <w:tcPr>
            <w:tcW w:w="735" w:type="pct"/>
            <w:tcBorders>
              <w:top w:val="single" w:sz="4" w:space="0" w:color="auto"/>
              <w:left w:val="single" w:sz="4" w:space="0" w:color="auto"/>
              <w:bottom w:val="single" w:sz="4" w:space="0" w:color="auto"/>
              <w:right w:val="single" w:sz="4" w:space="0" w:color="auto"/>
            </w:tcBorders>
            <w:noWrap/>
            <w:vAlign w:val="center"/>
          </w:tcPr>
          <w:p w14:paraId="23E058A7" w14:textId="77777777" w:rsidR="00A0459F" w:rsidRPr="000F1CD1" w:rsidRDefault="00A0459F" w:rsidP="00AF75CD">
            <w:pPr>
              <w:spacing w:before="100" w:after="100" w:line="312" w:lineRule="auto"/>
              <w:jc w:val="center"/>
              <w:rPr>
                <w:sz w:val="26"/>
                <w:szCs w:val="26"/>
              </w:rPr>
            </w:pPr>
            <w:r w:rsidRPr="000F1CD1">
              <w:rPr>
                <w:sz w:val="26"/>
                <w:szCs w:val="26"/>
              </w:rPr>
              <w:t>106,5</w:t>
            </w:r>
          </w:p>
        </w:tc>
        <w:tc>
          <w:tcPr>
            <w:tcW w:w="815" w:type="pct"/>
            <w:tcBorders>
              <w:top w:val="single" w:sz="4" w:space="0" w:color="auto"/>
              <w:left w:val="single" w:sz="4" w:space="0" w:color="auto"/>
              <w:bottom w:val="single" w:sz="4" w:space="0" w:color="auto"/>
              <w:right w:val="single" w:sz="4" w:space="0" w:color="auto"/>
            </w:tcBorders>
            <w:noWrap/>
            <w:vAlign w:val="center"/>
          </w:tcPr>
          <w:p w14:paraId="70B5C95E" w14:textId="77777777" w:rsidR="00A0459F" w:rsidRPr="000F1CD1" w:rsidRDefault="00A0459F" w:rsidP="00AF75CD">
            <w:pPr>
              <w:spacing w:before="100" w:after="100" w:line="312" w:lineRule="auto"/>
              <w:jc w:val="center"/>
              <w:rPr>
                <w:sz w:val="26"/>
                <w:szCs w:val="26"/>
              </w:rPr>
            </w:pPr>
            <w:r w:rsidRPr="000F1CD1">
              <w:rPr>
                <w:sz w:val="26"/>
                <w:szCs w:val="26"/>
              </w:rPr>
              <w:t>197,0</w:t>
            </w:r>
          </w:p>
        </w:tc>
        <w:tc>
          <w:tcPr>
            <w:tcW w:w="734" w:type="pct"/>
            <w:tcBorders>
              <w:top w:val="single" w:sz="4" w:space="0" w:color="auto"/>
              <w:left w:val="single" w:sz="4" w:space="0" w:color="auto"/>
              <w:bottom w:val="single" w:sz="4" w:space="0" w:color="auto"/>
              <w:right w:val="single" w:sz="4" w:space="0" w:color="auto"/>
            </w:tcBorders>
            <w:noWrap/>
            <w:vAlign w:val="center"/>
          </w:tcPr>
          <w:p w14:paraId="08FB1F07" w14:textId="77777777" w:rsidR="00A0459F" w:rsidRPr="000F1CD1" w:rsidRDefault="00A0459F" w:rsidP="00AF75CD">
            <w:pPr>
              <w:spacing w:before="100" w:after="100" w:line="312" w:lineRule="auto"/>
              <w:jc w:val="center"/>
              <w:rPr>
                <w:sz w:val="26"/>
                <w:szCs w:val="26"/>
              </w:rPr>
            </w:pPr>
            <w:r w:rsidRPr="000F1CD1">
              <w:rPr>
                <w:sz w:val="26"/>
                <w:szCs w:val="26"/>
              </w:rPr>
              <w:t>177,6</w:t>
            </w:r>
          </w:p>
        </w:tc>
        <w:tc>
          <w:tcPr>
            <w:tcW w:w="653" w:type="pct"/>
            <w:tcBorders>
              <w:top w:val="single" w:sz="4" w:space="0" w:color="auto"/>
              <w:left w:val="single" w:sz="4" w:space="0" w:color="auto"/>
              <w:bottom w:val="single" w:sz="4" w:space="0" w:color="auto"/>
              <w:right w:val="single" w:sz="4" w:space="0" w:color="auto"/>
            </w:tcBorders>
            <w:noWrap/>
            <w:vAlign w:val="center"/>
          </w:tcPr>
          <w:p w14:paraId="24E1F708" w14:textId="77777777" w:rsidR="00A0459F" w:rsidRPr="000F1CD1" w:rsidRDefault="00A0459F" w:rsidP="00AF75CD">
            <w:pPr>
              <w:spacing w:before="100" w:after="100" w:line="312" w:lineRule="auto"/>
              <w:jc w:val="center"/>
              <w:rPr>
                <w:sz w:val="26"/>
                <w:szCs w:val="26"/>
              </w:rPr>
            </w:pPr>
            <w:r w:rsidRPr="000F1CD1">
              <w:rPr>
                <w:sz w:val="26"/>
                <w:szCs w:val="26"/>
              </w:rPr>
              <w:t>250,0</w:t>
            </w:r>
          </w:p>
        </w:tc>
        <w:tc>
          <w:tcPr>
            <w:tcW w:w="653" w:type="pct"/>
            <w:tcBorders>
              <w:top w:val="single" w:sz="4" w:space="0" w:color="auto"/>
              <w:left w:val="single" w:sz="4" w:space="0" w:color="auto"/>
              <w:bottom w:val="single" w:sz="4" w:space="0" w:color="auto"/>
              <w:right w:val="single" w:sz="4" w:space="0" w:color="auto"/>
            </w:tcBorders>
            <w:vAlign w:val="center"/>
          </w:tcPr>
          <w:p w14:paraId="0BCEBD2F" w14:textId="77777777" w:rsidR="00A0459F" w:rsidRPr="000F1CD1" w:rsidRDefault="00A0459F" w:rsidP="00AF75CD">
            <w:pPr>
              <w:widowControl w:val="0"/>
              <w:snapToGrid w:val="0"/>
              <w:spacing w:before="100" w:after="100" w:line="312" w:lineRule="auto"/>
              <w:jc w:val="center"/>
              <w:rPr>
                <w:sz w:val="26"/>
                <w:szCs w:val="26"/>
              </w:rPr>
            </w:pPr>
            <w:r w:rsidRPr="000F1CD1">
              <w:rPr>
                <w:sz w:val="26"/>
                <w:szCs w:val="26"/>
              </w:rPr>
              <w:t>151,1</w:t>
            </w:r>
          </w:p>
        </w:tc>
      </w:tr>
      <w:tr w:rsidR="00A0459F" w:rsidRPr="000F1CD1" w14:paraId="7ADBFA0C" w14:textId="77777777" w:rsidTr="00C17D00">
        <w:trPr>
          <w:trHeight w:val="267"/>
          <w:jc w:val="right"/>
        </w:trPr>
        <w:tc>
          <w:tcPr>
            <w:tcW w:w="1411" w:type="pct"/>
            <w:tcBorders>
              <w:top w:val="single" w:sz="4" w:space="0" w:color="auto"/>
              <w:left w:val="single" w:sz="4" w:space="0" w:color="auto"/>
              <w:bottom w:val="single" w:sz="4" w:space="0" w:color="auto"/>
              <w:right w:val="single" w:sz="4" w:space="0" w:color="auto"/>
            </w:tcBorders>
            <w:hideMark/>
          </w:tcPr>
          <w:p w14:paraId="4A601241" w14:textId="77777777" w:rsidR="00A0459F" w:rsidRPr="000F1CD1" w:rsidRDefault="00A0459F" w:rsidP="00AF75CD">
            <w:pPr>
              <w:spacing w:before="100" w:after="100" w:line="312" w:lineRule="auto"/>
              <w:rPr>
                <w:b/>
                <w:bCs/>
                <w:sz w:val="26"/>
                <w:szCs w:val="26"/>
              </w:rPr>
            </w:pPr>
            <w:r w:rsidRPr="000F1CD1">
              <w:rPr>
                <w:b/>
                <w:bCs/>
                <w:sz w:val="26"/>
                <w:szCs w:val="26"/>
              </w:rPr>
              <w:t>Bình quân năm</w:t>
            </w:r>
          </w:p>
        </w:tc>
        <w:tc>
          <w:tcPr>
            <w:tcW w:w="735" w:type="pct"/>
            <w:tcBorders>
              <w:top w:val="single" w:sz="4" w:space="0" w:color="auto"/>
              <w:left w:val="single" w:sz="4" w:space="0" w:color="auto"/>
              <w:bottom w:val="single" w:sz="4" w:space="0" w:color="auto"/>
              <w:right w:val="single" w:sz="4" w:space="0" w:color="auto"/>
            </w:tcBorders>
            <w:noWrap/>
            <w:vAlign w:val="center"/>
          </w:tcPr>
          <w:p w14:paraId="62A92DBD" w14:textId="77777777" w:rsidR="00A0459F" w:rsidRPr="000F1CD1" w:rsidRDefault="00A0459F" w:rsidP="00AF75CD">
            <w:pPr>
              <w:spacing w:before="100" w:after="100" w:line="312" w:lineRule="auto"/>
              <w:jc w:val="center"/>
              <w:rPr>
                <w:b/>
                <w:bCs/>
                <w:sz w:val="26"/>
                <w:szCs w:val="26"/>
              </w:rPr>
            </w:pPr>
            <w:r w:rsidRPr="000F1CD1">
              <w:rPr>
                <w:b/>
                <w:bCs/>
                <w:sz w:val="26"/>
                <w:szCs w:val="26"/>
              </w:rPr>
              <w:t>2.260,5</w:t>
            </w:r>
          </w:p>
        </w:tc>
        <w:tc>
          <w:tcPr>
            <w:tcW w:w="815" w:type="pct"/>
            <w:tcBorders>
              <w:top w:val="single" w:sz="4" w:space="0" w:color="auto"/>
              <w:left w:val="single" w:sz="4" w:space="0" w:color="auto"/>
              <w:bottom w:val="single" w:sz="4" w:space="0" w:color="auto"/>
              <w:right w:val="single" w:sz="4" w:space="0" w:color="auto"/>
            </w:tcBorders>
            <w:noWrap/>
            <w:vAlign w:val="center"/>
          </w:tcPr>
          <w:p w14:paraId="0F4C9B9B" w14:textId="77777777" w:rsidR="00A0459F" w:rsidRPr="000F1CD1" w:rsidRDefault="00A0459F" w:rsidP="00AF75CD">
            <w:pPr>
              <w:spacing w:before="100" w:after="100" w:line="312" w:lineRule="auto"/>
              <w:jc w:val="center"/>
              <w:rPr>
                <w:b/>
                <w:bCs/>
                <w:sz w:val="26"/>
                <w:szCs w:val="26"/>
              </w:rPr>
            </w:pPr>
            <w:r w:rsidRPr="000F1CD1">
              <w:rPr>
                <w:b/>
                <w:bCs/>
                <w:sz w:val="26"/>
                <w:szCs w:val="26"/>
              </w:rPr>
              <w:t>2,206,3</w:t>
            </w:r>
          </w:p>
        </w:tc>
        <w:tc>
          <w:tcPr>
            <w:tcW w:w="734" w:type="pct"/>
            <w:tcBorders>
              <w:top w:val="single" w:sz="4" w:space="0" w:color="auto"/>
              <w:left w:val="single" w:sz="4" w:space="0" w:color="auto"/>
              <w:bottom w:val="single" w:sz="4" w:space="0" w:color="auto"/>
              <w:right w:val="single" w:sz="4" w:space="0" w:color="auto"/>
            </w:tcBorders>
            <w:noWrap/>
            <w:vAlign w:val="center"/>
          </w:tcPr>
          <w:p w14:paraId="08FA4B06" w14:textId="77777777" w:rsidR="00A0459F" w:rsidRPr="000F1CD1" w:rsidRDefault="00A0459F" w:rsidP="00AF75CD">
            <w:pPr>
              <w:spacing w:before="100" w:after="100" w:line="312" w:lineRule="auto"/>
              <w:jc w:val="center"/>
              <w:rPr>
                <w:b/>
                <w:bCs/>
                <w:sz w:val="26"/>
                <w:szCs w:val="26"/>
              </w:rPr>
            </w:pPr>
            <w:r w:rsidRPr="000F1CD1">
              <w:rPr>
                <w:b/>
                <w:bCs/>
                <w:sz w:val="26"/>
                <w:szCs w:val="26"/>
              </w:rPr>
              <w:t>2,208,5</w:t>
            </w:r>
          </w:p>
        </w:tc>
        <w:tc>
          <w:tcPr>
            <w:tcW w:w="653" w:type="pct"/>
            <w:tcBorders>
              <w:top w:val="single" w:sz="4" w:space="0" w:color="auto"/>
              <w:left w:val="single" w:sz="4" w:space="0" w:color="auto"/>
              <w:bottom w:val="single" w:sz="4" w:space="0" w:color="auto"/>
              <w:right w:val="single" w:sz="4" w:space="0" w:color="auto"/>
            </w:tcBorders>
            <w:noWrap/>
            <w:vAlign w:val="center"/>
          </w:tcPr>
          <w:p w14:paraId="051CE420" w14:textId="77777777" w:rsidR="00A0459F" w:rsidRPr="000F1CD1" w:rsidRDefault="00A0459F" w:rsidP="00AF75CD">
            <w:pPr>
              <w:spacing w:before="100" w:after="100" w:line="312" w:lineRule="auto"/>
              <w:jc w:val="center"/>
              <w:rPr>
                <w:b/>
                <w:bCs/>
                <w:sz w:val="26"/>
                <w:szCs w:val="26"/>
              </w:rPr>
            </w:pPr>
            <w:r w:rsidRPr="000F1CD1">
              <w:rPr>
                <w:b/>
                <w:bCs/>
                <w:sz w:val="26"/>
                <w:szCs w:val="26"/>
              </w:rPr>
              <w:t>2.495,3</w:t>
            </w:r>
          </w:p>
        </w:tc>
        <w:tc>
          <w:tcPr>
            <w:tcW w:w="653" w:type="pct"/>
            <w:tcBorders>
              <w:top w:val="single" w:sz="4" w:space="0" w:color="auto"/>
              <w:left w:val="single" w:sz="4" w:space="0" w:color="auto"/>
              <w:bottom w:val="single" w:sz="4" w:space="0" w:color="auto"/>
              <w:right w:val="single" w:sz="4" w:space="0" w:color="auto"/>
            </w:tcBorders>
            <w:vAlign w:val="center"/>
          </w:tcPr>
          <w:p w14:paraId="406842EB" w14:textId="77777777" w:rsidR="00A0459F" w:rsidRPr="000F1CD1" w:rsidRDefault="00A0459F" w:rsidP="00AF75CD">
            <w:pPr>
              <w:widowControl w:val="0"/>
              <w:snapToGrid w:val="0"/>
              <w:spacing w:before="100" w:after="100" w:line="312" w:lineRule="auto"/>
              <w:jc w:val="center"/>
              <w:rPr>
                <w:b/>
                <w:sz w:val="26"/>
                <w:szCs w:val="26"/>
              </w:rPr>
            </w:pPr>
            <w:r w:rsidRPr="000F1CD1">
              <w:rPr>
                <w:b/>
                <w:sz w:val="26"/>
                <w:szCs w:val="26"/>
              </w:rPr>
              <w:t>2.346,8</w:t>
            </w:r>
          </w:p>
        </w:tc>
      </w:tr>
    </w:tbl>
    <w:p w14:paraId="6414A5E7" w14:textId="77777777" w:rsidR="00A0459F" w:rsidRPr="000F1CD1" w:rsidRDefault="00A0459F" w:rsidP="00AF75CD">
      <w:pPr>
        <w:spacing w:after="80" w:line="312" w:lineRule="auto"/>
        <w:jc w:val="right"/>
        <w:rPr>
          <w:i/>
          <w:sz w:val="26"/>
          <w:szCs w:val="26"/>
          <w:lang w:val="vi-VN"/>
        </w:rPr>
      </w:pPr>
      <w:r w:rsidRPr="000F1CD1">
        <w:rPr>
          <w:i/>
          <w:sz w:val="26"/>
          <w:szCs w:val="26"/>
          <w:lang w:val="vi-VN"/>
        </w:rPr>
        <w:t>(Nguồn: Niên giám thống kê tỉnh Bình Dương năm 20</w:t>
      </w:r>
      <w:r w:rsidRPr="000F1CD1">
        <w:rPr>
          <w:i/>
          <w:sz w:val="26"/>
          <w:szCs w:val="26"/>
        </w:rPr>
        <w:t>20</w:t>
      </w:r>
      <w:r w:rsidRPr="000F1CD1">
        <w:rPr>
          <w:i/>
          <w:sz w:val="26"/>
          <w:szCs w:val="26"/>
          <w:lang w:val="vi-VN"/>
        </w:rPr>
        <w:t>)</w:t>
      </w:r>
    </w:p>
    <w:p w14:paraId="072D7F64" w14:textId="77777777" w:rsidR="00A0459F" w:rsidRPr="000F1CD1" w:rsidRDefault="00A0459F" w:rsidP="00AF75CD">
      <w:pPr>
        <w:spacing w:after="80" w:line="312" w:lineRule="auto"/>
        <w:ind w:firstLine="567"/>
        <w:jc w:val="both"/>
        <w:rPr>
          <w:sz w:val="26"/>
          <w:szCs w:val="26"/>
          <w:u w:val="single"/>
          <w:lang w:val="vi-VN"/>
        </w:rPr>
      </w:pPr>
      <w:r w:rsidRPr="000F1CD1">
        <w:rPr>
          <w:sz w:val="26"/>
          <w:szCs w:val="26"/>
          <w:u w:val="single"/>
          <w:lang w:val="vi-VN"/>
        </w:rPr>
        <w:t>Nhận xét:</w:t>
      </w:r>
    </w:p>
    <w:p w14:paraId="777CC517" w14:textId="77777777" w:rsidR="00A0459F" w:rsidRPr="000F1CD1" w:rsidRDefault="00A0459F" w:rsidP="00AF75CD">
      <w:pPr>
        <w:spacing w:after="80" w:line="312" w:lineRule="auto"/>
        <w:ind w:firstLine="567"/>
        <w:jc w:val="both"/>
        <w:rPr>
          <w:sz w:val="26"/>
          <w:szCs w:val="26"/>
          <w:lang w:val="vi-VN"/>
        </w:rPr>
      </w:pPr>
      <w:r w:rsidRPr="000F1CD1">
        <w:rPr>
          <w:sz w:val="26"/>
          <w:szCs w:val="26"/>
          <w:lang w:val="vi-VN"/>
        </w:rPr>
        <w:t xml:space="preserve">Số giờ nắng trung bình từ năm </w:t>
      </w:r>
      <w:r w:rsidRPr="000F1CD1">
        <w:rPr>
          <w:sz w:val="26"/>
          <w:szCs w:val="26"/>
        </w:rPr>
        <w:t>2017-2021</w:t>
      </w:r>
      <w:r w:rsidRPr="000F1CD1">
        <w:rPr>
          <w:sz w:val="26"/>
          <w:szCs w:val="26"/>
          <w:lang w:val="vi-VN"/>
        </w:rPr>
        <w:t xml:space="preserve"> là </w:t>
      </w:r>
      <w:r w:rsidRPr="000F1CD1">
        <w:rPr>
          <w:bCs/>
          <w:sz w:val="26"/>
          <w:szCs w:val="26"/>
          <w:lang w:val="vi-VN"/>
        </w:rPr>
        <w:t>2</w:t>
      </w:r>
      <w:r w:rsidRPr="000F1CD1">
        <w:rPr>
          <w:bCs/>
          <w:sz w:val="26"/>
          <w:szCs w:val="26"/>
        </w:rPr>
        <w:t>.206</w:t>
      </w:r>
      <w:r w:rsidRPr="000F1CD1">
        <w:rPr>
          <w:bCs/>
          <w:sz w:val="26"/>
          <w:szCs w:val="26"/>
          <w:lang w:val="vi-VN"/>
        </w:rPr>
        <w:t>,</w:t>
      </w:r>
      <w:r w:rsidRPr="000F1CD1">
        <w:rPr>
          <w:bCs/>
          <w:sz w:val="26"/>
          <w:szCs w:val="26"/>
        </w:rPr>
        <w:t>3</w:t>
      </w:r>
      <w:r w:rsidRPr="000F1CD1">
        <w:rPr>
          <w:sz w:val="26"/>
          <w:szCs w:val="26"/>
        </w:rPr>
        <w:t>-</w:t>
      </w:r>
      <w:r w:rsidRPr="000F1CD1">
        <w:rPr>
          <w:bCs/>
          <w:sz w:val="26"/>
          <w:szCs w:val="26"/>
          <w:lang w:val="vi-VN"/>
        </w:rPr>
        <w:t>2.4</w:t>
      </w:r>
      <w:r w:rsidRPr="000F1CD1">
        <w:rPr>
          <w:bCs/>
          <w:sz w:val="26"/>
          <w:szCs w:val="26"/>
        </w:rPr>
        <w:t>95</w:t>
      </w:r>
      <w:r w:rsidRPr="000F1CD1">
        <w:rPr>
          <w:bCs/>
          <w:sz w:val="26"/>
          <w:szCs w:val="26"/>
          <w:lang w:val="vi-VN"/>
        </w:rPr>
        <w:t>,</w:t>
      </w:r>
      <w:r w:rsidRPr="000F1CD1">
        <w:rPr>
          <w:bCs/>
          <w:sz w:val="26"/>
          <w:szCs w:val="26"/>
        </w:rPr>
        <w:t>3</w:t>
      </w:r>
      <w:r w:rsidRPr="000F1CD1">
        <w:rPr>
          <w:bCs/>
          <w:sz w:val="26"/>
          <w:szCs w:val="26"/>
          <w:lang w:val="vi-VN"/>
        </w:rPr>
        <w:t xml:space="preserve"> </w:t>
      </w:r>
      <w:r w:rsidRPr="000F1CD1">
        <w:rPr>
          <w:sz w:val="26"/>
          <w:szCs w:val="26"/>
          <w:lang w:val="vi-VN"/>
        </w:rPr>
        <w:t>giờ. Số giờ nắng cao nhất trong năm 20</w:t>
      </w:r>
      <w:r w:rsidRPr="000F1CD1">
        <w:rPr>
          <w:sz w:val="26"/>
          <w:szCs w:val="26"/>
        </w:rPr>
        <w:t>21 là</w:t>
      </w:r>
      <w:r w:rsidRPr="000F1CD1">
        <w:rPr>
          <w:sz w:val="26"/>
          <w:szCs w:val="26"/>
          <w:lang w:val="vi-VN"/>
        </w:rPr>
        <w:t xml:space="preserve"> </w:t>
      </w:r>
      <w:r w:rsidRPr="000F1CD1">
        <w:rPr>
          <w:sz w:val="26"/>
          <w:szCs w:val="26"/>
        </w:rPr>
        <w:t>261</w:t>
      </w:r>
      <w:r w:rsidRPr="000F1CD1">
        <w:rPr>
          <w:sz w:val="26"/>
          <w:szCs w:val="26"/>
          <w:lang w:val="vi-VN"/>
        </w:rPr>
        <w:t xml:space="preserve"> giờ (tháng </w:t>
      </w:r>
      <w:r w:rsidRPr="000F1CD1">
        <w:rPr>
          <w:sz w:val="26"/>
          <w:szCs w:val="26"/>
        </w:rPr>
        <w:t>1</w:t>
      </w:r>
      <w:r w:rsidRPr="000F1CD1">
        <w:rPr>
          <w:sz w:val="26"/>
          <w:szCs w:val="26"/>
          <w:lang w:val="vi-VN"/>
        </w:rPr>
        <w:t>). Số giờ nắng thấp nhất năm 20</w:t>
      </w:r>
      <w:r w:rsidRPr="000F1CD1">
        <w:rPr>
          <w:sz w:val="26"/>
          <w:szCs w:val="26"/>
        </w:rPr>
        <w:t>21</w:t>
      </w:r>
      <w:r w:rsidRPr="000F1CD1">
        <w:rPr>
          <w:sz w:val="26"/>
          <w:szCs w:val="26"/>
          <w:lang w:val="vi-VN"/>
        </w:rPr>
        <w:t xml:space="preserve"> quan sát được trong tháng 11</w:t>
      </w:r>
      <w:r w:rsidRPr="000F1CD1">
        <w:rPr>
          <w:sz w:val="26"/>
          <w:szCs w:val="26"/>
        </w:rPr>
        <w:t xml:space="preserve"> là</w:t>
      </w:r>
      <w:r w:rsidRPr="000F1CD1">
        <w:rPr>
          <w:sz w:val="26"/>
          <w:szCs w:val="26"/>
          <w:lang w:val="vi-VN"/>
        </w:rPr>
        <w:t xml:space="preserve"> 1</w:t>
      </w:r>
      <w:r w:rsidRPr="000F1CD1">
        <w:rPr>
          <w:sz w:val="26"/>
          <w:szCs w:val="26"/>
        </w:rPr>
        <w:t>27</w:t>
      </w:r>
      <w:r w:rsidRPr="000F1CD1">
        <w:rPr>
          <w:sz w:val="26"/>
          <w:szCs w:val="26"/>
          <w:lang w:val="vi-VN"/>
        </w:rPr>
        <w:t>,</w:t>
      </w:r>
      <w:r w:rsidRPr="000F1CD1">
        <w:rPr>
          <w:sz w:val="26"/>
          <w:szCs w:val="26"/>
        </w:rPr>
        <w:t>5</w:t>
      </w:r>
      <w:r w:rsidRPr="000F1CD1">
        <w:rPr>
          <w:sz w:val="26"/>
          <w:szCs w:val="26"/>
          <w:lang w:val="vi-VN"/>
        </w:rPr>
        <w:t xml:space="preserve"> giờ.</w:t>
      </w:r>
    </w:p>
    <w:p w14:paraId="08A1F22E" w14:textId="77777777" w:rsidR="00A0459F" w:rsidRPr="000F1CD1" w:rsidRDefault="00A0459F" w:rsidP="00AF75CD">
      <w:pPr>
        <w:spacing w:after="80" w:line="312" w:lineRule="auto"/>
        <w:ind w:firstLine="567"/>
        <w:rPr>
          <w:b/>
          <w:sz w:val="26"/>
          <w:szCs w:val="26"/>
        </w:rPr>
      </w:pPr>
      <w:r w:rsidRPr="000F1CD1">
        <w:rPr>
          <w:b/>
          <w:sz w:val="26"/>
          <w:szCs w:val="26"/>
          <w:lang w:val="vi-VN"/>
        </w:rPr>
        <w:t xml:space="preserve">e. </w:t>
      </w:r>
      <w:r w:rsidRPr="000F1CD1">
        <w:rPr>
          <w:b/>
          <w:sz w:val="26"/>
          <w:szCs w:val="26"/>
        </w:rPr>
        <w:t xml:space="preserve">Chế độ gió </w:t>
      </w:r>
    </w:p>
    <w:p w14:paraId="47D474B3" w14:textId="77777777" w:rsidR="00A0459F" w:rsidRPr="000F1CD1" w:rsidRDefault="00A0459F" w:rsidP="00AF75CD">
      <w:pPr>
        <w:pStyle w:val="NIDUNG2"/>
        <w:rPr>
          <w:shd w:val="clear" w:color="auto" w:fill="FFFFFF"/>
          <w:lang w:val="vi-VN"/>
        </w:rPr>
      </w:pPr>
      <w:r w:rsidRPr="000F1CD1">
        <w:rPr>
          <w:shd w:val="clear" w:color="auto" w:fill="FFFFFF"/>
          <w:lang w:val="vi-VN"/>
        </w:rPr>
        <w:t>Khu vực chịu ảnh hưởng của 2 hướng gió chính, phân bố theo 2 mùa trong năm, cụ thể:</w:t>
      </w:r>
    </w:p>
    <w:p w14:paraId="3C8DD463" w14:textId="77777777" w:rsidR="00A0459F" w:rsidRPr="000F1CD1" w:rsidRDefault="00A0459F" w:rsidP="00AF75CD">
      <w:pPr>
        <w:pStyle w:val="-ABCD"/>
        <w:spacing w:line="312" w:lineRule="auto"/>
      </w:pPr>
      <w:r w:rsidRPr="000F1CD1">
        <w:t>Gió mùa Đông Bắc (từ tháng 11 đến tháng 4).</w:t>
      </w:r>
    </w:p>
    <w:p w14:paraId="2819C03E" w14:textId="77777777" w:rsidR="00A0459F" w:rsidRPr="000F1CD1" w:rsidRDefault="00A0459F" w:rsidP="00AF75CD">
      <w:pPr>
        <w:pStyle w:val="-ABCD"/>
        <w:spacing w:line="312" w:lineRule="auto"/>
        <w:rPr>
          <w:spacing w:val="-4"/>
        </w:rPr>
      </w:pPr>
      <w:r w:rsidRPr="000F1CD1">
        <w:t>Gió mùa Tây Nam (từ tháng 5 đến tháng 10).</w:t>
      </w:r>
    </w:p>
    <w:p w14:paraId="7EF0E209" w14:textId="77777777" w:rsidR="00A0459F" w:rsidRPr="000F1CD1" w:rsidRDefault="00A0459F" w:rsidP="00AF75CD">
      <w:pPr>
        <w:pStyle w:val="NIDUNG2"/>
        <w:rPr>
          <w:lang w:val="vi-VN"/>
        </w:rPr>
      </w:pPr>
      <w:r w:rsidRPr="000F1CD1">
        <w:rPr>
          <w:lang w:val="vi-VN" w:eastAsia="vi-VN"/>
        </w:rPr>
        <w:t xml:space="preserve">Tỉnh </w:t>
      </w:r>
      <w:r w:rsidRPr="000F1CD1">
        <w:rPr>
          <w:lang w:val="vi-VN"/>
        </w:rPr>
        <w:t xml:space="preserve">Bình Dương </w:t>
      </w:r>
      <w:r w:rsidRPr="000F1CD1">
        <w:rPr>
          <w:lang w:val="vi-VN" w:eastAsia="vi-VN"/>
        </w:rPr>
        <w:t>qua các năm không có các dạng khí hậu cực đoan mặc dù ở một vài nơi có xuất hiện lốc xoáy, ngập lũ, sét đánh vào mùa mưa hoặc mưa trái mùa trên diện rộng, ảnh hưởng áp thấp nhiệt đới biển Đông gây mưa nhiều ngày.</w:t>
      </w:r>
      <w:r w:rsidRPr="000F1CD1">
        <w:rPr>
          <w:lang w:val="vi-VN"/>
        </w:rPr>
        <w:t xml:space="preserve"> </w:t>
      </w:r>
    </w:p>
    <w:p w14:paraId="7A1C7976" w14:textId="77777777" w:rsidR="00A0459F" w:rsidRPr="000F1CD1" w:rsidRDefault="00A0459F" w:rsidP="00AF75CD">
      <w:pPr>
        <w:pStyle w:val="NIDUNG2"/>
        <w:rPr>
          <w:b/>
          <w:bCs/>
        </w:rPr>
      </w:pPr>
      <w:bookmarkStart w:id="509" w:name="_Toc413080616"/>
      <w:bookmarkStart w:id="510" w:name="_Toc413249152"/>
      <w:bookmarkStart w:id="511" w:name="_Toc413250645"/>
      <w:bookmarkStart w:id="512" w:name="_Toc413251523"/>
      <w:bookmarkStart w:id="513" w:name="_Toc421720394"/>
      <w:bookmarkStart w:id="514" w:name="_Toc421720741"/>
      <w:bookmarkStart w:id="515" w:name="_Toc426053310"/>
      <w:r w:rsidRPr="000F1CD1">
        <w:rPr>
          <w:b/>
          <w:bCs/>
          <w:lang w:val="vi-VN"/>
        </w:rPr>
        <w:t xml:space="preserve">f. </w:t>
      </w:r>
      <w:r w:rsidRPr="000F1CD1">
        <w:rPr>
          <w:b/>
          <w:bCs/>
        </w:rPr>
        <w:t>Lượng bốc hơi</w:t>
      </w:r>
      <w:bookmarkEnd w:id="509"/>
      <w:bookmarkEnd w:id="510"/>
      <w:bookmarkEnd w:id="511"/>
      <w:bookmarkEnd w:id="512"/>
      <w:bookmarkEnd w:id="513"/>
      <w:bookmarkEnd w:id="514"/>
      <w:bookmarkEnd w:id="515"/>
      <w:r w:rsidRPr="000F1CD1">
        <w:rPr>
          <w:b/>
          <w:bCs/>
        </w:rPr>
        <w:tab/>
      </w:r>
    </w:p>
    <w:p w14:paraId="316CB05C" w14:textId="77777777" w:rsidR="00A0459F" w:rsidRPr="000F1CD1" w:rsidRDefault="00A0459F" w:rsidP="00AF75CD">
      <w:pPr>
        <w:pStyle w:val="NIDUNG2"/>
        <w:rPr>
          <w:lang w:val="vi-VN" w:eastAsia="vi-VN"/>
        </w:rPr>
      </w:pPr>
      <w:r w:rsidRPr="000F1CD1">
        <w:rPr>
          <w:lang w:val="vi-VN" w:eastAsia="vi-VN"/>
        </w:rPr>
        <w:t xml:space="preserve">Lượng bốc hơi hàng năm khá cao và phân hóa rõ rệt theo mùa. Các tháng mùa khô có lượng bốc hơi lớn, trung bình 3,1 – 4,6 mm/ngày, các tháng mùa mưa có lượng bốc hơi nhỏ 2,3 – 3,3 mm/ngày. </w:t>
      </w:r>
    </w:p>
    <w:p w14:paraId="31B68314" w14:textId="77777777" w:rsidR="00A0459F" w:rsidRPr="000F1CD1" w:rsidRDefault="00A0459F" w:rsidP="00AF75CD">
      <w:pPr>
        <w:pStyle w:val="NIDUNG2"/>
        <w:rPr>
          <w:i/>
        </w:rPr>
      </w:pPr>
      <w:r w:rsidRPr="000F1CD1">
        <w:rPr>
          <w:i/>
        </w:rPr>
        <w:t>Khu vực chịu tác động trực tiếp từ hướng gió và khả năng khuếch tán của gió trong trường hợp hộ dân chịu tác động của hướng gió này</w:t>
      </w:r>
    </w:p>
    <w:p w14:paraId="41CF5EF2" w14:textId="77777777" w:rsidR="00A0459F" w:rsidRPr="000F1CD1" w:rsidRDefault="00A0459F" w:rsidP="00AF75CD">
      <w:pPr>
        <w:pStyle w:val="NIDUNG2"/>
        <w:rPr>
          <w:lang w:val="vi-VN"/>
        </w:rPr>
      </w:pPr>
      <w:r w:rsidRPr="000F1CD1">
        <w:rPr>
          <w:lang w:val="vi-VN"/>
        </w:rPr>
        <w:t>Vào mùa mưa (tháng 05 - 10): hướng gió chính là Tây - Tây Nam. Khu vực bị ảnh hưởng bởi Dự án là phía Đông và Đông Bắc; phía Đông và Đông Bắc của Dự án chủ yếu giáp vườn cao su</w:t>
      </w:r>
      <w:r w:rsidRPr="000F1CD1">
        <w:t xml:space="preserve"> </w:t>
      </w:r>
      <w:r w:rsidRPr="000F1CD1">
        <w:rPr>
          <w:lang w:val="vi-VN"/>
        </w:rPr>
        <w:t xml:space="preserve">vì vậy </w:t>
      </w:r>
      <w:r w:rsidRPr="000F1CD1">
        <w:rPr>
          <w:lang w:val="pt-BR"/>
        </w:rPr>
        <w:t>người dân làm việc tại các vườn cao su</w:t>
      </w:r>
      <w:r w:rsidRPr="000F1CD1">
        <w:rPr>
          <w:lang w:val="vi-VN"/>
        </w:rPr>
        <w:t xml:space="preserve"> và các hộ dân gần nhất trong thời gian này sẽ chịu ảnh hưởng của mùi hôi và khí thải từ Dự án, với tần suất ảnh hưởng khoảng 8,4 - </w:t>
      </w:r>
      <w:r w:rsidRPr="000F1CD1">
        <w:rPr>
          <w:lang w:val="vi-VN"/>
        </w:rPr>
        <w:lastRenderedPageBreak/>
        <w:t>18,0 %.</w:t>
      </w:r>
      <w:r w:rsidRPr="000F1CD1">
        <w:rPr>
          <w:lang w:val="es-CL"/>
        </w:rPr>
        <w:t xml:space="preserve"> </w:t>
      </w:r>
      <w:r w:rsidRPr="000F1CD1">
        <w:rPr>
          <w:lang w:val="vi-VN"/>
        </w:rPr>
        <w:t>Tuy nhiên</w:t>
      </w:r>
      <w:r w:rsidRPr="000F1CD1">
        <w:rPr>
          <w:lang w:val="es-CL"/>
        </w:rPr>
        <w:t>, nhà dân cách khá xa</w:t>
      </w:r>
      <w:r w:rsidRPr="000F1CD1">
        <w:rPr>
          <w:lang w:val="vi-VN"/>
        </w:rPr>
        <w:t xml:space="preserve"> Dự án</w:t>
      </w:r>
      <w:r w:rsidRPr="000F1CD1">
        <w:rPr>
          <w:lang w:val="es-CL"/>
        </w:rPr>
        <w:t>, đồng thời Dự án</w:t>
      </w:r>
      <w:r w:rsidRPr="000F1CD1">
        <w:rPr>
          <w:lang w:val="vi-VN"/>
        </w:rPr>
        <w:t xml:space="preserve"> có bố trí hành lang cách ly bằng cây </w:t>
      </w:r>
      <w:r w:rsidRPr="000F1CD1">
        <w:rPr>
          <w:lang w:val="es-CL"/>
        </w:rPr>
        <w:t>cao su</w:t>
      </w:r>
      <w:r w:rsidRPr="000F1CD1">
        <w:rPr>
          <w:lang w:val="vi-VN"/>
        </w:rPr>
        <w:t xml:space="preserve"> để hạn chế ảnh hưởng của mùi hôi.</w:t>
      </w:r>
    </w:p>
    <w:p w14:paraId="4B7A4B18" w14:textId="77777777" w:rsidR="00A0459F" w:rsidRPr="000F1CD1" w:rsidRDefault="00A0459F" w:rsidP="00AF75CD">
      <w:pPr>
        <w:pStyle w:val="NIDUNG2"/>
        <w:rPr>
          <w:lang w:val="es-CL"/>
        </w:rPr>
      </w:pPr>
      <w:r w:rsidRPr="000F1CD1">
        <w:rPr>
          <w:lang w:val="vi-VN"/>
        </w:rPr>
        <w:t xml:space="preserve">Vào mùa khô (tháng 11- 04 năm sau): hướng gió chủ đạo là Bắc và Đông Bắc. Khu vực bị ảnh hưởng bởi Dự án là phía Nam và Tây Nam; phía Nam và Tây Nam của Dự án giáp vườn cao su. </w:t>
      </w:r>
      <w:r w:rsidRPr="000F1CD1">
        <w:rPr>
          <w:lang w:val="es-CL"/>
        </w:rPr>
        <w:t xml:space="preserve">Vì vậy trong thời gian này, </w:t>
      </w:r>
      <w:r w:rsidRPr="000F1CD1">
        <w:rPr>
          <w:lang w:val="pt-BR"/>
        </w:rPr>
        <w:t xml:space="preserve">người dân làm việc tại các vườn cao su </w:t>
      </w:r>
      <w:r w:rsidRPr="000F1CD1">
        <w:rPr>
          <w:lang w:val="vi-VN"/>
        </w:rPr>
        <w:t xml:space="preserve">sẽ </w:t>
      </w:r>
      <w:r w:rsidRPr="000F1CD1">
        <w:rPr>
          <w:lang w:val="es-CL"/>
        </w:rPr>
        <w:t>chịu tác động bởi mùi hôi, khí thải từ Dự án</w:t>
      </w:r>
      <w:r w:rsidRPr="000F1CD1">
        <w:rPr>
          <w:lang w:val="vi-VN"/>
        </w:rPr>
        <w:t>.</w:t>
      </w:r>
      <w:r w:rsidRPr="000F1CD1">
        <w:rPr>
          <w:lang w:val="es-CL"/>
        </w:rPr>
        <w:t xml:space="preserve"> </w:t>
      </w:r>
    </w:p>
    <w:p w14:paraId="2D9FC81D" w14:textId="77777777" w:rsidR="00A0459F" w:rsidRPr="000F1CD1" w:rsidRDefault="00A0459F" w:rsidP="00AF75CD">
      <w:pPr>
        <w:pStyle w:val="NIDUNG"/>
        <w:tabs>
          <w:tab w:val="left" w:pos="851"/>
        </w:tabs>
        <w:rPr>
          <w:b/>
          <w:bCs/>
        </w:rPr>
      </w:pPr>
      <w:r w:rsidRPr="000F1CD1">
        <w:rPr>
          <w:b/>
          <w:bCs/>
        </w:rPr>
        <w:t>Thủy văn:</w:t>
      </w:r>
    </w:p>
    <w:p w14:paraId="65CCC5B1" w14:textId="77777777" w:rsidR="00A0459F" w:rsidRPr="000F1CD1" w:rsidRDefault="00A0459F" w:rsidP="00AF75CD">
      <w:pPr>
        <w:pStyle w:val="NIDUNG2"/>
        <w:rPr>
          <w:b/>
          <w:bCs/>
          <w:i/>
        </w:rPr>
      </w:pPr>
      <w:r w:rsidRPr="000F1CD1">
        <w:rPr>
          <w:b/>
          <w:bCs/>
          <w:i/>
        </w:rPr>
        <w:t xml:space="preserve"> Nước mặt</w:t>
      </w:r>
    </w:p>
    <w:p w14:paraId="7BC90A3D" w14:textId="77777777" w:rsidR="00A0459F" w:rsidRPr="000F1CD1" w:rsidRDefault="00A0459F" w:rsidP="00AF75CD">
      <w:pPr>
        <w:pStyle w:val="NIDUNG2"/>
      </w:pPr>
      <w:r w:rsidRPr="000F1CD1">
        <w:t>K</w:t>
      </w:r>
      <w:r w:rsidRPr="000F1CD1">
        <w:rPr>
          <w:lang w:val="vi-VN"/>
        </w:rPr>
        <w:t>hu vực thực hiện dự án không gần nguồn nước mặt nào.</w:t>
      </w:r>
      <w:r w:rsidRPr="000F1CD1">
        <w:t xml:space="preserve"> Do sông Bé cách Dự án hơn 400m về hướng Tây. Do địa hình của Dự án là địa hình dốc về phía Nam của Dự án nên nước mưa chảy tràn sẽ chảy từ vị trí của Dự án đến các vị trí có địa hình thấp hơn vị trí Dự án.</w:t>
      </w:r>
    </w:p>
    <w:p w14:paraId="4CA20796" w14:textId="56AC1DD3" w:rsidR="00A0459F" w:rsidRPr="000F1CD1" w:rsidRDefault="00A0459F" w:rsidP="00AF75CD">
      <w:pPr>
        <w:pStyle w:val="11n"/>
        <w:spacing w:line="312" w:lineRule="auto"/>
      </w:pPr>
      <w:bookmarkStart w:id="516" w:name="_Toc108248937"/>
      <w:r w:rsidRPr="000F1CD1">
        <w:t>2.2.</w:t>
      </w:r>
      <w:r w:rsidR="000575FD" w:rsidRPr="000F1CD1">
        <w:t xml:space="preserve"> </w:t>
      </w:r>
      <w:r w:rsidRPr="000F1CD1">
        <w:t>Mô tả chất lượng nguồn tiếp nhận nước thải</w:t>
      </w:r>
      <w:bookmarkEnd w:id="516"/>
    </w:p>
    <w:p w14:paraId="7F09E519" w14:textId="77777777" w:rsidR="00A0459F" w:rsidRPr="000F1CD1" w:rsidRDefault="00A0459F" w:rsidP="00AF75CD">
      <w:pPr>
        <w:pStyle w:val="NIDUNG2"/>
      </w:pPr>
      <w:r w:rsidRPr="000F1CD1">
        <w:rPr>
          <w:lang w:val="vi-VN"/>
        </w:rPr>
        <w:t xml:space="preserve">Nước thải phát sinh trong quá trình hoạt động của dự án sẽ được chủ đầu tư xử lý đạt quy chuẩn, sau đó sẽ được </w:t>
      </w:r>
      <w:r w:rsidRPr="000F1CD1">
        <w:t>dẫn về</w:t>
      </w:r>
      <w:r w:rsidRPr="000F1CD1">
        <w:rPr>
          <w:lang w:val="vi-VN"/>
        </w:rPr>
        <w:t xml:space="preserve"> hồ sinh học tại dự án. </w:t>
      </w:r>
    </w:p>
    <w:p w14:paraId="39A6E798" w14:textId="77777777" w:rsidR="00A0459F" w:rsidRPr="000F1CD1" w:rsidRDefault="00A0459F" w:rsidP="00AF75CD">
      <w:pPr>
        <w:pStyle w:val="NIDUNG2"/>
      </w:pPr>
      <w:r w:rsidRPr="000F1CD1">
        <w:rPr>
          <w:lang w:val="vi-VN"/>
        </w:rPr>
        <w:t xml:space="preserve">Khu vực </w:t>
      </w:r>
      <w:r w:rsidRPr="000F1CD1">
        <w:t xml:space="preserve">xã An Linh, huyện Phú Giáp </w:t>
      </w:r>
      <w:r w:rsidRPr="000F1CD1">
        <w:rPr>
          <w:lang w:val="vi-VN"/>
        </w:rPr>
        <w:t xml:space="preserve">gồm có </w:t>
      </w:r>
      <w:r w:rsidRPr="000F1CD1">
        <w:t>4</w:t>
      </w:r>
      <w:r w:rsidRPr="000F1CD1">
        <w:rPr>
          <w:lang w:val="vi-VN"/>
        </w:rPr>
        <w:t xml:space="preserve"> tầng chứa nước lỗ hổng được chia thành các đơn vị địa chất thuỷ văn như sau:</w:t>
      </w:r>
    </w:p>
    <w:p w14:paraId="530F8144" w14:textId="77777777" w:rsidR="00A0459F" w:rsidRPr="000F1CD1" w:rsidRDefault="00A0459F" w:rsidP="00AF75CD">
      <w:pPr>
        <w:pStyle w:val="NIDUNG2"/>
      </w:pPr>
      <w:r w:rsidRPr="000F1CD1">
        <w:rPr>
          <w:i/>
        </w:rPr>
        <w:t>Tầng chứa nước lỗ hổng trong trầm tích Pleistocen giữa - trên (qp2-3 )</w:t>
      </w:r>
      <w:r w:rsidRPr="000F1CD1">
        <w:t>: tầng chứa nước này có bề dày trung bình khoảng 10m. Kết quả hút nước thí nghiệm tại các lỗ khoan BD1D trong vùng cho thấy khả năng chứa nước của tầng thuộc loại giàu nước trung bình, lưu lượng đạt 3,1l/s, mực nước hạ thấp tương là 4,87m, tỷ lưu lượng đạt 0,636l/ms. Nước thuộc loại nước siêu nhạt, tổng khoáng hóa M = 0,07g/l. Nước của tầng này có quan hệ thủy lực với nước mưa và cũng chịu ảnh hưởng của quá trình khai thác nước dưới đất trong khu vực.</w:t>
      </w:r>
    </w:p>
    <w:p w14:paraId="14DEFFBF" w14:textId="77777777" w:rsidR="00A0459F" w:rsidRPr="000F1CD1" w:rsidRDefault="00A0459F" w:rsidP="00AF75CD">
      <w:pPr>
        <w:pStyle w:val="NIDUNG2"/>
      </w:pPr>
      <w:r w:rsidRPr="000F1CD1">
        <w:rPr>
          <w:i/>
        </w:rPr>
        <w:t>Tầng chứa nước lỗ hổng trong trầm tích Pleistocen dưới (qp</w:t>
      </w:r>
      <w:r w:rsidRPr="000F1CD1">
        <w:rPr>
          <w:i/>
          <w:vertAlign w:val="subscript"/>
        </w:rPr>
        <w:t>1</w:t>
      </w:r>
      <w:r w:rsidRPr="000F1CD1">
        <w:rPr>
          <w:i/>
        </w:rPr>
        <w:t xml:space="preserve"> )</w:t>
      </w:r>
      <w:r w:rsidRPr="000F1CD1">
        <w:t>: Kết quả hút nước tại một số lỗ khoan cho thấy tầng chứa nước này có mức độ chứa nước từ trung bình đến giàu nước. Nước thuộc loại nước siêu nhạt có tổng khoáng hóa M&lt;0,1g/lít.</w:t>
      </w:r>
    </w:p>
    <w:p w14:paraId="4A060765" w14:textId="77777777" w:rsidR="00A0459F" w:rsidRPr="000F1CD1" w:rsidRDefault="00A0459F" w:rsidP="00AF75CD">
      <w:pPr>
        <w:pStyle w:val="NIDUNG2"/>
      </w:pPr>
      <w:r w:rsidRPr="000F1CD1">
        <w:rPr>
          <w:i/>
        </w:rPr>
        <w:t>Tầng chứa nước lỗ hổng trong trầm tích Pliocen giữa (n</w:t>
      </w:r>
      <w:r w:rsidRPr="000F1CD1">
        <w:rPr>
          <w:i/>
          <w:vertAlign w:val="superscript"/>
        </w:rPr>
        <w:t>2</w:t>
      </w:r>
      <w:r w:rsidRPr="000F1CD1">
        <w:rPr>
          <w:i/>
          <w:vertAlign w:val="subscript"/>
        </w:rPr>
        <w:t>2</w:t>
      </w:r>
      <w:r w:rsidRPr="000F1CD1">
        <w:rPr>
          <w:i/>
        </w:rPr>
        <w:t>)</w:t>
      </w:r>
      <w:r w:rsidRPr="000F1CD1">
        <w:t>: Theo kết quả hút nước tại các lỗ khoan cho thấy tầng chứa nước có mức độ giầu nước trung bình  lưu lượng hút đạt từ 0,83l/s đến 3,30l/s, mực nước hạ thấp tương ứng là 5,60m, tỷ lưu 2,9l/sm. Nước thuộc loại nước siêu nhạt tổng khoáng hóa chủ yếu là 0,04g/l.</w:t>
      </w:r>
    </w:p>
    <w:p w14:paraId="645692B1" w14:textId="77777777" w:rsidR="00A0459F" w:rsidRPr="000F1CD1" w:rsidRDefault="00A0459F" w:rsidP="00AF75CD">
      <w:pPr>
        <w:pStyle w:val="NIDUNG2"/>
      </w:pPr>
      <w:r w:rsidRPr="000F1CD1">
        <w:rPr>
          <w:i/>
        </w:rPr>
        <w:t>Tầng chứa nước lỗ hổng trong trầm tích Pliocen dưới (n</w:t>
      </w:r>
      <w:r w:rsidRPr="000F1CD1">
        <w:rPr>
          <w:i/>
          <w:vertAlign w:val="subscript"/>
        </w:rPr>
        <w:t>2</w:t>
      </w:r>
      <w:r w:rsidRPr="000F1CD1">
        <w:rPr>
          <w:i/>
          <w:vertAlign w:val="superscript"/>
        </w:rPr>
        <w:t>1</w:t>
      </w:r>
      <w:r w:rsidRPr="000F1CD1">
        <w:rPr>
          <w:i/>
        </w:rPr>
        <w:t>)</w:t>
      </w:r>
      <w:r w:rsidRPr="000F1CD1">
        <w:t> : chiều sâu bắt gặp mái tầng là 73,5m, chiều sâu gặp đáy tầng là 128,0m. Tài liệu hút nước trong lỗ không TU1-Bđạt 2,30l/s ứng với trị số hạ thấp mực nước là 6,87m. Nước thuộc loại nước siêu nhạt có tổng khoáng hóa M = 0,05g/l.</w:t>
      </w:r>
    </w:p>
    <w:p w14:paraId="68468ACE" w14:textId="12F2B84D" w:rsidR="00A0459F" w:rsidRPr="000F1CD1" w:rsidRDefault="00A0459F" w:rsidP="00AF75CD">
      <w:pPr>
        <w:pStyle w:val="11n"/>
        <w:spacing w:line="312" w:lineRule="auto"/>
      </w:pPr>
      <w:bookmarkStart w:id="517" w:name="_Toc108248938"/>
      <w:r w:rsidRPr="000F1CD1">
        <w:t>2.3.</w:t>
      </w:r>
      <w:r w:rsidR="001A47FE" w:rsidRPr="000F1CD1">
        <w:t xml:space="preserve"> </w:t>
      </w:r>
      <w:r w:rsidRPr="000F1CD1">
        <w:t>Mô tả các hoạt động khai thác, sử dụng nước tại khu vực tiếp nhận nước thải</w:t>
      </w:r>
      <w:bookmarkEnd w:id="517"/>
    </w:p>
    <w:p w14:paraId="7548005C" w14:textId="77777777" w:rsidR="00A0459F" w:rsidRPr="000F1CD1" w:rsidRDefault="00A0459F" w:rsidP="00AF75CD">
      <w:pPr>
        <w:pStyle w:val="NIDUNG2"/>
      </w:pPr>
      <w:r w:rsidRPr="000F1CD1">
        <w:t>Nước thải của Dự án sau xử lý sẽ lưu chứa tại hồ sinh học 1 và hồ sinh học 2 nên không ảnh hưởng đến hoạt động khai thác, sử dụng nước của hộ dân gần nhất</w:t>
      </w:r>
    </w:p>
    <w:p w14:paraId="6642CF77" w14:textId="5466C652" w:rsidR="00A0459F" w:rsidRPr="000F1CD1" w:rsidRDefault="00A0459F" w:rsidP="00AF75CD">
      <w:pPr>
        <w:pStyle w:val="11n"/>
        <w:spacing w:line="312" w:lineRule="auto"/>
      </w:pPr>
      <w:bookmarkStart w:id="518" w:name="_Toc108248939"/>
      <w:r w:rsidRPr="000F1CD1">
        <w:lastRenderedPageBreak/>
        <w:t>2.4.</w:t>
      </w:r>
      <w:r w:rsidR="001A47FE" w:rsidRPr="000F1CD1">
        <w:t xml:space="preserve"> </w:t>
      </w:r>
      <w:r w:rsidRPr="000F1CD1">
        <w:t>Hiện trạng xả nước thải vào nguồn nước khu vực tiếp nhận nước thải</w:t>
      </w:r>
      <w:bookmarkEnd w:id="518"/>
    </w:p>
    <w:p w14:paraId="2C1E06C9" w14:textId="77777777" w:rsidR="00A0459F" w:rsidRPr="000F1CD1" w:rsidRDefault="00A0459F" w:rsidP="00AF75CD">
      <w:pPr>
        <w:pStyle w:val="NIDUNG2"/>
      </w:pPr>
      <w:r w:rsidRPr="000F1CD1">
        <w:t>Nước thải của Dự án sau xử lý sẽ lưu chứa tại hồ sinh học 1 và hồ sinh học 2 nên không ảnh hưởng đến nguồn nước của hộ dân gần nhất.</w:t>
      </w:r>
    </w:p>
    <w:p w14:paraId="16F71ED8" w14:textId="39DC3321" w:rsidR="00A0459F" w:rsidRPr="000F1CD1" w:rsidRDefault="00A0459F" w:rsidP="00AF75CD">
      <w:pPr>
        <w:pStyle w:val="1ne"/>
        <w:spacing w:line="312" w:lineRule="auto"/>
      </w:pPr>
      <w:bookmarkStart w:id="519" w:name="_Toc102027960"/>
      <w:bookmarkStart w:id="520" w:name="_Toc108248940"/>
      <w:r w:rsidRPr="000F1CD1">
        <w:t xml:space="preserve">3. </w:t>
      </w:r>
      <w:bookmarkStart w:id="521" w:name="_Toc99120753"/>
      <w:bookmarkEnd w:id="519"/>
      <w:r w:rsidRPr="000F1CD1">
        <w:t>Đánh giá hiện trạng các thành phần môi trường đất, nước, không khí nơi thực hiện dự án</w:t>
      </w:r>
      <w:bookmarkEnd w:id="520"/>
      <w:bookmarkEnd w:id="521"/>
    </w:p>
    <w:p w14:paraId="2167056F" w14:textId="77777777" w:rsidR="00A0459F" w:rsidRPr="000F1CD1" w:rsidRDefault="00A0459F" w:rsidP="00AF75CD">
      <w:pPr>
        <w:pStyle w:val="NIDUNG2"/>
        <w:rPr>
          <w:lang w:val="de-DE"/>
        </w:rPr>
      </w:pPr>
      <w:bookmarkStart w:id="522" w:name="_Toc35960906"/>
      <w:bookmarkStart w:id="523" w:name="_Toc22904687"/>
      <w:bookmarkStart w:id="524" w:name="_Toc36639569"/>
      <w:bookmarkStart w:id="525" w:name="_Toc81295548"/>
      <w:bookmarkStart w:id="526" w:name="_Toc81295776"/>
      <w:bookmarkStart w:id="527" w:name="_Toc81295876"/>
      <w:bookmarkStart w:id="528" w:name="_Toc81295981"/>
      <w:bookmarkStart w:id="529" w:name="_Toc84345030"/>
      <w:bookmarkStart w:id="530" w:name="_Toc97902553"/>
      <w:bookmarkStart w:id="531" w:name="_Toc102026787"/>
      <w:r w:rsidRPr="000F1CD1">
        <w:rPr>
          <w:lang w:val="de-DE"/>
        </w:rPr>
        <w:t xml:space="preserve">Việc đánh </w:t>
      </w:r>
      <w:r w:rsidRPr="000F1CD1">
        <w:rPr>
          <w:rFonts w:eastAsia="Times New Roman"/>
          <w:lang w:val="sq-AL"/>
        </w:rPr>
        <w:t>giá</w:t>
      </w:r>
      <w:r w:rsidRPr="000F1CD1">
        <w:rPr>
          <w:lang w:val="de-DE"/>
        </w:rPr>
        <w:t xml:space="preserve"> chất lượng môi trường rất quan trọng trong việc đánh giá khả năng tiếp nhận chất thải khi Dự án đi vào hoạt động</w:t>
      </w:r>
      <w:r w:rsidRPr="000F1CD1">
        <w:rPr>
          <w:lang w:val="sq-AL"/>
        </w:rPr>
        <w:t xml:space="preserve">. Để đánh giá hiện trạng môi trường tự nhiên khu vực Dự án, đơn vị tư vấn là </w:t>
      </w:r>
      <w:r w:rsidRPr="000F1CD1">
        <w:rPr>
          <w:lang w:val="de-DE"/>
        </w:rPr>
        <w:t>Công ty TNHH Tư Vấn - Thiết Kế - Xây Dựng Nhân Tài Việt</w:t>
      </w:r>
      <w:r w:rsidRPr="000F1CD1">
        <w:rPr>
          <w:lang w:val="sq-AL"/>
        </w:rPr>
        <w:t xml:space="preserve"> phối hợp với </w:t>
      </w:r>
      <w:r w:rsidRPr="000F1CD1">
        <w:rPr>
          <w:rFonts w:eastAsia="Times New Roman"/>
        </w:rPr>
        <w:t>Trung tâm tư vấn công nghệ môi trường và an toàn vệ sinh lao động</w:t>
      </w:r>
      <w:r w:rsidRPr="000F1CD1">
        <w:rPr>
          <w:rFonts w:eastAsia="Times New Roman"/>
          <w:i/>
        </w:rPr>
        <w:t xml:space="preserve"> </w:t>
      </w:r>
      <w:r w:rsidRPr="000F1CD1">
        <w:rPr>
          <w:lang w:val="sq-AL"/>
        </w:rPr>
        <w:t>tiến hành thu mẫu tiếng ồn, bụi, hơi, khí, mẫu đất, mẫu nước ngầm, mẫu nước mặt tại khu đất thực hiện Dự án</w:t>
      </w:r>
      <w:r w:rsidRPr="000F1CD1">
        <w:rPr>
          <w:lang w:val="de-DE"/>
        </w:rPr>
        <w:t>.</w:t>
      </w:r>
      <w:r w:rsidRPr="000F1CD1">
        <w:rPr>
          <w:spacing w:val="-4"/>
          <w:lang w:val="de-DE"/>
        </w:rPr>
        <w:t xml:space="preserve"> </w:t>
      </w:r>
      <w:r w:rsidRPr="000F1CD1">
        <w:rPr>
          <w:lang w:val="de-DE"/>
        </w:rPr>
        <w:t>Cụ</w:t>
      </w:r>
      <w:r w:rsidRPr="000F1CD1">
        <w:rPr>
          <w:spacing w:val="-2"/>
          <w:lang w:val="de-DE"/>
        </w:rPr>
        <w:t xml:space="preserve"> </w:t>
      </w:r>
      <w:r w:rsidRPr="000F1CD1">
        <w:rPr>
          <w:lang w:val="de-DE"/>
        </w:rPr>
        <w:t>thể</w:t>
      </w:r>
      <w:r w:rsidRPr="000F1CD1">
        <w:rPr>
          <w:spacing w:val="-4"/>
          <w:lang w:val="de-DE"/>
        </w:rPr>
        <w:t xml:space="preserve"> </w:t>
      </w:r>
      <w:r w:rsidRPr="000F1CD1">
        <w:rPr>
          <w:lang w:val="de-DE"/>
        </w:rPr>
        <w:t>về vị trí lấy mẫu, điều kiện lấy mẫu, các thông số đo đạc và phân tích được trình bày như sau:</w:t>
      </w:r>
    </w:p>
    <w:p w14:paraId="08483950" w14:textId="4431DC54" w:rsidR="00A0459F" w:rsidRPr="000F1CD1" w:rsidRDefault="00A0459F" w:rsidP="00AF75CD">
      <w:pPr>
        <w:pStyle w:val="BNGN"/>
        <w:spacing w:line="312" w:lineRule="auto"/>
        <w:rPr>
          <w:color w:val="auto"/>
          <w:lang w:val="de-DE"/>
        </w:rPr>
      </w:pPr>
      <w:bookmarkStart w:id="532" w:name="_Toc108184233"/>
      <w:bookmarkStart w:id="533" w:name="_Toc108249238"/>
      <w:r w:rsidRPr="000F1CD1">
        <w:rPr>
          <w:color w:val="auto"/>
        </w:rPr>
        <w:t xml:space="preserve">Bảng </w:t>
      </w:r>
      <w:r w:rsidR="00C73C26" w:rsidRPr="000F1CD1">
        <w:rPr>
          <w:color w:val="auto"/>
        </w:rPr>
        <w:t>3.5</w:t>
      </w:r>
      <w:r w:rsidRPr="000F1CD1">
        <w:rPr>
          <w:color w:val="auto"/>
          <w:lang w:val="vi-VN"/>
        </w:rPr>
        <w:t xml:space="preserve">. </w:t>
      </w:r>
      <w:r w:rsidRPr="000F1CD1">
        <w:rPr>
          <w:color w:val="auto"/>
          <w:lang w:val="de-DE"/>
        </w:rPr>
        <w:t>Vị trí lấy mẫu môi trường</w:t>
      </w:r>
      <w:bookmarkEnd w:id="522"/>
      <w:bookmarkEnd w:id="523"/>
      <w:bookmarkEnd w:id="524"/>
      <w:bookmarkEnd w:id="525"/>
      <w:bookmarkEnd w:id="526"/>
      <w:bookmarkEnd w:id="527"/>
      <w:bookmarkEnd w:id="528"/>
      <w:bookmarkEnd w:id="529"/>
      <w:bookmarkEnd w:id="530"/>
      <w:bookmarkEnd w:id="531"/>
      <w:bookmarkEnd w:id="532"/>
      <w:bookmarkEnd w:id="533"/>
    </w:p>
    <w:tbl>
      <w:tblPr>
        <w:tblStyle w:val="TableGrid"/>
        <w:tblW w:w="0" w:type="auto"/>
        <w:jc w:val="center"/>
        <w:tblLook w:val="04A0" w:firstRow="1" w:lastRow="0" w:firstColumn="1" w:lastColumn="0" w:noHBand="0" w:noVBand="1"/>
      </w:tblPr>
      <w:tblGrid>
        <w:gridCol w:w="708"/>
        <w:gridCol w:w="2127"/>
        <w:gridCol w:w="5883"/>
      </w:tblGrid>
      <w:tr w:rsidR="00A0459F" w:rsidRPr="000F1CD1" w14:paraId="48284347" w14:textId="77777777" w:rsidTr="00C17D00">
        <w:trPr>
          <w:trHeight w:val="454"/>
          <w:tblHeader/>
          <w:jc w:val="center"/>
        </w:trPr>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CB5833" w14:textId="77777777" w:rsidR="00A0459F" w:rsidRPr="000F1CD1" w:rsidRDefault="00A0459F" w:rsidP="00AF75CD">
            <w:pPr>
              <w:spacing w:before="100" w:beforeAutospacing="1" w:after="100" w:afterAutospacing="1" w:line="312" w:lineRule="auto"/>
              <w:jc w:val="center"/>
              <w:rPr>
                <w:b/>
                <w:sz w:val="26"/>
                <w:szCs w:val="26"/>
              </w:rPr>
            </w:pPr>
            <w:r w:rsidRPr="000F1CD1">
              <w:rPr>
                <w:b/>
                <w:sz w:val="26"/>
                <w:szCs w:val="26"/>
              </w:rPr>
              <w:t>STT</w:t>
            </w:r>
          </w:p>
        </w:tc>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0387D2" w14:textId="77777777" w:rsidR="00A0459F" w:rsidRPr="000F1CD1" w:rsidRDefault="00A0459F" w:rsidP="00AF75CD">
            <w:pPr>
              <w:spacing w:before="100" w:beforeAutospacing="1" w:after="100" w:afterAutospacing="1" w:line="312" w:lineRule="auto"/>
              <w:jc w:val="center"/>
              <w:rPr>
                <w:b/>
                <w:sz w:val="26"/>
                <w:szCs w:val="26"/>
              </w:rPr>
            </w:pPr>
            <w:r w:rsidRPr="000F1CD1">
              <w:rPr>
                <w:b/>
                <w:sz w:val="26"/>
                <w:szCs w:val="26"/>
              </w:rPr>
              <w:t>Mẫu</w:t>
            </w:r>
          </w:p>
        </w:tc>
        <w:tc>
          <w:tcPr>
            <w:tcW w:w="58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37E87B0" w14:textId="77777777" w:rsidR="00A0459F" w:rsidRPr="000F1CD1" w:rsidRDefault="00A0459F" w:rsidP="00AF75CD">
            <w:pPr>
              <w:spacing w:before="100" w:beforeAutospacing="1" w:after="100" w:afterAutospacing="1" w:line="312" w:lineRule="auto"/>
              <w:jc w:val="center"/>
              <w:rPr>
                <w:b/>
                <w:sz w:val="26"/>
                <w:szCs w:val="26"/>
              </w:rPr>
            </w:pPr>
            <w:r w:rsidRPr="000F1CD1">
              <w:rPr>
                <w:b/>
                <w:sz w:val="26"/>
                <w:szCs w:val="26"/>
              </w:rPr>
              <w:t xml:space="preserve">Mô tả vị trí </w:t>
            </w:r>
          </w:p>
        </w:tc>
      </w:tr>
      <w:tr w:rsidR="00A0459F" w:rsidRPr="000F1CD1" w14:paraId="5CAFB2C8" w14:textId="77777777" w:rsidTr="00C17D00">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9DA8D" w14:textId="77777777" w:rsidR="00A0459F" w:rsidRPr="000F1CD1" w:rsidRDefault="00A0459F" w:rsidP="00AF75CD">
            <w:pPr>
              <w:spacing w:before="100" w:beforeAutospacing="1" w:after="100" w:afterAutospacing="1" w:line="312" w:lineRule="auto"/>
              <w:jc w:val="center"/>
              <w:rPr>
                <w:sz w:val="26"/>
                <w:szCs w:val="26"/>
              </w:rPr>
            </w:pPr>
            <w:r w:rsidRPr="000F1CD1">
              <w:rPr>
                <w:sz w:val="26"/>
                <w:szCs w:val="26"/>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2324E" w14:textId="77777777" w:rsidR="00A0459F" w:rsidRPr="000F1CD1" w:rsidRDefault="00A0459F" w:rsidP="00AF75CD">
            <w:pPr>
              <w:spacing w:before="100" w:beforeAutospacing="1" w:after="100" w:afterAutospacing="1" w:line="312" w:lineRule="auto"/>
              <w:jc w:val="center"/>
              <w:rPr>
                <w:sz w:val="26"/>
                <w:szCs w:val="26"/>
              </w:rPr>
            </w:pPr>
            <w:r w:rsidRPr="000F1CD1">
              <w:rPr>
                <w:sz w:val="26"/>
                <w:szCs w:val="26"/>
                <w:lang w:val="sq-AL"/>
              </w:rPr>
              <w:t>KK1</w:t>
            </w:r>
          </w:p>
        </w:tc>
        <w:tc>
          <w:tcPr>
            <w:tcW w:w="5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0C76E" w14:textId="77777777" w:rsidR="00A0459F" w:rsidRPr="000F1CD1" w:rsidRDefault="00A0459F" w:rsidP="00AF75CD">
            <w:pPr>
              <w:tabs>
                <w:tab w:val="left" w:pos="247"/>
              </w:tabs>
              <w:spacing w:before="100" w:beforeAutospacing="1" w:after="100" w:afterAutospacing="1" w:line="312" w:lineRule="auto"/>
              <w:jc w:val="both"/>
              <w:rPr>
                <w:sz w:val="26"/>
                <w:szCs w:val="26"/>
              </w:rPr>
            </w:pPr>
            <w:r w:rsidRPr="000F1CD1">
              <w:rPr>
                <w:sz w:val="26"/>
                <w:szCs w:val="26"/>
                <w:lang w:val="sq-AL"/>
              </w:rPr>
              <w:t>Khu vực đầu Dự án</w:t>
            </w:r>
          </w:p>
        </w:tc>
      </w:tr>
      <w:tr w:rsidR="00A0459F" w:rsidRPr="000F1CD1" w14:paraId="679F49D2" w14:textId="77777777" w:rsidTr="00C17D00">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A8B2E" w14:textId="77777777" w:rsidR="00A0459F" w:rsidRPr="000F1CD1" w:rsidRDefault="00A0459F" w:rsidP="00AF75CD">
            <w:pPr>
              <w:spacing w:before="100" w:beforeAutospacing="1" w:after="100" w:afterAutospacing="1" w:line="312" w:lineRule="auto"/>
              <w:jc w:val="center"/>
              <w:rPr>
                <w:sz w:val="26"/>
                <w:szCs w:val="26"/>
              </w:rPr>
            </w:pPr>
            <w:r w:rsidRPr="000F1CD1">
              <w:rPr>
                <w:sz w:val="26"/>
                <w:szCs w:val="26"/>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A4C76" w14:textId="77777777" w:rsidR="00A0459F" w:rsidRPr="000F1CD1" w:rsidRDefault="00A0459F" w:rsidP="00AF75CD">
            <w:pPr>
              <w:spacing w:before="100" w:beforeAutospacing="1" w:after="100" w:afterAutospacing="1" w:line="312" w:lineRule="auto"/>
              <w:jc w:val="center"/>
              <w:rPr>
                <w:sz w:val="26"/>
                <w:szCs w:val="26"/>
              </w:rPr>
            </w:pPr>
            <w:r w:rsidRPr="000F1CD1">
              <w:rPr>
                <w:sz w:val="26"/>
                <w:szCs w:val="26"/>
                <w:lang w:val="sq-AL"/>
              </w:rPr>
              <w:t>KK2</w:t>
            </w:r>
          </w:p>
        </w:tc>
        <w:tc>
          <w:tcPr>
            <w:tcW w:w="5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4222A" w14:textId="77777777" w:rsidR="00A0459F" w:rsidRPr="000F1CD1" w:rsidRDefault="00A0459F" w:rsidP="00AF75CD">
            <w:pPr>
              <w:tabs>
                <w:tab w:val="left" w:pos="247"/>
              </w:tabs>
              <w:spacing w:before="100" w:beforeAutospacing="1" w:after="100" w:afterAutospacing="1" w:line="312" w:lineRule="auto"/>
              <w:jc w:val="both"/>
              <w:rPr>
                <w:sz w:val="26"/>
                <w:szCs w:val="26"/>
              </w:rPr>
            </w:pPr>
            <w:r w:rsidRPr="000F1CD1">
              <w:rPr>
                <w:sz w:val="26"/>
                <w:szCs w:val="26"/>
                <w:lang w:val="sq-AL"/>
              </w:rPr>
              <w:t>Khu vực cuối Dự án</w:t>
            </w:r>
          </w:p>
        </w:tc>
      </w:tr>
      <w:tr w:rsidR="00A0459F" w:rsidRPr="000F1CD1" w14:paraId="4497F9D4" w14:textId="77777777" w:rsidTr="00C17D00">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FEFB4" w14:textId="77777777" w:rsidR="00A0459F" w:rsidRPr="000F1CD1" w:rsidRDefault="00A0459F" w:rsidP="00AF75CD">
            <w:pPr>
              <w:spacing w:before="100" w:beforeAutospacing="1" w:after="100" w:afterAutospacing="1" w:line="312" w:lineRule="auto"/>
              <w:jc w:val="center"/>
              <w:rPr>
                <w:sz w:val="26"/>
                <w:szCs w:val="26"/>
              </w:rPr>
            </w:pPr>
            <w:r w:rsidRPr="000F1CD1">
              <w:rPr>
                <w:sz w:val="26"/>
                <w:szCs w:val="26"/>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BB43D" w14:textId="77777777" w:rsidR="00A0459F" w:rsidRPr="000F1CD1" w:rsidRDefault="00A0459F" w:rsidP="00AF75CD">
            <w:pPr>
              <w:spacing w:before="100" w:beforeAutospacing="1" w:after="100" w:afterAutospacing="1" w:line="312" w:lineRule="auto"/>
              <w:jc w:val="center"/>
              <w:rPr>
                <w:sz w:val="26"/>
                <w:szCs w:val="26"/>
              </w:rPr>
            </w:pPr>
            <w:r w:rsidRPr="000F1CD1">
              <w:rPr>
                <w:sz w:val="26"/>
                <w:szCs w:val="26"/>
              </w:rPr>
              <w:t>Đ1</w:t>
            </w:r>
          </w:p>
        </w:tc>
        <w:tc>
          <w:tcPr>
            <w:tcW w:w="5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E7EEC" w14:textId="77777777" w:rsidR="00A0459F" w:rsidRPr="000F1CD1" w:rsidRDefault="00A0459F" w:rsidP="00AF75CD">
            <w:pPr>
              <w:tabs>
                <w:tab w:val="left" w:pos="247"/>
              </w:tabs>
              <w:spacing w:before="100" w:beforeAutospacing="1" w:after="100" w:afterAutospacing="1" w:line="312" w:lineRule="auto"/>
              <w:jc w:val="both"/>
              <w:rPr>
                <w:sz w:val="26"/>
                <w:szCs w:val="26"/>
              </w:rPr>
            </w:pPr>
            <w:r w:rsidRPr="000F1CD1">
              <w:rPr>
                <w:sz w:val="26"/>
                <w:szCs w:val="26"/>
              </w:rPr>
              <w:t>Mẫu đất tại khu vực Dự án</w:t>
            </w:r>
          </w:p>
        </w:tc>
      </w:tr>
      <w:tr w:rsidR="00A0459F" w:rsidRPr="000F1CD1" w14:paraId="3FE66869" w14:textId="77777777" w:rsidTr="00C17D00">
        <w:trPr>
          <w:trHeight w:val="45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8088B" w14:textId="77777777" w:rsidR="00A0459F" w:rsidRPr="000F1CD1" w:rsidRDefault="00A0459F" w:rsidP="00AF75CD">
            <w:pPr>
              <w:spacing w:before="100" w:beforeAutospacing="1" w:after="100" w:afterAutospacing="1" w:line="312" w:lineRule="auto"/>
              <w:jc w:val="center"/>
              <w:rPr>
                <w:sz w:val="26"/>
                <w:szCs w:val="26"/>
              </w:rPr>
            </w:pPr>
            <w:r w:rsidRPr="000F1CD1">
              <w:rPr>
                <w:sz w:val="26"/>
                <w:szCs w:val="26"/>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C7DC2" w14:textId="77777777" w:rsidR="00A0459F" w:rsidRPr="000F1CD1" w:rsidRDefault="00A0459F" w:rsidP="00AF75CD">
            <w:pPr>
              <w:spacing w:before="100" w:beforeAutospacing="1" w:after="100" w:afterAutospacing="1" w:line="312" w:lineRule="auto"/>
              <w:jc w:val="center"/>
              <w:rPr>
                <w:sz w:val="26"/>
                <w:szCs w:val="26"/>
              </w:rPr>
            </w:pPr>
            <w:r w:rsidRPr="000F1CD1">
              <w:rPr>
                <w:sz w:val="26"/>
                <w:szCs w:val="26"/>
              </w:rPr>
              <w:t>NN1</w:t>
            </w:r>
          </w:p>
        </w:tc>
        <w:tc>
          <w:tcPr>
            <w:tcW w:w="5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15D56" w14:textId="77777777" w:rsidR="00A0459F" w:rsidRPr="000F1CD1" w:rsidRDefault="00A0459F" w:rsidP="00AF75CD">
            <w:pPr>
              <w:tabs>
                <w:tab w:val="left" w:pos="247"/>
              </w:tabs>
              <w:spacing w:before="100" w:beforeAutospacing="1" w:after="100" w:afterAutospacing="1" w:line="312" w:lineRule="auto"/>
              <w:rPr>
                <w:sz w:val="26"/>
                <w:szCs w:val="26"/>
              </w:rPr>
            </w:pPr>
            <w:r w:rsidRPr="000F1CD1">
              <w:rPr>
                <w:sz w:val="26"/>
                <w:szCs w:val="26"/>
              </w:rPr>
              <w:t>Giếng khoan cách dự án 175m</w:t>
            </w:r>
          </w:p>
        </w:tc>
      </w:tr>
    </w:tbl>
    <w:p w14:paraId="05405885" w14:textId="77777777" w:rsidR="00A0459F" w:rsidRPr="000F1CD1" w:rsidRDefault="00A0459F" w:rsidP="00AF75CD">
      <w:pPr>
        <w:widowControl w:val="0"/>
        <w:spacing w:line="312" w:lineRule="auto"/>
        <w:ind w:right="41" w:firstLine="567"/>
        <w:jc w:val="right"/>
        <w:rPr>
          <w:i/>
          <w:szCs w:val="26"/>
        </w:rPr>
      </w:pPr>
      <w:r w:rsidRPr="000F1CD1">
        <w:rPr>
          <w:i/>
          <w:szCs w:val="26"/>
        </w:rPr>
        <w:t>(Nguồn: Trung tư vấn công nghệ môi trường và an toàn vệ sinh lao động)</w:t>
      </w:r>
    </w:p>
    <w:p w14:paraId="109087AA" w14:textId="21B8EFEA" w:rsidR="00A0459F" w:rsidRPr="000F1CD1" w:rsidRDefault="00A0459F" w:rsidP="00AF75CD">
      <w:pPr>
        <w:pStyle w:val="11n"/>
        <w:spacing w:line="312" w:lineRule="auto"/>
      </w:pPr>
      <w:bookmarkStart w:id="534" w:name="_Toc37620180"/>
      <w:bookmarkStart w:id="535" w:name="_Toc37656734"/>
      <w:bookmarkStart w:id="536" w:name="_Toc37659854"/>
      <w:bookmarkStart w:id="537" w:name="_Toc81295396"/>
      <w:bookmarkStart w:id="538" w:name="_Toc81295549"/>
      <w:bookmarkStart w:id="539" w:name="_Toc102027961"/>
      <w:bookmarkStart w:id="540" w:name="_Toc108248941"/>
      <w:r w:rsidRPr="000F1CD1">
        <w:t xml:space="preserve">3.1. </w:t>
      </w:r>
      <w:bookmarkEnd w:id="534"/>
      <w:bookmarkEnd w:id="535"/>
      <w:bookmarkEnd w:id="536"/>
      <w:bookmarkEnd w:id="537"/>
      <w:bookmarkEnd w:id="538"/>
      <w:r w:rsidRPr="000F1CD1">
        <w:t>Hiện trạng môi trường không khí và vi khí hậu</w:t>
      </w:r>
      <w:bookmarkEnd w:id="539"/>
      <w:bookmarkEnd w:id="540"/>
    </w:p>
    <w:p w14:paraId="13B131B8" w14:textId="77777777" w:rsidR="00A0459F" w:rsidRPr="000F1CD1" w:rsidRDefault="00A0459F" w:rsidP="00AF75CD">
      <w:pPr>
        <w:pStyle w:val="111Nidng"/>
        <w:spacing w:line="312" w:lineRule="auto"/>
        <w:outlineLvl w:val="9"/>
      </w:pPr>
      <w:r w:rsidRPr="000F1CD1">
        <w:t>a. Vị trí và địa điểm lấy mẫu</w:t>
      </w:r>
    </w:p>
    <w:p w14:paraId="0FCD12B9" w14:textId="77777777" w:rsidR="00A0459F" w:rsidRPr="000F1CD1" w:rsidRDefault="00A0459F" w:rsidP="00AF75CD">
      <w:pPr>
        <w:pStyle w:val="NIDUNG2"/>
      </w:pPr>
      <w:r w:rsidRPr="000F1CD1">
        <w:t xml:space="preserve">Để đánh giá chất lượng môi trường không khí xung quanh đoàn khảo sát đã tiến hành lấy mẫu tại khu vực xây dựng dự án. </w:t>
      </w:r>
    </w:p>
    <w:p w14:paraId="4954037F" w14:textId="65336C1A" w:rsidR="00A0459F" w:rsidRPr="000F1CD1" w:rsidRDefault="00A0459F" w:rsidP="00AF75CD">
      <w:pPr>
        <w:pStyle w:val="BNGN"/>
        <w:spacing w:line="312" w:lineRule="auto"/>
        <w:rPr>
          <w:color w:val="auto"/>
        </w:rPr>
      </w:pPr>
      <w:bookmarkStart w:id="541" w:name="_Toc108184234"/>
      <w:bookmarkStart w:id="542" w:name="_Toc108249239"/>
      <w:r w:rsidRPr="000F1CD1">
        <w:rPr>
          <w:color w:val="auto"/>
        </w:rPr>
        <w:t xml:space="preserve">Bảng </w:t>
      </w:r>
      <w:r w:rsidR="00C73C26" w:rsidRPr="000F1CD1">
        <w:rPr>
          <w:color w:val="auto"/>
        </w:rPr>
        <w:t>3.6</w:t>
      </w:r>
      <w:r w:rsidRPr="000F1CD1">
        <w:rPr>
          <w:color w:val="auto"/>
        </w:rPr>
        <w:t>. Vị trí và thời điểm lấy mẫu không khí</w:t>
      </w:r>
      <w:bookmarkEnd w:id="541"/>
      <w:bookmarkEnd w:id="542"/>
    </w:p>
    <w:tbl>
      <w:tblPr>
        <w:tblStyle w:val="TableGrid"/>
        <w:tblW w:w="9073" w:type="dxa"/>
        <w:tblInd w:w="-6" w:type="dxa"/>
        <w:tblLayout w:type="fixed"/>
        <w:tblLook w:val="04A0" w:firstRow="1" w:lastRow="0" w:firstColumn="1" w:lastColumn="0" w:noHBand="0" w:noVBand="1"/>
      </w:tblPr>
      <w:tblGrid>
        <w:gridCol w:w="739"/>
        <w:gridCol w:w="822"/>
        <w:gridCol w:w="2393"/>
        <w:gridCol w:w="1576"/>
        <w:gridCol w:w="1559"/>
        <w:gridCol w:w="1984"/>
      </w:tblGrid>
      <w:tr w:rsidR="00A0459F" w:rsidRPr="000F1CD1" w14:paraId="48EBEC9D" w14:textId="77777777" w:rsidTr="00C17D00">
        <w:tc>
          <w:tcPr>
            <w:tcW w:w="739" w:type="dxa"/>
            <w:shd w:val="clear" w:color="auto" w:fill="DBE5F1" w:themeFill="accent1" w:themeFillTint="33"/>
            <w:vAlign w:val="center"/>
          </w:tcPr>
          <w:p w14:paraId="3716F322" w14:textId="77777777" w:rsidR="00A0459F" w:rsidRPr="000F1CD1" w:rsidRDefault="00A0459F" w:rsidP="00AF75CD">
            <w:pPr>
              <w:spacing w:before="60" w:after="60" w:line="312" w:lineRule="auto"/>
              <w:ind w:right="-51"/>
              <w:jc w:val="center"/>
              <w:rPr>
                <w:b/>
                <w:sz w:val="26"/>
                <w:szCs w:val="26"/>
                <w:lang w:val="sq-AL"/>
              </w:rPr>
            </w:pPr>
            <w:r w:rsidRPr="000F1CD1">
              <w:rPr>
                <w:b/>
                <w:sz w:val="26"/>
                <w:szCs w:val="26"/>
                <w:lang w:val="sq-AL"/>
              </w:rPr>
              <w:t>STT</w:t>
            </w:r>
          </w:p>
        </w:tc>
        <w:tc>
          <w:tcPr>
            <w:tcW w:w="822" w:type="dxa"/>
            <w:shd w:val="clear" w:color="auto" w:fill="DBE5F1" w:themeFill="accent1" w:themeFillTint="33"/>
            <w:vAlign w:val="center"/>
          </w:tcPr>
          <w:p w14:paraId="067A2A95" w14:textId="77777777" w:rsidR="00A0459F" w:rsidRPr="000F1CD1" w:rsidRDefault="00A0459F" w:rsidP="00AF75CD">
            <w:pPr>
              <w:spacing w:line="312" w:lineRule="auto"/>
              <w:jc w:val="center"/>
              <w:rPr>
                <w:b/>
                <w:bCs/>
                <w:sz w:val="26"/>
                <w:szCs w:val="26"/>
              </w:rPr>
            </w:pPr>
            <w:r w:rsidRPr="000F1CD1">
              <w:rPr>
                <w:b/>
                <w:bCs/>
                <w:sz w:val="26"/>
                <w:szCs w:val="26"/>
              </w:rPr>
              <w:t>Ký hiệu</w:t>
            </w:r>
          </w:p>
        </w:tc>
        <w:tc>
          <w:tcPr>
            <w:tcW w:w="2393" w:type="dxa"/>
            <w:shd w:val="clear" w:color="auto" w:fill="DBE5F1" w:themeFill="accent1" w:themeFillTint="33"/>
            <w:vAlign w:val="center"/>
          </w:tcPr>
          <w:p w14:paraId="17C057B2" w14:textId="77777777" w:rsidR="00A0459F" w:rsidRPr="000F1CD1" w:rsidRDefault="00A0459F" w:rsidP="00AF75CD">
            <w:pPr>
              <w:spacing w:before="60" w:after="60" w:line="312" w:lineRule="auto"/>
              <w:ind w:right="-51"/>
              <w:jc w:val="center"/>
              <w:rPr>
                <w:b/>
                <w:sz w:val="26"/>
                <w:szCs w:val="26"/>
                <w:lang w:val="sq-AL"/>
              </w:rPr>
            </w:pPr>
            <w:r w:rsidRPr="000F1CD1">
              <w:rPr>
                <w:b/>
                <w:sz w:val="26"/>
                <w:szCs w:val="26"/>
                <w:lang w:val="sq-AL"/>
              </w:rPr>
              <w:t>Vị trí lấy mẫu</w:t>
            </w:r>
          </w:p>
        </w:tc>
        <w:tc>
          <w:tcPr>
            <w:tcW w:w="1576" w:type="dxa"/>
            <w:shd w:val="clear" w:color="auto" w:fill="DBE5F1" w:themeFill="accent1" w:themeFillTint="33"/>
            <w:vAlign w:val="center"/>
          </w:tcPr>
          <w:p w14:paraId="48F0F8AB" w14:textId="77777777" w:rsidR="00A0459F" w:rsidRPr="000F1CD1" w:rsidRDefault="00A0459F" w:rsidP="00AF75CD">
            <w:pPr>
              <w:spacing w:before="60" w:after="60" w:line="312" w:lineRule="auto"/>
              <w:ind w:right="-51"/>
              <w:jc w:val="center"/>
              <w:rPr>
                <w:b/>
                <w:sz w:val="26"/>
                <w:szCs w:val="26"/>
                <w:lang w:val="sq-AL"/>
              </w:rPr>
            </w:pPr>
            <w:r w:rsidRPr="000F1CD1">
              <w:rPr>
                <w:b/>
                <w:sz w:val="26"/>
                <w:szCs w:val="26"/>
                <w:lang w:val="sq-AL"/>
              </w:rPr>
              <w:t>Tọa độ</w:t>
            </w:r>
          </w:p>
        </w:tc>
        <w:tc>
          <w:tcPr>
            <w:tcW w:w="1559" w:type="dxa"/>
            <w:shd w:val="clear" w:color="auto" w:fill="DBE5F1" w:themeFill="accent1" w:themeFillTint="33"/>
            <w:vAlign w:val="center"/>
          </w:tcPr>
          <w:p w14:paraId="5F808A04" w14:textId="77777777" w:rsidR="00A0459F" w:rsidRPr="000F1CD1" w:rsidRDefault="00A0459F" w:rsidP="00AF75CD">
            <w:pPr>
              <w:spacing w:before="60" w:after="60" w:line="312" w:lineRule="auto"/>
              <w:ind w:right="-51"/>
              <w:jc w:val="center"/>
              <w:rPr>
                <w:b/>
                <w:sz w:val="26"/>
                <w:szCs w:val="26"/>
                <w:lang w:val="sq-AL"/>
              </w:rPr>
            </w:pPr>
            <w:r w:rsidRPr="000F1CD1">
              <w:rPr>
                <w:b/>
                <w:sz w:val="26"/>
                <w:szCs w:val="26"/>
                <w:lang w:val="sq-AL"/>
              </w:rPr>
              <w:t>Thời điểm lấy mẫu</w:t>
            </w:r>
          </w:p>
        </w:tc>
        <w:tc>
          <w:tcPr>
            <w:tcW w:w="1984" w:type="dxa"/>
            <w:shd w:val="clear" w:color="auto" w:fill="DBE5F1" w:themeFill="accent1" w:themeFillTint="33"/>
            <w:vAlign w:val="center"/>
          </w:tcPr>
          <w:p w14:paraId="613BA9BF" w14:textId="77777777" w:rsidR="00A0459F" w:rsidRPr="000F1CD1" w:rsidRDefault="00A0459F" w:rsidP="00AF75CD">
            <w:pPr>
              <w:spacing w:before="60" w:after="60" w:line="312" w:lineRule="auto"/>
              <w:ind w:right="-51"/>
              <w:jc w:val="center"/>
              <w:rPr>
                <w:b/>
                <w:sz w:val="26"/>
                <w:szCs w:val="26"/>
                <w:lang w:val="sq-AL"/>
              </w:rPr>
            </w:pPr>
            <w:r w:rsidRPr="000F1CD1">
              <w:rPr>
                <w:b/>
                <w:sz w:val="26"/>
                <w:szCs w:val="26"/>
                <w:lang w:val="sq-AL"/>
              </w:rPr>
              <w:t>Hiện trạng thời điểm lấy mẫu</w:t>
            </w:r>
          </w:p>
        </w:tc>
      </w:tr>
      <w:tr w:rsidR="00A0459F" w:rsidRPr="000F1CD1" w14:paraId="5C13A246" w14:textId="77777777" w:rsidTr="00C17D00">
        <w:trPr>
          <w:trHeight w:val="1508"/>
        </w:trPr>
        <w:tc>
          <w:tcPr>
            <w:tcW w:w="739" w:type="dxa"/>
            <w:shd w:val="clear" w:color="auto" w:fill="auto"/>
            <w:vAlign w:val="center"/>
          </w:tcPr>
          <w:p w14:paraId="1DE10FEA" w14:textId="77777777" w:rsidR="00A0459F" w:rsidRPr="000F1CD1" w:rsidRDefault="00A0459F" w:rsidP="00AF75CD">
            <w:pPr>
              <w:spacing w:before="60" w:after="60" w:line="312" w:lineRule="auto"/>
              <w:ind w:right="-51"/>
              <w:jc w:val="center"/>
              <w:rPr>
                <w:sz w:val="26"/>
                <w:szCs w:val="26"/>
                <w:lang w:val="sq-AL"/>
              </w:rPr>
            </w:pPr>
            <w:r w:rsidRPr="000F1CD1">
              <w:rPr>
                <w:sz w:val="26"/>
                <w:szCs w:val="26"/>
                <w:lang w:val="sq-AL"/>
              </w:rPr>
              <w:t>1</w:t>
            </w:r>
          </w:p>
        </w:tc>
        <w:tc>
          <w:tcPr>
            <w:tcW w:w="822" w:type="dxa"/>
            <w:shd w:val="clear" w:color="auto" w:fill="auto"/>
            <w:vAlign w:val="center"/>
          </w:tcPr>
          <w:p w14:paraId="5E2C456B" w14:textId="77777777" w:rsidR="00A0459F" w:rsidRPr="000F1CD1" w:rsidRDefault="00A0459F" w:rsidP="00AF75CD">
            <w:pPr>
              <w:spacing w:before="60" w:after="60" w:line="312" w:lineRule="auto"/>
              <w:ind w:right="-51"/>
              <w:jc w:val="center"/>
              <w:rPr>
                <w:sz w:val="26"/>
                <w:szCs w:val="26"/>
                <w:lang w:val="sq-AL"/>
              </w:rPr>
            </w:pPr>
            <w:r w:rsidRPr="000F1CD1">
              <w:rPr>
                <w:sz w:val="26"/>
                <w:szCs w:val="26"/>
                <w:lang w:val="sq-AL"/>
              </w:rPr>
              <w:t>KK1</w:t>
            </w:r>
          </w:p>
        </w:tc>
        <w:tc>
          <w:tcPr>
            <w:tcW w:w="2393" w:type="dxa"/>
            <w:shd w:val="clear" w:color="auto" w:fill="auto"/>
            <w:vAlign w:val="center"/>
          </w:tcPr>
          <w:p w14:paraId="637009AA" w14:textId="77777777" w:rsidR="00A0459F" w:rsidRPr="000F1CD1" w:rsidRDefault="00A0459F" w:rsidP="00AF75CD">
            <w:pPr>
              <w:spacing w:line="312" w:lineRule="auto"/>
              <w:ind w:left="-57" w:right="-57"/>
              <w:jc w:val="center"/>
              <w:rPr>
                <w:b/>
                <w:sz w:val="26"/>
                <w:szCs w:val="26"/>
                <w:lang w:val="sq-AL"/>
              </w:rPr>
            </w:pPr>
            <w:r w:rsidRPr="000F1CD1">
              <w:rPr>
                <w:sz w:val="26"/>
                <w:szCs w:val="26"/>
                <w:lang w:val="sq-AL"/>
              </w:rPr>
              <w:t>Khu vực đầu Dự án</w:t>
            </w:r>
          </w:p>
        </w:tc>
        <w:tc>
          <w:tcPr>
            <w:tcW w:w="1576" w:type="dxa"/>
            <w:shd w:val="clear" w:color="auto" w:fill="auto"/>
            <w:vAlign w:val="center"/>
          </w:tcPr>
          <w:p w14:paraId="5C2F98E5" w14:textId="77777777" w:rsidR="00A0459F" w:rsidRPr="000F1CD1" w:rsidRDefault="00A0459F" w:rsidP="00AF75CD">
            <w:pPr>
              <w:spacing w:before="60" w:after="60" w:line="312" w:lineRule="auto"/>
              <w:ind w:left="-57" w:right="-57"/>
              <w:jc w:val="center"/>
              <w:rPr>
                <w:sz w:val="26"/>
                <w:szCs w:val="26"/>
              </w:rPr>
            </w:pPr>
            <w:r w:rsidRPr="000F1CD1">
              <w:rPr>
                <w:sz w:val="26"/>
                <w:szCs w:val="26"/>
              </w:rPr>
              <w:t>X= 1253944;</w:t>
            </w:r>
          </w:p>
          <w:p w14:paraId="290976BD" w14:textId="77777777" w:rsidR="00A0459F" w:rsidRPr="000F1CD1" w:rsidRDefault="00A0459F" w:rsidP="00AF75CD">
            <w:pPr>
              <w:spacing w:before="60" w:after="60" w:line="312" w:lineRule="auto"/>
              <w:ind w:left="-57" w:right="-57"/>
              <w:jc w:val="center"/>
              <w:rPr>
                <w:sz w:val="26"/>
                <w:szCs w:val="26"/>
                <w:lang w:val="sq-AL"/>
              </w:rPr>
            </w:pPr>
            <w:r w:rsidRPr="000F1CD1">
              <w:rPr>
                <w:sz w:val="26"/>
                <w:szCs w:val="26"/>
              </w:rPr>
              <w:t>Y= 611969</w:t>
            </w:r>
          </w:p>
        </w:tc>
        <w:tc>
          <w:tcPr>
            <w:tcW w:w="1559" w:type="dxa"/>
            <w:vMerge w:val="restart"/>
            <w:shd w:val="clear" w:color="auto" w:fill="auto"/>
            <w:vAlign w:val="center"/>
          </w:tcPr>
          <w:p w14:paraId="6B1CF990" w14:textId="77777777" w:rsidR="00A0459F" w:rsidRPr="000F1CD1" w:rsidRDefault="00A0459F" w:rsidP="00AF75CD">
            <w:pPr>
              <w:spacing w:line="312" w:lineRule="auto"/>
              <w:ind w:right="-50"/>
              <w:jc w:val="center"/>
              <w:rPr>
                <w:sz w:val="26"/>
                <w:szCs w:val="26"/>
              </w:rPr>
            </w:pPr>
            <w:r w:rsidRPr="000F1CD1">
              <w:rPr>
                <w:sz w:val="26"/>
                <w:szCs w:val="26"/>
              </w:rPr>
              <w:t>Buổi sáng</w:t>
            </w:r>
          </w:p>
          <w:p w14:paraId="519EFF66" w14:textId="77777777" w:rsidR="00A0459F" w:rsidRPr="000F1CD1" w:rsidRDefault="00A0459F" w:rsidP="00AF75CD">
            <w:pPr>
              <w:spacing w:line="312" w:lineRule="auto"/>
              <w:ind w:right="-50"/>
              <w:jc w:val="center"/>
              <w:rPr>
                <w:sz w:val="26"/>
                <w:szCs w:val="26"/>
              </w:rPr>
            </w:pPr>
            <w:r w:rsidRPr="000F1CD1">
              <w:rPr>
                <w:sz w:val="26"/>
                <w:szCs w:val="26"/>
              </w:rPr>
              <w:t>15, 16, 17/03/2021</w:t>
            </w:r>
          </w:p>
        </w:tc>
        <w:tc>
          <w:tcPr>
            <w:tcW w:w="1984" w:type="dxa"/>
            <w:vMerge w:val="restart"/>
            <w:shd w:val="clear" w:color="auto" w:fill="auto"/>
            <w:vAlign w:val="center"/>
          </w:tcPr>
          <w:p w14:paraId="5BB8D015" w14:textId="77777777" w:rsidR="00A0459F" w:rsidRPr="000F1CD1" w:rsidRDefault="00A0459F" w:rsidP="00AF75CD">
            <w:pPr>
              <w:spacing w:before="60" w:after="60" w:line="312" w:lineRule="auto"/>
              <w:ind w:right="30"/>
              <w:jc w:val="both"/>
              <w:rPr>
                <w:b/>
                <w:sz w:val="26"/>
                <w:szCs w:val="26"/>
                <w:lang w:val="sq-AL"/>
              </w:rPr>
            </w:pPr>
            <w:r w:rsidRPr="000F1CD1">
              <w:rPr>
                <w:sz w:val="26"/>
                <w:szCs w:val="26"/>
                <w:lang w:val="sq-AL"/>
              </w:rPr>
              <w:t xml:space="preserve">Khu đất thực hiện Dự án và khu đất xung </w:t>
            </w:r>
            <w:r w:rsidRPr="000F1CD1">
              <w:rPr>
                <w:sz w:val="26"/>
                <w:szCs w:val="26"/>
                <w:lang w:val="sq-AL"/>
              </w:rPr>
              <w:lastRenderedPageBreak/>
              <w:t>quanh Dự án không bị cháy, người dân không khai thác cũng như chặt, dọn cây cao su</w:t>
            </w:r>
          </w:p>
        </w:tc>
      </w:tr>
      <w:tr w:rsidR="00A0459F" w:rsidRPr="000F1CD1" w14:paraId="23328E26" w14:textId="77777777" w:rsidTr="00C17D00">
        <w:trPr>
          <w:trHeight w:val="1543"/>
        </w:trPr>
        <w:tc>
          <w:tcPr>
            <w:tcW w:w="739" w:type="dxa"/>
            <w:shd w:val="clear" w:color="auto" w:fill="auto"/>
            <w:vAlign w:val="center"/>
          </w:tcPr>
          <w:p w14:paraId="78453FCD" w14:textId="77777777" w:rsidR="00A0459F" w:rsidRPr="000F1CD1" w:rsidRDefault="00A0459F" w:rsidP="00AF75CD">
            <w:pPr>
              <w:spacing w:before="60" w:after="60" w:line="312" w:lineRule="auto"/>
              <w:ind w:right="-51"/>
              <w:jc w:val="center"/>
              <w:rPr>
                <w:sz w:val="26"/>
                <w:szCs w:val="26"/>
                <w:lang w:val="sq-AL"/>
              </w:rPr>
            </w:pPr>
            <w:r w:rsidRPr="000F1CD1">
              <w:rPr>
                <w:sz w:val="26"/>
                <w:szCs w:val="26"/>
                <w:lang w:val="sq-AL"/>
              </w:rPr>
              <w:lastRenderedPageBreak/>
              <w:t>2</w:t>
            </w:r>
          </w:p>
        </w:tc>
        <w:tc>
          <w:tcPr>
            <w:tcW w:w="822" w:type="dxa"/>
            <w:shd w:val="clear" w:color="auto" w:fill="auto"/>
            <w:vAlign w:val="center"/>
          </w:tcPr>
          <w:p w14:paraId="13AD9CA7" w14:textId="77777777" w:rsidR="00A0459F" w:rsidRPr="000F1CD1" w:rsidRDefault="00A0459F" w:rsidP="00AF75CD">
            <w:pPr>
              <w:spacing w:before="60" w:after="60" w:line="312" w:lineRule="auto"/>
              <w:ind w:right="-51"/>
              <w:jc w:val="center"/>
              <w:rPr>
                <w:sz w:val="26"/>
                <w:szCs w:val="26"/>
                <w:lang w:val="sq-AL"/>
              </w:rPr>
            </w:pPr>
            <w:r w:rsidRPr="000F1CD1">
              <w:rPr>
                <w:sz w:val="26"/>
                <w:szCs w:val="26"/>
                <w:lang w:val="sq-AL"/>
              </w:rPr>
              <w:t>KK2</w:t>
            </w:r>
          </w:p>
        </w:tc>
        <w:tc>
          <w:tcPr>
            <w:tcW w:w="2393" w:type="dxa"/>
            <w:shd w:val="clear" w:color="auto" w:fill="auto"/>
            <w:vAlign w:val="center"/>
          </w:tcPr>
          <w:p w14:paraId="065F6BD8" w14:textId="77777777" w:rsidR="00A0459F" w:rsidRPr="000F1CD1" w:rsidRDefault="00A0459F" w:rsidP="00AF75CD">
            <w:pPr>
              <w:spacing w:line="312" w:lineRule="auto"/>
              <w:ind w:left="-57" w:right="-57"/>
              <w:jc w:val="center"/>
              <w:rPr>
                <w:b/>
                <w:sz w:val="26"/>
                <w:szCs w:val="26"/>
                <w:lang w:val="sq-AL"/>
              </w:rPr>
            </w:pPr>
            <w:r w:rsidRPr="000F1CD1">
              <w:rPr>
                <w:sz w:val="26"/>
                <w:szCs w:val="26"/>
                <w:lang w:val="sq-AL"/>
              </w:rPr>
              <w:t>Khu vực cuối Dự án</w:t>
            </w:r>
          </w:p>
        </w:tc>
        <w:tc>
          <w:tcPr>
            <w:tcW w:w="1576" w:type="dxa"/>
            <w:shd w:val="clear" w:color="auto" w:fill="auto"/>
            <w:vAlign w:val="center"/>
          </w:tcPr>
          <w:p w14:paraId="15B8E14A" w14:textId="77777777" w:rsidR="00A0459F" w:rsidRPr="000F1CD1" w:rsidRDefault="00A0459F" w:rsidP="00AF75CD">
            <w:pPr>
              <w:spacing w:before="60" w:after="60" w:line="312" w:lineRule="auto"/>
              <w:ind w:left="-57" w:right="-57"/>
              <w:jc w:val="center"/>
              <w:rPr>
                <w:sz w:val="26"/>
                <w:szCs w:val="26"/>
              </w:rPr>
            </w:pPr>
            <w:r w:rsidRPr="000F1CD1">
              <w:rPr>
                <w:sz w:val="26"/>
                <w:szCs w:val="26"/>
              </w:rPr>
              <w:t>X= 1253876;</w:t>
            </w:r>
          </w:p>
          <w:p w14:paraId="70A7809D" w14:textId="77777777" w:rsidR="00A0459F" w:rsidRPr="000F1CD1" w:rsidRDefault="00A0459F" w:rsidP="00AF75CD">
            <w:pPr>
              <w:spacing w:before="60" w:after="60" w:line="312" w:lineRule="auto"/>
              <w:ind w:left="-57" w:right="-57"/>
              <w:jc w:val="center"/>
              <w:rPr>
                <w:b/>
                <w:sz w:val="26"/>
                <w:szCs w:val="26"/>
                <w:lang w:val="sq-AL"/>
              </w:rPr>
            </w:pPr>
            <w:r w:rsidRPr="000F1CD1">
              <w:rPr>
                <w:sz w:val="26"/>
                <w:szCs w:val="26"/>
              </w:rPr>
              <w:t>Y= 604655</w:t>
            </w:r>
          </w:p>
        </w:tc>
        <w:tc>
          <w:tcPr>
            <w:tcW w:w="1559" w:type="dxa"/>
            <w:vMerge/>
            <w:shd w:val="clear" w:color="auto" w:fill="auto"/>
            <w:vAlign w:val="center"/>
          </w:tcPr>
          <w:p w14:paraId="64FDF1BB" w14:textId="77777777" w:rsidR="00A0459F" w:rsidRPr="000F1CD1" w:rsidRDefault="00A0459F" w:rsidP="00AF75CD">
            <w:pPr>
              <w:spacing w:before="60" w:after="60" w:line="312" w:lineRule="auto"/>
              <w:ind w:right="-51"/>
              <w:rPr>
                <w:b/>
                <w:sz w:val="26"/>
                <w:szCs w:val="26"/>
                <w:lang w:val="sq-AL"/>
              </w:rPr>
            </w:pPr>
          </w:p>
        </w:tc>
        <w:tc>
          <w:tcPr>
            <w:tcW w:w="1984" w:type="dxa"/>
            <w:vMerge/>
            <w:shd w:val="clear" w:color="auto" w:fill="auto"/>
            <w:vAlign w:val="center"/>
          </w:tcPr>
          <w:p w14:paraId="7D2F85F2" w14:textId="77777777" w:rsidR="00A0459F" w:rsidRPr="000F1CD1" w:rsidRDefault="00A0459F" w:rsidP="00AF75CD">
            <w:pPr>
              <w:spacing w:before="60" w:after="60" w:line="312" w:lineRule="auto"/>
              <w:ind w:right="-51"/>
              <w:jc w:val="center"/>
              <w:rPr>
                <w:b/>
                <w:sz w:val="26"/>
                <w:szCs w:val="26"/>
                <w:lang w:val="sq-AL"/>
              </w:rPr>
            </w:pPr>
          </w:p>
        </w:tc>
      </w:tr>
    </w:tbl>
    <w:p w14:paraId="65841DBF" w14:textId="77777777" w:rsidR="00A0459F" w:rsidRPr="000F1CD1" w:rsidRDefault="00A0459F" w:rsidP="00AF75CD">
      <w:pPr>
        <w:pStyle w:val="NIDUNG2"/>
        <w:ind w:firstLine="0"/>
        <w:rPr>
          <w:b/>
          <w:bCs/>
          <w:i/>
          <w:iCs/>
        </w:rPr>
      </w:pPr>
      <w:bookmarkStart w:id="543" w:name="_Toc35960907"/>
      <w:bookmarkStart w:id="544" w:name="_Toc36639570"/>
      <w:bookmarkStart w:id="545" w:name="_Toc81295550"/>
      <w:bookmarkStart w:id="546" w:name="_Toc81295777"/>
      <w:bookmarkStart w:id="547" w:name="_Toc81295877"/>
      <w:bookmarkStart w:id="548" w:name="_Toc81295982"/>
      <w:bookmarkStart w:id="549" w:name="_Toc84345031"/>
      <w:bookmarkStart w:id="550" w:name="_Toc97902554"/>
      <w:bookmarkStart w:id="551" w:name="_Toc102026788"/>
      <w:r w:rsidRPr="000F1CD1">
        <w:rPr>
          <w:b/>
          <w:bCs/>
          <w:i/>
          <w:iCs/>
        </w:rPr>
        <w:t>b.Kết quả đo đạc và phân tích</w:t>
      </w:r>
    </w:p>
    <w:p w14:paraId="18760F57" w14:textId="77777777" w:rsidR="00A0459F" w:rsidRPr="000F1CD1" w:rsidRDefault="00A0459F" w:rsidP="00AF75CD">
      <w:pPr>
        <w:pStyle w:val="NIDUNG2"/>
      </w:pPr>
      <w:r w:rsidRPr="000F1CD1">
        <w:t xml:space="preserve">Kết quả đo đạc phân tích chất lượng môi trường không khí xung quanh và tiếng ồn tại khu vực dự án được trình </w:t>
      </w:r>
      <w:r w:rsidRPr="000F1CD1">
        <w:rPr>
          <w:spacing w:val="3"/>
        </w:rPr>
        <w:t xml:space="preserve">bày </w:t>
      </w:r>
      <w:r w:rsidRPr="000F1CD1">
        <w:t>như sau:</w:t>
      </w:r>
    </w:p>
    <w:p w14:paraId="0437461D" w14:textId="7082A492" w:rsidR="00A0459F" w:rsidRPr="000F1CD1" w:rsidRDefault="00A0459F" w:rsidP="00AF75CD">
      <w:pPr>
        <w:pStyle w:val="BNGN"/>
        <w:spacing w:line="312" w:lineRule="auto"/>
        <w:rPr>
          <w:color w:val="auto"/>
        </w:rPr>
      </w:pPr>
      <w:bookmarkStart w:id="552" w:name="_Toc35960908"/>
      <w:bookmarkStart w:id="553" w:name="_Toc36639571"/>
      <w:bookmarkStart w:id="554" w:name="_Toc81295551"/>
      <w:bookmarkStart w:id="555" w:name="_Toc81295778"/>
      <w:bookmarkStart w:id="556" w:name="_Toc81295878"/>
      <w:bookmarkStart w:id="557" w:name="_Toc81295983"/>
      <w:bookmarkStart w:id="558" w:name="_Toc84345032"/>
      <w:bookmarkStart w:id="559" w:name="_Toc97902555"/>
      <w:bookmarkStart w:id="560" w:name="_Toc102026789"/>
      <w:bookmarkStart w:id="561" w:name="_Toc108184235"/>
      <w:bookmarkStart w:id="562" w:name="_Toc108249240"/>
      <w:bookmarkEnd w:id="543"/>
      <w:bookmarkEnd w:id="544"/>
      <w:bookmarkEnd w:id="545"/>
      <w:bookmarkEnd w:id="546"/>
      <w:bookmarkEnd w:id="547"/>
      <w:bookmarkEnd w:id="548"/>
      <w:bookmarkEnd w:id="549"/>
      <w:bookmarkEnd w:id="550"/>
      <w:bookmarkEnd w:id="551"/>
      <w:r w:rsidRPr="000F1CD1">
        <w:rPr>
          <w:color w:val="auto"/>
        </w:rPr>
        <w:t>Bảng 3.</w:t>
      </w:r>
      <w:r w:rsidR="00C73C26" w:rsidRPr="000F1CD1">
        <w:rPr>
          <w:color w:val="auto"/>
        </w:rPr>
        <w:t>7</w:t>
      </w:r>
      <w:r w:rsidRPr="000F1CD1">
        <w:rPr>
          <w:color w:val="auto"/>
        </w:rPr>
        <w:t>.</w:t>
      </w:r>
      <w:r w:rsidRPr="000F1CD1">
        <w:rPr>
          <w:color w:val="auto"/>
          <w:lang w:val="vi-VN"/>
        </w:rPr>
        <w:t xml:space="preserve"> </w:t>
      </w:r>
      <w:bookmarkEnd w:id="552"/>
      <w:bookmarkEnd w:id="553"/>
      <w:bookmarkEnd w:id="554"/>
      <w:bookmarkEnd w:id="555"/>
      <w:bookmarkEnd w:id="556"/>
      <w:bookmarkEnd w:id="557"/>
      <w:bookmarkEnd w:id="558"/>
      <w:bookmarkEnd w:id="559"/>
      <w:bookmarkEnd w:id="560"/>
      <w:r w:rsidRPr="000F1CD1">
        <w:rPr>
          <w:color w:val="auto"/>
        </w:rPr>
        <w:t>Kết quả đo đạc bụi, hơi, khí và tiếng ồn</w:t>
      </w:r>
      <w:bookmarkEnd w:id="561"/>
      <w:bookmarkEnd w:id="562"/>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851"/>
        <w:gridCol w:w="850"/>
        <w:gridCol w:w="851"/>
        <w:gridCol w:w="850"/>
        <w:gridCol w:w="851"/>
        <w:gridCol w:w="850"/>
        <w:gridCol w:w="1134"/>
      </w:tblGrid>
      <w:tr w:rsidR="00A0459F" w:rsidRPr="000F1CD1" w14:paraId="0454D1F2" w14:textId="77777777" w:rsidTr="00C17D00">
        <w:trPr>
          <w:trHeight w:val="454"/>
        </w:trPr>
        <w:tc>
          <w:tcPr>
            <w:tcW w:w="2830" w:type="dxa"/>
            <w:shd w:val="clear" w:color="auto" w:fill="DBE5F1" w:themeFill="accent1" w:themeFillTint="33"/>
            <w:vAlign w:val="center"/>
          </w:tcPr>
          <w:p w14:paraId="57898147"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Điểm đo</w:t>
            </w:r>
          </w:p>
        </w:tc>
        <w:tc>
          <w:tcPr>
            <w:tcW w:w="851" w:type="dxa"/>
            <w:shd w:val="clear" w:color="auto" w:fill="DBE5F1" w:themeFill="accent1" w:themeFillTint="33"/>
            <w:vAlign w:val="center"/>
          </w:tcPr>
          <w:p w14:paraId="51316A37"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Bụi</w:t>
            </w:r>
          </w:p>
        </w:tc>
        <w:tc>
          <w:tcPr>
            <w:tcW w:w="850" w:type="dxa"/>
            <w:shd w:val="clear" w:color="auto" w:fill="DBE5F1" w:themeFill="accent1" w:themeFillTint="33"/>
            <w:vAlign w:val="center"/>
          </w:tcPr>
          <w:p w14:paraId="6FC4AF9F" w14:textId="77777777" w:rsidR="00A0459F" w:rsidRPr="000F1CD1" w:rsidRDefault="00A0459F" w:rsidP="00AF75CD">
            <w:pPr>
              <w:widowControl w:val="0"/>
              <w:spacing w:line="312" w:lineRule="auto"/>
              <w:ind w:left="-57" w:right="-57"/>
              <w:jc w:val="center"/>
              <w:rPr>
                <w:b/>
                <w:sz w:val="26"/>
                <w:szCs w:val="26"/>
              </w:rPr>
            </w:pPr>
            <w:r w:rsidRPr="000F1CD1">
              <w:rPr>
                <w:b/>
                <w:position w:val="2"/>
                <w:sz w:val="26"/>
                <w:szCs w:val="26"/>
              </w:rPr>
              <w:t>SO</w:t>
            </w:r>
            <w:r w:rsidRPr="000F1CD1">
              <w:rPr>
                <w:b/>
                <w:sz w:val="26"/>
                <w:szCs w:val="26"/>
                <w:vertAlign w:val="subscript"/>
              </w:rPr>
              <w:t>2</w:t>
            </w:r>
          </w:p>
        </w:tc>
        <w:tc>
          <w:tcPr>
            <w:tcW w:w="851" w:type="dxa"/>
            <w:shd w:val="clear" w:color="auto" w:fill="DBE5F1" w:themeFill="accent1" w:themeFillTint="33"/>
            <w:vAlign w:val="center"/>
          </w:tcPr>
          <w:p w14:paraId="67925953" w14:textId="77777777" w:rsidR="00A0459F" w:rsidRPr="000F1CD1" w:rsidRDefault="00A0459F" w:rsidP="00AF75CD">
            <w:pPr>
              <w:widowControl w:val="0"/>
              <w:spacing w:line="312" w:lineRule="auto"/>
              <w:ind w:left="-57" w:right="-57"/>
              <w:jc w:val="center"/>
              <w:rPr>
                <w:b/>
                <w:sz w:val="26"/>
                <w:szCs w:val="26"/>
              </w:rPr>
            </w:pPr>
            <w:r w:rsidRPr="000F1CD1">
              <w:rPr>
                <w:b/>
                <w:position w:val="2"/>
                <w:sz w:val="26"/>
                <w:szCs w:val="26"/>
              </w:rPr>
              <w:t>NO</w:t>
            </w:r>
            <w:r w:rsidRPr="000F1CD1">
              <w:rPr>
                <w:b/>
                <w:sz w:val="26"/>
                <w:szCs w:val="26"/>
                <w:vertAlign w:val="subscript"/>
              </w:rPr>
              <w:t>2</w:t>
            </w:r>
          </w:p>
        </w:tc>
        <w:tc>
          <w:tcPr>
            <w:tcW w:w="850" w:type="dxa"/>
            <w:shd w:val="clear" w:color="auto" w:fill="DBE5F1" w:themeFill="accent1" w:themeFillTint="33"/>
            <w:vAlign w:val="center"/>
          </w:tcPr>
          <w:p w14:paraId="7479BB03"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CO</w:t>
            </w:r>
          </w:p>
        </w:tc>
        <w:tc>
          <w:tcPr>
            <w:tcW w:w="851" w:type="dxa"/>
            <w:shd w:val="clear" w:color="auto" w:fill="DBE5F1" w:themeFill="accent1" w:themeFillTint="33"/>
            <w:vAlign w:val="center"/>
          </w:tcPr>
          <w:p w14:paraId="7D085793" w14:textId="77777777" w:rsidR="00A0459F" w:rsidRPr="000F1CD1" w:rsidRDefault="00A0459F" w:rsidP="00AF75CD">
            <w:pPr>
              <w:widowControl w:val="0"/>
              <w:spacing w:line="312" w:lineRule="auto"/>
              <w:ind w:left="-57" w:right="-57"/>
              <w:jc w:val="center"/>
              <w:rPr>
                <w:b/>
                <w:sz w:val="26"/>
                <w:szCs w:val="26"/>
              </w:rPr>
            </w:pPr>
            <w:r w:rsidRPr="000F1CD1">
              <w:rPr>
                <w:b/>
                <w:position w:val="2"/>
                <w:sz w:val="26"/>
                <w:szCs w:val="26"/>
              </w:rPr>
              <w:t>NH</w:t>
            </w:r>
            <w:r w:rsidRPr="000F1CD1">
              <w:rPr>
                <w:b/>
                <w:sz w:val="26"/>
                <w:szCs w:val="26"/>
                <w:vertAlign w:val="subscript"/>
              </w:rPr>
              <w:t>3</w:t>
            </w:r>
          </w:p>
        </w:tc>
        <w:tc>
          <w:tcPr>
            <w:tcW w:w="850" w:type="dxa"/>
            <w:shd w:val="clear" w:color="auto" w:fill="DBE5F1" w:themeFill="accent1" w:themeFillTint="33"/>
            <w:vAlign w:val="center"/>
          </w:tcPr>
          <w:p w14:paraId="44149B69" w14:textId="77777777" w:rsidR="00A0459F" w:rsidRPr="000F1CD1" w:rsidRDefault="00A0459F" w:rsidP="00AF75CD">
            <w:pPr>
              <w:widowControl w:val="0"/>
              <w:spacing w:line="312" w:lineRule="auto"/>
              <w:ind w:left="-57" w:right="-57"/>
              <w:jc w:val="center"/>
              <w:rPr>
                <w:b/>
                <w:sz w:val="26"/>
                <w:szCs w:val="26"/>
              </w:rPr>
            </w:pPr>
            <w:r w:rsidRPr="000F1CD1">
              <w:rPr>
                <w:b/>
                <w:position w:val="2"/>
                <w:sz w:val="26"/>
                <w:szCs w:val="26"/>
              </w:rPr>
              <w:t>H</w:t>
            </w:r>
            <w:r w:rsidRPr="000F1CD1">
              <w:rPr>
                <w:b/>
                <w:sz w:val="26"/>
                <w:szCs w:val="26"/>
                <w:vertAlign w:val="subscript"/>
              </w:rPr>
              <w:t>2</w:t>
            </w:r>
            <w:r w:rsidRPr="000F1CD1">
              <w:rPr>
                <w:b/>
                <w:position w:val="2"/>
                <w:sz w:val="26"/>
                <w:szCs w:val="26"/>
              </w:rPr>
              <w:t>S</w:t>
            </w:r>
          </w:p>
        </w:tc>
        <w:tc>
          <w:tcPr>
            <w:tcW w:w="1134" w:type="dxa"/>
            <w:shd w:val="clear" w:color="auto" w:fill="DBE5F1" w:themeFill="accent1" w:themeFillTint="33"/>
            <w:vAlign w:val="center"/>
          </w:tcPr>
          <w:p w14:paraId="659AF278"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Tiếng ồn</w:t>
            </w:r>
          </w:p>
        </w:tc>
      </w:tr>
      <w:tr w:rsidR="00A0459F" w:rsidRPr="000F1CD1" w14:paraId="3A40FF4D" w14:textId="77777777" w:rsidTr="00C17D00">
        <w:trPr>
          <w:trHeight w:val="454"/>
        </w:trPr>
        <w:tc>
          <w:tcPr>
            <w:tcW w:w="2830" w:type="dxa"/>
            <w:shd w:val="clear" w:color="auto" w:fill="DBE5F1" w:themeFill="accent1" w:themeFillTint="33"/>
            <w:vAlign w:val="center"/>
          </w:tcPr>
          <w:p w14:paraId="4506D70D"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Vị trí đo đạc</w:t>
            </w:r>
          </w:p>
        </w:tc>
        <w:tc>
          <w:tcPr>
            <w:tcW w:w="851" w:type="dxa"/>
            <w:shd w:val="clear" w:color="auto" w:fill="DBE5F1" w:themeFill="accent1" w:themeFillTint="33"/>
            <w:vAlign w:val="center"/>
          </w:tcPr>
          <w:p w14:paraId="3274F905" w14:textId="77777777" w:rsidR="00A0459F" w:rsidRPr="000F1CD1" w:rsidRDefault="00A0459F" w:rsidP="00AF75CD">
            <w:pPr>
              <w:widowControl w:val="0"/>
              <w:spacing w:before="27" w:line="312" w:lineRule="auto"/>
              <w:ind w:left="-57" w:right="-57"/>
              <w:jc w:val="center"/>
              <w:rPr>
                <w:sz w:val="26"/>
                <w:szCs w:val="26"/>
              </w:rPr>
            </w:pPr>
            <w:r w:rsidRPr="000F1CD1">
              <w:rPr>
                <w:sz w:val="26"/>
                <w:szCs w:val="26"/>
              </w:rPr>
              <w:t>mg/m</w:t>
            </w:r>
            <w:r w:rsidRPr="000F1CD1">
              <w:rPr>
                <w:position w:val="9"/>
                <w:sz w:val="26"/>
                <w:szCs w:val="26"/>
                <w:vertAlign w:val="superscript"/>
              </w:rPr>
              <w:t>3</w:t>
            </w:r>
          </w:p>
        </w:tc>
        <w:tc>
          <w:tcPr>
            <w:tcW w:w="850" w:type="dxa"/>
            <w:shd w:val="clear" w:color="auto" w:fill="DBE5F1" w:themeFill="accent1" w:themeFillTint="33"/>
            <w:vAlign w:val="center"/>
          </w:tcPr>
          <w:p w14:paraId="4C8212DA" w14:textId="77777777" w:rsidR="00A0459F" w:rsidRPr="000F1CD1" w:rsidRDefault="00A0459F" w:rsidP="00AF75CD">
            <w:pPr>
              <w:widowControl w:val="0"/>
              <w:spacing w:before="27" w:line="312" w:lineRule="auto"/>
              <w:ind w:left="-57" w:right="-57"/>
              <w:jc w:val="center"/>
              <w:rPr>
                <w:sz w:val="26"/>
                <w:szCs w:val="26"/>
              </w:rPr>
            </w:pPr>
            <w:r w:rsidRPr="000F1CD1">
              <w:rPr>
                <w:sz w:val="26"/>
                <w:szCs w:val="26"/>
              </w:rPr>
              <w:t>mg/m</w:t>
            </w:r>
            <w:r w:rsidRPr="000F1CD1">
              <w:rPr>
                <w:position w:val="9"/>
                <w:sz w:val="26"/>
                <w:szCs w:val="26"/>
                <w:vertAlign w:val="superscript"/>
              </w:rPr>
              <w:t>3</w:t>
            </w:r>
          </w:p>
        </w:tc>
        <w:tc>
          <w:tcPr>
            <w:tcW w:w="851" w:type="dxa"/>
            <w:shd w:val="clear" w:color="auto" w:fill="DBE5F1" w:themeFill="accent1" w:themeFillTint="33"/>
            <w:vAlign w:val="center"/>
          </w:tcPr>
          <w:p w14:paraId="351A0D76" w14:textId="77777777" w:rsidR="00A0459F" w:rsidRPr="000F1CD1" w:rsidRDefault="00A0459F" w:rsidP="00AF75CD">
            <w:pPr>
              <w:widowControl w:val="0"/>
              <w:spacing w:before="27" w:line="312" w:lineRule="auto"/>
              <w:ind w:left="-57" w:right="-57"/>
              <w:jc w:val="center"/>
              <w:rPr>
                <w:sz w:val="26"/>
                <w:szCs w:val="26"/>
              </w:rPr>
            </w:pPr>
            <w:r w:rsidRPr="000F1CD1">
              <w:rPr>
                <w:sz w:val="26"/>
                <w:szCs w:val="26"/>
              </w:rPr>
              <w:t>mg/m</w:t>
            </w:r>
            <w:r w:rsidRPr="000F1CD1">
              <w:rPr>
                <w:position w:val="9"/>
                <w:sz w:val="26"/>
                <w:szCs w:val="26"/>
                <w:vertAlign w:val="superscript"/>
              </w:rPr>
              <w:t>3</w:t>
            </w:r>
          </w:p>
        </w:tc>
        <w:tc>
          <w:tcPr>
            <w:tcW w:w="850" w:type="dxa"/>
            <w:shd w:val="clear" w:color="auto" w:fill="DBE5F1" w:themeFill="accent1" w:themeFillTint="33"/>
            <w:vAlign w:val="center"/>
          </w:tcPr>
          <w:p w14:paraId="438340A8" w14:textId="77777777" w:rsidR="00A0459F" w:rsidRPr="000F1CD1" w:rsidRDefault="00A0459F" w:rsidP="00AF75CD">
            <w:pPr>
              <w:widowControl w:val="0"/>
              <w:spacing w:before="27" w:line="312" w:lineRule="auto"/>
              <w:ind w:left="-57" w:right="-57"/>
              <w:jc w:val="center"/>
              <w:rPr>
                <w:sz w:val="26"/>
                <w:szCs w:val="26"/>
              </w:rPr>
            </w:pPr>
            <w:r w:rsidRPr="000F1CD1">
              <w:rPr>
                <w:sz w:val="26"/>
                <w:szCs w:val="26"/>
              </w:rPr>
              <w:t>mg/m</w:t>
            </w:r>
            <w:r w:rsidRPr="000F1CD1">
              <w:rPr>
                <w:position w:val="9"/>
                <w:sz w:val="26"/>
                <w:szCs w:val="26"/>
                <w:vertAlign w:val="superscript"/>
              </w:rPr>
              <w:t>3</w:t>
            </w:r>
          </w:p>
        </w:tc>
        <w:tc>
          <w:tcPr>
            <w:tcW w:w="851" w:type="dxa"/>
            <w:shd w:val="clear" w:color="auto" w:fill="DBE5F1" w:themeFill="accent1" w:themeFillTint="33"/>
            <w:vAlign w:val="center"/>
          </w:tcPr>
          <w:p w14:paraId="1D54503D" w14:textId="77777777" w:rsidR="00A0459F" w:rsidRPr="000F1CD1" w:rsidRDefault="00A0459F" w:rsidP="00AF75CD">
            <w:pPr>
              <w:widowControl w:val="0"/>
              <w:spacing w:before="27" w:line="312" w:lineRule="auto"/>
              <w:ind w:left="-57" w:right="-57"/>
              <w:jc w:val="center"/>
              <w:rPr>
                <w:sz w:val="26"/>
                <w:szCs w:val="26"/>
              </w:rPr>
            </w:pPr>
            <w:r w:rsidRPr="000F1CD1">
              <w:rPr>
                <w:sz w:val="26"/>
                <w:szCs w:val="26"/>
              </w:rPr>
              <w:t>mg/m</w:t>
            </w:r>
            <w:r w:rsidRPr="000F1CD1">
              <w:rPr>
                <w:position w:val="9"/>
                <w:sz w:val="26"/>
                <w:szCs w:val="26"/>
                <w:vertAlign w:val="superscript"/>
              </w:rPr>
              <w:t>3</w:t>
            </w:r>
          </w:p>
        </w:tc>
        <w:tc>
          <w:tcPr>
            <w:tcW w:w="850" w:type="dxa"/>
            <w:shd w:val="clear" w:color="auto" w:fill="DBE5F1" w:themeFill="accent1" w:themeFillTint="33"/>
            <w:vAlign w:val="center"/>
          </w:tcPr>
          <w:p w14:paraId="4696FA85" w14:textId="77777777" w:rsidR="00A0459F" w:rsidRPr="000F1CD1" w:rsidRDefault="00A0459F" w:rsidP="00AF75CD">
            <w:pPr>
              <w:widowControl w:val="0"/>
              <w:spacing w:before="27" w:line="312" w:lineRule="auto"/>
              <w:ind w:left="-57" w:right="-57"/>
              <w:jc w:val="center"/>
              <w:rPr>
                <w:sz w:val="26"/>
                <w:szCs w:val="26"/>
              </w:rPr>
            </w:pPr>
            <w:r w:rsidRPr="000F1CD1">
              <w:rPr>
                <w:sz w:val="26"/>
                <w:szCs w:val="26"/>
              </w:rPr>
              <w:t>mg/m</w:t>
            </w:r>
            <w:r w:rsidRPr="000F1CD1">
              <w:rPr>
                <w:position w:val="9"/>
                <w:sz w:val="26"/>
                <w:szCs w:val="26"/>
                <w:vertAlign w:val="superscript"/>
              </w:rPr>
              <w:t>3</w:t>
            </w:r>
          </w:p>
        </w:tc>
        <w:tc>
          <w:tcPr>
            <w:tcW w:w="1134" w:type="dxa"/>
            <w:shd w:val="clear" w:color="auto" w:fill="DBE5F1" w:themeFill="accent1" w:themeFillTint="33"/>
            <w:vAlign w:val="center"/>
          </w:tcPr>
          <w:p w14:paraId="2915894C" w14:textId="77777777" w:rsidR="00A0459F" w:rsidRPr="000F1CD1" w:rsidRDefault="00A0459F" w:rsidP="00AF75CD">
            <w:pPr>
              <w:widowControl w:val="0"/>
              <w:spacing w:line="312" w:lineRule="auto"/>
              <w:ind w:left="-57" w:right="-57"/>
              <w:jc w:val="center"/>
              <w:rPr>
                <w:sz w:val="26"/>
                <w:szCs w:val="26"/>
              </w:rPr>
            </w:pPr>
            <w:r w:rsidRPr="000F1CD1">
              <w:rPr>
                <w:sz w:val="26"/>
                <w:szCs w:val="26"/>
              </w:rPr>
              <w:t>dBA</w:t>
            </w:r>
          </w:p>
        </w:tc>
      </w:tr>
      <w:tr w:rsidR="00A0459F" w:rsidRPr="000F1CD1" w14:paraId="0CEE00C3" w14:textId="77777777" w:rsidTr="00C17D00">
        <w:trPr>
          <w:trHeight w:val="454"/>
        </w:trPr>
        <w:tc>
          <w:tcPr>
            <w:tcW w:w="9067" w:type="dxa"/>
            <w:gridSpan w:val="8"/>
            <w:shd w:val="clear" w:color="auto" w:fill="auto"/>
            <w:vAlign w:val="center"/>
          </w:tcPr>
          <w:p w14:paraId="6A8F0CE1"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15/03/2021</w:t>
            </w:r>
          </w:p>
        </w:tc>
      </w:tr>
      <w:tr w:rsidR="00A0459F" w:rsidRPr="000F1CD1" w14:paraId="7783AFA5" w14:textId="77777777" w:rsidTr="00C17D00">
        <w:trPr>
          <w:trHeight w:val="454"/>
        </w:trPr>
        <w:tc>
          <w:tcPr>
            <w:tcW w:w="2830" w:type="dxa"/>
            <w:shd w:val="clear" w:color="auto" w:fill="auto"/>
            <w:vAlign w:val="center"/>
          </w:tcPr>
          <w:p w14:paraId="219FF755" w14:textId="77777777" w:rsidR="00A0459F" w:rsidRPr="000F1CD1" w:rsidRDefault="00A0459F" w:rsidP="00AF75CD">
            <w:pPr>
              <w:widowControl w:val="0"/>
              <w:spacing w:line="312" w:lineRule="auto"/>
              <w:ind w:left="-57" w:right="-57"/>
              <w:jc w:val="center"/>
              <w:rPr>
                <w:sz w:val="26"/>
                <w:szCs w:val="26"/>
              </w:rPr>
            </w:pPr>
            <w:r w:rsidRPr="000F1CD1">
              <w:rPr>
                <w:sz w:val="26"/>
                <w:szCs w:val="26"/>
              </w:rPr>
              <w:t>KK1</w:t>
            </w:r>
          </w:p>
        </w:tc>
        <w:tc>
          <w:tcPr>
            <w:tcW w:w="851" w:type="dxa"/>
            <w:shd w:val="clear" w:color="auto" w:fill="auto"/>
            <w:vAlign w:val="center"/>
          </w:tcPr>
          <w:p w14:paraId="10E03E17" w14:textId="77777777" w:rsidR="00A0459F" w:rsidRPr="000F1CD1" w:rsidRDefault="00A0459F" w:rsidP="00AF75CD">
            <w:pPr>
              <w:widowControl w:val="0"/>
              <w:spacing w:line="312" w:lineRule="auto"/>
              <w:ind w:left="-57" w:right="-57"/>
              <w:jc w:val="center"/>
              <w:rPr>
                <w:sz w:val="26"/>
                <w:szCs w:val="26"/>
              </w:rPr>
            </w:pPr>
            <w:r w:rsidRPr="000F1CD1">
              <w:rPr>
                <w:sz w:val="26"/>
                <w:szCs w:val="26"/>
              </w:rPr>
              <w:t>0,12</w:t>
            </w:r>
          </w:p>
        </w:tc>
        <w:tc>
          <w:tcPr>
            <w:tcW w:w="850" w:type="dxa"/>
            <w:shd w:val="clear" w:color="auto" w:fill="auto"/>
            <w:vAlign w:val="center"/>
          </w:tcPr>
          <w:p w14:paraId="05BAB367" w14:textId="77777777" w:rsidR="00A0459F" w:rsidRPr="000F1CD1" w:rsidRDefault="00A0459F" w:rsidP="00AF75CD">
            <w:pPr>
              <w:widowControl w:val="0"/>
              <w:spacing w:line="312" w:lineRule="auto"/>
              <w:ind w:left="-57" w:right="-57"/>
              <w:jc w:val="center"/>
              <w:rPr>
                <w:sz w:val="26"/>
                <w:szCs w:val="26"/>
              </w:rPr>
            </w:pPr>
            <w:r w:rsidRPr="000F1CD1">
              <w:rPr>
                <w:sz w:val="26"/>
                <w:szCs w:val="26"/>
              </w:rPr>
              <w:t>0,048</w:t>
            </w:r>
          </w:p>
        </w:tc>
        <w:tc>
          <w:tcPr>
            <w:tcW w:w="851" w:type="dxa"/>
            <w:shd w:val="clear" w:color="auto" w:fill="auto"/>
            <w:vAlign w:val="center"/>
          </w:tcPr>
          <w:p w14:paraId="66812EFD" w14:textId="77777777" w:rsidR="00A0459F" w:rsidRPr="000F1CD1" w:rsidRDefault="00A0459F" w:rsidP="00AF75CD">
            <w:pPr>
              <w:widowControl w:val="0"/>
              <w:spacing w:line="312" w:lineRule="auto"/>
              <w:ind w:left="-57" w:right="-57"/>
              <w:jc w:val="center"/>
              <w:rPr>
                <w:sz w:val="26"/>
                <w:szCs w:val="26"/>
              </w:rPr>
            </w:pPr>
            <w:r w:rsidRPr="000F1CD1">
              <w:rPr>
                <w:sz w:val="26"/>
                <w:szCs w:val="26"/>
              </w:rPr>
              <w:t>0,021</w:t>
            </w:r>
          </w:p>
        </w:tc>
        <w:tc>
          <w:tcPr>
            <w:tcW w:w="850" w:type="dxa"/>
            <w:shd w:val="clear" w:color="auto" w:fill="auto"/>
            <w:vAlign w:val="center"/>
          </w:tcPr>
          <w:p w14:paraId="04F47F13" w14:textId="77777777" w:rsidR="00A0459F" w:rsidRPr="000F1CD1" w:rsidRDefault="00A0459F" w:rsidP="00AF75CD">
            <w:pPr>
              <w:widowControl w:val="0"/>
              <w:spacing w:line="312" w:lineRule="auto"/>
              <w:ind w:left="-57" w:right="-57"/>
              <w:jc w:val="center"/>
              <w:rPr>
                <w:sz w:val="26"/>
                <w:szCs w:val="26"/>
              </w:rPr>
            </w:pPr>
            <w:r w:rsidRPr="000F1CD1">
              <w:rPr>
                <w:sz w:val="26"/>
                <w:szCs w:val="26"/>
              </w:rPr>
              <w:t>2,31</w:t>
            </w:r>
          </w:p>
        </w:tc>
        <w:tc>
          <w:tcPr>
            <w:tcW w:w="851" w:type="dxa"/>
            <w:shd w:val="clear" w:color="auto" w:fill="auto"/>
            <w:vAlign w:val="center"/>
          </w:tcPr>
          <w:p w14:paraId="32BBA33E"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850" w:type="dxa"/>
            <w:shd w:val="clear" w:color="auto" w:fill="auto"/>
            <w:vAlign w:val="center"/>
          </w:tcPr>
          <w:p w14:paraId="637242DC"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1134" w:type="dxa"/>
            <w:shd w:val="clear" w:color="auto" w:fill="auto"/>
            <w:vAlign w:val="center"/>
          </w:tcPr>
          <w:p w14:paraId="317BDABF" w14:textId="77777777" w:rsidR="00A0459F" w:rsidRPr="000F1CD1" w:rsidRDefault="00A0459F" w:rsidP="00AF75CD">
            <w:pPr>
              <w:widowControl w:val="0"/>
              <w:spacing w:line="312" w:lineRule="auto"/>
              <w:ind w:left="-57" w:right="-57"/>
              <w:jc w:val="center"/>
              <w:rPr>
                <w:sz w:val="26"/>
                <w:szCs w:val="26"/>
              </w:rPr>
            </w:pPr>
            <w:r w:rsidRPr="000F1CD1">
              <w:rPr>
                <w:sz w:val="26"/>
                <w:szCs w:val="26"/>
              </w:rPr>
              <w:t>31,7</w:t>
            </w:r>
          </w:p>
        </w:tc>
      </w:tr>
      <w:tr w:rsidR="00A0459F" w:rsidRPr="000F1CD1" w14:paraId="7A3BA543" w14:textId="77777777" w:rsidTr="00C17D00">
        <w:trPr>
          <w:trHeight w:val="454"/>
        </w:trPr>
        <w:tc>
          <w:tcPr>
            <w:tcW w:w="2830" w:type="dxa"/>
            <w:shd w:val="clear" w:color="auto" w:fill="auto"/>
            <w:vAlign w:val="center"/>
          </w:tcPr>
          <w:p w14:paraId="11F63A1D" w14:textId="77777777" w:rsidR="00A0459F" w:rsidRPr="000F1CD1" w:rsidRDefault="00A0459F" w:rsidP="00AF75CD">
            <w:pPr>
              <w:widowControl w:val="0"/>
              <w:spacing w:line="312" w:lineRule="auto"/>
              <w:ind w:left="-57" w:right="-57"/>
              <w:jc w:val="center"/>
              <w:rPr>
                <w:sz w:val="26"/>
                <w:szCs w:val="26"/>
              </w:rPr>
            </w:pPr>
            <w:r w:rsidRPr="000F1CD1">
              <w:rPr>
                <w:sz w:val="26"/>
                <w:szCs w:val="26"/>
              </w:rPr>
              <w:t>KK2</w:t>
            </w:r>
          </w:p>
        </w:tc>
        <w:tc>
          <w:tcPr>
            <w:tcW w:w="851" w:type="dxa"/>
            <w:shd w:val="clear" w:color="auto" w:fill="auto"/>
            <w:vAlign w:val="center"/>
          </w:tcPr>
          <w:p w14:paraId="2E20370A" w14:textId="77777777" w:rsidR="00A0459F" w:rsidRPr="000F1CD1" w:rsidRDefault="00A0459F" w:rsidP="00AF75CD">
            <w:pPr>
              <w:widowControl w:val="0"/>
              <w:spacing w:line="312" w:lineRule="auto"/>
              <w:ind w:left="-57" w:right="-57"/>
              <w:jc w:val="center"/>
              <w:rPr>
                <w:sz w:val="26"/>
                <w:szCs w:val="26"/>
              </w:rPr>
            </w:pPr>
            <w:r w:rsidRPr="000F1CD1">
              <w:rPr>
                <w:sz w:val="26"/>
                <w:szCs w:val="26"/>
              </w:rPr>
              <w:t>0,14</w:t>
            </w:r>
          </w:p>
        </w:tc>
        <w:tc>
          <w:tcPr>
            <w:tcW w:w="850" w:type="dxa"/>
            <w:shd w:val="clear" w:color="auto" w:fill="auto"/>
            <w:vAlign w:val="center"/>
          </w:tcPr>
          <w:p w14:paraId="24EC3F92" w14:textId="77777777" w:rsidR="00A0459F" w:rsidRPr="000F1CD1" w:rsidRDefault="00A0459F" w:rsidP="00AF75CD">
            <w:pPr>
              <w:widowControl w:val="0"/>
              <w:spacing w:line="312" w:lineRule="auto"/>
              <w:ind w:left="-57" w:right="-57"/>
              <w:jc w:val="center"/>
              <w:rPr>
                <w:sz w:val="26"/>
                <w:szCs w:val="26"/>
              </w:rPr>
            </w:pPr>
            <w:r w:rsidRPr="000F1CD1">
              <w:rPr>
                <w:sz w:val="26"/>
                <w:szCs w:val="26"/>
              </w:rPr>
              <w:t>0,045</w:t>
            </w:r>
          </w:p>
        </w:tc>
        <w:tc>
          <w:tcPr>
            <w:tcW w:w="851" w:type="dxa"/>
            <w:shd w:val="clear" w:color="auto" w:fill="auto"/>
            <w:vAlign w:val="center"/>
          </w:tcPr>
          <w:p w14:paraId="164F7BB7" w14:textId="77777777" w:rsidR="00A0459F" w:rsidRPr="000F1CD1" w:rsidRDefault="00A0459F" w:rsidP="00AF75CD">
            <w:pPr>
              <w:widowControl w:val="0"/>
              <w:spacing w:line="312" w:lineRule="auto"/>
              <w:ind w:left="-57" w:right="-57"/>
              <w:jc w:val="center"/>
              <w:rPr>
                <w:sz w:val="26"/>
                <w:szCs w:val="26"/>
              </w:rPr>
            </w:pPr>
            <w:r w:rsidRPr="000F1CD1">
              <w:rPr>
                <w:sz w:val="26"/>
                <w:szCs w:val="26"/>
              </w:rPr>
              <w:t>0,023</w:t>
            </w:r>
          </w:p>
        </w:tc>
        <w:tc>
          <w:tcPr>
            <w:tcW w:w="850" w:type="dxa"/>
            <w:shd w:val="clear" w:color="auto" w:fill="auto"/>
            <w:vAlign w:val="center"/>
          </w:tcPr>
          <w:p w14:paraId="0249CD63" w14:textId="77777777" w:rsidR="00A0459F" w:rsidRPr="000F1CD1" w:rsidRDefault="00A0459F" w:rsidP="00AF75CD">
            <w:pPr>
              <w:widowControl w:val="0"/>
              <w:spacing w:line="312" w:lineRule="auto"/>
              <w:ind w:left="-57" w:right="-57"/>
              <w:jc w:val="center"/>
              <w:rPr>
                <w:sz w:val="26"/>
                <w:szCs w:val="26"/>
              </w:rPr>
            </w:pPr>
            <w:r w:rsidRPr="000F1CD1">
              <w:rPr>
                <w:sz w:val="26"/>
                <w:szCs w:val="26"/>
              </w:rPr>
              <w:t>2,08</w:t>
            </w:r>
          </w:p>
        </w:tc>
        <w:tc>
          <w:tcPr>
            <w:tcW w:w="851" w:type="dxa"/>
            <w:shd w:val="clear" w:color="auto" w:fill="auto"/>
            <w:vAlign w:val="center"/>
          </w:tcPr>
          <w:p w14:paraId="64590164"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850" w:type="dxa"/>
            <w:shd w:val="clear" w:color="auto" w:fill="auto"/>
            <w:vAlign w:val="center"/>
          </w:tcPr>
          <w:p w14:paraId="45973C89"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1134" w:type="dxa"/>
            <w:shd w:val="clear" w:color="auto" w:fill="auto"/>
            <w:vAlign w:val="center"/>
          </w:tcPr>
          <w:p w14:paraId="55FA3121" w14:textId="77777777" w:rsidR="00A0459F" w:rsidRPr="000F1CD1" w:rsidRDefault="00A0459F" w:rsidP="00AF75CD">
            <w:pPr>
              <w:widowControl w:val="0"/>
              <w:spacing w:line="312" w:lineRule="auto"/>
              <w:ind w:left="-57" w:right="-57"/>
              <w:jc w:val="center"/>
              <w:rPr>
                <w:sz w:val="26"/>
                <w:szCs w:val="26"/>
              </w:rPr>
            </w:pPr>
            <w:r w:rsidRPr="000F1CD1">
              <w:rPr>
                <w:sz w:val="26"/>
                <w:szCs w:val="26"/>
              </w:rPr>
              <w:t>31,5</w:t>
            </w:r>
          </w:p>
        </w:tc>
      </w:tr>
      <w:tr w:rsidR="00A0459F" w:rsidRPr="000F1CD1" w14:paraId="7A48B92C" w14:textId="77777777" w:rsidTr="00C17D00">
        <w:trPr>
          <w:trHeight w:val="454"/>
        </w:trPr>
        <w:tc>
          <w:tcPr>
            <w:tcW w:w="9067" w:type="dxa"/>
            <w:gridSpan w:val="8"/>
            <w:shd w:val="clear" w:color="auto" w:fill="auto"/>
            <w:vAlign w:val="center"/>
          </w:tcPr>
          <w:p w14:paraId="5D3FF938" w14:textId="77777777" w:rsidR="00A0459F" w:rsidRPr="000F1CD1" w:rsidRDefault="00A0459F" w:rsidP="00AF75CD">
            <w:pPr>
              <w:widowControl w:val="0"/>
              <w:spacing w:line="312" w:lineRule="auto"/>
              <w:ind w:left="-57" w:right="-57"/>
              <w:jc w:val="center"/>
              <w:rPr>
                <w:sz w:val="26"/>
                <w:szCs w:val="26"/>
              </w:rPr>
            </w:pPr>
            <w:r w:rsidRPr="000F1CD1">
              <w:rPr>
                <w:b/>
                <w:sz w:val="26"/>
                <w:szCs w:val="26"/>
              </w:rPr>
              <w:t>16/03/2021</w:t>
            </w:r>
          </w:p>
        </w:tc>
      </w:tr>
      <w:tr w:rsidR="00A0459F" w:rsidRPr="000F1CD1" w14:paraId="6CB6D1DF" w14:textId="77777777" w:rsidTr="00C17D00">
        <w:trPr>
          <w:trHeight w:val="454"/>
        </w:trPr>
        <w:tc>
          <w:tcPr>
            <w:tcW w:w="2830" w:type="dxa"/>
            <w:shd w:val="clear" w:color="auto" w:fill="auto"/>
            <w:vAlign w:val="center"/>
          </w:tcPr>
          <w:p w14:paraId="52F4D966" w14:textId="77777777" w:rsidR="00A0459F" w:rsidRPr="000F1CD1" w:rsidRDefault="00A0459F" w:rsidP="00AF75CD">
            <w:pPr>
              <w:widowControl w:val="0"/>
              <w:spacing w:line="312" w:lineRule="auto"/>
              <w:ind w:left="-57" w:right="-57"/>
              <w:jc w:val="center"/>
              <w:rPr>
                <w:sz w:val="26"/>
                <w:szCs w:val="26"/>
              </w:rPr>
            </w:pPr>
            <w:r w:rsidRPr="000F1CD1">
              <w:rPr>
                <w:sz w:val="26"/>
                <w:szCs w:val="26"/>
              </w:rPr>
              <w:t>KK1</w:t>
            </w:r>
          </w:p>
        </w:tc>
        <w:tc>
          <w:tcPr>
            <w:tcW w:w="851" w:type="dxa"/>
            <w:shd w:val="clear" w:color="auto" w:fill="auto"/>
            <w:vAlign w:val="center"/>
          </w:tcPr>
          <w:p w14:paraId="1645072F" w14:textId="77777777" w:rsidR="00A0459F" w:rsidRPr="000F1CD1" w:rsidRDefault="00A0459F" w:rsidP="00AF75CD">
            <w:pPr>
              <w:widowControl w:val="0"/>
              <w:spacing w:line="312" w:lineRule="auto"/>
              <w:ind w:left="-57" w:right="-57"/>
              <w:jc w:val="center"/>
              <w:rPr>
                <w:sz w:val="26"/>
                <w:szCs w:val="26"/>
              </w:rPr>
            </w:pPr>
            <w:r w:rsidRPr="000F1CD1">
              <w:rPr>
                <w:sz w:val="26"/>
                <w:szCs w:val="26"/>
              </w:rPr>
              <w:t>0,15</w:t>
            </w:r>
          </w:p>
        </w:tc>
        <w:tc>
          <w:tcPr>
            <w:tcW w:w="850" w:type="dxa"/>
            <w:shd w:val="clear" w:color="auto" w:fill="auto"/>
            <w:vAlign w:val="center"/>
          </w:tcPr>
          <w:p w14:paraId="7131437A" w14:textId="77777777" w:rsidR="00A0459F" w:rsidRPr="000F1CD1" w:rsidRDefault="00A0459F" w:rsidP="00AF75CD">
            <w:pPr>
              <w:widowControl w:val="0"/>
              <w:spacing w:line="312" w:lineRule="auto"/>
              <w:ind w:left="-57" w:right="-57"/>
              <w:jc w:val="center"/>
              <w:rPr>
                <w:sz w:val="26"/>
                <w:szCs w:val="26"/>
              </w:rPr>
            </w:pPr>
            <w:r w:rsidRPr="000F1CD1">
              <w:rPr>
                <w:sz w:val="26"/>
                <w:szCs w:val="26"/>
              </w:rPr>
              <w:t>0,055</w:t>
            </w:r>
          </w:p>
        </w:tc>
        <w:tc>
          <w:tcPr>
            <w:tcW w:w="851" w:type="dxa"/>
            <w:shd w:val="clear" w:color="auto" w:fill="auto"/>
            <w:vAlign w:val="center"/>
          </w:tcPr>
          <w:p w14:paraId="09F6A260" w14:textId="77777777" w:rsidR="00A0459F" w:rsidRPr="000F1CD1" w:rsidRDefault="00A0459F" w:rsidP="00AF75CD">
            <w:pPr>
              <w:widowControl w:val="0"/>
              <w:spacing w:line="312" w:lineRule="auto"/>
              <w:ind w:left="-57" w:right="-57"/>
              <w:jc w:val="center"/>
              <w:rPr>
                <w:sz w:val="26"/>
                <w:szCs w:val="26"/>
              </w:rPr>
            </w:pPr>
            <w:r w:rsidRPr="000F1CD1">
              <w:rPr>
                <w:sz w:val="26"/>
                <w:szCs w:val="26"/>
              </w:rPr>
              <w:t>0,024</w:t>
            </w:r>
          </w:p>
        </w:tc>
        <w:tc>
          <w:tcPr>
            <w:tcW w:w="850" w:type="dxa"/>
            <w:shd w:val="clear" w:color="auto" w:fill="auto"/>
            <w:vAlign w:val="center"/>
          </w:tcPr>
          <w:p w14:paraId="55BFE483" w14:textId="77777777" w:rsidR="00A0459F" w:rsidRPr="000F1CD1" w:rsidRDefault="00A0459F" w:rsidP="00AF75CD">
            <w:pPr>
              <w:widowControl w:val="0"/>
              <w:spacing w:line="312" w:lineRule="auto"/>
              <w:ind w:left="-57" w:right="-57"/>
              <w:jc w:val="center"/>
              <w:rPr>
                <w:sz w:val="26"/>
                <w:szCs w:val="26"/>
              </w:rPr>
            </w:pPr>
            <w:r w:rsidRPr="000F1CD1">
              <w:rPr>
                <w:sz w:val="26"/>
                <w:szCs w:val="26"/>
              </w:rPr>
              <w:t>2,53</w:t>
            </w:r>
          </w:p>
        </w:tc>
        <w:tc>
          <w:tcPr>
            <w:tcW w:w="851" w:type="dxa"/>
            <w:shd w:val="clear" w:color="auto" w:fill="auto"/>
            <w:vAlign w:val="center"/>
          </w:tcPr>
          <w:p w14:paraId="3DAE52CD"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850" w:type="dxa"/>
            <w:shd w:val="clear" w:color="auto" w:fill="auto"/>
            <w:vAlign w:val="center"/>
          </w:tcPr>
          <w:p w14:paraId="63AB5AD0"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1134" w:type="dxa"/>
            <w:shd w:val="clear" w:color="auto" w:fill="auto"/>
            <w:vAlign w:val="center"/>
          </w:tcPr>
          <w:p w14:paraId="3FC7BD52" w14:textId="77777777" w:rsidR="00A0459F" w:rsidRPr="000F1CD1" w:rsidRDefault="00A0459F" w:rsidP="00AF75CD">
            <w:pPr>
              <w:widowControl w:val="0"/>
              <w:spacing w:line="312" w:lineRule="auto"/>
              <w:ind w:left="-57" w:right="-57"/>
              <w:jc w:val="center"/>
              <w:rPr>
                <w:sz w:val="26"/>
                <w:szCs w:val="26"/>
              </w:rPr>
            </w:pPr>
            <w:r w:rsidRPr="000F1CD1">
              <w:rPr>
                <w:sz w:val="26"/>
                <w:szCs w:val="26"/>
              </w:rPr>
              <w:t>32</w:t>
            </w:r>
          </w:p>
        </w:tc>
      </w:tr>
      <w:tr w:rsidR="00A0459F" w:rsidRPr="000F1CD1" w14:paraId="3B1738DE" w14:textId="77777777" w:rsidTr="00C17D00">
        <w:trPr>
          <w:trHeight w:val="454"/>
        </w:trPr>
        <w:tc>
          <w:tcPr>
            <w:tcW w:w="2830" w:type="dxa"/>
            <w:shd w:val="clear" w:color="auto" w:fill="auto"/>
            <w:vAlign w:val="center"/>
          </w:tcPr>
          <w:p w14:paraId="3C9E451C" w14:textId="77777777" w:rsidR="00A0459F" w:rsidRPr="000F1CD1" w:rsidRDefault="00A0459F" w:rsidP="00AF75CD">
            <w:pPr>
              <w:widowControl w:val="0"/>
              <w:spacing w:line="312" w:lineRule="auto"/>
              <w:ind w:left="-57" w:right="-57"/>
              <w:jc w:val="center"/>
              <w:rPr>
                <w:sz w:val="26"/>
                <w:szCs w:val="26"/>
              </w:rPr>
            </w:pPr>
            <w:r w:rsidRPr="000F1CD1">
              <w:rPr>
                <w:sz w:val="26"/>
                <w:szCs w:val="26"/>
              </w:rPr>
              <w:t>KK2</w:t>
            </w:r>
          </w:p>
        </w:tc>
        <w:tc>
          <w:tcPr>
            <w:tcW w:w="851" w:type="dxa"/>
            <w:shd w:val="clear" w:color="auto" w:fill="auto"/>
            <w:vAlign w:val="center"/>
          </w:tcPr>
          <w:p w14:paraId="1ECE08A2" w14:textId="77777777" w:rsidR="00A0459F" w:rsidRPr="000F1CD1" w:rsidRDefault="00A0459F" w:rsidP="00AF75CD">
            <w:pPr>
              <w:widowControl w:val="0"/>
              <w:spacing w:line="312" w:lineRule="auto"/>
              <w:ind w:left="-57" w:right="-57"/>
              <w:jc w:val="center"/>
              <w:rPr>
                <w:sz w:val="26"/>
                <w:szCs w:val="26"/>
              </w:rPr>
            </w:pPr>
            <w:r w:rsidRPr="000F1CD1">
              <w:rPr>
                <w:sz w:val="26"/>
                <w:szCs w:val="26"/>
              </w:rPr>
              <w:t>0,17</w:t>
            </w:r>
          </w:p>
        </w:tc>
        <w:tc>
          <w:tcPr>
            <w:tcW w:w="850" w:type="dxa"/>
            <w:shd w:val="clear" w:color="auto" w:fill="auto"/>
            <w:vAlign w:val="center"/>
          </w:tcPr>
          <w:p w14:paraId="612DF0F0" w14:textId="77777777" w:rsidR="00A0459F" w:rsidRPr="000F1CD1" w:rsidRDefault="00A0459F" w:rsidP="00AF75CD">
            <w:pPr>
              <w:widowControl w:val="0"/>
              <w:spacing w:line="312" w:lineRule="auto"/>
              <w:ind w:left="-57" w:right="-57"/>
              <w:jc w:val="center"/>
              <w:rPr>
                <w:sz w:val="26"/>
                <w:szCs w:val="26"/>
              </w:rPr>
            </w:pPr>
            <w:r w:rsidRPr="000F1CD1">
              <w:rPr>
                <w:sz w:val="26"/>
                <w:szCs w:val="26"/>
              </w:rPr>
              <w:t>0,048</w:t>
            </w:r>
          </w:p>
        </w:tc>
        <w:tc>
          <w:tcPr>
            <w:tcW w:w="851" w:type="dxa"/>
            <w:shd w:val="clear" w:color="auto" w:fill="auto"/>
            <w:vAlign w:val="center"/>
          </w:tcPr>
          <w:p w14:paraId="3A8108F8" w14:textId="77777777" w:rsidR="00A0459F" w:rsidRPr="000F1CD1" w:rsidRDefault="00A0459F" w:rsidP="00AF75CD">
            <w:pPr>
              <w:widowControl w:val="0"/>
              <w:spacing w:line="312" w:lineRule="auto"/>
              <w:ind w:left="-57" w:right="-57"/>
              <w:jc w:val="center"/>
              <w:rPr>
                <w:sz w:val="26"/>
                <w:szCs w:val="26"/>
              </w:rPr>
            </w:pPr>
            <w:r w:rsidRPr="000F1CD1">
              <w:rPr>
                <w:sz w:val="26"/>
                <w:szCs w:val="26"/>
              </w:rPr>
              <w:t>0,021</w:t>
            </w:r>
          </w:p>
        </w:tc>
        <w:tc>
          <w:tcPr>
            <w:tcW w:w="850" w:type="dxa"/>
            <w:shd w:val="clear" w:color="auto" w:fill="auto"/>
            <w:vAlign w:val="center"/>
          </w:tcPr>
          <w:p w14:paraId="0341ED83" w14:textId="77777777" w:rsidR="00A0459F" w:rsidRPr="000F1CD1" w:rsidRDefault="00A0459F" w:rsidP="00AF75CD">
            <w:pPr>
              <w:widowControl w:val="0"/>
              <w:spacing w:line="312" w:lineRule="auto"/>
              <w:ind w:left="-57" w:right="-57"/>
              <w:jc w:val="center"/>
              <w:rPr>
                <w:sz w:val="26"/>
                <w:szCs w:val="26"/>
              </w:rPr>
            </w:pPr>
            <w:r w:rsidRPr="000F1CD1">
              <w:rPr>
                <w:sz w:val="26"/>
                <w:szCs w:val="26"/>
              </w:rPr>
              <w:t>2,34</w:t>
            </w:r>
          </w:p>
        </w:tc>
        <w:tc>
          <w:tcPr>
            <w:tcW w:w="851" w:type="dxa"/>
            <w:shd w:val="clear" w:color="auto" w:fill="auto"/>
            <w:vAlign w:val="center"/>
          </w:tcPr>
          <w:p w14:paraId="13415EC9"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850" w:type="dxa"/>
            <w:shd w:val="clear" w:color="auto" w:fill="auto"/>
            <w:vAlign w:val="center"/>
          </w:tcPr>
          <w:p w14:paraId="4DDDEE3B"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1134" w:type="dxa"/>
            <w:shd w:val="clear" w:color="auto" w:fill="auto"/>
            <w:vAlign w:val="center"/>
          </w:tcPr>
          <w:p w14:paraId="56093A87" w14:textId="77777777" w:rsidR="00A0459F" w:rsidRPr="000F1CD1" w:rsidRDefault="00A0459F" w:rsidP="00AF75CD">
            <w:pPr>
              <w:widowControl w:val="0"/>
              <w:spacing w:line="312" w:lineRule="auto"/>
              <w:ind w:left="-57" w:right="-57"/>
              <w:jc w:val="center"/>
              <w:rPr>
                <w:sz w:val="26"/>
                <w:szCs w:val="26"/>
              </w:rPr>
            </w:pPr>
            <w:r w:rsidRPr="000F1CD1">
              <w:rPr>
                <w:sz w:val="26"/>
                <w:szCs w:val="26"/>
              </w:rPr>
              <w:t>31,8</w:t>
            </w:r>
          </w:p>
        </w:tc>
      </w:tr>
      <w:tr w:rsidR="00A0459F" w:rsidRPr="000F1CD1" w14:paraId="21583415" w14:textId="77777777" w:rsidTr="00C17D00">
        <w:trPr>
          <w:trHeight w:val="454"/>
        </w:trPr>
        <w:tc>
          <w:tcPr>
            <w:tcW w:w="9067" w:type="dxa"/>
            <w:gridSpan w:val="8"/>
            <w:shd w:val="clear" w:color="auto" w:fill="auto"/>
            <w:vAlign w:val="center"/>
          </w:tcPr>
          <w:p w14:paraId="04ED5EBD" w14:textId="77777777" w:rsidR="00A0459F" w:rsidRPr="000F1CD1" w:rsidRDefault="00A0459F" w:rsidP="00AF75CD">
            <w:pPr>
              <w:widowControl w:val="0"/>
              <w:spacing w:line="312" w:lineRule="auto"/>
              <w:ind w:left="-57" w:right="-57"/>
              <w:jc w:val="center"/>
              <w:rPr>
                <w:sz w:val="26"/>
                <w:szCs w:val="26"/>
              </w:rPr>
            </w:pPr>
            <w:r w:rsidRPr="000F1CD1">
              <w:rPr>
                <w:b/>
                <w:sz w:val="26"/>
                <w:szCs w:val="26"/>
              </w:rPr>
              <w:t>17/03/2021</w:t>
            </w:r>
          </w:p>
        </w:tc>
      </w:tr>
      <w:tr w:rsidR="00A0459F" w:rsidRPr="000F1CD1" w14:paraId="74245428" w14:textId="77777777" w:rsidTr="00C17D00">
        <w:trPr>
          <w:trHeight w:val="454"/>
        </w:trPr>
        <w:tc>
          <w:tcPr>
            <w:tcW w:w="2830" w:type="dxa"/>
            <w:shd w:val="clear" w:color="auto" w:fill="auto"/>
            <w:vAlign w:val="center"/>
          </w:tcPr>
          <w:p w14:paraId="4FD2BEAD" w14:textId="77777777" w:rsidR="00A0459F" w:rsidRPr="000F1CD1" w:rsidRDefault="00A0459F" w:rsidP="00AF75CD">
            <w:pPr>
              <w:widowControl w:val="0"/>
              <w:spacing w:line="312" w:lineRule="auto"/>
              <w:ind w:left="-57" w:right="-57"/>
              <w:jc w:val="center"/>
              <w:rPr>
                <w:sz w:val="26"/>
                <w:szCs w:val="26"/>
              </w:rPr>
            </w:pPr>
            <w:r w:rsidRPr="000F1CD1">
              <w:rPr>
                <w:sz w:val="26"/>
                <w:szCs w:val="26"/>
              </w:rPr>
              <w:t>KK1</w:t>
            </w:r>
          </w:p>
        </w:tc>
        <w:tc>
          <w:tcPr>
            <w:tcW w:w="851" w:type="dxa"/>
            <w:shd w:val="clear" w:color="auto" w:fill="auto"/>
            <w:vAlign w:val="center"/>
          </w:tcPr>
          <w:p w14:paraId="62E9E3C3" w14:textId="77777777" w:rsidR="00A0459F" w:rsidRPr="000F1CD1" w:rsidRDefault="00A0459F" w:rsidP="00AF75CD">
            <w:pPr>
              <w:widowControl w:val="0"/>
              <w:spacing w:line="312" w:lineRule="auto"/>
              <w:ind w:left="-57" w:right="-57"/>
              <w:jc w:val="center"/>
              <w:rPr>
                <w:sz w:val="26"/>
                <w:szCs w:val="26"/>
              </w:rPr>
            </w:pPr>
            <w:r w:rsidRPr="000F1CD1">
              <w:rPr>
                <w:sz w:val="26"/>
                <w:szCs w:val="26"/>
              </w:rPr>
              <w:t>0,14</w:t>
            </w:r>
          </w:p>
        </w:tc>
        <w:tc>
          <w:tcPr>
            <w:tcW w:w="850" w:type="dxa"/>
            <w:shd w:val="clear" w:color="auto" w:fill="auto"/>
            <w:vAlign w:val="center"/>
          </w:tcPr>
          <w:p w14:paraId="41D3A5C7" w14:textId="77777777" w:rsidR="00A0459F" w:rsidRPr="000F1CD1" w:rsidRDefault="00A0459F" w:rsidP="00AF75CD">
            <w:pPr>
              <w:widowControl w:val="0"/>
              <w:spacing w:line="312" w:lineRule="auto"/>
              <w:ind w:left="-57" w:right="-57"/>
              <w:jc w:val="center"/>
              <w:rPr>
                <w:sz w:val="26"/>
                <w:szCs w:val="26"/>
              </w:rPr>
            </w:pPr>
            <w:r w:rsidRPr="000F1CD1">
              <w:rPr>
                <w:sz w:val="26"/>
                <w:szCs w:val="26"/>
              </w:rPr>
              <w:t>0,058</w:t>
            </w:r>
          </w:p>
        </w:tc>
        <w:tc>
          <w:tcPr>
            <w:tcW w:w="851" w:type="dxa"/>
            <w:shd w:val="clear" w:color="auto" w:fill="auto"/>
            <w:vAlign w:val="center"/>
          </w:tcPr>
          <w:p w14:paraId="6F8B9962" w14:textId="77777777" w:rsidR="00A0459F" w:rsidRPr="000F1CD1" w:rsidRDefault="00A0459F" w:rsidP="00AF75CD">
            <w:pPr>
              <w:widowControl w:val="0"/>
              <w:spacing w:line="312" w:lineRule="auto"/>
              <w:ind w:left="-57" w:right="-57"/>
              <w:jc w:val="center"/>
              <w:rPr>
                <w:sz w:val="26"/>
                <w:szCs w:val="26"/>
              </w:rPr>
            </w:pPr>
            <w:r w:rsidRPr="000F1CD1">
              <w:rPr>
                <w:sz w:val="26"/>
                <w:szCs w:val="26"/>
              </w:rPr>
              <w:t>0,022</w:t>
            </w:r>
          </w:p>
        </w:tc>
        <w:tc>
          <w:tcPr>
            <w:tcW w:w="850" w:type="dxa"/>
            <w:shd w:val="clear" w:color="auto" w:fill="auto"/>
            <w:vAlign w:val="center"/>
          </w:tcPr>
          <w:p w14:paraId="5988397D" w14:textId="77777777" w:rsidR="00A0459F" w:rsidRPr="000F1CD1" w:rsidRDefault="00A0459F" w:rsidP="00AF75CD">
            <w:pPr>
              <w:widowControl w:val="0"/>
              <w:spacing w:line="312" w:lineRule="auto"/>
              <w:ind w:left="-57" w:right="-57"/>
              <w:jc w:val="center"/>
              <w:rPr>
                <w:sz w:val="26"/>
                <w:szCs w:val="26"/>
              </w:rPr>
            </w:pPr>
            <w:r w:rsidRPr="000F1CD1">
              <w:rPr>
                <w:sz w:val="26"/>
                <w:szCs w:val="26"/>
              </w:rPr>
              <w:t>2,31</w:t>
            </w:r>
          </w:p>
        </w:tc>
        <w:tc>
          <w:tcPr>
            <w:tcW w:w="851" w:type="dxa"/>
            <w:shd w:val="clear" w:color="auto" w:fill="auto"/>
            <w:vAlign w:val="center"/>
          </w:tcPr>
          <w:p w14:paraId="5A125809"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850" w:type="dxa"/>
            <w:shd w:val="clear" w:color="auto" w:fill="auto"/>
            <w:vAlign w:val="center"/>
          </w:tcPr>
          <w:p w14:paraId="0CC83321"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1134" w:type="dxa"/>
            <w:shd w:val="clear" w:color="auto" w:fill="auto"/>
            <w:vAlign w:val="center"/>
          </w:tcPr>
          <w:p w14:paraId="775E3501" w14:textId="77777777" w:rsidR="00A0459F" w:rsidRPr="000F1CD1" w:rsidRDefault="00A0459F" w:rsidP="00AF75CD">
            <w:pPr>
              <w:widowControl w:val="0"/>
              <w:spacing w:line="312" w:lineRule="auto"/>
              <w:ind w:left="-57" w:right="-57"/>
              <w:jc w:val="center"/>
              <w:rPr>
                <w:sz w:val="26"/>
                <w:szCs w:val="26"/>
              </w:rPr>
            </w:pPr>
            <w:r w:rsidRPr="000F1CD1">
              <w:rPr>
                <w:sz w:val="26"/>
                <w:szCs w:val="26"/>
              </w:rPr>
              <w:t>32,4</w:t>
            </w:r>
          </w:p>
        </w:tc>
      </w:tr>
      <w:tr w:rsidR="00A0459F" w:rsidRPr="000F1CD1" w14:paraId="7EDA5227" w14:textId="77777777" w:rsidTr="00C17D00">
        <w:trPr>
          <w:trHeight w:val="454"/>
        </w:trPr>
        <w:tc>
          <w:tcPr>
            <w:tcW w:w="2830" w:type="dxa"/>
            <w:shd w:val="clear" w:color="auto" w:fill="auto"/>
            <w:vAlign w:val="center"/>
          </w:tcPr>
          <w:p w14:paraId="30BD78D8" w14:textId="77777777" w:rsidR="00A0459F" w:rsidRPr="000F1CD1" w:rsidRDefault="00A0459F" w:rsidP="00AF75CD">
            <w:pPr>
              <w:widowControl w:val="0"/>
              <w:spacing w:line="312" w:lineRule="auto"/>
              <w:ind w:left="-57" w:right="-57"/>
              <w:jc w:val="center"/>
              <w:rPr>
                <w:sz w:val="26"/>
                <w:szCs w:val="26"/>
              </w:rPr>
            </w:pPr>
            <w:r w:rsidRPr="000F1CD1">
              <w:rPr>
                <w:sz w:val="26"/>
                <w:szCs w:val="26"/>
              </w:rPr>
              <w:t>KK2</w:t>
            </w:r>
          </w:p>
        </w:tc>
        <w:tc>
          <w:tcPr>
            <w:tcW w:w="851" w:type="dxa"/>
            <w:shd w:val="clear" w:color="auto" w:fill="auto"/>
            <w:vAlign w:val="center"/>
          </w:tcPr>
          <w:p w14:paraId="6FD1C91D" w14:textId="77777777" w:rsidR="00A0459F" w:rsidRPr="000F1CD1" w:rsidRDefault="00A0459F" w:rsidP="00AF75CD">
            <w:pPr>
              <w:widowControl w:val="0"/>
              <w:spacing w:line="312" w:lineRule="auto"/>
              <w:ind w:left="-57" w:right="-57"/>
              <w:jc w:val="center"/>
              <w:rPr>
                <w:sz w:val="26"/>
                <w:szCs w:val="26"/>
              </w:rPr>
            </w:pPr>
            <w:r w:rsidRPr="000F1CD1">
              <w:rPr>
                <w:sz w:val="26"/>
                <w:szCs w:val="26"/>
              </w:rPr>
              <w:t>0,12</w:t>
            </w:r>
          </w:p>
        </w:tc>
        <w:tc>
          <w:tcPr>
            <w:tcW w:w="850" w:type="dxa"/>
            <w:shd w:val="clear" w:color="auto" w:fill="auto"/>
            <w:vAlign w:val="center"/>
          </w:tcPr>
          <w:p w14:paraId="5E1D44C9" w14:textId="77777777" w:rsidR="00A0459F" w:rsidRPr="000F1CD1" w:rsidRDefault="00A0459F" w:rsidP="00AF75CD">
            <w:pPr>
              <w:widowControl w:val="0"/>
              <w:spacing w:line="312" w:lineRule="auto"/>
              <w:ind w:left="-57" w:right="-57"/>
              <w:jc w:val="center"/>
              <w:rPr>
                <w:sz w:val="26"/>
                <w:szCs w:val="26"/>
              </w:rPr>
            </w:pPr>
            <w:r w:rsidRPr="000F1CD1">
              <w:rPr>
                <w:sz w:val="26"/>
                <w:szCs w:val="26"/>
              </w:rPr>
              <w:t>0,044</w:t>
            </w:r>
          </w:p>
        </w:tc>
        <w:tc>
          <w:tcPr>
            <w:tcW w:w="851" w:type="dxa"/>
            <w:shd w:val="clear" w:color="auto" w:fill="auto"/>
            <w:vAlign w:val="center"/>
          </w:tcPr>
          <w:p w14:paraId="23E4B88D" w14:textId="77777777" w:rsidR="00A0459F" w:rsidRPr="000F1CD1" w:rsidRDefault="00A0459F" w:rsidP="00AF75CD">
            <w:pPr>
              <w:widowControl w:val="0"/>
              <w:spacing w:line="312" w:lineRule="auto"/>
              <w:ind w:left="-57" w:right="-57"/>
              <w:jc w:val="center"/>
              <w:rPr>
                <w:sz w:val="26"/>
                <w:szCs w:val="26"/>
              </w:rPr>
            </w:pPr>
            <w:r w:rsidRPr="000F1CD1">
              <w:rPr>
                <w:sz w:val="26"/>
                <w:szCs w:val="26"/>
              </w:rPr>
              <w:t>0,026</w:t>
            </w:r>
          </w:p>
        </w:tc>
        <w:tc>
          <w:tcPr>
            <w:tcW w:w="850" w:type="dxa"/>
            <w:shd w:val="clear" w:color="auto" w:fill="auto"/>
            <w:vAlign w:val="center"/>
          </w:tcPr>
          <w:p w14:paraId="1888B16C" w14:textId="77777777" w:rsidR="00A0459F" w:rsidRPr="000F1CD1" w:rsidRDefault="00A0459F" w:rsidP="00AF75CD">
            <w:pPr>
              <w:widowControl w:val="0"/>
              <w:spacing w:line="312" w:lineRule="auto"/>
              <w:ind w:left="-57" w:right="-57"/>
              <w:jc w:val="center"/>
              <w:rPr>
                <w:sz w:val="26"/>
                <w:szCs w:val="26"/>
              </w:rPr>
            </w:pPr>
            <w:r w:rsidRPr="000F1CD1">
              <w:rPr>
                <w:sz w:val="26"/>
                <w:szCs w:val="26"/>
              </w:rPr>
              <w:t>2,19</w:t>
            </w:r>
          </w:p>
        </w:tc>
        <w:tc>
          <w:tcPr>
            <w:tcW w:w="851" w:type="dxa"/>
            <w:shd w:val="clear" w:color="auto" w:fill="auto"/>
            <w:vAlign w:val="center"/>
          </w:tcPr>
          <w:p w14:paraId="4F0B388D"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850" w:type="dxa"/>
            <w:shd w:val="clear" w:color="auto" w:fill="auto"/>
            <w:vAlign w:val="center"/>
          </w:tcPr>
          <w:p w14:paraId="7C855B86"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1134" w:type="dxa"/>
            <w:shd w:val="clear" w:color="auto" w:fill="auto"/>
            <w:vAlign w:val="center"/>
          </w:tcPr>
          <w:p w14:paraId="23152FDF" w14:textId="77777777" w:rsidR="00A0459F" w:rsidRPr="000F1CD1" w:rsidRDefault="00A0459F" w:rsidP="00AF75CD">
            <w:pPr>
              <w:widowControl w:val="0"/>
              <w:spacing w:line="312" w:lineRule="auto"/>
              <w:ind w:left="-57" w:right="-57"/>
              <w:jc w:val="center"/>
              <w:rPr>
                <w:sz w:val="26"/>
                <w:szCs w:val="26"/>
              </w:rPr>
            </w:pPr>
            <w:r w:rsidRPr="000F1CD1">
              <w:rPr>
                <w:sz w:val="26"/>
                <w:szCs w:val="26"/>
              </w:rPr>
              <w:t>32</w:t>
            </w:r>
          </w:p>
        </w:tc>
      </w:tr>
      <w:tr w:rsidR="00A0459F" w:rsidRPr="000F1CD1" w14:paraId="67A14FD6" w14:textId="77777777" w:rsidTr="00C17D00">
        <w:trPr>
          <w:trHeight w:val="454"/>
        </w:trPr>
        <w:tc>
          <w:tcPr>
            <w:tcW w:w="2830" w:type="dxa"/>
            <w:shd w:val="clear" w:color="auto" w:fill="auto"/>
            <w:vAlign w:val="center"/>
          </w:tcPr>
          <w:p w14:paraId="188EA1B3"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QCVN 05:2013/BTNMT</w:t>
            </w:r>
          </w:p>
        </w:tc>
        <w:tc>
          <w:tcPr>
            <w:tcW w:w="851" w:type="dxa"/>
            <w:shd w:val="clear" w:color="auto" w:fill="auto"/>
            <w:vAlign w:val="center"/>
          </w:tcPr>
          <w:p w14:paraId="32DE0980"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0,3</w:t>
            </w:r>
          </w:p>
        </w:tc>
        <w:tc>
          <w:tcPr>
            <w:tcW w:w="850" w:type="dxa"/>
            <w:shd w:val="clear" w:color="auto" w:fill="auto"/>
            <w:vAlign w:val="center"/>
          </w:tcPr>
          <w:p w14:paraId="0B1F3331"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0,35</w:t>
            </w:r>
          </w:p>
        </w:tc>
        <w:tc>
          <w:tcPr>
            <w:tcW w:w="851" w:type="dxa"/>
            <w:shd w:val="clear" w:color="auto" w:fill="auto"/>
            <w:vAlign w:val="center"/>
          </w:tcPr>
          <w:p w14:paraId="46FBA169"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0,2</w:t>
            </w:r>
          </w:p>
        </w:tc>
        <w:tc>
          <w:tcPr>
            <w:tcW w:w="850" w:type="dxa"/>
            <w:shd w:val="clear" w:color="auto" w:fill="auto"/>
            <w:vAlign w:val="center"/>
          </w:tcPr>
          <w:p w14:paraId="3E6C2557"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30</w:t>
            </w:r>
          </w:p>
        </w:tc>
        <w:tc>
          <w:tcPr>
            <w:tcW w:w="851" w:type="dxa"/>
            <w:shd w:val="clear" w:color="auto" w:fill="auto"/>
            <w:vAlign w:val="center"/>
          </w:tcPr>
          <w:p w14:paraId="55E15F88"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w:t>
            </w:r>
          </w:p>
        </w:tc>
        <w:tc>
          <w:tcPr>
            <w:tcW w:w="850" w:type="dxa"/>
            <w:shd w:val="clear" w:color="auto" w:fill="auto"/>
            <w:vAlign w:val="center"/>
          </w:tcPr>
          <w:p w14:paraId="421AD7F2"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w:t>
            </w:r>
          </w:p>
        </w:tc>
        <w:tc>
          <w:tcPr>
            <w:tcW w:w="1134" w:type="dxa"/>
            <w:shd w:val="clear" w:color="auto" w:fill="auto"/>
            <w:vAlign w:val="center"/>
          </w:tcPr>
          <w:p w14:paraId="1ADB3C34"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w:t>
            </w:r>
          </w:p>
        </w:tc>
      </w:tr>
      <w:tr w:rsidR="00A0459F" w:rsidRPr="000F1CD1" w14:paraId="20C2F188" w14:textId="77777777" w:rsidTr="00C17D00">
        <w:trPr>
          <w:trHeight w:val="454"/>
        </w:trPr>
        <w:tc>
          <w:tcPr>
            <w:tcW w:w="2830" w:type="dxa"/>
            <w:shd w:val="clear" w:color="auto" w:fill="auto"/>
            <w:vAlign w:val="center"/>
          </w:tcPr>
          <w:p w14:paraId="3280A061"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QCVN 06:2009/BTNMT</w:t>
            </w:r>
          </w:p>
        </w:tc>
        <w:tc>
          <w:tcPr>
            <w:tcW w:w="851" w:type="dxa"/>
            <w:shd w:val="clear" w:color="auto" w:fill="auto"/>
            <w:vAlign w:val="center"/>
          </w:tcPr>
          <w:p w14:paraId="0B9588B3"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w:t>
            </w:r>
          </w:p>
        </w:tc>
        <w:tc>
          <w:tcPr>
            <w:tcW w:w="850" w:type="dxa"/>
            <w:shd w:val="clear" w:color="auto" w:fill="auto"/>
            <w:vAlign w:val="center"/>
          </w:tcPr>
          <w:p w14:paraId="02A9FE3E"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w:t>
            </w:r>
          </w:p>
        </w:tc>
        <w:tc>
          <w:tcPr>
            <w:tcW w:w="851" w:type="dxa"/>
            <w:shd w:val="clear" w:color="auto" w:fill="auto"/>
            <w:vAlign w:val="center"/>
          </w:tcPr>
          <w:p w14:paraId="4E8B4160"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w:t>
            </w:r>
          </w:p>
        </w:tc>
        <w:tc>
          <w:tcPr>
            <w:tcW w:w="850" w:type="dxa"/>
            <w:shd w:val="clear" w:color="auto" w:fill="auto"/>
            <w:vAlign w:val="center"/>
          </w:tcPr>
          <w:p w14:paraId="4F57EA33"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w:t>
            </w:r>
          </w:p>
        </w:tc>
        <w:tc>
          <w:tcPr>
            <w:tcW w:w="851" w:type="dxa"/>
            <w:shd w:val="clear" w:color="auto" w:fill="auto"/>
            <w:vAlign w:val="center"/>
          </w:tcPr>
          <w:p w14:paraId="7AC08DB3"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0,2</w:t>
            </w:r>
          </w:p>
        </w:tc>
        <w:tc>
          <w:tcPr>
            <w:tcW w:w="850" w:type="dxa"/>
            <w:shd w:val="clear" w:color="auto" w:fill="auto"/>
            <w:vAlign w:val="center"/>
          </w:tcPr>
          <w:p w14:paraId="480910CD"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0,042</w:t>
            </w:r>
          </w:p>
        </w:tc>
        <w:tc>
          <w:tcPr>
            <w:tcW w:w="1134" w:type="dxa"/>
            <w:shd w:val="clear" w:color="auto" w:fill="auto"/>
            <w:vAlign w:val="center"/>
          </w:tcPr>
          <w:p w14:paraId="1ED65D38"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w:t>
            </w:r>
          </w:p>
        </w:tc>
      </w:tr>
      <w:tr w:rsidR="00A0459F" w:rsidRPr="000F1CD1" w14:paraId="29792562" w14:textId="77777777" w:rsidTr="00C17D00">
        <w:trPr>
          <w:trHeight w:val="454"/>
        </w:trPr>
        <w:tc>
          <w:tcPr>
            <w:tcW w:w="2830" w:type="dxa"/>
            <w:shd w:val="clear" w:color="auto" w:fill="auto"/>
            <w:vAlign w:val="center"/>
          </w:tcPr>
          <w:p w14:paraId="71B8AD1E"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 xml:space="preserve">QCVN </w:t>
            </w:r>
            <w:r w:rsidRPr="000F1CD1">
              <w:rPr>
                <w:b/>
                <w:w w:val="95"/>
                <w:sz w:val="26"/>
                <w:szCs w:val="26"/>
              </w:rPr>
              <w:t>26:2010/BTNMT</w:t>
            </w:r>
          </w:p>
        </w:tc>
        <w:tc>
          <w:tcPr>
            <w:tcW w:w="851" w:type="dxa"/>
            <w:shd w:val="clear" w:color="auto" w:fill="auto"/>
            <w:vAlign w:val="center"/>
          </w:tcPr>
          <w:p w14:paraId="54D65960"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w:t>
            </w:r>
          </w:p>
        </w:tc>
        <w:tc>
          <w:tcPr>
            <w:tcW w:w="850" w:type="dxa"/>
            <w:shd w:val="clear" w:color="auto" w:fill="auto"/>
            <w:vAlign w:val="center"/>
          </w:tcPr>
          <w:p w14:paraId="3E2F8CEB"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w:t>
            </w:r>
          </w:p>
        </w:tc>
        <w:tc>
          <w:tcPr>
            <w:tcW w:w="851" w:type="dxa"/>
            <w:shd w:val="clear" w:color="auto" w:fill="auto"/>
            <w:vAlign w:val="center"/>
          </w:tcPr>
          <w:p w14:paraId="413DF36E"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w:t>
            </w:r>
          </w:p>
        </w:tc>
        <w:tc>
          <w:tcPr>
            <w:tcW w:w="850" w:type="dxa"/>
            <w:shd w:val="clear" w:color="auto" w:fill="auto"/>
            <w:vAlign w:val="center"/>
          </w:tcPr>
          <w:p w14:paraId="00B0978F"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w:t>
            </w:r>
          </w:p>
        </w:tc>
        <w:tc>
          <w:tcPr>
            <w:tcW w:w="851" w:type="dxa"/>
            <w:shd w:val="clear" w:color="auto" w:fill="auto"/>
            <w:vAlign w:val="center"/>
          </w:tcPr>
          <w:p w14:paraId="11B2FF33"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w:t>
            </w:r>
          </w:p>
        </w:tc>
        <w:tc>
          <w:tcPr>
            <w:tcW w:w="850" w:type="dxa"/>
            <w:shd w:val="clear" w:color="auto" w:fill="auto"/>
            <w:vAlign w:val="center"/>
          </w:tcPr>
          <w:p w14:paraId="1AF50E7D"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w:t>
            </w:r>
          </w:p>
        </w:tc>
        <w:tc>
          <w:tcPr>
            <w:tcW w:w="1134" w:type="dxa"/>
            <w:shd w:val="clear" w:color="auto" w:fill="auto"/>
            <w:vAlign w:val="center"/>
          </w:tcPr>
          <w:p w14:paraId="463990E9" w14:textId="77777777" w:rsidR="00A0459F" w:rsidRPr="000F1CD1" w:rsidRDefault="00A0459F" w:rsidP="00AF75CD">
            <w:pPr>
              <w:widowControl w:val="0"/>
              <w:spacing w:line="312" w:lineRule="auto"/>
              <w:ind w:left="-57" w:right="-57"/>
              <w:jc w:val="center"/>
              <w:rPr>
                <w:b/>
                <w:sz w:val="26"/>
                <w:szCs w:val="26"/>
              </w:rPr>
            </w:pPr>
            <w:r w:rsidRPr="000F1CD1">
              <w:rPr>
                <w:b/>
                <w:sz w:val="26"/>
                <w:szCs w:val="26"/>
              </w:rPr>
              <w:t>≤70</w:t>
            </w:r>
          </w:p>
        </w:tc>
      </w:tr>
    </w:tbl>
    <w:p w14:paraId="279BDD98" w14:textId="77777777" w:rsidR="00A0459F" w:rsidRPr="000F1CD1" w:rsidRDefault="00A0459F" w:rsidP="00AF75CD">
      <w:pPr>
        <w:widowControl w:val="0"/>
        <w:spacing w:line="312" w:lineRule="auto"/>
        <w:ind w:right="41" w:firstLine="567"/>
        <w:jc w:val="right"/>
        <w:rPr>
          <w:i/>
          <w:szCs w:val="26"/>
        </w:rPr>
      </w:pPr>
      <w:r w:rsidRPr="000F1CD1">
        <w:rPr>
          <w:i/>
          <w:sz w:val="26"/>
          <w:szCs w:val="26"/>
        </w:rPr>
        <w:t xml:space="preserve"> </w:t>
      </w:r>
      <w:r w:rsidRPr="000F1CD1">
        <w:rPr>
          <w:i/>
          <w:szCs w:val="26"/>
        </w:rPr>
        <w:t>(Nguồn: Trung tư vấn công nghệ môi trường và an toàn vệ sinh lao động)</w:t>
      </w:r>
    </w:p>
    <w:p w14:paraId="2190E484" w14:textId="77777777" w:rsidR="00A0459F" w:rsidRPr="000F1CD1" w:rsidRDefault="00A0459F" w:rsidP="00AF75CD">
      <w:pPr>
        <w:spacing w:line="312" w:lineRule="auto"/>
        <w:ind w:firstLine="567"/>
        <w:jc w:val="both"/>
        <w:rPr>
          <w:i/>
          <w:szCs w:val="26"/>
          <w:lang w:val="sq-AL"/>
        </w:rPr>
      </w:pPr>
      <w:bookmarkStart w:id="563" w:name="_Toc36036766"/>
      <w:bookmarkStart w:id="564" w:name="_Toc37620182"/>
      <w:bookmarkStart w:id="565" w:name="_Toc37656736"/>
      <w:bookmarkStart w:id="566" w:name="_Toc37659856"/>
      <w:bookmarkStart w:id="567" w:name="_Toc81295398"/>
      <w:bookmarkStart w:id="568" w:name="_Toc102027962"/>
      <w:r w:rsidRPr="000F1CD1">
        <w:rPr>
          <w:i/>
          <w:szCs w:val="26"/>
          <w:lang w:val="sq-AL"/>
        </w:rPr>
        <w:t>Quy chuẩn so sánh:</w:t>
      </w:r>
    </w:p>
    <w:p w14:paraId="4E9B5CB1" w14:textId="77777777" w:rsidR="00A0459F" w:rsidRPr="000F1CD1" w:rsidRDefault="00A0459F" w:rsidP="00AF75CD">
      <w:pPr>
        <w:pStyle w:val="-NIDUNG"/>
        <w:spacing w:line="312" w:lineRule="auto"/>
      </w:pPr>
      <w:r w:rsidRPr="000F1CD1">
        <w:t>QCVN 05:2013/BTNMT - Quy chuẩn kỹ thuật quốc gia về chất lượng không khí xung quanh.</w:t>
      </w:r>
    </w:p>
    <w:p w14:paraId="393FC9BE" w14:textId="77777777" w:rsidR="00A0459F" w:rsidRPr="000F1CD1" w:rsidRDefault="00A0459F" w:rsidP="00AF75CD">
      <w:pPr>
        <w:pStyle w:val="-NIDUNG"/>
        <w:spacing w:line="312" w:lineRule="auto"/>
      </w:pPr>
      <w:r w:rsidRPr="000F1CD1">
        <w:t>QCVN 06:2009/BTNMT - Quy chuẩn kỹ thuật quốc gia về một số chất độc hại trong không khí xung quanh.</w:t>
      </w:r>
    </w:p>
    <w:p w14:paraId="5F2B56E3" w14:textId="77777777" w:rsidR="00A0459F" w:rsidRPr="000F1CD1" w:rsidRDefault="00A0459F" w:rsidP="00AF75CD">
      <w:pPr>
        <w:pStyle w:val="-NIDUNG"/>
        <w:spacing w:line="312" w:lineRule="auto"/>
      </w:pPr>
      <w:r w:rsidRPr="000F1CD1">
        <w:t>QCVN 26:2010/BTNMT - Quy chuẩn kỹ thuật quốc gia về tiếng ồn (Khu vực thông thường, từ 6</w:t>
      </w:r>
      <w:r w:rsidRPr="000F1CD1">
        <w:rPr>
          <w:vertAlign w:val="superscript"/>
        </w:rPr>
        <w:t>h</w:t>
      </w:r>
      <w:r w:rsidRPr="000F1CD1">
        <w:t xml:space="preserve"> – 21</w:t>
      </w:r>
      <w:r w:rsidRPr="000F1CD1">
        <w:rPr>
          <w:vertAlign w:val="superscript"/>
        </w:rPr>
        <w:t>h</w:t>
      </w:r>
      <w:r w:rsidRPr="000F1CD1">
        <w:t>).</w:t>
      </w:r>
    </w:p>
    <w:p w14:paraId="1CB12CA4" w14:textId="77777777" w:rsidR="00A0459F" w:rsidRPr="000F1CD1" w:rsidRDefault="00A0459F" w:rsidP="00AF75CD">
      <w:pPr>
        <w:spacing w:line="312" w:lineRule="auto"/>
        <w:ind w:firstLine="567"/>
        <w:jc w:val="both"/>
        <w:rPr>
          <w:i/>
          <w:sz w:val="26"/>
          <w:szCs w:val="26"/>
          <w:lang w:val="sq-AL"/>
        </w:rPr>
      </w:pPr>
      <w:r w:rsidRPr="000F1CD1">
        <w:rPr>
          <w:i/>
          <w:sz w:val="26"/>
          <w:szCs w:val="26"/>
          <w:lang w:val="sq-AL"/>
        </w:rPr>
        <w:lastRenderedPageBreak/>
        <w:t>Nhận xét:</w:t>
      </w:r>
    </w:p>
    <w:p w14:paraId="540A51D0" w14:textId="77777777" w:rsidR="00A0459F" w:rsidRPr="000F1CD1" w:rsidRDefault="00A0459F" w:rsidP="00AF75CD">
      <w:pPr>
        <w:spacing w:line="312" w:lineRule="auto"/>
        <w:ind w:firstLine="567"/>
        <w:jc w:val="both"/>
        <w:rPr>
          <w:sz w:val="26"/>
          <w:szCs w:val="26"/>
          <w:lang w:val="sq-AL"/>
        </w:rPr>
      </w:pPr>
      <w:r w:rsidRPr="000F1CD1">
        <w:rPr>
          <w:sz w:val="26"/>
          <w:szCs w:val="26"/>
          <w:lang w:val="sq-AL"/>
        </w:rPr>
        <w:t>So sánh kết quả phân tích tại bảng 3.3 bên trên với QCVN 05:2013/BTNMT, QCVN 06:2009/BTNMT và QCVN 26:2010/BTNMT cho thấy các chỉ tiêu như: tiếng ồn, bụi, SO</w:t>
      </w:r>
      <w:r w:rsidRPr="000F1CD1">
        <w:rPr>
          <w:sz w:val="26"/>
          <w:szCs w:val="26"/>
          <w:vertAlign w:val="subscript"/>
          <w:lang w:val="sq-AL"/>
        </w:rPr>
        <w:t>2</w:t>
      </w:r>
      <w:r w:rsidRPr="000F1CD1">
        <w:rPr>
          <w:sz w:val="26"/>
          <w:szCs w:val="26"/>
          <w:lang w:val="sq-AL"/>
        </w:rPr>
        <w:t>, NO</w:t>
      </w:r>
      <w:r w:rsidRPr="000F1CD1">
        <w:rPr>
          <w:sz w:val="26"/>
          <w:szCs w:val="26"/>
          <w:vertAlign w:val="subscript"/>
          <w:lang w:val="sq-AL"/>
        </w:rPr>
        <w:t>2</w:t>
      </w:r>
      <w:r w:rsidRPr="000F1CD1">
        <w:rPr>
          <w:sz w:val="26"/>
          <w:szCs w:val="26"/>
          <w:lang w:val="sq-AL"/>
        </w:rPr>
        <w:t>, CO, NH</w:t>
      </w:r>
      <w:r w:rsidRPr="000F1CD1">
        <w:rPr>
          <w:sz w:val="26"/>
          <w:szCs w:val="26"/>
          <w:vertAlign w:val="subscript"/>
          <w:lang w:val="sq-AL"/>
        </w:rPr>
        <w:t>3</w:t>
      </w:r>
      <w:r w:rsidRPr="000F1CD1">
        <w:rPr>
          <w:sz w:val="26"/>
          <w:szCs w:val="26"/>
          <w:lang w:val="sq-AL"/>
        </w:rPr>
        <w:t>, H</w:t>
      </w:r>
      <w:r w:rsidRPr="000F1CD1">
        <w:rPr>
          <w:sz w:val="26"/>
          <w:szCs w:val="26"/>
          <w:vertAlign w:val="subscript"/>
          <w:lang w:val="sq-AL"/>
        </w:rPr>
        <w:t>2</w:t>
      </w:r>
      <w:r w:rsidRPr="000F1CD1">
        <w:rPr>
          <w:sz w:val="26"/>
          <w:szCs w:val="26"/>
          <w:lang w:val="sq-AL"/>
        </w:rPr>
        <w:t>S trong 3 ngày 15, 16, 17/03/2021 đều nằm trong giới hạn cho phép.</w:t>
      </w:r>
    </w:p>
    <w:p w14:paraId="2AF18848" w14:textId="485DCDB4" w:rsidR="00A0459F" w:rsidRPr="000F1CD1" w:rsidRDefault="00A0459F" w:rsidP="00AF75CD">
      <w:pPr>
        <w:pStyle w:val="11n"/>
        <w:spacing w:line="312" w:lineRule="auto"/>
      </w:pPr>
      <w:bookmarkStart w:id="569" w:name="_Toc108248942"/>
      <w:r w:rsidRPr="000F1CD1">
        <w:rPr>
          <w:rStyle w:val="11nChar"/>
          <w:b/>
          <w:i/>
        </w:rPr>
        <w:t xml:space="preserve">3.2. </w:t>
      </w:r>
      <w:bookmarkEnd w:id="563"/>
      <w:bookmarkEnd w:id="564"/>
      <w:bookmarkEnd w:id="565"/>
      <w:bookmarkEnd w:id="566"/>
      <w:bookmarkEnd w:id="567"/>
      <w:r w:rsidRPr="000F1CD1">
        <w:rPr>
          <w:rStyle w:val="11nChar"/>
          <w:b/>
          <w:i/>
        </w:rPr>
        <w:t>Hiện trạng môi trường</w:t>
      </w:r>
      <w:r w:rsidRPr="000F1CD1">
        <w:t xml:space="preserve"> đất</w:t>
      </w:r>
      <w:bookmarkEnd w:id="568"/>
      <w:bookmarkEnd w:id="569"/>
    </w:p>
    <w:p w14:paraId="0F060554" w14:textId="77777777" w:rsidR="00A0459F" w:rsidRPr="000F1CD1" w:rsidRDefault="00A0459F" w:rsidP="00AF75CD">
      <w:pPr>
        <w:pStyle w:val="111Nidng"/>
        <w:spacing w:line="312" w:lineRule="auto"/>
        <w:outlineLvl w:val="9"/>
      </w:pPr>
      <w:r w:rsidRPr="000F1CD1">
        <w:t>a. Vị trí và địa điểm lấy mẫu</w:t>
      </w:r>
    </w:p>
    <w:p w14:paraId="750732D1" w14:textId="72E61178" w:rsidR="00A0459F" w:rsidRPr="000F1CD1" w:rsidRDefault="00A0459F" w:rsidP="00AF75CD">
      <w:pPr>
        <w:pStyle w:val="BNGN"/>
        <w:spacing w:line="312" w:lineRule="auto"/>
        <w:rPr>
          <w:color w:val="auto"/>
        </w:rPr>
      </w:pPr>
      <w:bookmarkStart w:id="570" w:name="_Toc25585222"/>
      <w:bookmarkStart w:id="571" w:name="_Toc25585671"/>
      <w:bookmarkStart w:id="572" w:name="_Toc25876198"/>
      <w:bookmarkStart w:id="573" w:name="_Toc31786856"/>
      <w:bookmarkStart w:id="574" w:name="_Toc39734035"/>
      <w:bookmarkStart w:id="575" w:name="_Toc64553359"/>
      <w:bookmarkStart w:id="576" w:name="_Toc67555369"/>
      <w:bookmarkStart w:id="577" w:name="_Toc105071528"/>
      <w:bookmarkStart w:id="578" w:name="_Toc108184236"/>
      <w:bookmarkStart w:id="579" w:name="_Toc108249241"/>
      <w:r w:rsidRPr="000F1CD1">
        <w:rPr>
          <w:color w:val="auto"/>
        </w:rPr>
        <w:t>Bảng 3.</w:t>
      </w:r>
      <w:r w:rsidR="00C73C26" w:rsidRPr="000F1CD1">
        <w:rPr>
          <w:color w:val="auto"/>
        </w:rPr>
        <w:t>8</w:t>
      </w:r>
      <w:r w:rsidRPr="000F1CD1">
        <w:rPr>
          <w:color w:val="auto"/>
        </w:rPr>
        <w:t>. Vị trí và thời điểm lấy mẫu đất</w:t>
      </w:r>
      <w:bookmarkEnd w:id="570"/>
      <w:bookmarkEnd w:id="571"/>
      <w:bookmarkEnd w:id="572"/>
      <w:bookmarkEnd w:id="573"/>
      <w:bookmarkEnd w:id="574"/>
      <w:bookmarkEnd w:id="575"/>
      <w:bookmarkEnd w:id="576"/>
      <w:bookmarkEnd w:id="577"/>
      <w:bookmarkEnd w:id="578"/>
      <w:bookmarkEnd w:id="579"/>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276"/>
        <w:gridCol w:w="1559"/>
        <w:gridCol w:w="1985"/>
        <w:gridCol w:w="3685"/>
      </w:tblGrid>
      <w:tr w:rsidR="00A0459F" w:rsidRPr="000F1CD1" w14:paraId="7D9BDD8C" w14:textId="77777777" w:rsidTr="00C17D00">
        <w:trPr>
          <w:trHeight w:val="1020"/>
        </w:trPr>
        <w:tc>
          <w:tcPr>
            <w:tcW w:w="704" w:type="dxa"/>
            <w:shd w:val="clear" w:color="auto" w:fill="DBE5F1" w:themeFill="accent1" w:themeFillTint="33"/>
            <w:vAlign w:val="center"/>
          </w:tcPr>
          <w:p w14:paraId="30356AD2" w14:textId="77777777" w:rsidR="00A0459F" w:rsidRPr="000F1CD1" w:rsidRDefault="00A0459F" w:rsidP="00AF75CD">
            <w:pPr>
              <w:pStyle w:val="TableParagraph"/>
              <w:spacing w:line="312" w:lineRule="auto"/>
              <w:ind w:left="74" w:right="68"/>
              <w:jc w:val="center"/>
              <w:rPr>
                <w:b/>
                <w:sz w:val="26"/>
                <w:szCs w:val="26"/>
              </w:rPr>
            </w:pPr>
            <w:r w:rsidRPr="000F1CD1">
              <w:rPr>
                <w:b/>
                <w:sz w:val="26"/>
                <w:szCs w:val="26"/>
              </w:rPr>
              <w:t xml:space="preserve">Ký </w:t>
            </w:r>
            <w:r w:rsidRPr="000F1CD1">
              <w:rPr>
                <w:b/>
                <w:w w:val="95"/>
                <w:sz w:val="26"/>
                <w:szCs w:val="26"/>
              </w:rPr>
              <w:t>hiệu</w:t>
            </w:r>
          </w:p>
        </w:tc>
        <w:tc>
          <w:tcPr>
            <w:tcW w:w="1276" w:type="dxa"/>
            <w:shd w:val="clear" w:color="auto" w:fill="DBE5F1" w:themeFill="accent1" w:themeFillTint="33"/>
            <w:vAlign w:val="center"/>
          </w:tcPr>
          <w:p w14:paraId="0C4FCD8A" w14:textId="77777777" w:rsidR="00A0459F" w:rsidRPr="000F1CD1" w:rsidRDefault="00A0459F" w:rsidP="00AF75CD">
            <w:pPr>
              <w:pStyle w:val="TableParagraph"/>
              <w:spacing w:line="312" w:lineRule="auto"/>
              <w:ind w:left="74" w:right="68"/>
              <w:jc w:val="center"/>
              <w:rPr>
                <w:b/>
                <w:sz w:val="26"/>
                <w:szCs w:val="26"/>
              </w:rPr>
            </w:pPr>
            <w:r w:rsidRPr="000F1CD1">
              <w:rPr>
                <w:b/>
                <w:sz w:val="26"/>
                <w:szCs w:val="26"/>
              </w:rPr>
              <w:t>Vị trí</w:t>
            </w:r>
          </w:p>
          <w:p w14:paraId="6C8CD30A" w14:textId="77777777" w:rsidR="00A0459F" w:rsidRPr="000F1CD1" w:rsidRDefault="00A0459F" w:rsidP="00AF75CD">
            <w:pPr>
              <w:pStyle w:val="TableParagraph"/>
              <w:spacing w:line="312" w:lineRule="auto"/>
              <w:ind w:left="74" w:right="68"/>
              <w:jc w:val="center"/>
              <w:rPr>
                <w:b/>
                <w:sz w:val="26"/>
                <w:szCs w:val="26"/>
              </w:rPr>
            </w:pPr>
            <w:r w:rsidRPr="000F1CD1">
              <w:rPr>
                <w:b/>
                <w:sz w:val="26"/>
                <w:szCs w:val="26"/>
              </w:rPr>
              <w:t>lấy mẫu</w:t>
            </w:r>
          </w:p>
        </w:tc>
        <w:tc>
          <w:tcPr>
            <w:tcW w:w="1559" w:type="dxa"/>
            <w:shd w:val="clear" w:color="auto" w:fill="DBE5F1" w:themeFill="accent1" w:themeFillTint="33"/>
            <w:vAlign w:val="center"/>
          </w:tcPr>
          <w:p w14:paraId="71891167" w14:textId="77777777" w:rsidR="00A0459F" w:rsidRPr="000F1CD1" w:rsidRDefault="00A0459F" w:rsidP="00AF75CD">
            <w:pPr>
              <w:pStyle w:val="TableParagraph"/>
              <w:spacing w:line="312" w:lineRule="auto"/>
              <w:ind w:left="74" w:right="68"/>
              <w:jc w:val="center"/>
              <w:rPr>
                <w:b/>
                <w:sz w:val="26"/>
                <w:szCs w:val="26"/>
              </w:rPr>
            </w:pPr>
            <w:r w:rsidRPr="000F1CD1">
              <w:rPr>
                <w:b/>
                <w:sz w:val="26"/>
                <w:szCs w:val="26"/>
              </w:rPr>
              <w:t>Tọa độ</w:t>
            </w:r>
          </w:p>
        </w:tc>
        <w:tc>
          <w:tcPr>
            <w:tcW w:w="1985" w:type="dxa"/>
            <w:shd w:val="clear" w:color="auto" w:fill="DBE5F1" w:themeFill="accent1" w:themeFillTint="33"/>
            <w:vAlign w:val="center"/>
          </w:tcPr>
          <w:p w14:paraId="326D967A" w14:textId="77777777" w:rsidR="00A0459F" w:rsidRPr="000F1CD1" w:rsidRDefault="00A0459F" w:rsidP="00AF75CD">
            <w:pPr>
              <w:pStyle w:val="TableParagraph"/>
              <w:spacing w:line="312" w:lineRule="auto"/>
              <w:ind w:left="74" w:right="68"/>
              <w:jc w:val="center"/>
              <w:rPr>
                <w:b/>
                <w:sz w:val="26"/>
                <w:szCs w:val="26"/>
              </w:rPr>
            </w:pPr>
            <w:r w:rsidRPr="000F1CD1">
              <w:rPr>
                <w:b/>
                <w:sz w:val="26"/>
                <w:szCs w:val="26"/>
              </w:rPr>
              <w:t>Thời điểm lấy mẫu</w:t>
            </w:r>
          </w:p>
        </w:tc>
        <w:tc>
          <w:tcPr>
            <w:tcW w:w="3685" w:type="dxa"/>
            <w:shd w:val="clear" w:color="auto" w:fill="DBE5F1" w:themeFill="accent1" w:themeFillTint="33"/>
            <w:vAlign w:val="center"/>
          </w:tcPr>
          <w:p w14:paraId="31329C1D" w14:textId="77777777" w:rsidR="00A0459F" w:rsidRPr="000F1CD1" w:rsidRDefault="00A0459F" w:rsidP="00AF75CD">
            <w:pPr>
              <w:pStyle w:val="TableParagraph"/>
              <w:spacing w:line="312" w:lineRule="auto"/>
              <w:ind w:left="74" w:right="68"/>
              <w:jc w:val="center"/>
              <w:rPr>
                <w:b/>
                <w:sz w:val="26"/>
                <w:szCs w:val="26"/>
              </w:rPr>
            </w:pPr>
            <w:r w:rsidRPr="000F1CD1">
              <w:rPr>
                <w:b/>
                <w:sz w:val="26"/>
                <w:szCs w:val="26"/>
              </w:rPr>
              <w:t>Hiện trạng thời điểm lấy mẫu</w:t>
            </w:r>
          </w:p>
        </w:tc>
      </w:tr>
      <w:tr w:rsidR="00A0459F" w:rsidRPr="000F1CD1" w14:paraId="4F297F2D" w14:textId="77777777" w:rsidTr="00C17D00">
        <w:trPr>
          <w:trHeight w:val="1020"/>
        </w:trPr>
        <w:tc>
          <w:tcPr>
            <w:tcW w:w="704" w:type="dxa"/>
            <w:shd w:val="clear" w:color="auto" w:fill="auto"/>
            <w:vAlign w:val="center"/>
          </w:tcPr>
          <w:p w14:paraId="5F8F3BF8" w14:textId="77777777" w:rsidR="00A0459F" w:rsidRPr="000F1CD1" w:rsidRDefault="00A0459F" w:rsidP="00AF75CD">
            <w:pPr>
              <w:pStyle w:val="TableParagraph"/>
              <w:spacing w:line="312" w:lineRule="auto"/>
              <w:ind w:left="74" w:right="68"/>
              <w:rPr>
                <w:sz w:val="26"/>
                <w:szCs w:val="26"/>
              </w:rPr>
            </w:pPr>
            <w:r w:rsidRPr="000F1CD1">
              <w:rPr>
                <w:sz w:val="26"/>
                <w:szCs w:val="26"/>
              </w:rPr>
              <w:t>Đ1</w:t>
            </w:r>
          </w:p>
        </w:tc>
        <w:tc>
          <w:tcPr>
            <w:tcW w:w="1276" w:type="dxa"/>
            <w:shd w:val="clear" w:color="auto" w:fill="auto"/>
            <w:vAlign w:val="center"/>
          </w:tcPr>
          <w:p w14:paraId="14FC7988" w14:textId="77777777" w:rsidR="00A0459F" w:rsidRPr="000F1CD1" w:rsidRDefault="00A0459F" w:rsidP="00AF75CD">
            <w:pPr>
              <w:pStyle w:val="TableParagraph"/>
              <w:spacing w:line="312" w:lineRule="auto"/>
              <w:ind w:left="74" w:right="68"/>
              <w:rPr>
                <w:sz w:val="26"/>
                <w:szCs w:val="26"/>
              </w:rPr>
            </w:pPr>
            <w:r w:rsidRPr="000F1CD1">
              <w:rPr>
                <w:sz w:val="26"/>
                <w:szCs w:val="26"/>
              </w:rPr>
              <w:t>Mẫu đất tại khu vực Dự án</w:t>
            </w:r>
          </w:p>
        </w:tc>
        <w:tc>
          <w:tcPr>
            <w:tcW w:w="1559" w:type="dxa"/>
            <w:shd w:val="clear" w:color="auto" w:fill="auto"/>
            <w:vAlign w:val="center"/>
          </w:tcPr>
          <w:p w14:paraId="34CF011E" w14:textId="77777777" w:rsidR="00A0459F" w:rsidRPr="000F1CD1" w:rsidRDefault="00A0459F" w:rsidP="00AF75CD">
            <w:pPr>
              <w:pStyle w:val="TableParagraph"/>
              <w:spacing w:line="312" w:lineRule="auto"/>
              <w:ind w:left="74" w:right="68"/>
              <w:rPr>
                <w:sz w:val="26"/>
                <w:szCs w:val="26"/>
              </w:rPr>
            </w:pPr>
            <w:r w:rsidRPr="000F1CD1">
              <w:rPr>
                <w:sz w:val="26"/>
                <w:szCs w:val="26"/>
              </w:rPr>
              <w:t>X= 1253947;</w:t>
            </w:r>
          </w:p>
          <w:p w14:paraId="046AA3E9" w14:textId="77777777" w:rsidR="00A0459F" w:rsidRPr="000F1CD1" w:rsidRDefault="00A0459F" w:rsidP="00AF75CD">
            <w:pPr>
              <w:pStyle w:val="TableParagraph"/>
              <w:spacing w:line="312" w:lineRule="auto"/>
              <w:ind w:left="74" w:right="68"/>
              <w:rPr>
                <w:sz w:val="26"/>
                <w:szCs w:val="26"/>
              </w:rPr>
            </w:pPr>
            <w:r w:rsidRPr="000F1CD1">
              <w:rPr>
                <w:sz w:val="26"/>
                <w:szCs w:val="26"/>
              </w:rPr>
              <w:t>Y= 604682</w:t>
            </w:r>
          </w:p>
        </w:tc>
        <w:tc>
          <w:tcPr>
            <w:tcW w:w="1985" w:type="dxa"/>
            <w:shd w:val="clear" w:color="auto" w:fill="auto"/>
            <w:vAlign w:val="center"/>
          </w:tcPr>
          <w:p w14:paraId="0A1EC41D"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Buổi sáng</w:t>
            </w:r>
          </w:p>
          <w:p w14:paraId="5956554A"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15,16,17/03/2021</w:t>
            </w:r>
          </w:p>
        </w:tc>
        <w:tc>
          <w:tcPr>
            <w:tcW w:w="3685" w:type="dxa"/>
            <w:shd w:val="clear" w:color="auto" w:fill="auto"/>
            <w:vAlign w:val="center"/>
          </w:tcPr>
          <w:p w14:paraId="6012E008" w14:textId="77777777" w:rsidR="00A0459F" w:rsidRPr="000F1CD1" w:rsidRDefault="00A0459F" w:rsidP="00AF75CD">
            <w:pPr>
              <w:pStyle w:val="TableParagraph"/>
              <w:spacing w:line="312" w:lineRule="auto"/>
              <w:ind w:left="74" w:right="68"/>
              <w:rPr>
                <w:sz w:val="26"/>
                <w:szCs w:val="26"/>
              </w:rPr>
            </w:pPr>
            <w:r w:rsidRPr="000F1CD1">
              <w:rPr>
                <w:sz w:val="26"/>
                <w:szCs w:val="26"/>
              </w:rPr>
              <w:t>Mẫu đất tại khu vực Dự án không bị cháy, người dân không khai thác cũng như chặt, dọn cây cao su</w:t>
            </w:r>
          </w:p>
        </w:tc>
      </w:tr>
    </w:tbl>
    <w:p w14:paraId="0600CD40" w14:textId="77777777" w:rsidR="00A0459F" w:rsidRPr="000F1CD1" w:rsidRDefault="00A0459F" w:rsidP="00AF75CD">
      <w:pPr>
        <w:widowControl w:val="0"/>
        <w:spacing w:line="312" w:lineRule="auto"/>
        <w:ind w:right="41" w:firstLine="567"/>
        <w:jc w:val="right"/>
        <w:rPr>
          <w:i/>
          <w:sz w:val="26"/>
          <w:szCs w:val="26"/>
        </w:rPr>
      </w:pPr>
      <w:r w:rsidRPr="000F1CD1">
        <w:rPr>
          <w:i/>
          <w:sz w:val="26"/>
          <w:szCs w:val="26"/>
        </w:rPr>
        <w:t>(Nguồn: Trung tư vấn công nghệ môi trường và an toàn vệ sinh lao động)</w:t>
      </w:r>
    </w:p>
    <w:p w14:paraId="67CEB2F1" w14:textId="77777777" w:rsidR="00A0459F" w:rsidRPr="000F1CD1" w:rsidRDefault="00A0459F" w:rsidP="00AF75CD">
      <w:pPr>
        <w:pStyle w:val="NIDUNG2"/>
        <w:ind w:firstLine="0"/>
        <w:rPr>
          <w:b/>
          <w:bCs/>
          <w:i/>
          <w:iCs/>
        </w:rPr>
      </w:pPr>
      <w:r w:rsidRPr="000F1CD1">
        <w:rPr>
          <w:b/>
          <w:bCs/>
          <w:i/>
          <w:iCs/>
        </w:rPr>
        <w:t>b.Kết quả đo đạc và phân tích</w:t>
      </w:r>
    </w:p>
    <w:p w14:paraId="7FB3A535" w14:textId="4C2FEAB1" w:rsidR="00A0459F" w:rsidRPr="000F1CD1" w:rsidRDefault="00A0459F" w:rsidP="00AF75CD">
      <w:pPr>
        <w:pStyle w:val="BNGN"/>
        <w:spacing w:line="312" w:lineRule="auto"/>
        <w:rPr>
          <w:color w:val="auto"/>
        </w:rPr>
      </w:pPr>
      <w:bookmarkStart w:id="580" w:name="_Toc35960910"/>
      <w:bookmarkStart w:id="581" w:name="_Toc36639573"/>
      <w:bookmarkStart w:id="582" w:name="_Toc81295553"/>
      <w:bookmarkStart w:id="583" w:name="_Toc81295780"/>
      <w:bookmarkStart w:id="584" w:name="_Toc81295880"/>
      <w:bookmarkStart w:id="585" w:name="_Toc81295985"/>
      <w:bookmarkStart w:id="586" w:name="_Toc84345034"/>
      <w:bookmarkStart w:id="587" w:name="_Toc97902556"/>
      <w:bookmarkStart w:id="588" w:name="_Toc102026790"/>
      <w:bookmarkStart w:id="589" w:name="_Toc108184237"/>
      <w:bookmarkStart w:id="590" w:name="_Toc108249242"/>
      <w:r w:rsidRPr="000F1CD1">
        <w:rPr>
          <w:color w:val="auto"/>
        </w:rPr>
        <w:t>Bảng 3.</w:t>
      </w:r>
      <w:r w:rsidR="00C73C26" w:rsidRPr="000F1CD1">
        <w:rPr>
          <w:color w:val="auto"/>
        </w:rPr>
        <w:t>9</w:t>
      </w:r>
      <w:r w:rsidRPr="000F1CD1">
        <w:rPr>
          <w:color w:val="auto"/>
        </w:rPr>
        <w:t>.</w:t>
      </w:r>
      <w:r w:rsidRPr="000F1CD1">
        <w:rPr>
          <w:color w:val="auto"/>
          <w:lang w:val="vi-VN"/>
        </w:rPr>
        <w:t xml:space="preserve"> </w:t>
      </w:r>
      <w:r w:rsidRPr="000F1CD1">
        <w:rPr>
          <w:color w:val="auto"/>
        </w:rPr>
        <w:t>Kết quả phân tích mẫu đất của khu vực dự án</w:t>
      </w:r>
      <w:bookmarkEnd w:id="580"/>
      <w:bookmarkEnd w:id="581"/>
      <w:bookmarkEnd w:id="582"/>
      <w:bookmarkEnd w:id="583"/>
      <w:bookmarkEnd w:id="584"/>
      <w:bookmarkEnd w:id="585"/>
      <w:bookmarkEnd w:id="586"/>
      <w:bookmarkEnd w:id="587"/>
      <w:bookmarkEnd w:id="588"/>
      <w:bookmarkEnd w:id="589"/>
      <w:bookmarkEnd w:id="590"/>
    </w:p>
    <w:tbl>
      <w:tblPr>
        <w:tblStyle w:val="TableGrid"/>
        <w:tblW w:w="0" w:type="auto"/>
        <w:jc w:val="center"/>
        <w:tblLook w:val="04A0" w:firstRow="1" w:lastRow="0" w:firstColumn="1" w:lastColumn="0" w:noHBand="0" w:noVBand="1"/>
      </w:tblPr>
      <w:tblGrid>
        <w:gridCol w:w="737"/>
        <w:gridCol w:w="1799"/>
        <w:gridCol w:w="1186"/>
        <w:gridCol w:w="1111"/>
        <w:gridCol w:w="1019"/>
        <w:gridCol w:w="1019"/>
        <w:gridCol w:w="2190"/>
      </w:tblGrid>
      <w:tr w:rsidR="00A0459F" w:rsidRPr="000F1CD1" w14:paraId="2C362A42" w14:textId="77777777" w:rsidTr="00C17D00">
        <w:trPr>
          <w:trHeight w:val="454"/>
          <w:tblHeader/>
          <w:jc w:val="center"/>
        </w:trPr>
        <w:tc>
          <w:tcPr>
            <w:tcW w:w="737" w:type="dxa"/>
            <w:vMerge w:val="restart"/>
            <w:shd w:val="clear" w:color="auto" w:fill="DBE5F1" w:themeFill="accent1" w:themeFillTint="33"/>
            <w:vAlign w:val="center"/>
          </w:tcPr>
          <w:p w14:paraId="29D5E468" w14:textId="77777777" w:rsidR="00A0459F" w:rsidRPr="000F1CD1" w:rsidRDefault="00A0459F" w:rsidP="00AF75CD">
            <w:pPr>
              <w:pStyle w:val="TableParagraph"/>
              <w:spacing w:line="312" w:lineRule="auto"/>
              <w:ind w:left="-57" w:right="-57"/>
              <w:jc w:val="center"/>
              <w:rPr>
                <w:b/>
                <w:sz w:val="26"/>
                <w:szCs w:val="26"/>
              </w:rPr>
            </w:pPr>
            <w:r w:rsidRPr="000F1CD1">
              <w:rPr>
                <w:b/>
                <w:sz w:val="26"/>
                <w:szCs w:val="26"/>
              </w:rPr>
              <w:t>STT</w:t>
            </w:r>
          </w:p>
        </w:tc>
        <w:tc>
          <w:tcPr>
            <w:tcW w:w="1799" w:type="dxa"/>
            <w:vMerge w:val="restart"/>
            <w:shd w:val="clear" w:color="auto" w:fill="DBE5F1" w:themeFill="accent1" w:themeFillTint="33"/>
            <w:vAlign w:val="center"/>
          </w:tcPr>
          <w:p w14:paraId="0DA830E4" w14:textId="77777777" w:rsidR="00A0459F" w:rsidRPr="000F1CD1" w:rsidRDefault="00A0459F" w:rsidP="00AF75CD">
            <w:pPr>
              <w:pStyle w:val="TableParagraph"/>
              <w:spacing w:line="312" w:lineRule="auto"/>
              <w:ind w:left="-57" w:right="-57"/>
              <w:jc w:val="center"/>
              <w:rPr>
                <w:b/>
                <w:sz w:val="26"/>
                <w:szCs w:val="26"/>
              </w:rPr>
            </w:pPr>
            <w:r w:rsidRPr="000F1CD1">
              <w:rPr>
                <w:b/>
                <w:sz w:val="26"/>
                <w:szCs w:val="26"/>
              </w:rPr>
              <w:t>Thông số</w:t>
            </w:r>
          </w:p>
        </w:tc>
        <w:tc>
          <w:tcPr>
            <w:tcW w:w="1186" w:type="dxa"/>
            <w:vMerge w:val="restart"/>
            <w:shd w:val="clear" w:color="auto" w:fill="DBE5F1" w:themeFill="accent1" w:themeFillTint="33"/>
            <w:vAlign w:val="center"/>
          </w:tcPr>
          <w:p w14:paraId="08685CC5" w14:textId="77777777" w:rsidR="00A0459F" w:rsidRPr="000F1CD1" w:rsidRDefault="00A0459F" w:rsidP="00AF75CD">
            <w:pPr>
              <w:pStyle w:val="TableParagraph"/>
              <w:spacing w:line="312" w:lineRule="auto"/>
              <w:ind w:left="-57" w:right="-57"/>
              <w:jc w:val="center"/>
              <w:rPr>
                <w:b/>
                <w:sz w:val="26"/>
                <w:szCs w:val="26"/>
              </w:rPr>
            </w:pPr>
            <w:r w:rsidRPr="000F1CD1">
              <w:rPr>
                <w:b/>
                <w:sz w:val="26"/>
                <w:szCs w:val="26"/>
              </w:rPr>
              <w:t>Đơn vị</w:t>
            </w:r>
          </w:p>
        </w:tc>
        <w:tc>
          <w:tcPr>
            <w:tcW w:w="3149" w:type="dxa"/>
            <w:gridSpan w:val="3"/>
            <w:shd w:val="clear" w:color="auto" w:fill="DBE5F1" w:themeFill="accent1" w:themeFillTint="33"/>
            <w:vAlign w:val="center"/>
          </w:tcPr>
          <w:p w14:paraId="26BB9F0D" w14:textId="77777777" w:rsidR="00A0459F" w:rsidRPr="000F1CD1" w:rsidRDefault="00A0459F" w:rsidP="00AF75CD">
            <w:pPr>
              <w:spacing w:line="312" w:lineRule="auto"/>
              <w:ind w:left="-57" w:right="-57"/>
              <w:jc w:val="center"/>
              <w:rPr>
                <w:sz w:val="26"/>
                <w:szCs w:val="26"/>
              </w:rPr>
            </w:pPr>
            <w:r w:rsidRPr="000F1CD1">
              <w:rPr>
                <w:b/>
                <w:sz w:val="26"/>
                <w:szCs w:val="26"/>
              </w:rPr>
              <w:t>Kết quả</w:t>
            </w:r>
          </w:p>
        </w:tc>
        <w:tc>
          <w:tcPr>
            <w:tcW w:w="2190" w:type="dxa"/>
            <w:vMerge w:val="restart"/>
            <w:shd w:val="clear" w:color="auto" w:fill="DBE5F1" w:themeFill="accent1" w:themeFillTint="33"/>
            <w:vAlign w:val="center"/>
          </w:tcPr>
          <w:p w14:paraId="06D17305" w14:textId="77777777" w:rsidR="00A0459F" w:rsidRPr="000F1CD1" w:rsidRDefault="00A0459F" w:rsidP="00AF75CD">
            <w:pPr>
              <w:spacing w:line="312" w:lineRule="auto"/>
              <w:ind w:left="-57" w:right="-57"/>
              <w:jc w:val="center"/>
              <w:rPr>
                <w:sz w:val="26"/>
                <w:szCs w:val="26"/>
              </w:rPr>
            </w:pPr>
            <w:r w:rsidRPr="000F1CD1">
              <w:rPr>
                <w:b/>
                <w:sz w:val="26"/>
                <w:szCs w:val="26"/>
              </w:rPr>
              <w:t xml:space="preserve">QCVN 03- </w:t>
            </w:r>
            <w:r w:rsidRPr="000F1CD1">
              <w:rPr>
                <w:b/>
                <w:w w:val="95"/>
                <w:sz w:val="26"/>
                <w:szCs w:val="26"/>
              </w:rPr>
              <w:t>MT:2015/BTNMT</w:t>
            </w:r>
          </w:p>
        </w:tc>
      </w:tr>
      <w:tr w:rsidR="00A0459F" w:rsidRPr="000F1CD1" w14:paraId="78BF9CDB" w14:textId="77777777" w:rsidTr="00C17D00">
        <w:trPr>
          <w:trHeight w:val="454"/>
          <w:tblHeader/>
          <w:jc w:val="center"/>
        </w:trPr>
        <w:tc>
          <w:tcPr>
            <w:tcW w:w="737" w:type="dxa"/>
            <w:vMerge/>
            <w:shd w:val="clear" w:color="auto" w:fill="auto"/>
            <w:vAlign w:val="center"/>
          </w:tcPr>
          <w:p w14:paraId="34FFFC98" w14:textId="77777777" w:rsidR="00A0459F" w:rsidRPr="000F1CD1" w:rsidRDefault="00A0459F" w:rsidP="00AF75CD">
            <w:pPr>
              <w:spacing w:line="312" w:lineRule="auto"/>
              <w:ind w:left="-57" w:right="-57"/>
              <w:rPr>
                <w:sz w:val="26"/>
                <w:szCs w:val="26"/>
              </w:rPr>
            </w:pPr>
          </w:p>
        </w:tc>
        <w:tc>
          <w:tcPr>
            <w:tcW w:w="1799" w:type="dxa"/>
            <w:vMerge/>
            <w:shd w:val="clear" w:color="auto" w:fill="auto"/>
            <w:vAlign w:val="center"/>
          </w:tcPr>
          <w:p w14:paraId="5B8A2C28" w14:textId="77777777" w:rsidR="00A0459F" w:rsidRPr="000F1CD1" w:rsidRDefault="00A0459F" w:rsidP="00AF75CD">
            <w:pPr>
              <w:spacing w:line="312" w:lineRule="auto"/>
              <w:ind w:left="-57" w:right="-57"/>
              <w:rPr>
                <w:sz w:val="26"/>
                <w:szCs w:val="26"/>
              </w:rPr>
            </w:pPr>
          </w:p>
        </w:tc>
        <w:tc>
          <w:tcPr>
            <w:tcW w:w="1186" w:type="dxa"/>
            <w:vMerge/>
            <w:shd w:val="clear" w:color="auto" w:fill="auto"/>
            <w:vAlign w:val="center"/>
          </w:tcPr>
          <w:p w14:paraId="5ECCEBAC" w14:textId="77777777" w:rsidR="00A0459F" w:rsidRPr="000F1CD1" w:rsidRDefault="00A0459F" w:rsidP="00AF75CD">
            <w:pPr>
              <w:spacing w:line="312" w:lineRule="auto"/>
              <w:ind w:left="-57" w:right="-57"/>
              <w:rPr>
                <w:sz w:val="26"/>
                <w:szCs w:val="26"/>
              </w:rPr>
            </w:pPr>
          </w:p>
        </w:tc>
        <w:tc>
          <w:tcPr>
            <w:tcW w:w="1111" w:type="dxa"/>
            <w:shd w:val="clear" w:color="auto" w:fill="DBE5F1" w:themeFill="accent1" w:themeFillTint="33"/>
            <w:vAlign w:val="center"/>
          </w:tcPr>
          <w:p w14:paraId="767A09F6" w14:textId="77777777" w:rsidR="00A0459F" w:rsidRPr="000F1CD1" w:rsidRDefault="00A0459F" w:rsidP="00AF75CD">
            <w:pPr>
              <w:pStyle w:val="TableParagraph"/>
              <w:spacing w:line="312" w:lineRule="auto"/>
              <w:ind w:left="-57" w:right="-57"/>
              <w:jc w:val="center"/>
              <w:rPr>
                <w:b/>
                <w:sz w:val="26"/>
                <w:szCs w:val="26"/>
              </w:rPr>
            </w:pPr>
            <w:r w:rsidRPr="000F1CD1">
              <w:rPr>
                <w:b/>
                <w:sz w:val="26"/>
                <w:szCs w:val="26"/>
              </w:rPr>
              <w:t>15/03</w:t>
            </w:r>
          </w:p>
        </w:tc>
        <w:tc>
          <w:tcPr>
            <w:tcW w:w="1019" w:type="dxa"/>
            <w:shd w:val="clear" w:color="auto" w:fill="DBE5F1" w:themeFill="accent1" w:themeFillTint="33"/>
            <w:vAlign w:val="center"/>
          </w:tcPr>
          <w:p w14:paraId="42DD1276" w14:textId="77777777" w:rsidR="00A0459F" w:rsidRPr="000F1CD1" w:rsidRDefault="00A0459F" w:rsidP="00AF75CD">
            <w:pPr>
              <w:pStyle w:val="TableParagraph"/>
              <w:spacing w:line="312" w:lineRule="auto"/>
              <w:ind w:left="-57" w:right="-57"/>
              <w:jc w:val="center"/>
              <w:rPr>
                <w:b/>
                <w:sz w:val="26"/>
                <w:szCs w:val="26"/>
              </w:rPr>
            </w:pPr>
            <w:r w:rsidRPr="000F1CD1">
              <w:rPr>
                <w:b/>
                <w:sz w:val="26"/>
                <w:szCs w:val="26"/>
              </w:rPr>
              <w:t>16/03</w:t>
            </w:r>
          </w:p>
        </w:tc>
        <w:tc>
          <w:tcPr>
            <w:tcW w:w="1019" w:type="dxa"/>
            <w:shd w:val="clear" w:color="auto" w:fill="DBE5F1" w:themeFill="accent1" w:themeFillTint="33"/>
            <w:vAlign w:val="center"/>
          </w:tcPr>
          <w:p w14:paraId="361A0884" w14:textId="77777777" w:rsidR="00A0459F" w:rsidRPr="000F1CD1" w:rsidRDefault="00A0459F" w:rsidP="00AF75CD">
            <w:pPr>
              <w:pStyle w:val="TableParagraph"/>
              <w:spacing w:line="312" w:lineRule="auto"/>
              <w:ind w:left="-57" w:right="-57"/>
              <w:jc w:val="center"/>
              <w:rPr>
                <w:b/>
                <w:sz w:val="26"/>
                <w:szCs w:val="26"/>
              </w:rPr>
            </w:pPr>
            <w:r w:rsidRPr="000F1CD1">
              <w:rPr>
                <w:b/>
                <w:sz w:val="26"/>
                <w:szCs w:val="26"/>
              </w:rPr>
              <w:t>17/03</w:t>
            </w:r>
          </w:p>
        </w:tc>
        <w:tc>
          <w:tcPr>
            <w:tcW w:w="2190" w:type="dxa"/>
            <w:vMerge/>
            <w:shd w:val="clear" w:color="auto" w:fill="auto"/>
          </w:tcPr>
          <w:p w14:paraId="1FC58D04" w14:textId="77777777" w:rsidR="00A0459F" w:rsidRPr="000F1CD1" w:rsidRDefault="00A0459F" w:rsidP="00AF75CD">
            <w:pPr>
              <w:spacing w:line="312" w:lineRule="auto"/>
              <w:ind w:left="-57" w:right="-57"/>
              <w:jc w:val="center"/>
              <w:rPr>
                <w:sz w:val="26"/>
                <w:szCs w:val="26"/>
              </w:rPr>
            </w:pPr>
          </w:p>
        </w:tc>
      </w:tr>
      <w:tr w:rsidR="00A0459F" w:rsidRPr="000F1CD1" w14:paraId="05892BFB" w14:textId="77777777" w:rsidTr="00C17D00">
        <w:trPr>
          <w:trHeight w:val="454"/>
          <w:jc w:val="center"/>
        </w:trPr>
        <w:tc>
          <w:tcPr>
            <w:tcW w:w="737" w:type="dxa"/>
            <w:shd w:val="clear" w:color="auto" w:fill="auto"/>
            <w:vAlign w:val="center"/>
          </w:tcPr>
          <w:p w14:paraId="69F1658F"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1</w:t>
            </w:r>
          </w:p>
        </w:tc>
        <w:tc>
          <w:tcPr>
            <w:tcW w:w="1799" w:type="dxa"/>
            <w:shd w:val="clear" w:color="auto" w:fill="auto"/>
            <w:vAlign w:val="center"/>
          </w:tcPr>
          <w:p w14:paraId="6CD1FD48" w14:textId="77777777" w:rsidR="00A0459F" w:rsidRPr="000F1CD1" w:rsidRDefault="00A0459F" w:rsidP="00AF75CD">
            <w:pPr>
              <w:pStyle w:val="TableParagraph"/>
              <w:spacing w:line="312" w:lineRule="auto"/>
              <w:ind w:left="-57" w:right="-57"/>
              <w:jc w:val="left"/>
              <w:rPr>
                <w:sz w:val="26"/>
                <w:szCs w:val="26"/>
              </w:rPr>
            </w:pPr>
            <w:r w:rsidRPr="000F1CD1">
              <w:rPr>
                <w:sz w:val="26"/>
                <w:szCs w:val="26"/>
              </w:rPr>
              <w:t>Asen (As)</w:t>
            </w:r>
          </w:p>
        </w:tc>
        <w:tc>
          <w:tcPr>
            <w:tcW w:w="1186" w:type="dxa"/>
            <w:shd w:val="clear" w:color="auto" w:fill="auto"/>
            <w:vAlign w:val="center"/>
          </w:tcPr>
          <w:p w14:paraId="4EEEA74B"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mg/kg</w:t>
            </w:r>
          </w:p>
        </w:tc>
        <w:tc>
          <w:tcPr>
            <w:tcW w:w="1111" w:type="dxa"/>
            <w:shd w:val="clear" w:color="auto" w:fill="auto"/>
            <w:vAlign w:val="center"/>
          </w:tcPr>
          <w:p w14:paraId="3494D711" w14:textId="77777777" w:rsidR="00A0459F" w:rsidRPr="000F1CD1" w:rsidRDefault="00A0459F" w:rsidP="00AF75CD">
            <w:pPr>
              <w:spacing w:line="312" w:lineRule="auto"/>
              <w:ind w:left="-57" w:right="-57"/>
              <w:jc w:val="center"/>
              <w:rPr>
                <w:sz w:val="26"/>
                <w:szCs w:val="26"/>
                <w:lang w:val="vi-VN"/>
              </w:rPr>
            </w:pPr>
            <w:r w:rsidRPr="000F1CD1">
              <w:rPr>
                <w:sz w:val="26"/>
                <w:szCs w:val="26"/>
              </w:rPr>
              <w:t>KPH</w:t>
            </w:r>
            <w:r w:rsidRPr="000F1CD1">
              <w:rPr>
                <w:sz w:val="26"/>
                <w:szCs w:val="26"/>
                <w:lang w:val="vi-VN"/>
              </w:rPr>
              <w:t xml:space="preserve"> </w:t>
            </w:r>
          </w:p>
        </w:tc>
        <w:tc>
          <w:tcPr>
            <w:tcW w:w="1019" w:type="dxa"/>
            <w:shd w:val="clear" w:color="auto" w:fill="auto"/>
            <w:vAlign w:val="center"/>
          </w:tcPr>
          <w:p w14:paraId="4D0B7374" w14:textId="77777777" w:rsidR="00A0459F" w:rsidRPr="000F1CD1" w:rsidRDefault="00A0459F" w:rsidP="00AF75CD">
            <w:pPr>
              <w:spacing w:line="312" w:lineRule="auto"/>
              <w:ind w:left="-57" w:right="-57"/>
              <w:contextualSpacing/>
              <w:jc w:val="center"/>
              <w:rPr>
                <w:sz w:val="26"/>
                <w:szCs w:val="26"/>
                <w:lang w:val="vi-VN"/>
              </w:rPr>
            </w:pPr>
            <w:r w:rsidRPr="000F1CD1">
              <w:rPr>
                <w:sz w:val="26"/>
                <w:szCs w:val="26"/>
              </w:rPr>
              <w:t>KPH</w:t>
            </w:r>
            <w:r w:rsidRPr="000F1CD1">
              <w:rPr>
                <w:sz w:val="26"/>
                <w:szCs w:val="26"/>
                <w:lang w:val="vi-VN"/>
              </w:rPr>
              <w:t xml:space="preserve"> </w:t>
            </w:r>
          </w:p>
        </w:tc>
        <w:tc>
          <w:tcPr>
            <w:tcW w:w="1019" w:type="dxa"/>
            <w:shd w:val="clear" w:color="auto" w:fill="auto"/>
            <w:vAlign w:val="center"/>
          </w:tcPr>
          <w:p w14:paraId="4B58FF88" w14:textId="77777777" w:rsidR="00A0459F" w:rsidRPr="000F1CD1" w:rsidRDefault="00A0459F" w:rsidP="00AF75CD">
            <w:pPr>
              <w:spacing w:line="312" w:lineRule="auto"/>
              <w:ind w:left="-57" w:right="-57"/>
              <w:jc w:val="center"/>
              <w:rPr>
                <w:sz w:val="26"/>
                <w:szCs w:val="26"/>
                <w:lang w:val="vi-VN"/>
              </w:rPr>
            </w:pPr>
            <w:r w:rsidRPr="000F1CD1">
              <w:rPr>
                <w:sz w:val="26"/>
                <w:szCs w:val="26"/>
              </w:rPr>
              <w:t>KPH</w:t>
            </w:r>
          </w:p>
        </w:tc>
        <w:tc>
          <w:tcPr>
            <w:tcW w:w="2190" w:type="dxa"/>
            <w:shd w:val="clear" w:color="auto" w:fill="auto"/>
          </w:tcPr>
          <w:p w14:paraId="304FEECE" w14:textId="77777777" w:rsidR="00A0459F" w:rsidRPr="000F1CD1" w:rsidRDefault="00A0459F" w:rsidP="00AF75CD">
            <w:pPr>
              <w:spacing w:line="312" w:lineRule="auto"/>
              <w:ind w:left="-57" w:right="-57"/>
              <w:jc w:val="center"/>
              <w:rPr>
                <w:sz w:val="26"/>
                <w:szCs w:val="26"/>
              </w:rPr>
            </w:pPr>
            <w:r w:rsidRPr="000F1CD1">
              <w:rPr>
                <w:sz w:val="26"/>
                <w:szCs w:val="26"/>
              </w:rPr>
              <w:t>25</w:t>
            </w:r>
          </w:p>
        </w:tc>
      </w:tr>
      <w:tr w:rsidR="00A0459F" w:rsidRPr="000F1CD1" w14:paraId="312E097C" w14:textId="77777777" w:rsidTr="00C17D00">
        <w:trPr>
          <w:trHeight w:val="454"/>
          <w:jc w:val="center"/>
        </w:trPr>
        <w:tc>
          <w:tcPr>
            <w:tcW w:w="737" w:type="dxa"/>
            <w:shd w:val="clear" w:color="auto" w:fill="auto"/>
            <w:vAlign w:val="center"/>
          </w:tcPr>
          <w:p w14:paraId="7A68F92C"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2</w:t>
            </w:r>
          </w:p>
        </w:tc>
        <w:tc>
          <w:tcPr>
            <w:tcW w:w="1799" w:type="dxa"/>
            <w:shd w:val="clear" w:color="auto" w:fill="auto"/>
            <w:vAlign w:val="center"/>
          </w:tcPr>
          <w:p w14:paraId="282C07A5" w14:textId="77777777" w:rsidR="00A0459F" w:rsidRPr="000F1CD1" w:rsidRDefault="00A0459F" w:rsidP="00AF75CD">
            <w:pPr>
              <w:pStyle w:val="TableParagraph"/>
              <w:spacing w:line="312" w:lineRule="auto"/>
              <w:ind w:left="-57" w:right="-57"/>
              <w:jc w:val="left"/>
              <w:rPr>
                <w:sz w:val="26"/>
                <w:szCs w:val="26"/>
              </w:rPr>
            </w:pPr>
            <w:r w:rsidRPr="000F1CD1">
              <w:rPr>
                <w:sz w:val="26"/>
                <w:szCs w:val="26"/>
              </w:rPr>
              <w:t>Cadimi (Cd)</w:t>
            </w:r>
          </w:p>
        </w:tc>
        <w:tc>
          <w:tcPr>
            <w:tcW w:w="1186" w:type="dxa"/>
            <w:shd w:val="clear" w:color="auto" w:fill="auto"/>
            <w:vAlign w:val="center"/>
          </w:tcPr>
          <w:p w14:paraId="3C2E05C1"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mg/kg</w:t>
            </w:r>
          </w:p>
        </w:tc>
        <w:tc>
          <w:tcPr>
            <w:tcW w:w="1111" w:type="dxa"/>
            <w:shd w:val="clear" w:color="auto" w:fill="auto"/>
            <w:vAlign w:val="center"/>
          </w:tcPr>
          <w:p w14:paraId="4C9F9B86" w14:textId="77777777" w:rsidR="00A0459F" w:rsidRPr="000F1CD1" w:rsidRDefault="00A0459F" w:rsidP="00AF75CD">
            <w:pPr>
              <w:tabs>
                <w:tab w:val="num" w:pos="540"/>
                <w:tab w:val="left" w:pos="732"/>
              </w:tabs>
              <w:spacing w:line="312" w:lineRule="auto"/>
              <w:ind w:left="-57" w:right="-57"/>
              <w:jc w:val="center"/>
              <w:rPr>
                <w:rFonts w:eastAsia="Calibri"/>
                <w:sz w:val="26"/>
                <w:szCs w:val="26"/>
              </w:rPr>
            </w:pPr>
            <w:r w:rsidRPr="000F1CD1">
              <w:rPr>
                <w:sz w:val="26"/>
                <w:szCs w:val="26"/>
              </w:rPr>
              <w:t>KPH</w:t>
            </w:r>
          </w:p>
        </w:tc>
        <w:tc>
          <w:tcPr>
            <w:tcW w:w="1019" w:type="dxa"/>
            <w:shd w:val="clear" w:color="auto" w:fill="auto"/>
            <w:vAlign w:val="center"/>
          </w:tcPr>
          <w:p w14:paraId="221E386D" w14:textId="77777777" w:rsidR="00A0459F" w:rsidRPr="000F1CD1" w:rsidRDefault="00A0459F" w:rsidP="00AF75CD">
            <w:pPr>
              <w:tabs>
                <w:tab w:val="num" w:pos="540"/>
                <w:tab w:val="left" w:pos="732"/>
              </w:tabs>
              <w:spacing w:line="312" w:lineRule="auto"/>
              <w:ind w:left="-57" w:right="-57"/>
              <w:contextualSpacing/>
              <w:jc w:val="center"/>
              <w:rPr>
                <w:rFonts w:eastAsia="Calibri"/>
                <w:sz w:val="26"/>
                <w:szCs w:val="26"/>
              </w:rPr>
            </w:pPr>
            <w:r w:rsidRPr="000F1CD1">
              <w:rPr>
                <w:sz w:val="26"/>
                <w:szCs w:val="26"/>
              </w:rPr>
              <w:t>KPH</w:t>
            </w:r>
          </w:p>
        </w:tc>
        <w:tc>
          <w:tcPr>
            <w:tcW w:w="1019" w:type="dxa"/>
            <w:shd w:val="clear" w:color="auto" w:fill="auto"/>
            <w:vAlign w:val="center"/>
          </w:tcPr>
          <w:p w14:paraId="7C6771C7" w14:textId="77777777" w:rsidR="00A0459F" w:rsidRPr="000F1CD1" w:rsidRDefault="00A0459F" w:rsidP="00AF75CD">
            <w:pPr>
              <w:tabs>
                <w:tab w:val="num" w:pos="540"/>
                <w:tab w:val="left" w:pos="732"/>
              </w:tabs>
              <w:spacing w:line="312" w:lineRule="auto"/>
              <w:ind w:left="-57" w:right="-57"/>
              <w:jc w:val="center"/>
              <w:rPr>
                <w:rFonts w:eastAsia="Calibri"/>
                <w:sz w:val="26"/>
                <w:szCs w:val="26"/>
              </w:rPr>
            </w:pPr>
            <w:r w:rsidRPr="000F1CD1">
              <w:rPr>
                <w:sz w:val="26"/>
                <w:szCs w:val="26"/>
              </w:rPr>
              <w:t>KPH</w:t>
            </w:r>
          </w:p>
        </w:tc>
        <w:tc>
          <w:tcPr>
            <w:tcW w:w="2190" w:type="dxa"/>
            <w:shd w:val="clear" w:color="auto" w:fill="auto"/>
          </w:tcPr>
          <w:p w14:paraId="2784EABD" w14:textId="77777777" w:rsidR="00A0459F" w:rsidRPr="000F1CD1" w:rsidRDefault="00A0459F" w:rsidP="00AF75CD">
            <w:pPr>
              <w:spacing w:line="312" w:lineRule="auto"/>
              <w:ind w:left="-57" w:right="-57"/>
              <w:jc w:val="center"/>
              <w:rPr>
                <w:sz w:val="26"/>
                <w:szCs w:val="26"/>
              </w:rPr>
            </w:pPr>
            <w:r w:rsidRPr="000F1CD1">
              <w:rPr>
                <w:sz w:val="26"/>
                <w:szCs w:val="26"/>
              </w:rPr>
              <w:t>10</w:t>
            </w:r>
          </w:p>
        </w:tc>
      </w:tr>
      <w:tr w:rsidR="00A0459F" w:rsidRPr="000F1CD1" w14:paraId="07D0418A" w14:textId="77777777" w:rsidTr="00C17D00">
        <w:trPr>
          <w:trHeight w:val="454"/>
          <w:jc w:val="center"/>
        </w:trPr>
        <w:tc>
          <w:tcPr>
            <w:tcW w:w="737" w:type="dxa"/>
            <w:shd w:val="clear" w:color="auto" w:fill="auto"/>
            <w:vAlign w:val="center"/>
          </w:tcPr>
          <w:p w14:paraId="4E2EB60F"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3</w:t>
            </w:r>
          </w:p>
        </w:tc>
        <w:tc>
          <w:tcPr>
            <w:tcW w:w="1799" w:type="dxa"/>
            <w:shd w:val="clear" w:color="auto" w:fill="auto"/>
            <w:vAlign w:val="center"/>
          </w:tcPr>
          <w:p w14:paraId="710B3962" w14:textId="77777777" w:rsidR="00A0459F" w:rsidRPr="000F1CD1" w:rsidRDefault="00A0459F" w:rsidP="00AF75CD">
            <w:pPr>
              <w:pStyle w:val="TableParagraph"/>
              <w:spacing w:line="312" w:lineRule="auto"/>
              <w:ind w:left="-57" w:right="-57"/>
              <w:jc w:val="left"/>
              <w:rPr>
                <w:sz w:val="26"/>
                <w:szCs w:val="26"/>
              </w:rPr>
            </w:pPr>
            <w:r w:rsidRPr="000F1CD1">
              <w:rPr>
                <w:sz w:val="26"/>
                <w:szCs w:val="26"/>
              </w:rPr>
              <w:t>Chì (Pb)</w:t>
            </w:r>
          </w:p>
        </w:tc>
        <w:tc>
          <w:tcPr>
            <w:tcW w:w="1186" w:type="dxa"/>
            <w:shd w:val="clear" w:color="auto" w:fill="auto"/>
            <w:vAlign w:val="center"/>
          </w:tcPr>
          <w:p w14:paraId="56A55FEF"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mg/kg</w:t>
            </w:r>
          </w:p>
        </w:tc>
        <w:tc>
          <w:tcPr>
            <w:tcW w:w="1111" w:type="dxa"/>
            <w:shd w:val="clear" w:color="auto" w:fill="auto"/>
            <w:vAlign w:val="center"/>
          </w:tcPr>
          <w:p w14:paraId="215E2D11" w14:textId="77777777" w:rsidR="00A0459F" w:rsidRPr="000F1CD1" w:rsidRDefault="00A0459F" w:rsidP="00AF75CD">
            <w:pPr>
              <w:spacing w:line="312" w:lineRule="auto"/>
              <w:ind w:left="-57" w:right="-57"/>
              <w:jc w:val="center"/>
              <w:rPr>
                <w:sz w:val="26"/>
                <w:szCs w:val="26"/>
              </w:rPr>
            </w:pPr>
            <w:r w:rsidRPr="000F1CD1">
              <w:rPr>
                <w:sz w:val="26"/>
                <w:szCs w:val="26"/>
              </w:rPr>
              <w:t>13,7</w:t>
            </w:r>
          </w:p>
        </w:tc>
        <w:tc>
          <w:tcPr>
            <w:tcW w:w="1019" w:type="dxa"/>
            <w:shd w:val="clear" w:color="auto" w:fill="auto"/>
            <w:vAlign w:val="center"/>
          </w:tcPr>
          <w:p w14:paraId="34F3A577" w14:textId="77777777" w:rsidR="00A0459F" w:rsidRPr="000F1CD1" w:rsidRDefault="00A0459F" w:rsidP="00AF75CD">
            <w:pPr>
              <w:spacing w:line="312" w:lineRule="auto"/>
              <w:ind w:left="-57" w:right="-57"/>
              <w:contextualSpacing/>
              <w:jc w:val="center"/>
              <w:rPr>
                <w:sz w:val="26"/>
                <w:szCs w:val="26"/>
              </w:rPr>
            </w:pPr>
            <w:r w:rsidRPr="000F1CD1">
              <w:rPr>
                <w:sz w:val="26"/>
                <w:szCs w:val="26"/>
              </w:rPr>
              <w:t>15,7</w:t>
            </w:r>
          </w:p>
        </w:tc>
        <w:tc>
          <w:tcPr>
            <w:tcW w:w="1019" w:type="dxa"/>
            <w:shd w:val="clear" w:color="auto" w:fill="auto"/>
            <w:vAlign w:val="center"/>
          </w:tcPr>
          <w:p w14:paraId="021F9A3B" w14:textId="77777777" w:rsidR="00A0459F" w:rsidRPr="000F1CD1" w:rsidRDefault="00A0459F" w:rsidP="00AF75CD">
            <w:pPr>
              <w:spacing w:line="312" w:lineRule="auto"/>
              <w:ind w:left="-57" w:right="-57"/>
              <w:jc w:val="center"/>
              <w:rPr>
                <w:sz w:val="26"/>
                <w:szCs w:val="26"/>
              </w:rPr>
            </w:pPr>
            <w:r w:rsidRPr="000F1CD1">
              <w:rPr>
                <w:sz w:val="26"/>
                <w:szCs w:val="26"/>
              </w:rPr>
              <w:t>14,7</w:t>
            </w:r>
          </w:p>
        </w:tc>
        <w:tc>
          <w:tcPr>
            <w:tcW w:w="2190" w:type="dxa"/>
            <w:shd w:val="clear" w:color="auto" w:fill="auto"/>
          </w:tcPr>
          <w:p w14:paraId="116C6E4D" w14:textId="77777777" w:rsidR="00A0459F" w:rsidRPr="000F1CD1" w:rsidRDefault="00A0459F" w:rsidP="00AF75CD">
            <w:pPr>
              <w:spacing w:line="312" w:lineRule="auto"/>
              <w:ind w:left="-57" w:right="-57"/>
              <w:jc w:val="center"/>
              <w:rPr>
                <w:sz w:val="26"/>
                <w:szCs w:val="26"/>
              </w:rPr>
            </w:pPr>
            <w:r w:rsidRPr="000F1CD1">
              <w:rPr>
                <w:sz w:val="26"/>
                <w:szCs w:val="26"/>
              </w:rPr>
              <w:t>300</w:t>
            </w:r>
          </w:p>
        </w:tc>
      </w:tr>
      <w:tr w:rsidR="00A0459F" w:rsidRPr="000F1CD1" w14:paraId="3B644922" w14:textId="77777777" w:rsidTr="00C17D00">
        <w:trPr>
          <w:trHeight w:val="454"/>
          <w:jc w:val="center"/>
        </w:trPr>
        <w:tc>
          <w:tcPr>
            <w:tcW w:w="737" w:type="dxa"/>
            <w:shd w:val="clear" w:color="auto" w:fill="auto"/>
            <w:vAlign w:val="center"/>
          </w:tcPr>
          <w:p w14:paraId="5B6F1323"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4</w:t>
            </w:r>
          </w:p>
        </w:tc>
        <w:tc>
          <w:tcPr>
            <w:tcW w:w="1799" w:type="dxa"/>
            <w:shd w:val="clear" w:color="auto" w:fill="auto"/>
            <w:vAlign w:val="center"/>
          </w:tcPr>
          <w:p w14:paraId="4F3E14E8" w14:textId="77777777" w:rsidR="00A0459F" w:rsidRPr="000F1CD1" w:rsidRDefault="00A0459F" w:rsidP="00AF75CD">
            <w:pPr>
              <w:pStyle w:val="TableParagraph"/>
              <w:spacing w:line="312" w:lineRule="auto"/>
              <w:ind w:left="-57" w:right="-57"/>
              <w:jc w:val="left"/>
              <w:rPr>
                <w:sz w:val="26"/>
                <w:szCs w:val="26"/>
              </w:rPr>
            </w:pPr>
            <w:r w:rsidRPr="000F1CD1">
              <w:rPr>
                <w:sz w:val="26"/>
                <w:szCs w:val="26"/>
              </w:rPr>
              <w:t>Đồng (Cu)</w:t>
            </w:r>
          </w:p>
        </w:tc>
        <w:tc>
          <w:tcPr>
            <w:tcW w:w="1186" w:type="dxa"/>
            <w:shd w:val="clear" w:color="auto" w:fill="auto"/>
            <w:vAlign w:val="center"/>
          </w:tcPr>
          <w:p w14:paraId="1BB4F767"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mg/kg</w:t>
            </w:r>
          </w:p>
        </w:tc>
        <w:tc>
          <w:tcPr>
            <w:tcW w:w="1111" w:type="dxa"/>
            <w:shd w:val="clear" w:color="auto" w:fill="auto"/>
            <w:vAlign w:val="center"/>
          </w:tcPr>
          <w:p w14:paraId="0883EC35" w14:textId="77777777" w:rsidR="00A0459F" w:rsidRPr="000F1CD1" w:rsidRDefault="00A0459F" w:rsidP="00AF75CD">
            <w:pPr>
              <w:spacing w:line="312" w:lineRule="auto"/>
              <w:ind w:left="-57" w:right="-57"/>
              <w:jc w:val="center"/>
              <w:rPr>
                <w:sz w:val="26"/>
                <w:szCs w:val="26"/>
              </w:rPr>
            </w:pPr>
            <w:r w:rsidRPr="000F1CD1">
              <w:rPr>
                <w:sz w:val="26"/>
                <w:szCs w:val="26"/>
              </w:rPr>
              <w:t>12,8</w:t>
            </w:r>
          </w:p>
        </w:tc>
        <w:tc>
          <w:tcPr>
            <w:tcW w:w="1019" w:type="dxa"/>
            <w:shd w:val="clear" w:color="auto" w:fill="auto"/>
            <w:vAlign w:val="center"/>
          </w:tcPr>
          <w:p w14:paraId="48097329" w14:textId="77777777" w:rsidR="00A0459F" w:rsidRPr="000F1CD1" w:rsidRDefault="00A0459F" w:rsidP="00AF75CD">
            <w:pPr>
              <w:spacing w:line="312" w:lineRule="auto"/>
              <w:ind w:left="-57" w:right="-57"/>
              <w:contextualSpacing/>
              <w:jc w:val="center"/>
              <w:rPr>
                <w:sz w:val="26"/>
                <w:szCs w:val="26"/>
              </w:rPr>
            </w:pPr>
            <w:r w:rsidRPr="000F1CD1">
              <w:rPr>
                <w:sz w:val="26"/>
                <w:szCs w:val="26"/>
              </w:rPr>
              <w:t>14,6</w:t>
            </w:r>
          </w:p>
        </w:tc>
        <w:tc>
          <w:tcPr>
            <w:tcW w:w="1019" w:type="dxa"/>
            <w:shd w:val="clear" w:color="auto" w:fill="auto"/>
            <w:vAlign w:val="center"/>
          </w:tcPr>
          <w:p w14:paraId="2D93D7CB" w14:textId="77777777" w:rsidR="00A0459F" w:rsidRPr="000F1CD1" w:rsidRDefault="00A0459F" w:rsidP="00AF75CD">
            <w:pPr>
              <w:spacing w:line="312" w:lineRule="auto"/>
              <w:ind w:left="-57" w:right="-57"/>
              <w:jc w:val="center"/>
              <w:rPr>
                <w:sz w:val="26"/>
                <w:szCs w:val="26"/>
              </w:rPr>
            </w:pPr>
            <w:r w:rsidRPr="000F1CD1">
              <w:rPr>
                <w:sz w:val="26"/>
                <w:szCs w:val="26"/>
              </w:rPr>
              <w:t>12,6</w:t>
            </w:r>
          </w:p>
        </w:tc>
        <w:tc>
          <w:tcPr>
            <w:tcW w:w="2190" w:type="dxa"/>
            <w:shd w:val="clear" w:color="auto" w:fill="auto"/>
          </w:tcPr>
          <w:p w14:paraId="1BCA4FCE" w14:textId="77777777" w:rsidR="00A0459F" w:rsidRPr="000F1CD1" w:rsidRDefault="00A0459F" w:rsidP="00AF75CD">
            <w:pPr>
              <w:spacing w:line="312" w:lineRule="auto"/>
              <w:ind w:left="-57" w:right="-57"/>
              <w:jc w:val="center"/>
              <w:rPr>
                <w:sz w:val="26"/>
                <w:szCs w:val="26"/>
              </w:rPr>
            </w:pPr>
            <w:r w:rsidRPr="000F1CD1">
              <w:rPr>
                <w:sz w:val="26"/>
                <w:szCs w:val="26"/>
              </w:rPr>
              <w:t>300</w:t>
            </w:r>
          </w:p>
        </w:tc>
      </w:tr>
      <w:tr w:rsidR="00A0459F" w:rsidRPr="000F1CD1" w14:paraId="05E7A36E" w14:textId="77777777" w:rsidTr="00C17D00">
        <w:trPr>
          <w:trHeight w:val="454"/>
          <w:jc w:val="center"/>
        </w:trPr>
        <w:tc>
          <w:tcPr>
            <w:tcW w:w="737" w:type="dxa"/>
            <w:shd w:val="clear" w:color="auto" w:fill="auto"/>
            <w:vAlign w:val="center"/>
          </w:tcPr>
          <w:p w14:paraId="11567924"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5</w:t>
            </w:r>
          </w:p>
        </w:tc>
        <w:tc>
          <w:tcPr>
            <w:tcW w:w="1799" w:type="dxa"/>
            <w:shd w:val="clear" w:color="auto" w:fill="auto"/>
            <w:vAlign w:val="center"/>
          </w:tcPr>
          <w:p w14:paraId="3D72211C" w14:textId="77777777" w:rsidR="00A0459F" w:rsidRPr="000F1CD1" w:rsidRDefault="00A0459F" w:rsidP="00AF75CD">
            <w:pPr>
              <w:pStyle w:val="TableParagraph"/>
              <w:spacing w:line="312" w:lineRule="auto"/>
              <w:ind w:left="-57" w:right="-57"/>
              <w:jc w:val="left"/>
              <w:rPr>
                <w:sz w:val="26"/>
                <w:szCs w:val="26"/>
              </w:rPr>
            </w:pPr>
            <w:r w:rsidRPr="000F1CD1">
              <w:rPr>
                <w:sz w:val="26"/>
                <w:szCs w:val="26"/>
              </w:rPr>
              <w:t>Kẽm (Zn)</w:t>
            </w:r>
          </w:p>
        </w:tc>
        <w:tc>
          <w:tcPr>
            <w:tcW w:w="1186" w:type="dxa"/>
            <w:shd w:val="clear" w:color="auto" w:fill="auto"/>
          </w:tcPr>
          <w:p w14:paraId="5E6D1081"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mg/kg</w:t>
            </w:r>
          </w:p>
        </w:tc>
        <w:tc>
          <w:tcPr>
            <w:tcW w:w="1111" w:type="dxa"/>
            <w:shd w:val="clear" w:color="auto" w:fill="auto"/>
            <w:vAlign w:val="center"/>
          </w:tcPr>
          <w:p w14:paraId="191EFCD5" w14:textId="77777777" w:rsidR="00A0459F" w:rsidRPr="000F1CD1" w:rsidRDefault="00A0459F" w:rsidP="00AF75CD">
            <w:pPr>
              <w:spacing w:line="312" w:lineRule="auto"/>
              <w:ind w:left="-57" w:right="-57"/>
              <w:jc w:val="center"/>
              <w:rPr>
                <w:sz w:val="26"/>
                <w:szCs w:val="26"/>
              </w:rPr>
            </w:pPr>
            <w:r w:rsidRPr="000F1CD1">
              <w:rPr>
                <w:sz w:val="26"/>
                <w:szCs w:val="26"/>
              </w:rPr>
              <w:t>24,1</w:t>
            </w:r>
          </w:p>
        </w:tc>
        <w:tc>
          <w:tcPr>
            <w:tcW w:w="1019" w:type="dxa"/>
            <w:shd w:val="clear" w:color="auto" w:fill="auto"/>
            <w:vAlign w:val="center"/>
          </w:tcPr>
          <w:p w14:paraId="54D6344B" w14:textId="77777777" w:rsidR="00A0459F" w:rsidRPr="000F1CD1" w:rsidRDefault="00A0459F" w:rsidP="00AF75CD">
            <w:pPr>
              <w:spacing w:line="312" w:lineRule="auto"/>
              <w:ind w:left="-57" w:right="-57"/>
              <w:contextualSpacing/>
              <w:jc w:val="center"/>
              <w:rPr>
                <w:sz w:val="26"/>
                <w:szCs w:val="26"/>
              </w:rPr>
            </w:pPr>
            <w:r w:rsidRPr="000F1CD1">
              <w:rPr>
                <w:sz w:val="26"/>
                <w:szCs w:val="26"/>
              </w:rPr>
              <w:t xml:space="preserve">22,1 </w:t>
            </w:r>
          </w:p>
        </w:tc>
        <w:tc>
          <w:tcPr>
            <w:tcW w:w="1019" w:type="dxa"/>
            <w:shd w:val="clear" w:color="auto" w:fill="auto"/>
            <w:vAlign w:val="center"/>
          </w:tcPr>
          <w:p w14:paraId="38A114F0" w14:textId="77777777" w:rsidR="00A0459F" w:rsidRPr="000F1CD1" w:rsidRDefault="00A0459F" w:rsidP="00AF75CD">
            <w:pPr>
              <w:spacing w:line="312" w:lineRule="auto"/>
              <w:ind w:left="-57" w:right="-57"/>
              <w:jc w:val="center"/>
              <w:rPr>
                <w:sz w:val="26"/>
                <w:szCs w:val="26"/>
              </w:rPr>
            </w:pPr>
            <w:r w:rsidRPr="000F1CD1">
              <w:rPr>
                <w:sz w:val="26"/>
                <w:szCs w:val="26"/>
              </w:rPr>
              <w:t>26,1</w:t>
            </w:r>
          </w:p>
        </w:tc>
        <w:tc>
          <w:tcPr>
            <w:tcW w:w="2190" w:type="dxa"/>
            <w:shd w:val="clear" w:color="auto" w:fill="auto"/>
          </w:tcPr>
          <w:p w14:paraId="16AD000D" w14:textId="77777777" w:rsidR="00A0459F" w:rsidRPr="000F1CD1" w:rsidRDefault="00A0459F" w:rsidP="00AF75CD">
            <w:pPr>
              <w:spacing w:line="312" w:lineRule="auto"/>
              <w:ind w:left="-57" w:right="-57"/>
              <w:jc w:val="center"/>
              <w:rPr>
                <w:sz w:val="26"/>
                <w:szCs w:val="26"/>
              </w:rPr>
            </w:pPr>
            <w:r w:rsidRPr="000F1CD1">
              <w:rPr>
                <w:sz w:val="26"/>
                <w:szCs w:val="26"/>
              </w:rPr>
              <w:t>300</w:t>
            </w:r>
          </w:p>
        </w:tc>
      </w:tr>
      <w:tr w:rsidR="00A0459F" w:rsidRPr="000F1CD1" w14:paraId="08431BFC" w14:textId="77777777" w:rsidTr="00C17D00">
        <w:trPr>
          <w:trHeight w:val="454"/>
          <w:jc w:val="center"/>
        </w:trPr>
        <w:tc>
          <w:tcPr>
            <w:tcW w:w="737" w:type="dxa"/>
            <w:shd w:val="clear" w:color="auto" w:fill="auto"/>
            <w:vAlign w:val="center"/>
          </w:tcPr>
          <w:p w14:paraId="227568FD"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6</w:t>
            </w:r>
          </w:p>
        </w:tc>
        <w:tc>
          <w:tcPr>
            <w:tcW w:w="1799" w:type="dxa"/>
            <w:shd w:val="clear" w:color="auto" w:fill="auto"/>
            <w:vAlign w:val="center"/>
          </w:tcPr>
          <w:p w14:paraId="0D4963F7" w14:textId="77777777" w:rsidR="00A0459F" w:rsidRPr="000F1CD1" w:rsidRDefault="00A0459F" w:rsidP="00AF75CD">
            <w:pPr>
              <w:pStyle w:val="TableParagraph"/>
              <w:spacing w:line="312" w:lineRule="auto"/>
              <w:ind w:left="-57" w:right="-57"/>
              <w:jc w:val="left"/>
              <w:rPr>
                <w:sz w:val="26"/>
                <w:szCs w:val="26"/>
              </w:rPr>
            </w:pPr>
            <w:r w:rsidRPr="000F1CD1">
              <w:rPr>
                <w:sz w:val="26"/>
                <w:szCs w:val="26"/>
              </w:rPr>
              <w:t>Crôm (Cr)</w:t>
            </w:r>
          </w:p>
        </w:tc>
        <w:tc>
          <w:tcPr>
            <w:tcW w:w="1186" w:type="dxa"/>
            <w:shd w:val="clear" w:color="auto" w:fill="auto"/>
          </w:tcPr>
          <w:p w14:paraId="538CBB18"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mg/kg</w:t>
            </w:r>
          </w:p>
        </w:tc>
        <w:tc>
          <w:tcPr>
            <w:tcW w:w="1111" w:type="dxa"/>
            <w:shd w:val="clear" w:color="auto" w:fill="auto"/>
            <w:vAlign w:val="center"/>
          </w:tcPr>
          <w:p w14:paraId="58F262AE" w14:textId="77777777" w:rsidR="00A0459F" w:rsidRPr="000F1CD1" w:rsidRDefault="00A0459F" w:rsidP="00AF75CD">
            <w:pPr>
              <w:tabs>
                <w:tab w:val="num" w:pos="540"/>
                <w:tab w:val="left" w:pos="732"/>
              </w:tabs>
              <w:spacing w:line="312" w:lineRule="auto"/>
              <w:ind w:left="-57" w:right="-57"/>
              <w:jc w:val="center"/>
              <w:rPr>
                <w:rFonts w:eastAsia="Calibri"/>
                <w:sz w:val="26"/>
                <w:szCs w:val="26"/>
              </w:rPr>
            </w:pPr>
            <w:r w:rsidRPr="000F1CD1">
              <w:rPr>
                <w:sz w:val="26"/>
                <w:szCs w:val="26"/>
              </w:rPr>
              <w:t>KPH</w:t>
            </w:r>
          </w:p>
        </w:tc>
        <w:tc>
          <w:tcPr>
            <w:tcW w:w="1019" w:type="dxa"/>
            <w:shd w:val="clear" w:color="auto" w:fill="auto"/>
            <w:vAlign w:val="center"/>
          </w:tcPr>
          <w:p w14:paraId="65C09AAE" w14:textId="77777777" w:rsidR="00A0459F" w:rsidRPr="000F1CD1" w:rsidRDefault="00A0459F" w:rsidP="00AF75CD">
            <w:pPr>
              <w:tabs>
                <w:tab w:val="num" w:pos="540"/>
                <w:tab w:val="left" w:pos="732"/>
              </w:tabs>
              <w:spacing w:line="312" w:lineRule="auto"/>
              <w:ind w:left="-57" w:right="-57"/>
              <w:contextualSpacing/>
              <w:jc w:val="center"/>
              <w:rPr>
                <w:rFonts w:eastAsia="Calibri"/>
                <w:sz w:val="26"/>
                <w:szCs w:val="26"/>
              </w:rPr>
            </w:pPr>
            <w:r w:rsidRPr="000F1CD1">
              <w:rPr>
                <w:sz w:val="26"/>
                <w:szCs w:val="26"/>
              </w:rPr>
              <w:t>KPH</w:t>
            </w:r>
          </w:p>
        </w:tc>
        <w:tc>
          <w:tcPr>
            <w:tcW w:w="1019" w:type="dxa"/>
            <w:shd w:val="clear" w:color="auto" w:fill="auto"/>
            <w:vAlign w:val="center"/>
          </w:tcPr>
          <w:p w14:paraId="28FAED83" w14:textId="77777777" w:rsidR="00A0459F" w:rsidRPr="000F1CD1" w:rsidRDefault="00A0459F" w:rsidP="00AF75CD">
            <w:pPr>
              <w:tabs>
                <w:tab w:val="num" w:pos="540"/>
                <w:tab w:val="left" w:pos="732"/>
              </w:tabs>
              <w:spacing w:line="312" w:lineRule="auto"/>
              <w:ind w:left="-57" w:right="-57"/>
              <w:jc w:val="center"/>
              <w:rPr>
                <w:rFonts w:eastAsia="Calibri"/>
                <w:sz w:val="26"/>
                <w:szCs w:val="26"/>
              </w:rPr>
            </w:pPr>
            <w:r w:rsidRPr="000F1CD1">
              <w:rPr>
                <w:sz w:val="26"/>
                <w:szCs w:val="26"/>
              </w:rPr>
              <w:t>KPH</w:t>
            </w:r>
          </w:p>
        </w:tc>
        <w:tc>
          <w:tcPr>
            <w:tcW w:w="2190" w:type="dxa"/>
            <w:shd w:val="clear" w:color="auto" w:fill="auto"/>
          </w:tcPr>
          <w:p w14:paraId="3D768E6F" w14:textId="77777777" w:rsidR="00A0459F" w:rsidRPr="000F1CD1" w:rsidRDefault="00A0459F" w:rsidP="00AF75CD">
            <w:pPr>
              <w:spacing w:line="312" w:lineRule="auto"/>
              <w:ind w:left="-57" w:right="-57"/>
              <w:jc w:val="center"/>
              <w:rPr>
                <w:sz w:val="26"/>
                <w:szCs w:val="26"/>
              </w:rPr>
            </w:pPr>
            <w:r w:rsidRPr="000F1CD1">
              <w:rPr>
                <w:sz w:val="26"/>
                <w:szCs w:val="26"/>
              </w:rPr>
              <w:t>250</w:t>
            </w:r>
          </w:p>
        </w:tc>
      </w:tr>
    </w:tbl>
    <w:p w14:paraId="119535FE" w14:textId="77777777" w:rsidR="00A0459F" w:rsidRPr="000F1CD1" w:rsidRDefault="00A0459F" w:rsidP="00AF75CD">
      <w:pPr>
        <w:widowControl w:val="0"/>
        <w:spacing w:line="312" w:lineRule="auto"/>
        <w:ind w:right="41" w:firstLine="567"/>
        <w:jc w:val="right"/>
        <w:rPr>
          <w:i/>
          <w:szCs w:val="26"/>
        </w:rPr>
      </w:pPr>
      <w:r w:rsidRPr="000F1CD1">
        <w:rPr>
          <w:i/>
          <w:szCs w:val="26"/>
        </w:rPr>
        <w:t>(Nguồn: Trung tư vấn công nghệ môi trường và an toàn vệ sinh lao động)</w:t>
      </w:r>
    </w:p>
    <w:p w14:paraId="24450187" w14:textId="77777777" w:rsidR="00A0459F" w:rsidRPr="000F1CD1" w:rsidRDefault="00A0459F" w:rsidP="00AF75CD">
      <w:pPr>
        <w:pStyle w:val="-NIDUNG"/>
        <w:spacing w:line="312" w:lineRule="auto"/>
      </w:pPr>
      <w:r w:rsidRPr="000F1CD1">
        <w:rPr>
          <w:i/>
          <w:iCs/>
        </w:rPr>
        <w:t>Quy chuẩn so sánh:</w:t>
      </w:r>
      <w:r w:rsidRPr="000F1CD1">
        <w:t xml:space="preserve"> </w:t>
      </w:r>
      <w:r w:rsidRPr="000F1CD1">
        <w:rPr>
          <w:rFonts w:eastAsia="Times New Roman"/>
        </w:rPr>
        <w:t>QCVN 03-MT:2015/BTNMT - Quy chuẩn kỹ thuật quốc gia về giới hạn cho  phép của kim loại nặng trong đất.</w:t>
      </w:r>
    </w:p>
    <w:p w14:paraId="065870FD" w14:textId="77777777" w:rsidR="00A0459F" w:rsidRPr="000F1CD1" w:rsidRDefault="00A0459F" w:rsidP="00AF75CD">
      <w:pPr>
        <w:pStyle w:val="-NIDUNG"/>
        <w:spacing w:line="312" w:lineRule="auto"/>
      </w:pPr>
      <w:r w:rsidRPr="000F1CD1">
        <w:rPr>
          <w:i/>
          <w:iCs/>
        </w:rPr>
        <w:t>Nhận xét:</w:t>
      </w:r>
      <w:r w:rsidRPr="000F1CD1">
        <w:t xml:space="preserve"> Kết quả phân tích tại bảng 3.5 trên cho thấy các thông số như: As, Cd, Cu, Pb, Zn đều nằm trong giới hạn cho phép của QCVN 03-MT:2015/BTNMT</w:t>
      </w:r>
    </w:p>
    <w:p w14:paraId="09F33E54" w14:textId="0011FB5A" w:rsidR="00A0459F" w:rsidRPr="000F1CD1" w:rsidRDefault="00A0459F" w:rsidP="00AF75CD">
      <w:pPr>
        <w:pStyle w:val="11n"/>
        <w:spacing w:line="312" w:lineRule="auto"/>
      </w:pPr>
      <w:bookmarkStart w:id="591" w:name="_Toc19257995"/>
      <w:bookmarkStart w:id="592" w:name="_Toc19260807"/>
      <w:bookmarkStart w:id="593" w:name="_Toc24182068"/>
      <w:bookmarkStart w:id="594" w:name="_Toc24184890"/>
      <w:bookmarkStart w:id="595" w:name="_Toc34120646"/>
      <w:bookmarkStart w:id="596" w:name="_Toc34421087"/>
      <w:bookmarkStart w:id="597" w:name="_Toc34421400"/>
      <w:bookmarkStart w:id="598" w:name="_Toc34461687"/>
      <w:bookmarkStart w:id="599" w:name="_Toc36273300"/>
      <w:bookmarkStart w:id="600" w:name="_Toc36281188"/>
      <w:bookmarkStart w:id="601" w:name="_Toc37620183"/>
      <w:bookmarkStart w:id="602" w:name="_Toc102027963"/>
      <w:bookmarkStart w:id="603" w:name="_Toc108248943"/>
      <w:r w:rsidRPr="000F1CD1">
        <w:t>3.3. Hiện trạng chất lượng nước ngầm</w:t>
      </w:r>
      <w:bookmarkStart w:id="604" w:name="_Toc36210752"/>
      <w:bookmarkStart w:id="605" w:name="_Toc37061322"/>
      <w:bookmarkEnd w:id="591"/>
      <w:bookmarkEnd w:id="592"/>
      <w:bookmarkEnd w:id="593"/>
      <w:bookmarkEnd w:id="594"/>
      <w:bookmarkEnd w:id="595"/>
      <w:bookmarkEnd w:id="596"/>
      <w:bookmarkEnd w:id="597"/>
      <w:bookmarkEnd w:id="598"/>
      <w:bookmarkEnd w:id="599"/>
      <w:bookmarkEnd w:id="600"/>
      <w:bookmarkEnd w:id="601"/>
      <w:bookmarkEnd w:id="602"/>
      <w:bookmarkEnd w:id="603"/>
      <w:r w:rsidRPr="000F1CD1">
        <w:t xml:space="preserve"> </w:t>
      </w:r>
    </w:p>
    <w:p w14:paraId="53AADAA1" w14:textId="77777777" w:rsidR="00A0459F" w:rsidRPr="000F1CD1" w:rsidRDefault="00A0459F" w:rsidP="00AF75CD">
      <w:pPr>
        <w:pStyle w:val="111Nidng"/>
        <w:spacing w:line="312" w:lineRule="auto"/>
        <w:outlineLvl w:val="9"/>
      </w:pPr>
      <w:r w:rsidRPr="000F1CD1">
        <w:t>a. Vị trí và địa điểm lấy mẫu</w:t>
      </w:r>
    </w:p>
    <w:p w14:paraId="5C924294" w14:textId="77777777" w:rsidR="00A0459F" w:rsidRPr="000F1CD1" w:rsidRDefault="00A0459F" w:rsidP="00AF75CD">
      <w:pPr>
        <w:pStyle w:val="NIDUNG2"/>
      </w:pPr>
      <w:r w:rsidRPr="000F1CD1">
        <w:t>Giếng khoan nằm cách vị trí thực hiện dự án 175m. Cụ thể như sau:</w:t>
      </w:r>
    </w:p>
    <w:p w14:paraId="72111DC6" w14:textId="5B0609F2" w:rsidR="00A0459F" w:rsidRPr="000F1CD1" w:rsidRDefault="00A0459F" w:rsidP="00AF75CD">
      <w:pPr>
        <w:pStyle w:val="BNGN"/>
        <w:spacing w:line="312" w:lineRule="auto"/>
        <w:rPr>
          <w:color w:val="auto"/>
        </w:rPr>
      </w:pPr>
      <w:bookmarkStart w:id="606" w:name="_bookmark73"/>
      <w:bookmarkStart w:id="607" w:name="_Toc25585226"/>
      <w:bookmarkStart w:id="608" w:name="_Toc25585675"/>
      <w:bookmarkStart w:id="609" w:name="_Toc25876202"/>
      <w:bookmarkStart w:id="610" w:name="_Toc31786860"/>
      <w:bookmarkStart w:id="611" w:name="_Toc39734039"/>
      <w:bookmarkStart w:id="612" w:name="_Toc64553363"/>
      <w:bookmarkStart w:id="613" w:name="_Toc67555371"/>
      <w:bookmarkStart w:id="614" w:name="_Toc105071530"/>
      <w:bookmarkStart w:id="615" w:name="_Toc108184238"/>
      <w:bookmarkStart w:id="616" w:name="_Toc108249243"/>
      <w:bookmarkEnd w:id="606"/>
      <w:r w:rsidRPr="000F1CD1">
        <w:rPr>
          <w:color w:val="auto"/>
        </w:rPr>
        <w:t>Bảng 3.</w:t>
      </w:r>
      <w:r w:rsidR="00C73C26" w:rsidRPr="000F1CD1">
        <w:rPr>
          <w:color w:val="auto"/>
        </w:rPr>
        <w:t>10</w:t>
      </w:r>
      <w:r w:rsidRPr="000F1CD1">
        <w:rPr>
          <w:color w:val="auto"/>
        </w:rPr>
        <w:t>. Vị trí và thời điểm lấy mẫu nước ngầm</w:t>
      </w:r>
      <w:bookmarkEnd w:id="607"/>
      <w:bookmarkEnd w:id="608"/>
      <w:bookmarkEnd w:id="609"/>
      <w:bookmarkEnd w:id="610"/>
      <w:bookmarkEnd w:id="611"/>
      <w:bookmarkEnd w:id="612"/>
      <w:bookmarkEnd w:id="613"/>
      <w:bookmarkEnd w:id="614"/>
      <w:bookmarkEnd w:id="615"/>
      <w:bookmarkEnd w:id="616"/>
    </w:p>
    <w:tbl>
      <w:tblPr>
        <w:tblStyle w:val="TableGrid"/>
        <w:tblW w:w="8926" w:type="dxa"/>
        <w:jc w:val="center"/>
        <w:tblLook w:val="04A0" w:firstRow="1" w:lastRow="0" w:firstColumn="1" w:lastColumn="0" w:noHBand="0" w:noVBand="1"/>
      </w:tblPr>
      <w:tblGrid>
        <w:gridCol w:w="1413"/>
        <w:gridCol w:w="3004"/>
        <w:gridCol w:w="1704"/>
        <w:gridCol w:w="2805"/>
      </w:tblGrid>
      <w:tr w:rsidR="00A0459F" w:rsidRPr="000F1CD1" w14:paraId="436D2ABA" w14:textId="77777777" w:rsidTr="00C17D00">
        <w:trPr>
          <w:jc w:val="center"/>
        </w:trPr>
        <w:tc>
          <w:tcPr>
            <w:tcW w:w="1413" w:type="dxa"/>
            <w:shd w:val="clear" w:color="auto" w:fill="DBE5F1" w:themeFill="accent1" w:themeFillTint="33"/>
            <w:vAlign w:val="center"/>
          </w:tcPr>
          <w:p w14:paraId="15B0385B" w14:textId="77777777" w:rsidR="00A0459F" w:rsidRPr="000F1CD1" w:rsidRDefault="00A0459F" w:rsidP="00AF75CD">
            <w:pPr>
              <w:pStyle w:val="TableParagraph"/>
              <w:spacing w:line="312" w:lineRule="auto"/>
              <w:ind w:left="-57" w:right="-57"/>
              <w:jc w:val="center"/>
              <w:rPr>
                <w:b/>
                <w:sz w:val="26"/>
                <w:szCs w:val="26"/>
              </w:rPr>
            </w:pPr>
            <w:r w:rsidRPr="000F1CD1">
              <w:rPr>
                <w:b/>
                <w:sz w:val="26"/>
                <w:szCs w:val="26"/>
              </w:rPr>
              <w:lastRenderedPageBreak/>
              <w:t>Ký hiệu</w:t>
            </w:r>
          </w:p>
        </w:tc>
        <w:tc>
          <w:tcPr>
            <w:tcW w:w="3004" w:type="dxa"/>
            <w:shd w:val="clear" w:color="auto" w:fill="DBE5F1" w:themeFill="accent1" w:themeFillTint="33"/>
            <w:vAlign w:val="center"/>
          </w:tcPr>
          <w:p w14:paraId="246EC59D" w14:textId="77777777" w:rsidR="00A0459F" w:rsidRPr="000F1CD1" w:rsidRDefault="00A0459F" w:rsidP="00AF75CD">
            <w:pPr>
              <w:pStyle w:val="TableParagraph"/>
              <w:spacing w:line="312" w:lineRule="auto"/>
              <w:ind w:left="-57" w:right="-57"/>
              <w:jc w:val="center"/>
              <w:rPr>
                <w:b/>
                <w:sz w:val="26"/>
                <w:szCs w:val="26"/>
              </w:rPr>
            </w:pPr>
            <w:r w:rsidRPr="000F1CD1">
              <w:rPr>
                <w:b/>
                <w:sz w:val="26"/>
                <w:szCs w:val="26"/>
              </w:rPr>
              <w:t>Vị trí  lấy mẫu</w:t>
            </w:r>
          </w:p>
        </w:tc>
        <w:tc>
          <w:tcPr>
            <w:tcW w:w="1704" w:type="dxa"/>
            <w:shd w:val="clear" w:color="auto" w:fill="DBE5F1" w:themeFill="accent1" w:themeFillTint="33"/>
            <w:vAlign w:val="center"/>
          </w:tcPr>
          <w:p w14:paraId="489FE79C" w14:textId="77777777" w:rsidR="00A0459F" w:rsidRPr="000F1CD1" w:rsidRDefault="00A0459F" w:rsidP="00AF75CD">
            <w:pPr>
              <w:pStyle w:val="TableParagraph"/>
              <w:spacing w:line="312" w:lineRule="auto"/>
              <w:ind w:left="-57" w:right="-57"/>
              <w:jc w:val="center"/>
              <w:rPr>
                <w:b/>
                <w:sz w:val="26"/>
                <w:szCs w:val="26"/>
              </w:rPr>
            </w:pPr>
            <w:r w:rsidRPr="000F1CD1">
              <w:rPr>
                <w:b/>
                <w:sz w:val="26"/>
                <w:szCs w:val="26"/>
              </w:rPr>
              <w:t>Tọa độ</w:t>
            </w:r>
          </w:p>
        </w:tc>
        <w:tc>
          <w:tcPr>
            <w:tcW w:w="2805" w:type="dxa"/>
            <w:shd w:val="clear" w:color="auto" w:fill="DBE5F1" w:themeFill="accent1" w:themeFillTint="33"/>
            <w:vAlign w:val="center"/>
          </w:tcPr>
          <w:p w14:paraId="398521C4" w14:textId="77777777" w:rsidR="00A0459F" w:rsidRPr="000F1CD1" w:rsidRDefault="00A0459F" w:rsidP="00AF75CD">
            <w:pPr>
              <w:pStyle w:val="TableParagraph"/>
              <w:spacing w:line="312" w:lineRule="auto"/>
              <w:ind w:left="-57" w:right="-57"/>
              <w:jc w:val="center"/>
              <w:rPr>
                <w:b/>
                <w:sz w:val="26"/>
                <w:szCs w:val="26"/>
              </w:rPr>
            </w:pPr>
            <w:r w:rsidRPr="000F1CD1">
              <w:rPr>
                <w:b/>
                <w:sz w:val="26"/>
                <w:szCs w:val="26"/>
              </w:rPr>
              <w:t>Thời điểm lấy mẫu</w:t>
            </w:r>
          </w:p>
        </w:tc>
      </w:tr>
      <w:tr w:rsidR="00A0459F" w:rsidRPr="000F1CD1" w14:paraId="17D418ED" w14:textId="77777777" w:rsidTr="00C17D00">
        <w:trPr>
          <w:jc w:val="center"/>
        </w:trPr>
        <w:tc>
          <w:tcPr>
            <w:tcW w:w="1413" w:type="dxa"/>
            <w:shd w:val="clear" w:color="auto" w:fill="auto"/>
            <w:vAlign w:val="center"/>
          </w:tcPr>
          <w:p w14:paraId="4E0D0932" w14:textId="77777777" w:rsidR="00A0459F" w:rsidRPr="000F1CD1" w:rsidRDefault="00A0459F" w:rsidP="00AF75CD">
            <w:pPr>
              <w:pStyle w:val="TableParagraph"/>
              <w:spacing w:line="312" w:lineRule="auto"/>
              <w:ind w:left="-57" w:right="-57" w:firstLine="36"/>
              <w:jc w:val="center"/>
              <w:rPr>
                <w:sz w:val="26"/>
                <w:szCs w:val="26"/>
              </w:rPr>
            </w:pPr>
            <w:r w:rsidRPr="000F1CD1">
              <w:rPr>
                <w:sz w:val="26"/>
                <w:szCs w:val="26"/>
              </w:rPr>
              <w:t>NN1</w:t>
            </w:r>
          </w:p>
        </w:tc>
        <w:tc>
          <w:tcPr>
            <w:tcW w:w="3004" w:type="dxa"/>
            <w:shd w:val="clear" w:color="auto" w:fill="auto"/>
            <w:vAlign w:val="center"/>
          </w:tcPr>
          <w:p w14:paraId="6526A505"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Giếng khoan cách dự án khoảng 175m</w:t>
            </w:r>
          </w:p>
        </w:tc>
        <w:tc>
          <w:tcPr>
            <w:tcW w:w="1704" w:type="dxa"/>
            <w:shd w:val="clear" w:color="auto" w:fill="auto"/>
            <w:vAlign w:val="center"/>
          </w:tcPr>
          <w:p w14:paraId="16959333"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X=1253802;</w:t>
            </w:r>
          </w:p>
          <w:p w14:paraId="033CD1F7"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Y= 604592</w:t>
            </w:r>
          </w:p>
        </w:tc>
        <w:tc>
          <w:tcPr>
            <w:tcW w:w="2805" w:type="dxa"/>
            <w:shd w:val="clear" w:color="auto" w:fill="auto"/>
            <w:vAlign w:val="center"/>
          </w:tcPr>
          <w:p w14:paraId="4F4F9A51"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Buổi sáng</w:t>
            </w:r>
          </w:p>
          <w:p w14:paraId="3BDFE800"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15, 16, 17/03/2021</w:t>
            </w:r>
          </w:p>
        </w:tc>
      </w:tr>
    </w:tbl>
    <w:p w14:paraId="3ECCF62B" w14:textId="77777777" w:rsidR="00A0459F" w:rsidRPr="000F1CD1" w:rsidRDefault="00A0459F" w:rsidP="00AF75CD">
      <w:pPr>
        <w:widowControl w:val="0"/>
        <w:spacing w:line="312" w:lineRule="auto"/>
        <w:ind w:right="41" w:firstLine="567"/>
        <w:jc w:val="right"/>
        <w:rPr>
          <w:i/>
          <w:sz w:val="26"/>
          <w:szCs w:val="26"/>
        </w:rPr>
      </w:pPr>
      <w:r w:rsidRPr="000F1CD1">
        <w:rPr>
          <w:i/>
          <w:sz w:val="26"/>
          <w:szCs w:val="26"/>
        </w:rPr>
        <w:t>(Nguồn: Trung tư vấn công nghệ môi trường và an toàn vệ sinh lao động)</w:t>
      </w:r>
    </w:p>
    <w:p w14:paraId="580CA0B1" w14:textId="591DD72A" w:rsidR="00A0459F" w:rsidRPr="000F1CD1" w:rsidRDefault="00A0459F" w:rsidP="00AF75CD">
      <w:pPr>
        <w:pStyle w:val="NIDUNG2"/>
        <w:ind w:firstLine="0"/>
        <w:rPr>
          <w:b/>
          <w:bCs/>
          <w:i/>
          <w:iCs/>
        </w:rPr>
      </w:pPr>
      <w:r w:rsidRPr="000F1CD1">
        <w:rPr>
          <w:b/>
          <w:bCs/>
          <w:i/>
          <w:iCs/>
        </w:rPr>
        <w:t>b.Kết quả đo đạc và phân tích</w:t>
      </w:r>
    </w:p>
    <w:p w14:paraId="777D94AB" w14:textId="05A8938D" w:rsidR="00A0459F" w:rsidRPr="000F1CD1" w:rsidRDefault="00A0459F" w:rsidP="00AF75CD">
      <w:pPr>
        <w:pStyle w:val="BNGN"/>
        <w:spacing w:line="312" w:lineRule="auto"/>
        <w:rPr>
          <w:color w:val="auto"/>
        </w:rPr>
      </w:pPr>
      <w:bookmarkStart w:id="617" w:name="_Toc81295554"/>
      <w:bookmarkStart w:id="618" w:name="_Toc81295781"/>
      <w:bookmarkStart w:id="619" w:name="_Toc81295881"/>
      <w:bookmarkStart w:id="620" w:name="_Toc81295986"/>
      <w:bookmarkStart w:id="621" w:name="_Toc84345035"/>
      <w:bookmarkStart w:id="622" w:name="_Toc97902557"/>
      <w:bookmarkStart w:id="623" w:name="_Toc102026791"/>
      <w:bookmarkStart w:id="624" w:name="_Toc108184239"/>
      <w:bookmarkStart w:id="625" w:name="_Toc108249244"/>
      <w:r w:rsidRPr="000F1CD1">
        <w:rPr>
          <w:color w:val="auto"/>
        </w:rPr>
        <w:t>Bảng 3.</w:t>
      </w:r>
      <w:r w:rsidR="00C73C26" w:rsidRPr="000F1CD1">
        <w:rPr>
          <w:color w:val="auto"/>
        </w:rPr>
        <w:t>11</w:t>
      </w:r>
      <w:r w:rsidRPr="000F1CD1">
        <w:rPr>
          <w:color w:val="auto"/>
        </w:rPr>
        <w:t>. Kết quả phân tích mẫu nước ngầm</w:t>
      </w:r>
      <w:bookmarkEnd w:id="617"/>
      <w:bookmarkEnd w:id="618"/>
      <w:bookmarkEnd w:id="619"/>
      <w:bookmarkEnd w:id="620"/>
      <w:bookmarkEnd w:id="621"/>
      <w:bookmarkEnd w:id="622"/>
      <w:bookmarkEnd w:id="623"/>
      <w:bookmarkEnd w:id="624"/>
      <w:bookmarkEnd w:id="625"/>
    </w:p>
    <w:tbl>
      <w:tblPr>
        <w:tblStyle w:val="TableGrid"/>
        <w:tblW w:w="9067" w:type="dxa"/>
        <w:jc w:val="center"/>
        <w:tblLook w:val="04A0" w:firstRow="1" w:lastRow="0" w:firstColumn="1" w:lastColumn="0" w:noHBand="0" w:noVBand="1"/>
      </w:tblPr>
      <w:tblGrid>
        <w:gridCol w:w="651"/>
        <w:gridCol w:w="1471"/>
        <w:gridCol w:w="1604"/>
        <w:gridCol w:w="939"/>
        <w:gridCol w:w="939"/>
        <w:gridCol w:w="939"/>
        <w:gridCol w:w="2524"/>
      </w:tblGrid>
      <w:tr w:rsidR="00A0459F" w:rsidRPr="000F1CD1" w14:paraId="4E1B7615" w14:textId="77777777" w:rsidTr="00C17D00">
        <w:trPr>
          <w:trHeight w:val="454"/>
          <w:tblHeader/>
          <w:jc w:val="center"/>
        </w:trPr>
        <w:tc>
          <w:tcPr>
            <w:tcW w:w="6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7BD5351" w14:textId="77777777" w:rsidR="00A0459F" w:rsidRPr="000F1CD1" w:rsidRDefault="00A0459F" w:rsidP="00AF75CD">
            <w:pPr>
              <w:pStyle w:val="TableParagraph"/>
              <w:spacing w:line="312" w:lineRule="auto"/>
              <w:ind w:left="-57" w:right="-57"/>
              <w:jc w:val="center"/>
              <w:rPr>
                <w:b/>
                <w:sz w:val="26"/>
                <w:szCs w:val="26"/>
              </w:rPr>
            </w:pPr>
            <w:r w:rsidRPr="000F1CD1">
              <w:rPr>
                <w:b/>
                <w:sz w:val="26"/>
                <w:szCs w:val="26"/>
              </w:rPr>
              <w:t>STT</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32132F" w14:textId="77777777" w:rsidR="00A0459F" w:rsidRPr="000F1CD1" w:rsidRDefault="00A0459F" w:rsidP="00AF75CD">
            <w:pPr>
              <w:pStyle w:val="TableParagraph"/>
              <w:spacing w:line="312" w:lineRule="auto"/>
              <w:ind w:left="-57" w:right="-57"/>
              <w:jc w:val="center"/>
              <w:rPr>
                <w:b/>
                <w:sz w:val="26"/>
                <w:szCs w:val="26"/>
              </w:rPr>
            </w:pPr>
            <w:r w:rsidRPr="000F1CD1">
              <w:rPr>
                <w:b/>
                <w:sz w:val="26"/>
                <w:szCs w:val="26"/>
              </w:rPr>
              <w:t>Thông số</w:t>
            </w:r>
          </w:p>
        </w:tc>
        <w:tc>
          <w:tcPr>
            <w:tcW w:w="160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D16B3DD" w14:textId="77777777" w:rsidR="00A0459F" w:rsidRPr="000F1CD1" w:rsidRDefault="00A0459F" w:rsidP="00AF75CD">
            <w:pPr>
              <w:pStyle w:val="TableParagraph"/>
              <w:spacing w:line="312" w:lineRule="auto"/>
              <w:ind w:left="-57" w:right="-57"/>
              <w:jc w:val="center"/>
              <w:rPr>
                <w:b/>
                <w:sz w:val="26"/>
                <w:szCs w:val="26"/>
              </w:rPr>
            </w:pPr>
            <w:r w:rsidRPr="000F1CD1">
              <w:rPr>
                <w:b/>
                <w:sz w:val="26"/>
                <w:szCs w:val="26"/>
              </w:rPr>
              <w:t>Đơn vị</w:t>
            </w:r>
          </w:p>
        </w:tc>
        <w:tc>
          <w:tcPr>
            <w:tcW w:w="281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AFEEB32" w14:textId="77777777" w:rsidR="00A0459F" w:rsidRPr="000F1CD1" w:rsidRDefault="00A0459F" w:rsidP="00AF75CD">
            <w:pPr>
              <w:spacing w:line="312" w:lineRule="auto"/>
              <w:ind w:left="-57" w:right="-57"/>
              <w:jc w:val="center"/>
              <w:rPr>
                <w:sz w:val="26"/>
                <w:szCs w:val="26"/>
              </w:rPr>
            </w:pPr>
            <w:r w:rsidRPr="000F1CD1">
              <w:rPr>
                <w:b/>
                <w:sz w:val="26"/>
                <w:szCs w:val="26"/>
              </w:rPr>
              <w:t>Kết quả</w:t>
            </w:r>
          </w:p>
        </w:tc>
        <w:tc>
          <w:tcPr>
            <w:tcW w:w="252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091A2B2" w14:textId="77777777" w:rsidR="00A0459F" w:rsidRPr="000F1CD1" w:rsidRDefault="00A0459F" w:rsidP="00AF75CD">
            <w:pPr>
              <w:spacing w:line="312" w:lineRule="auto"/>
              <w:ind w:left="-57" w:right="-57"/>
              <w:jc w:val="center"/>
              <w:rPr>
                <w:sz w:val="26"/>
                <w:szCs w:val="26"/>
              </w:rPr>
            </w:pPr>
            <w:r w:rsidRPr="000F1CD1">
              <w:rPr>
                <w:b/>
                <w:sz w:val="26"/>
                <w:szCs w:val="26"/>
              </w:rPr>
              <w:t>QCVN 09- MT:2015/BTNMT</w:t>
            </w:r>
          </w:p>
        </w:tc>
      </w:tr>
      <w:tr w:rsidR="00A0459F" w:rsidRPr="000F1CD1" w14:paraId="3B0AD354" w14:textId="77777777" w:rsidTr="00C17D00">
        <w:trPr>
          <w:trHeight w:val="454"/>
          <w:tblHeader/>
          <w:jc w:val="center"/>
        </w:trPr>
        <w:tc>
          <w:tcPr>
            <w:tcW w:w="6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8DE14B" w14:textId="77777777" w:rsidR="00A0459F" w:rsidRPr="000F1CD1" w:rsidRDefault="00A0459F" w:rsidP="00AF75CD">
            <w:pPr>
              <w:spacing w:line="312" w:lineRule="auto"/>
              <w:ind w:left="-57" w:right="-57"/>
              <w:jc w:val="center"/>
              <w:rPr>
                <w:b/>
                <w:sz w:val="26"/>
                <w:szCs w:val="26"/>
              </w:rPr>
            </w:pPr>
          </w:p>
        </w:tc>
        <w:tc>
          <w:tcPr>
            <w:tcW w:w="14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08AFAB" w14:textId="77777777" w:rsidR="00A0459F" w:rsidRPr="000F1CD1" w:rsidRDefault="00A0459F" w:rsidP="00AF75CD">
            <w:pPr>
              <w:spacing w:line="312" w:lineRule="auto"/>
              <w:ind w:left="-57" w:right="-57"/>
              <w:jc w:val="center"/>
              <w:rPr>
                <w:b/>
                <w:sz w:val="26"/>
                <w:szCs w:val="26"/>
              </w:rPr>
            </w:pPr>
          </w:p>
        </w:tc>
        <w:tc>
          <w:tcPr>
            <w:tcW w:w="16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482085" w14:textId="77777777" w:rsidR="00A0459F" w:rsidRPr="000F1CD1" w:rsidRDefault="00A0459F" w:rsidP="00AF75CD">
            <w:pPr>
              <w:spacing w:line="312" w:lineRule="auto"/>
              <w:ind w:left="-57" w:right="-57"/>
              <w:jc w:val="center"/>
              <w:rPr>
                <w:b/>
                <w:sz w:val="26"/>
                <w:szCs w:val="26"/>
              </w:rPr>
            </w:pPr>
          </w:p>
        </w:tc>
        <w:tc>
          <w:tcPr>
            <w:tcW w:w="9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6144949" w14:textId="77777777" w:rsidR="00A0459F" w:rsidRPr="000F1CD1" w:rsidRDefault="00A0459F" w:rsidP="00AF75CD">
            <w:pPr>
              <w:pStyle w:val="TableParagraph"/>
              <w:spacing w:line="312" w:lineRule="auto"/>
              <w:ind w:left="-57" w:right="-57"/>
              <w:jc w:val="center"/>
              <w:rPr>
                <w:b/>
                <w:sz w:val="26"/>
                <w:szCs w:val="26"/>
              </w:rPr>
            </w:pPr>
            <w:r w:rsidRPr="000F1CD1">
              <w:rPr>
                <w:b/>
                <w:sz w:val="26"/>
                <w:szCs w:val="26"/>
              </w:rPr>
              <w:t>15/03</w:t>
            </w:r>
          </w:p>
        </w:tc>
        <w:tc>
          <w:tcPr>
            <w:tcW w:w="9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4C4D7D" w14:textId="77777777" w:rsidR="00A0459F" w:rsidRPr="000F1CD1" w:rsidRDefault="00A0459F" w:rsidP="00AF75CD">
            <w:pPr>
              <w:pStyle w:val="TableParagraph"/>
              <w:spacing w:line="312" w:lineRule="auto"/>
              <w:ind w:left="-57" w:right="-57"/>
              <w:jc w:val="center"/>
              <w:rPr>
                <w:b/>
                <w:sz w:val="26"/>
                <w:szCs w:val="26"/>
              </w:rPr>
            </w:pPr>
            <w:r w:rsidRPr="000F1CD1">
              <w:rPr>
                <w:b/>
                <w:sz w:val="26"/>
                <w:szCs w:val="26"/>
              </w:rPr>
              <w:t>16/03</w:t>
            </w:r>
          </w:p>
        </w:tc>
        <w:tc>
          <w:tcPr>
            <w:tcW w:w="9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457153" w14:textId="77777777" w:rsidR="00A0459F" w:rsidRPr="000F1CD1" w:rsidRDefault="00A0459F" w:rsidP="00AF75CD">
            <w:pPr>
              <w:pStyle w:val="TableParagraph"/>
              <w:spacing w:line="312" w:lineRule="auto"/>
              <w:ind w:left="-57" w:right="-57"/>
              <w:jc w:val="center"/>
              <w:rPr>
                <w:b/>
                <w:sz w:val="26"/>
                <w:szCs w:val="26"/>
              </w:rPr>
            </w:pPr>
            <w:r w:rsidRPr="000F1CD1">
              <w:rPr>
                <w:b/>
                <w:sz w:val="26"/>
                <w:szCs w:val="26"/>
              </w:rPr>
              <w:t>17/03</w:t>
            </w:r>
          </w:p>
        </w:tc>
        <w:tc>
          <w:tcPr>
            <w:tcW w:w="2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1970D8" w14:textId="77777777" w:rsidR="00A0459F" w:rsidRPr="000F1CD1" w:rsidRDefault="00A0459F" w:rsidP="00AF75CD">
            <w:pPr>
              <w:spacing w:line="312" w:lineRule="auto"/>
              <w:ind w:left="-57" w:right="-57"/>
              <w:jc w:val="center"/>
              <w:rPr>
                <w:sz w:val="26"/>
                <w:szCs w:val="26"/>
              </w:rPr>
            </w:pPr>
          </w:p>
        </w:tc>
      </w:tr>
      <w:tr w:rsidR="00A0459F" w:rsidRPr="000F1CD1" w14:paraId="72C52EB7" w14:textId="77777777" w:rsidTr="00C17D00">
        <w:trPr>
          <w:trHeight w:val="454"/>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A1496"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1</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47483" w14:textId="77777777" w:rsidR="00A0459F" w:rsidRPr="000F1CD1" w:rsidRDefault="00A0459F" w:rsidP="00AF75CD">
            <w:pPr>
              <w:spacing w:line="312" w:lineRule="auto"/>
              <w:jc w:val="both"/>
              <w:rPr>
                <w:sz w:val="26"/>
                <w:szCs w:val="26"/>
                <w:vertAlign w:val="superscript"/>
              </w:rPr>
            </w:pPr>
            <w:r w:rsidRPr="000F1CD1">
              <w:rPr>
                <w:sz w:val="26"/>
                <w:szCs w:val="26"/>
              </w:rPr>
              <w:t>pH</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6C45F"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830E1"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6,52</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7DC56"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6,48</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CBCB6"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6,68</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07A6B" w14:textId="77777777" w:rsidR="00A0459F" w:rsidRPr="000F1CD1" w:rsidRDefault="00A0459F" w:rsidP="00AF75CD">
            <w:pPr>
              <w:spacing w:line="312" w:lineRule="auto"/>
              <w:ind w:left="-57" w:right="-57"/>
              <w:jc w:val="center"/>
              <w:rPr>
                <w:sz w:val="26"/>
                <w:szCs w:val="26"/>
              </w:rPr>
            </w:pPr>
            <w:r w:rsidRPr="000F1CD1">
              <w:rPr>
                <w:sz w:val="26"/>
                <w:szCs w:val="26"/>
              </w:rPr>
              <w:t>5,5 – 8,5</w:t>
            </w:r>
          </w:p>
        </w:tc>
      </w:tr>
      <w:tr w:rsidR="00A0459F" w:rsidRPr="000F1CD1" w14:paraId="20C0AE0A" w14:textId="77777777" w:rsidTr="00C17D00">
        <w:trPr>
          <w:trHeight w:val="454"/>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E0623"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2</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E36AB" w14:textId="77777777" w:rsidR="00A0459F" w:rsidRPr="000F1CD1" w:rsidRDefault="00A0459F" w:rsidP="00AF75CD">
            <w:pPr>
              <w:spacing w:line="312" w:lineRule="auto"/>
              <w:jc w:val="both"/>
              <w:rPr>
                <w:sz w:val="26"/>
                <w:szCs w:val="26"/>
              </w:rPr>
            </w:pPr>
            <w:r w:rsidRPr="000F1CD1">
              <w:rPr>
                <w:sz w:val="26"/>
                <w:szCs w:val="26"/>
              </w:rPr>
              <w:t>Độ cứng</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422AD"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mg/l</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317B1"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118,4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0E120"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105,7</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98454"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112,8</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68672" w14:textId="77777777" w:rsidR="00A0459F" w:rsidRPr="000F1CD1" w:rsidRDefault="00A0459F" w:rsidP="00AF75CD">
            <w:pPr>
              <w:spacing w:line="312" w:lineRule="auto"/>
              <w:ind w:left="-57" w:right="-57"/>
              <w:jc w:val="center"/>
              <w:rPr>
                <w:sz w:val="26"/>
                <w:szCs w:val="26"/>
              </w:rPr>
            </w:pPr>
            <w:r w:rsidRPr="000F1CD1">
              <w:rPr>
                <w:sz w:val="26"/>
                <w:szCs w:val="26"/>
              </w:rPr>
              <w:t>500</w:t>
            </w:r>
          </w:p>
        </w:tc>
      </w:tr>
      <w:tr w:rsidR="00A0459F" w:rsidRPr="000F1CD1" w14:paraId="0EC41ED7" w14:textId="77777777" w:rsidTr="00C17D00">
        <w:trPr>
          <w:trHeight w:val="454"/>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17B52"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3</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4A96B" w14:textId="77777777" w:rsidR="00A0459F" w:rsidRPr="000F1CD1" w:rsidRDefault="00A0459F" w:rsidP="00AF75CD">
            <w:pPr>
              <w:spacing w:line="312" w:lineRule="auto"/>
              <w:jc w:val="both"/>
              <w:rPr>
                <w:sz w:val="26"/>
                <w:szCs w:val="26"/>
                <w:vertAlign w:val="superscript"/>
              </w:rPr>
            </w:pPr>
            <w:r w:rsidRPr="000F1CD1">
              <w:rPr>
                <w:sz w:val="26"/>
                <w:szCs w:val="26"/>
              </w:rPr>
              <w:t>TDS</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4434B"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mg/l</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64A6C"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92</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1D139"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98</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46492"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94</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2FCAC" w14:textId="77777777" w:rsidR="00A0459F" w:rsidRPr="000F1CD1" w:rsidRDefault="00A0459F" w:rsidP="00AF75CD">
            <w:pPr>
              <w:spacing w:line="312" w:lineRule="auto"/>
              <w:ind w:left="-57" w:right="-57"/>
              <w:jc w:val="center"/>
              <w:rPr>
                <w:sz w:val="26"/>
                <w:szCs w:val="26"/>
              </w:rPr>
            </w:pPr>
            <w:r w:rsidRPr="000F1CD1">
              <w:rPr>
                <w:sz w:val="26"/>
                <w:szCs w:val="26"/>
              </w:rPr>
              <w:t>1.500</w:t>
            </w:r>
          </w:p>
        </w:tc>
      </w:tr>
      <w:tr w:rsidR="00A0459F" w:rsidRPr="000F1CD1" w14:paraId="02ECD31D" w14:textId="77777777" w:rsidTr="00C17D00">
        <w:trPr>
          <w:trHeight w:val="454"/>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FD51B"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4</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F2CB8" w14:textId="77777777" w:rsidR="00A0459F" w:rsidRPr="000F1CD1" w:rsidRDefault="00A0459F" w:rsidP="00AF75CD">
            <w:pPr>
              <w:spacing w:line="312" w:lineRule="auto"/>
              <w:jc w:val="both"/>
              <w:rPr>
                <w:sz w:val="26"/>
                <w:szCs w:val="26"/>
              </w:rPr>
            </w:pPr>
            <w:r w:rsidRPr="000F1CD1">
              <w:rPr>
                <w:sz w:val="26"/>
                <w:szCs w:val="26"/>
              </w:rPr>
              <w:t>Cl</w:t>
            </w:r>
            <w:r w:rsidRPr="000F1CD1">
              <w:rPr>
                <w:sz w:val="26"/>
                <w:szCs w:val="26"/>
                <w:vertAlign w:val="superscript"/>
              </w:rPr>
              <w:t>-</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38CB8"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mg/l</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A750A"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76,9</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8E6C2"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71,3</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9907F"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73,8</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920D1" w14:textId="77777777" w:rsidR="00A0459F" w:rsidRPr="000F1CD1" w:rsidRDefault="00A0459F" w:rsidP="00AF75CD">
            <w:pPr>
              <w:spacing w:line="312" w:lineRule="auto"/>
              <w:ind w:left="-57" w:right="-57"/>
              <w:jc w:val="center"/>
              <w:rPr>
                <w:sz w:val="26"/>
                <w:szCs w:val="26"/>
              </w:rPr>
            </w:pPr>
            <w:r w:rsidRPr="000F1CD1">
              <w:rPr>
                <w:sz w:val="26"/>
                <w:szCs w:val="26"/>
              </w:rPr>
              <w:t>250</w:t>
            </w:r>
          </w:p>
        </w:tc>
      </w:tr>
      <w:tr w:rsidR="00A0459F" w:rsidRPr="000F1CD1" w14:paraId="4A3A7F3B" w14:textId="77777777" w:rsidTr="00C17D00">
        <w:trPr>
          <w:trHeight w:val="454"/>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BA333"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5</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0C70E" w14:textId="77777777" w:rsidR="00A0459F" w:rsidRPr="000F1CD1" w:rsidRDefault="00A0459F" w:rsidP="00AF75CD">
            <w:pPr>
              <w:spacing w:line="312" w:lineRule="auto"/>
              <w:jc w:val="both"/>
              <w:rPr>
                <w:sz w:val="26"/>
                <w:szCs w:val="26"/>
              </w:rPr>
            </w:pPr>
            <w:r w:rsidRPr="000F1CD1">
              <w:rPr>
                <w:sz w:val="26"/>
                <w:szCs w:val="26"/>
              </w:rPr>
              <w:t>N_NH</w:t>
            </w:r>
            <w:r w:rsidRPr="000F1CD1">
              <w:rPr>
                <w:sz w:val="26"/>
                <w:szCs w:val="26"/>
                <w:vertAlign w:val="subscript"/>
              </w:rPr>
              <w:t>4</w:t>
            </w:r>
            <w:r w:rsidRPr="000F1CD1">
              <w:rPr>
                <w:sz w:val="26"/>
                <w:szCs w:val="26"/>
                <w:vertAlign w:val="superscript"/>
              </w:rPr>
              <w:t>+</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1214D"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mg/l</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7702D"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KPH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722B9"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KPH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BEBC5"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KPH</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0D93B" w14:textId="77777777" w:rsidR="00A0459F" w:rsidRPr="000F1CD1" w:rsidRDefault="00A0459F" w:rsidP="00AF75CD">
            <w:pPr>
              <w:spacing w:line="312" w:lineRule="auto"/>
              <w:ind w:left="-57" w:right="-57"/>
              <w:jc w:val="center"/>
              <w:rPr>
                <w:sz w:val="26"/>
                <w:szCs w:val="26"/>
              </w:rPr>
            </w:pPr>
            <w:r w:rsidRPr="000F1CD1">
              <w:rPr>
                <w:sz w:val="26"/>
                <w:szCs w:val="26"/>
              </w:rPr>
              <w:t>1</w:t>
            </w:r>
          </w:p>
        </w:tc>
      </w:tr>
      <w:tr w:rsidR="00A0459F" w:rsidRPr="000F1CD1" w14:paraId="345DE574" w14:textId="77777777" w:rsidTr="00C17D00">
        <w:trPr>
          <w:trHeight w:val="454"/>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FC942"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6</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8C61C" w14:textId="77777777" w:rsidR="00A0459F" w:rsidRPr="000F1CD1" w:rsidRDefault="00A0459F" w:rsidP="00AF75CD">
            <w:pPr>
              <w:spacing w:line="312" w:lineRule="auto"/>
              <w:jc w:val="both"/>
              <w:rPr>
                <w:sz w:val="26"/>
                <w:szCs w:val="26"/>
                <w:vertAlign w:val="superscript"/>
              </w:rPr>
            </w:pPr>
            <w:r w:rsidRPr="000F1CD1">
              <w:rPr>
                <w:sz w:val="26"/>
                <w:szCs w:val="26"/>
              </w:rPr>
              <w:t>N_NO</w:t>
            </w:r>
            <w:r w:rsidRPr="000F1CD1">
              <w:rPr>
                <w:sz w:val="26"/>
                <w:szCs w:val="26"/>
                <w:vertAlign w:val="subscript"/>
              </w:rPr>
              <w:t>3</w:t>
            </w:r>
            <w:r w:rsidRPr="000F1CD1">
              <w:rPr>
                <w:sz w:val="26"/>
                <w:szCs w:val="26"/>
                <w:vertAlign w:val="superscript"/>
              </w:rPr>
              <w:t>-</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517E8"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mg/l</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30329"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0,57</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D1A9C"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0,82</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27690"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0,74</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B4C60" w14:textId="77777777" w:rsidR="00A0459F" w:rsidRPr="000F1CD1" w:rsidRDefault="00A0459F" w:rsidP="00AF75CD">
            <w:pPr>
              <w:spacing w:line="312" w:lineRule="auto"/>
              <w:ind w:left="-57" w:right="-57"/>
              <w:jc w:val="center"/>
              <w:rPr>
                <w:sz w:val="26"/>
                <w:szCs w:val="26"/>
              </w:rPr>
            </w:pPr>
            <w:r w:rsidRPr="000F1CD1">
              <w:rPr>
                <w:sz w:val="26"/>
                <w:szCs w:val="26"/>
              </w:rPr>
              <w:t>15</w:t>
            </w:r>
          </w:p>
        </w:tc>
      </w:tr>
      <w:tr w:rsidR="00A0459F" w:rsidRPr="000F1CD1" w14:paraId="3A3A1125" w14:textId="77777777" w:rsidTr="00C17D00">
        <w:trPr>
          <w:trHeight w:val="454"/>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8602C"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7</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E20F9" w14:textId="77777777" w:rsidR="00A0459F" w:rsidRPr="000F1CD1" w:rsidRDefault="00A0459F" w:rsidP="00AF75CD">
            <w:pPr>
              <w:spacing w:line="312" w:lineRule="auto"/>
              <w:jc w:val="both"/>
              <w:rPr>
                <w:sz w:val="26"/>
                <w:szCs w:val="26"/>
                <w:vertAlign w:val="superscript"/>
              </w:rPr>
            </w:pPr>
            <w:r w:rsidRPr="000F1CD1">
              <w:rPr>
                <w:sz w:val="26"/>
                <w:szCs w:val="26"/>
              </w:rPr>
              <w:t>N_NO</w:t>
            </w:r>
            <w:r w:rsidRPr="000F1CD1">
              <w:rPr>
                <w:sz w:val="26"/>
                <w:szCs w:val="26"/>
                <w:vertAlign w:val="subscript"/>
              </w:rPr>
              <w:t>2</w:t>
            </w:r>
            <w:r w:rsidRPr="000F1CD1">
              <w:rPr>
                <w:sz w:val="26"/>
                <w:szCs w:val="26"/>
                <w:vertAlign w:val="superscript"/>
              </w:rPr>
              <w:t>-</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3B1A6"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mg/l</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2E1D5"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KPH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E6885"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KPH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C7C60"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KPH</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C4259" w14:textId="77777777" w:rsidR="00A0459F" w:rsidRPr="000F1CD1" w:rsidRDefault="00A0459F" w:rsidP="00AF75CD">
            <w:pPr>
              <w:spacing w:line="312" w:lineRule="auto"/>
              <w:ind w:left="-57" w:right="-57"/>
              <w:jc w:val="center"/>
              <w:rPr>
                <w:sz w:val="26"/>
                <w:szCs w:val="26"/>
              </w:rPr>
            </w:pPr>
            <w:r w:rsidRPr="000F1CD1">
              <w:rPr>
                <w:sz w:val="26"/>
                <w:szCs w:val="26"/>
              </w:rPr>
              <w:t>1</w:t>
            </w:r>
          </w:p>
        </w:tc>
      </w:tr>
      <w:tr w:rsidR="00A0459F" w:rsidRPr="000F1CD1" w14:paraId="64DA988F" w14:textId="77777777" w:rsidTr="00C17D00">
        <w:trPr>
          <w:trHeight w:val="454"/>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096D9"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8</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7FDF0" w14:textId="77777777" w:rsidR="00A0459F" w:rsidRPr="000F1CD1" w:rsidRDefault="00A0459F" w:rsidP="00AF75CD">
            <w:pPr>
              <w:spacing w:line="312" w:lineRule="auto"/>
              <w:jc w:val="both"/>
              <w:rPr>
                <w:sz w:val="26"/>
                <w:szCs w:val="26"/>
                <w:vertAlign w:val="superscript"/>
              </w:rPr>
            </w:pPr>
            <w:r w:rsidRPr="000F1CD1">
              <w:rPr>
                <w:sz w:val="26"/>
                <w:szCs w:val="26"/>
              </w:rPr>
              <w:t>SO</w:t>
            </w:r>
            <w:r w:rsidRPr="000F1CD1">
              <w:rPr>
                <w:sz w:val="26"/>
                <w:szCs w:val="26"/>
                <w:vertAlign w:val="subscript"/>
              </w:rPr>
              <w:t>4</w:t>
            </w:r>
            <w:r w:rsidRPr="000F1CD1">
              <w:rPr>
                <w:sz w:val="26"/>
                <w:szCs w:val="26"/>
                <w:vertAlign w:val="superscript"/>
              </w:rPr>
              <w:t>2-</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5CABC"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mg/l</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F7386"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11,3</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FC4CD"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8,14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DE69B" w14:textId="77777777" w:rsidR="00A0459F" w:rsidRPr="000F1CD1" w:rsidRDefault="00A0459F" w:rsidP="00AF75CD">
            <w:pPr>
              <w:tabs>
                <w:tab w:val="right" w:leader="dot" w:pos="8640"/>
              </w:tabs>
              <w:spacing w:line="312" w:lineRule="auto"/>
              <w:ind w:left="-57" w:right="-57"/>
              <w:jc w:val="center"/>
              <w:rPr>
                <w:rFonts w:eastAsia="Calibri"/>
                <w:sz w:val="26"/>
                <w:szCs w:val="26"/>
              </w:rPr>
            </w:pPr>
            <w:r w:rsidRPr="000F1CD1">
              <w:rPr>
                <w:sz w:val="26"/>
                <w:szCs w:val="26"/>
              </w:rPr>
              <w:t>11,5</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4A4FF" w14:textId="77777777" w:rsidR="00A0459F" w:rsidRPr="000F1CD1" w:rsidRDefault="00A0459F" w:rsidP="00AF75CD">
            <w:pPr>
              <w:spacing w:line="312" w:lineRule="auto"/>
              <w:ind w:left="-57" w:right="-57"/>
              <w:jc w:val="center"/>
              <w:rPr>
                <w:sz w:val="26"/>
                <w:szCs w:val="26"/>
              </w:rPr>
            </w:pPr>
            <w:r w:rsidRPr="000F1CD1">
              <w:rPr>
                <w:sz w:val="26"/>
                <w:szCs w:val="26"/>
              </w:rPr>
              <w:t>400</w:t>
            </w:r>
          </w:p>
        </w:tc>
      </w:tr>
      <w:tr w:rsidR="00A0459F" w:rsidRPr="000F1CD1" w14:paraId="290A6B4C" w14:textId="77777777" w:rsidTr="00C17D00">
        <w:trPr>
          <w:trHeight w:val="454"/>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BA28E"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9</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7FE0D" w14:textId="77777777" w:rsidR="00A0459F" w:rsidRPr="000F1CD1" w:rsidRDefault="00A0459F" w:rsidP="00AF75CD">
            <w:pPr>
              <w:spacing w:line="312" w:lineRule="auto"/>
              <w:jc w:val="both"/>
              <w:rPr>
                <w:sz w:val="26"/>
                <w:szCs w:val="26"/>
                <w:vertAlign w:val="superscript"/>
              </w:rPr>
            </w:pPr>
            <w:r w:rsidRPr="000F1CD1">
              <w:rPr>
                <w:sz w:val="26"/>
                <w:szCs w:val="26"/>
              </w:rPr>
              <w:t>CN</w:t>
            </w:r>
            <w:r w:rsidRPr="000F1CD1">
              <w:rPr>
                <w:sz w:val="26"/>
                <w:szCs w:val="26"/>
                <w:vertAlign w:val="superscript"/>
              </w:rPr>
              <w:t>-</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9F1BE"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mg/l</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BE8A2"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843D4"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EDF99"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4EAA4" w14:textId="77777777" w:rsidR="00A0459F" w:rsidRPr="000F1CD1" w:rsidRDefault="00A0459F" w:rsidP="00AF75CD">
            <w:pPr>
              <w:spacing w:line="312" w:lineRule="auto"/>
              <w:ind w:left="-57" w:right="-57"/>
              <w:jc w:val="center"/>
              <w:rPr>
                <w:sz w:val="26"/>
                <w:szCs w:val="26"/>
              </w:rPr>
            </w:pPr>
            <w:r w:rsidRPr="000F1CD1">
              <w:rPr>
                <w:sz w:val="26"/>
                <w:szCs w:val="26"/>
              </w:rPr>
              <w:t>0,01</w:t>
            </w:r>
          </w:p>
        </w:tc>
      </w:tr>
      <w:tr w:rsidR="00A0459F" w:rsidRPr="000F1CD1" w14:paraId="00DABFD7" w14:textId="77777777" w:rsidTr="00C17D00">
        <w:trPr>
          <w:trHeight w:val="454"/>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314A9"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10</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C46E6" w14:textId="77777777" w:rsidR="00A0459F" w:rsidRPr="000F1CD1" w:rsidRDefault="00A0459F" w:rsidP="00AF75CD">
            <w:pPr>
              <w:spacing w:line="312" w:lineRule="auto"/>
              <w:jc w:val="both"/>
              <w:rPr>
                <w:sz w:val="26"/>
                <w:szCs w:val="26"/>
              </w:rPr>
            </w:pPr>
            <w:r w:rsidRPr="000F1CD1">
              <w:rPr>
                <w:sz w:val="26"/>
                <w:szCs w:val="26"/>
              </w:rPr>
              <w:t>Fe</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8C589"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mg/l</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F0CC3" w14:textId="77777777" w:rsidR="00A0459F" w:rsidRPr="000F1CD1" w:rsidRDefault="00A0459F" w:rsidP="00AF75CD">
            <w:pPr>
              <w:spacing w:line="312" w:lineRule="auto"/>
              <w:ind w:left="-57" w:right="-57"/>
              <w:jc w:val="center"/>
              <w:rPr>
                <w:sz w:val="26"/>
                <w:szCs w:val="26"/>
              </w:rPr>
            </w:pPr>
            <w:r w:rsidRPr="000F1CD1">
              <w:rPr>
                <w:sz w:val="26"/>
                <w:szCs w:val="26"/>
              </w:rPr>
              <w:t>0,092</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94F35" w14:textId="77777777" w:rsidR="00A0459F" w:rsidRPr="000F1CD1" w:rsidRDefault="00A0459F" w:rsidP="00AF75CD">
            <w:pPr>
              <w:spacing w:line="312" w:lineRule="auto"/>
              <w:ind w:left="-57" w:right="-57"/>
              <w:jc w:val="center"/>
              <w:rPr>
                <w:sz w:val="26"/>
                <w:szCs w:val="26"/>
              </w:rPr>
            </w:pPr>
            <w:r w:rsidRPr="000F1CD1">
              <w:rPr>
                <w:sz w:val="26"/>
                <w:szCs w:val="26"/>
              </w:rPr>
              <w:t>0,13</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09133" w14:textId="77777777" w:rsidR="00A0459F" w:rsidRPr="000F1CD1" w:rsidRDefault="00A0459F" w:rsidP="00AF75CD">
            <w:pPr>
              <w:spacing w:line="312" w:lineRule="auto"/>
              <w:ind w:left="-57" w:right="-57"/>
              <w:jc w:val="center"/>
              <w:rPr>
                <w:sz w:val="26"/>
                <w:szCs w:val="26"/>
              </w:rPr>
            </w:pPr>
            <w:r w:rsidRPr="000F1CD1">
              <w:rPr>
                <w:sz w:val="26"/>
                <w:szCs w:val="26"/>
              </w:rPr>
              <w:t>0,10</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F2F6A" w14:textId="77777777" w:rsidR="00A0459F" w:rsidRPr="000F1CD1" w:rsidRDefault="00A0459F" w:rsidP="00AF75CD">
            <w:pPr>
              <w:spacing w:line="312" w:lineRule="auto"/>
              <w:ind w:left="-57" w:right="-57"/>
              <w:jc w:val="center"/>
              <w:rPr>
                <w:sz w:val="26"/>
                <w:szCs w:val="26"/>
              </w:rPr>
            </w:pPr>
            <w:r w:rsidRPr="000F1CD1">
              <w:rPr>
                <w:sz w:val="26"/>
                <w:szCs w:val="26"/>
              </w:rPr>
              <w:t>5</w:t>
            </w:r>
          </w:p>
        </w:tc>
      </w:tr>
      <w:tr w:rsidR="00A0459F" w:rsidRPr="000F1CD1" w14:paraId="058B6FF0" w14:textId="77777777" w:rsidTr="00C17D00">
        <w:trPr>
          <w:trHeight w:val="454"/>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E55C6"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11</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D6F63" w14:textId="77777777" w:rsidR="00A0459F" w:rsidRPr="000F1CD1" w:rsidRDefault="00A0459F" w:rsidP="00AF75CD">
            <w:pPr>
              <w:spacing w:line="312" w:lineRule="auto"/>
              <w:jc w:val="both"/>
              <w:rPr>
                <w:sz w:val="26"/>
                <w:szCs w:val="26"/>
              </w:rPr>
            </w:pPr>
            <w:r w:rsidRPr="000F1CD1">
              <w:rPr>
                <w:sz w:val="26"/>
                <w:szCs w:val="26"/>
              </w:rPr>
              <w:t>Mn</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701D5"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mg/l</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E0C30" w14:textId="77777777" w:rsidR="00A0459F" w:rsidRPr="000F1CD1" w:rsidRDefault="00A0459F" w:rsidP="00AF75CD">
            <w:pPr>
              <w:spacing w:line="312" w:lineRule="auto"/>
              <w:ind w:left="-57" w:right="-57"/>
              <w:jc w:val="center"/>
              <w:rPr>
                <w:sz w:val="26"/>
                <w:szCs w:val="26"/>
              </w:rPr>
            </w:pPr>
            <w:r w:rsidRPr="000F1CD1">
              <w:rPr>
                <w:sz w:val="26"/>
                <w:szCs w:val="26"/>
              </w:rPr>
              <w:t>KPH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6760A" w14:textId="77777777" w:rsidR="00A0459F" w:rsidRPr="000F1CD1" w:rsidRDefault="00A0459F" w:rsidP="00AF75CD">
            <w:pPr>
              <w:spacing w:line="312" w:lineRule="auto"/>
              <w:ind w:left="-57" w:right="-57"/>
              <w:jc w:val="center"/>
              <w:rPr>
                <w:sz w:val="26"/>
                <w:szCs w:val="26"/>
              </w:rPr>
            </w:pPr>
            <w:r w:rsidRPr="000F1CD1">
              <w:rPr>
                <w:sz w:val="26"/>
                <w:szCs w:val="26"/>
              </w:rPr>
              <w:t>KPH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B26FD" w14:textId="77777777" w:rsidR="00A0459F" w:rsidRPr="000F1CD1" w:rsidRDefault="00A0459F" w:rsidP="00AF75CD">
            <w:pPr>
              <w:spacing w:line="312" w:lineRule="auto"/>
              <w:ind w:left="-57" w:right="-57"/>
              <w:jc w:val="center"/>
              <w:rPr>
                <w:sz w:val="26"/>
                <w:szCs w:val="26"/>
              </w:rPr>
            </w:pPr>
            <w:r w:rsidRPr="000F1CD1">
              <w:rPr>
                <w:sz w:val="26"/>
                <w:szCs w:val="26"/>
              </w:rPr>
              <w:t>KPH</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38B15" w14:textId="77777777" w:rsidR="00A0459F" w:rsidRPr="000F1CD1" w:rsidRDefault="00A0459F" w:rsidP="00AF75CD">
            <w:pPr>
              <w:spacing w:line="312" w:lineRule="auto"/>
              <w:ind w:left="-57" w:right="-57"/>
              <w:jc w:val="center"/>
              <w:rPr>
                <w:sz w:val="26"/>
                <w:szCs w:val="26"/>
              </w:rPr>
            </w:pPr>
            <w:r w:rsidRPr="000F1CD1">
              <w:rPr>
                <w:sz w:val="26"/>
                <w:szCs w:val="26"/>
              </w:rPr>
              <w:t>0,5</w:t>
            </w:r>
          </w:p>
        </w:tc>
      </w:tr>
      <w:tr w:rsidR="00A0459F" w:rsidRPr="000F1CD1" w14:paraId="26CC749E" w14:textId="77777777" w:rsidTr="00C17D00">
        <w:trPr>
          <w:trHeight w:val="454"/>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1EC5B"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12</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5324E" w14:textId="77777777" w:rsidR="00A0459F" w:rsidRPr="000F1CD1" w:rsidRDefault="00A0459F" w:rsidP="00AF75CD">
            <w:pPr>
              <w:spacing w:line="312" w:lineRule="auto"/>
              <w:jc w:val="both"/>
              <w:rPr>
                <w:sz w:val="26"/>
                <w:szCs w:val="26"/>
              </w:rPr>
            </w:pPr>
            <w:r w:rsidRPr="000F1CD1">
              <w:rPr>
                <w:sz w:val="26"/>
                <w:szCs w:val="26"/>
              </w:rPr>
              <w:t>Pb</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7AC9B"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mg/l</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5A116"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17641"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24401"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78A2B" w14:textId="77777777" w:rsidR="00A0459F" w:rsidRPr="000F1CD1" w:rsidRDefault="00A0459F" w:rsidP="00AF75CD">
            <w:pPr>
              <w:spacing w:line="312" w:lineRule="auto"/>
              <w:ind w:left="-57" w:right="-57"/>
              <w:jc w:val="center"/>
              <w:rPr>
                <w:sz w:val="26"/>
                <w:szCs w:val="26"/>
              </w:rPr>
            </w:pPr>
            <w:r w:rsidRPr="000F1CD1">
              <w:rPr>
                <w:sz w:val="26"/>
                <w:szCs w:val="26"/>
              </w:rPr>
              <w:t>0,01</w:t>
            </w:r>
          </w:p>
        </w:tc>
      </w:tr>
      <w:tr w:rsidR="00A0459F" w:rsidRPr="000F1CD1" w14:paraId="703C68B6" w14:textId="77777777" w:rsidTr="00C17D00">
        <w:trPr>
          <w:trHeight w:val="454"/>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29D4E"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13</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96CE3" w14:textId="77777777" w:rsidR="00A0459F" w:rsidRPr="000F1CD1" w:rsidRDefault="00A0459F" w:rsidP="00AF75CD">
            <w:pPr>
              <w:spacing w:line="312" w:lineRule="auto"/>
              <w:jc w:val="both"/>
              <w:rPr>
                <w:sz w:val="26"/>
                <w:szCs w:val="26"/>
              </w:rPr>
            </w:pPr>
            <w:r w:rsidRPr="000F1CD1">
              <w:rPr>
                <w:sz w:val="26"/>
                <w:szCs w:val="26"/>
              </w:rPr>
              <w:t>As</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3191B"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mg/l</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6F614"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B2BDD"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EABE1"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4B479" w14:textId="77777777" w:rsidR="00A0459F" w:rsidRPr="000F1CD1" w:rsidRDefault="00A0459F" w:rsidP="00AF75CD">
            <w:pPr>
              <w:spacing w:line="312" w:lineRule="auto"/>
              <w:ind w:left="-57" w:right="-57"/>
              <w:jc w:val="center"/>
              <w:rPr>
                <w:sz w:val="26"/>
                <w:szCs w:val="26"/>
              </w:rPr>
            </w:pPr>
            <w:r w:rsidRPr="000F1CD1">
              <w:rPr>
                <w:sz w:val="26"/>
                <w:szCs w:val="26"/>
              </w:rPr>
              <w:t>0,05</w:t>
            </w:r>
          </w:p>
        </w:tc>
      </w:tr>
      <w:tr w:rsidR="00A0459F" w:rsidRPr="000F1CD1" w14:paraId="4506B5D1" w14:textId="77777777" w:rsidTr="00C17D00">
        <w:trPr>
          <w:trHeight w:val="454"/>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9F764"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14</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4991C" w14:textId="77777777" w:rsidR="00A0459F" w:rsidRPr="000F1CD1" w:rsidRDefault="00A0459F" w:rsidP="00AF75CD">
            <w:pPr>
              <w:spacing w:line="312" w:lineRule="auto"/>
              <w:jc w:val="both"/>
              <w:rPr>
                <w:sz w:val="26"/>
                <w:szCs w:val="26"/>
              </w:rPr>
            </w:pPr>
            <w:r w:rsidRPr="000F1CD1">
              <w:rPr>
                <w:sz w:val="26"/>
                <w:szCs w:val="26"/>
              </w:rPr>
              <w:t>Hg</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2A296"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mg/l</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41F0D"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7DEEF"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04CEB"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3A1E5" w14:textId="77777777" w:rsidR="00A0459F" w:rsidRPr="000F1CD1" w:rsidRDefault="00A0459F" w:rsidP="00AF75CD">
            <w:pPr>
              <w:spacing w:line="312" w:lineRule="auto"/>
              <w:ind w:left="-57" w:right="-57"/>
              <w:jc w:val="center"/>
              <w:rPr>
                <w:sz w:val="26"/>
                <w:szCs w:val="26"/>
              </w:rPr>
            </w:pPr>
            <w:r w:rsidRPr="000F1CD1">
              <w:rPr>
                <w:sz w:val="26"/>
                <w:szCs w:val="26"/>
              </w:rPr>
              <w:t>0,001</w:t>
            </w:r>
          </w:p>
        </w:tc>
      </w:tr>
      <w:tr w:rsidR="00A0459F" w:rsidRPr="000F1CD1" w14:paraId="25A3C8EC" w14:textId="77777777" w:rsidTr="00C17D00">
        <w:trPr>
          <w:trHeight w:val="454"/>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9F4DC"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15</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35EE9" w14:textId="77777777" w:rsidR="00A0459F" w:rsidRPr="000F1CD1" w:rsidRDefault="00A0459F" w:rsidP="00AF75CD">
            <w:pPr>
              <w:pStyle w:val="TableParagraph"/>
              <w:spacing w:line="312" w:lineRule="auto"/>
              <w:rPr>
                <w:sz w:val="26"/>
                <w:szCs w:val="26"/>
              </w:rPr>
            </w:pPr>
            <w:r w:rsidRPr="000F1CD1">
              <w:rPr>
                <w:sz w:val="26"/>
                <w:szCs w:val="26"/>
              </w:rPr>
              <w:t>E. Coli</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CD2F6"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MPN/100ml</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5D154"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C5290"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8505B"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F7838" w14:textId="77777777" w:rsidR="00A0459F" w:rsidRPr="000F1CD1" w:rsidRDefault="00A0459F" w:rsidP="00AF75CD">
            <w:pPr>
              <w:spacing w:line="312" w:lineRule="auto"/>
              <w:ind w:left="-57" w:right="-57"/>
              <w:jc w:val="center"/>
              <w:rPr>
                <w:sz w:val="26"/>
                <w:szCs w:val="26"/>
              </w:rPr>
            </w:pPr>
            <w:r w:rsidRPr="000F1CD1">
              <w:rPr>
                <w:sz w:val="26"/>
                <w:szCs w:val="26"/>
              </w:rPr>
              <w:t>KPH</w:t>
            </w:r>
          </w:p>
        </w:tc>
      </w:tr>
      <w:tr w:rsidR="00A0459F" w:rsidRPr="000F1CD1" w14:paraId="14318788" w14:textId="77777777" w:rsidTr="00C17D00">
        <w:trPr>
          <w:trHeight w:val="454"/>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FD1A4"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16</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A3421" w14:textId="77777777" w:rsidR="00A0459F" w:rsidRPr="000F1CD1" w:rsidRDefault="00A0459F" w:rsidP="00AF75CD">
            <w:pPr>
              <w:pStyle w:val="TableParagraph"/>
              <w:spacing w:line="312" w:lineRule="auto"/>
              <w:rPr>
                <w:sz w:val="26"/>
                <w:szCs w:val="26"/>
              </w:rPr>
            </w:pPr>
            <w:r w:rsidRPr="000F1CD1">
              <w:rPr>
                <w:sz w:val="26"/>
                <w:szCs w:val="26"/>
              </w:rPr>
              <w:t>Coliform</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EAEA2" w14:textId="77777777" w:rsidR="00A0459F" w:rsidRPr="000F1CD1" w:rsidRDefault="00A0459F" w:rsidP="00AF75CD">
            <w:pPr>
              <w:pStyle w:val="TableParagraph"/>
              <w:spacing w:line="312" w:lineRule="auto"/>
              <w:ind w:left="-57" w:right="-57"/>
              <w:jc w:val="center"/>
              <w:rPr>
                <w:sz w:val="26"/>
                <w:szCs w:val="26"/>
              </w:rPr>
            </w:pPr>
            <w:r w:rsidRPr="000F1CD1">
              <w:rPr>
                <w:sz w:val="26"/>
                <w:szCs w:val="26"/>
              </w:rPr>
              <w:t>MPN/100ml</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E2BC1"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18013"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B4793" w14:textId="77777777" w:rsidR="00A0459F" w:rsidRPr="000F1CD1" w:rsidRDefault="00A0459F" w:rsidP="00AF75CD">
            <w:pPr>
              <w:widowControl w:val="0"/>
              <w:spacing w:line="312" w:lineRule="auto"/>
              <w:ind w:left="-57" w:right="-57"/>
              <w:jc w:val="center"/>
              <w:rPr>
                <w:sz w:val="26"/>
                <w:szCs w:val="26"/>
              </w:rPr>
            </w:pPr>
            <w:r w:rsidRPr="000F1CD1">
              <w:rPr>
                <w:sz w:val="26"/>
                <w:szCs w:val="26"/>
              </w:rPr>
              <w:t>KPH</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590D2" w14:textId="77777777" w:rsidR="00A0459F" w:rsidRPr="000F1CD1" w:rsidRDefault="00A0459F" w:rsidP="00AF75CD">
            <w:pPr>
              <w:spacing w:line="312" w:lineRule="auto"/>
              <w:ind w:left="-57" w:right="-57"/>
              <w:jc w:val="center"/>
              <w:rPr>
                <w:sz w:val="26"/>
                <w:szCs w:val="26"/>
              </w:rPr>
            </w:pPr>
            <w:r w:rsidRPr="000F1CD1">
              <w:rPr>
                <w:sz w:val="26"/>
                <w:szCs w:val="26"/>
              </w:rPr>
              <w:t>3</w:t>
            </w:r>
          </w:p>
        </w:tc>
      </w:tr>
    </w:tbl>
    <w:p w14:paraId="4B292B92" w14:textId="77777777" w:rsidR="00A0459F" w:rsidRPr="000F1CD1" w:rsidRDefault="00A0459F" w:rsidP="00AF75CD">
      <w:pPr>
        <w:widowControl w:val="0"/>
        <w:spacing w:line="312" w:lineRule="auto"/>
        <w:ind w:right="41" w:firstLine="567"/>
        <w:jc w:val="right"/>
        <w:rPr>
          <w:i/>
          <w:sz w:val="26"/>
          <w:szCs w:val="26"/>
        </w:rPr>
      </w:pPr>
      <w:r w:rsidRPr="000F1CD1">
        <w:rPr>
          <w:i/>
          <w:sz w:val="26"/>
          <w:szCs w:val="26"/>
        </w:rPr>
        <w:t>(Nguồn: Trung tư vấn công nghệ môi trường và an toàn vệ sinh lao động)</w:t>
      </w:r>
    </w:p>
    <w:p w14:paraId="05795E9A" w14:textId="77777777" w:rsidR="00A0459F" w:rsidRPr="000F1CD1" w:rsidRDefault="00A0459F" w:rsidP="00AF75CD">
      <w:pPr>
        <w:pStyle w:val="-NIDUNG"/>
        <w:spacing w:line="312" w:lineRule="auto"/>
      </w:pPr>
      <w:r w:rsidRPr="000F1CD1">
        <w:rPr>
          <w:i/>
          <w:iCs/>
        </w:rPr>
        <w:t>Quy chuẩn so sánh:</w:t>
      </w:r>
      <w:r w:rsidRPr="000F1CD1">
        <w:t xml:space="preserve"> </w:t>
      </w:r>
      <w:r w:rsidRPr="000F1CD1">
        <w:rPr>
          <w:rFonts w:eastAsia="Times New Roman"/>
        </w:rPr>
        <w:t>QCVN 09-MT:2015/BTNMT - Quy chuẩn kỹ thuật quốc gia về chất lượng nước dưới đất.</w:t>
      </w:r>
    </w:p>
    <w:p w14:paraId="1C2EF644" w14:textId="77777777" w:rsidR="00A0459F" w:rsidRPr="000F1CD1" w:rsidRDefault="00A0459F" w:rsidP="00AF75CD">
      <w:pPr>
        <w:pStyle w:val="-NIDUNG"/>
        <w:spacing w:line="312" w:lineRule="auto"/>
      </w:pPr>
      <w:r w:rsidRPr="000F1CD1">
        <w:rPr>
          <w:i/>
          <w:iCs/>
        </w:rPr>
        <w:t>Nhận xét:</w:t>
      </w:r>
      <w:r w:rsidRPr="000F1CD1">
        <w:t xml:space="preserve"> So sánh kết quả phân tích tại bảng 3.5 với QCVN 09-MT:2015/BTNMT trong 3 ngày 15, 16, 17/03/2021 cho thấy hầu hết các chỉ tiêu đều nằm trong giới hạn cho phép của QCVN 09-MT:2015/BTNMT.</w:t>
      </w:r>
      <w:r w:rsidRPr="000F1CD1">
        <w:br w:type="page"/>
      </w:r>
    </w:p>
    <w:p w14:paraId="68E733BD" w14:textId="1659AAF3" w:rsidR="004D514B" w:rsidRPr="000F1CD1" w:rsidRDefault="004D514B" w:rsidP="00AF75CD">
      <w:pPr>
        <w:pStyle w:val="CHNG2"/>
        <w:spacing w:line="312" w:lineRule="auto"/>
      </w:pPr>
      <w:bookmarkStart w:id="626" w:name="_Toc108248944"/>
      <w:bookmarkEnd w:id="604"/>
      <w:bookmarkEnd w:id="605"/>
      <w:r w:rsidRPr="000F1CD1">
        <w:lastRenderedPageBreak/>
        <w:t>Chương IV: ĐÁNH GIÁ, DỰ BÁO TÁC ĐỘNG MÔI TRƯỜNG CỦA DỰ ÁN ĐẦU TƯ VÀ ĐỀ XUẤT CÁC CÔNG TRÌNH, BIỆN PHÁP BẢO VỆ</w:t>
      </w:r>
      <w:bookmarkEnd w:id="626"/>
    </w:p>
    <w:p w14:paraId="08B8C2CA" w14:textId="7A6B62C1" w:rsidR="004D514B" w:rsidRPr="000F1CD1" w:rsidRDefault="004D514B" w:rsidP="00AF75CD">
      <w:pPr>
        <w:pStyle w:val="CHNG2"/>
        <w:spacing w:line="312" w:lineRule="auto"/>
      </w:pPr>
      <w:bookmarkStart w:id="627" w:name="_Toc102026124"/>
      <w:bookmarkStart w:id="628" w:name="_Toc102027966"/>
      <w:bookmarkStart w:id="629" w:name="_Toc108248945"/>
      <w:r w:rsidRPr="000F1CD1">
        <w:t>MÔI TRƯỜNG CỦA DỰ ÁN ĐẦU TƯ</w:t>
      </w:r>
      <w:bookmarkEnd w:id="627"/>
      <w:bookmarkEnd w:id="628"/>
      <w:bookmarkEnd w:id="629"/>
    </w:p>
    <w:p w14:paraId="33156CCA" w14:textId="3D0401A6" w:rsidR="004D514B" w:rsidRPr="000F1CD1" w:rsidRDefault="00E95A26" w:rsidP="00AF75CD">
      <w:pPr>
        <w:pStyle w:val="1ne"/>
        <w:spacing w:line="312" w:lineRule="auto"/>
      </w:pPr>
      <w:bookmarkStart w:id="630" w:name="_Toc108248946"/>
      <w:r w:rsidRPr="000F1CD1">
        <w:t>1</w:t>
      </w:r>
      <w:r w:rsidR="004D514B" w:rsidRPr="000F1CD1">
        <w:t>. Đánh giá tác động và đề xuất các công trình, biện pháp bảo vệ môi trường trong giai đoạn triển khai xây dựng dự án</w:t>
      </w:r>
      <w:bookmarkEnd w:id="630"/>
      <w:r w:rsidR="004D514B" w:rsidRPr="000F1CD1">
        <w:t xml:space="preserve"> </w:t>
      </w:r>
    </w:p>
    <w:p w14:paraId="57FB5E11" w14:textId="77777777" w:rsidR="004D514B" w:rsidRPr="000F1CD1" w:rsidRDefault="004D514B" w:rsidP="00AF75CD">
      <w:pPr>
        <w:pStyle w:val="0Normal"/>
        <w:spacing w:line="312" w:lineRule="auto"/>
        <w:ind w:firstLine="720"/>
        <w:rPr>
          <w:lang w:val="de-DE"/>
        </w:rPr>
      </w:pPr>
      <w:r w:rsidRPr="000F1CD1">
        <w:rPr>
          <w:lang w:val="de-DE"/>
        </w:rPr>
        <w:t>Do hiện tại dự án đã tiến hành xây dựng trại chăn nuôi, nhà kho, nhà ở công nhân, hố thu gom, hầm biogas và hồ chứa. Và sau quá trình cải tạo dự án sẽ bổ sung thêm các hạng mục công trình như khu vực để máy phát điện, hố hút bùn (từ hầm biogas), hố hủy xác (2 hố), trạm XLNT, khu vực chứa CTR công nghiệp, khu vực chứa CTNH.</w:t>
      </w:r>
    </w:p>
    <w:p w14:paraId="6154A676" w14:textId="77777777" w:rsidR="004D514B" w:rsidRPr="000F1CD1" w:rsidRDefault="004D514B" w:rsidP="00AF75CD">
      <w:pPr>
        <w:spacing w:after="200" w:line="312" w:lineRule="auto"/>
        <w:rPr>
          <w:rFonts w:eastAsiaTheme="minorHAnsi"/>
          <w:b/>
          <w:sz w:val="26"/>
          <w:szCs w:val="26"/>
        </w:rPr>
      </w:pPr>
      <w:r w:rsidRPr="000F1CD1">
        <w:rPr>
          <w:sz w:val="26"/>
          <w:szCs w:val="26"/>
        </w:rPr>
        <w:br w:type="page"/>
      </w:r>
    </w:p>
    <w:p w14:paraId="0782F97A" w14:textId="77777777" w:rsidR="004D514B" w:rsidRPr="000F1CD1" w:rsidRDefault="004D514B" w:rsidP="00AF75CD">
      <w:pPr>
        <w:pStyle w:val="11n"/>
        <w:spacing w:line="312" w:lineRule="auto"/>
        <w:sectPr w:rsidR="004D514B" w:rsidRPr="000F1CD1" w:rsidSect="002A51AF">
          <w:headerReference w:type="default" r:id="rId17"/>
          <w:footerReference w:type="default" r:id="rId18"/>
          <w:pgSz w:w="11906" w:h="16838" w:code="9"/>
          <w:pgMar w:top="1134" w:right="1134" w:bottom="1701" w:left="1134" w:header="454" w:footer="454" w:gutter="0"/>
          <w:cols w:space="720"/>
          <w:docGrid w:linePitch="360"/>
        </w:sectPr>
      </w:pPr>
    </w:p>
    <w:p w14:paraId="46A9736B" w14:textId="5EB4DC2C" w:rsidR="004D514B" w:rsidRPr="000F1CD1" w:rsidRDefault="004D514B" w:rsidP="00AF75CD">
      <w:pPr>
        <w:pStyle w:val="1ne"/>
        <w:spacing w:line="312" w:lineRule="auto"/>
      </w:pPr>
      <w:bookmarkStart w:id="631" w:name="_Toc108248947"/>
      <w:r w:rsidRPr="000F1CD1">
        <w:lastRenderedPageBreak/>
        <w:t>2. Đánh giá tác động và đề xuất các biện pháp, công trình bảo vệ môi trường trong giai đoạn dự án đi vào vận hành</w:t>
      </w:r>
      <w:bookmarkEnd w:id="631"/>
    </w:p>
    <w:p w14:paraId="6DBDAF41" w14:textId="2369B7B9" w:rsidR="004D514B" w:rsidRPr="000F1CD1" w:rsidRDefault="004D514B" w:rsidP="00AF75CD">
      <w:pPr>
        <w:pStyle w:val="11n"/>
        <w:spacing w:line="312" w:lineRule="auto"/>
      </w:pPr>
      <w:bookmarkStart w:id="632" w:name="_Toc108248948"/>
      <w:r w:rsidRPr="000F1CD1">
        <w:t>2.1. Đánh giá, dự báo trong giai đoạn dự án đi vào vận hành</w:t>
      </w:r>
      <w:bookmarkEnd w:id="632"/>
    </w:p>
    <w:p w14:paraId="20F93339" w14:textId="77777777" w:rsidR="004D514B" w:rsidRPr="000F1CD1" w:rsidRDefault="004D514B" w:rsidP="00AF75CD">
      <w:pPr>
        <w:pStyle w:val="PHAN1110"/>
      </w:pPr>
      <w:bookmarkStart w:id="633" w:name="_Toc21918523"/>
      <w:bookmarkStart w:id="634" w:name="_Toc25148373"/>
      <w:bookmarkStart w:id="635" w:name="_Toc25875787"/>
      <w:bookmarkStart w:id="636" w:name="_Toc37402465"/>
      <w:bookmarkStart w:id="637" w:name="_Toc64553259"/>
      <w:bookmarkStart w:id="638" w:name="_Toc67553882"/>
      <w:bookmarkStart w:id="639" w:name="_Toc69029155"/>
      <w:bookmarkStart w:id="640" w:name="_Toc72908476"/>
      <w:bookmarkStart w:id="641" w:name="_Toc84404430"/>
      <w:bookmarkStart w:id="642" w:name="_Toc105070393"/>
      <w:r w:rsidRPr="000F1CD1">
        <w:t>A. Đánh giá, dự báo tác động các nguồn phát sinh chất thải</w:t>
      </w:r>
      <w:bookmarkEnd w:id="633"/>
      <w:bookmarkEnd w:id="634"/>
      <w:bookmarkEnd w:id="635"/>
      <w:bookmarkEnd w:id="636"/>
      <w:bookmarkEnd w:id="637"/>
      <w:bookmarkEnd w:id="638"/>
      <w:bookmarkEnd w:id="639"/>
      <w:bookmarkEnd w:id="640"/>
      <w:bookmarkEnd w:id="641"/>
      <w:bookmarkEnd w:id="642"/>
    </w:p>
    <w:p w14:paraId="132EC6AF" w14:textId="77777777" w:rsidR="004D514B" w:rsidRPr="000F1CD1" w:rsidRDefault="004D514B" w:rsidP="00AF75CD">
      <w:pPr>
        <w:spacing w:line="312" w:lineRule="auto"/>
        <w:ind w:firstLine="567"/>
        <w:jc w:val="both"/>
        <w:rPr>
          <w:sz w:val="26"/>
          <w:szCs w:val="26"/>
        </w:rPr>
      </w:pPr>
      <w:r w:rsidRPr="000F1CD1">
        <w:rPr>
          <w:sz w:val="26"/>
          <w:szCs w:val="26"/>
          <w:lang w:val="vi-VN"/>
        </w:rPr>
        <w:t xml:space="preserve">Trong giai </w:t>
      </w:r>
      <w:r w:rsidRPr="000F1CD1">
        <w:rPr>
          <w:sz w:val="26"/>
          <w:szCs w:val="26"/>
        </w:rPr>
        <w:t>đoạn</w:t>
      </w:r>
      <w:r w:rsidRPr="000F1CD1">
        <w:rPr>
          <w:sz w:val="26"/>
          <w:szCs w:val="26"/>
          <w:lang w:val="vi-VN"/>
        </w:rPr>
        <w:t xml:space="preserve"> hoạt động của dự án, có thể xác định các nguồn gây ô nhiễm liên quan tới chất thải được trình bày như sau:</w:t>
      </w:r>
    </w:p>
    <w:p w14:paraId="0488EB2A" w14:textId="77777777" w:rsidR="004D514B" w:rsidRPr="000F1CD1" w:rsidRDefault="004D514B" w:rsidP="00AF75CD">
      <w:pPr>
        <w:pStyle w:val="BNGN"/>
        <w:spacing w:line="312" w:lineRule="auto"/>
        <w:rPr>
          <w:color w:val="auto"/>
        </w:rPr>
      </w:pPr>
      <w:bookmarkStart w:id="643" w:name="_Toc25585291"/>
      <w:bookmarkStart w:id="644" w:name="_Toc25585701"/>
      <w:bookmarkStart w:id="645" w:name="_Toc25876228"/>
      <w:bookmarkStart w:id="646" w:name="_Toc31786882"/>
      <w:bookmarkStart w:id="647" w:name="_Toc39734063"/>
      <w:bookmarkStart w:id="648" w:name="_Toc64553387"/>
      <w:bookmarkStart w:id="649" w:name="_Toc67555395"/>
      <w:bookmarkStart w:id="650" w:name="_Toc105071532"/>
      <w:bookmarkStart w:id="651" w:name="_Toc108184240"/>
      <w:bookmarkStart w:id="652" w:name="_Toc108249245"/>
      <w:r w:rsidRPr="000F1CD1">
        <w:rPr>
          <w:color w:val="auto"/>
        </w:rPr>
        <w:t>Bảng 4.1. Các hoạt động, nguồn gây tác động môi trường, đối tượng bị tác động, mức độ tác động trong giai đoạn hoạt động Dự</w:t>
      </w:r>
      <w:r w:rsidRPr="000F1CD1">
        <w:rPr>
          <w:color w:val="auto"/>
          <w:spacing w:val="-23"/>
        </w:rPr>
        <w:t xml:space="preserve"> </w:t>
      </w:r>
      <w:r w:rsidRPr="000F1CD1">
        <w:rPr>
          <w:color w:val="auto"/>
        </w:rPr>
        <w:t>án</w:t>
      </w:r>
      <w:bookmarkEnd w:id="643"/>
      <w:bookmarkEnd w:id="644"/>
      <w:bookmarkEnd w:id="645"/>
      <w:bookmarkEnd w:id="646"/>
      <w:bookmarkEnd w:id="647"/>
      <w:bookmarkEnd w:id="648"/>
      <w:bookmarkEnd w:id="649"/>
      <w:bookmarkEnd w:id="650"/>
      <w:bookmarkEnd w:id="651"/>
      <w:bookmarkEnd w:id="652"/>
    </w:p>
    <w:tbl>
      <w:tblPr>
        <w:tblStyle w:val="TableGrid"/>
        <w:tblW w:w="15341" w:type="dxa"/>
        <w:tblInd w:w="-774" w:type="dxa"/>
        <w:tblLook w:val="04A0" w:firstRow="1" w:lastRow="0" w:firstColumn="1" w:lastColumn="0" w:noHBand="0" w:noVBand="1"/>
      </w:tblPr>
      <w:tblGrid>
        <w:gridCol w:w="649"/>
        <w:gridCol w:w="1450"/>
        <w:gridCol w:w="1902"/>
        <w:gridCol w:w="2532"/>
        <w:gridCol w:w="1437"/>
        <w:gridCol w:w="1843"/>
        <w:gridCol w:w="1559"/>
        <w:gridCol w:w="1843"/>
        <w:gridCol w:w="2126"/>
      </w:tblGrid>
      <w:tr w:rsidR="00D61DE4" w:rsidRPr="000F1CD1" w14:paraId="678A3A90" w14:textId="77777777" w:rsidTr="00AB7928">
        <w:tc>
          <w:tcPr>
            <w:tcW w:w="649" w:type="dxa"/>
            <w:shd w:val="clear" w:color="auto" w:fill="auto"/>
            <w:vAlign w:val="center"/>
          </w:tcPr>
          <w:p w14:paraId="13B25798" w14:textId="77777777" w:rsidR="004D514B" w:rsidRPr="000F1CD1" w:rsidRDefault="004D514B" w:rsidP="00AF75CD">
            <w:pPr>
              <w:pStyle w:val="TableParagraph"/>
              <w:spacing w:beforeLines="60" w:before="144" w:afterLines="60" w:after="144" w:line="312" w:lineRule="auto"/>
              <w:ind w:left="44" w:right="64"/>
              <w:jc w:val="center"/>
              <w:rPr>
                <w:b/>
                <w:sz w:val="26"/>
                <w:szCs w:val="26"/>
              </w:rPr>
            </w:pPr>
            <w:r w:rsidRPr="000F1CD1">
              <w:rPr>
                <w:b/>
                <w:sz w:val="26"/>
                <w:szCs w:val="26"/>
              </w:rPr>
              <w:t>Stt</w:t>
            </w:r>
          </w:p>
        </w:tc>
        <w:tc>
          <w:tcPr>
            <w:tcW w:w="1450" w:type="dxa"/>
            <w:shd w:val="clear" w:color="auto" w:fill="auto"/>
            <w:vAlign w:val="center"/>
          </w:tcPr>
          <w:p w14:paraId="3BD71193" w14:textId="77777777" w:rsidR="004D514B" w:rsidRPr="000F1CD1" w:rsidRDefault="004D514B" w:rsidP="00AF75CD">
            <w:pPr>
              <w:pStyle w:val="TableParagraph"/>
              <w:spacing w:beforeLines="60" w:before="144" w:afterLines="60" w:after="144" w:line="312" w:lineRule="auto"/>
              <w:ind w:left="44" w:right="64"/>
              <w:rPr>
                <w:b/>
                <w:sz w:val="26"/>
                <w:szCs w:val="26"/>
              </w:rPr>
            </w:pPr>
            <w:r w:rsidRPr="000F1CD1">
              <w:rPr>
                <w:b/>
                <w:sz w:val="26"/>
                <w:szCs w:val="26"/>
              </w:rPr>
              <w:t>Các hoạt động</w:t>
            </w:r>
          </w:p>
        </w:tc>
        <w:tc>
          <w:tcPr>
            <w:tcW w:w="1902" w:type="dxa"/>
            <w:shd w:val="clear" w:color="auto" w:fill="auto"/>
            <w:vAlign w:val="center"/>
          </w:tcPr>
          <w:p w14:paraId="44CA0673" w14:textId="77777777" w:rsidR="004D514B" w:rsidRPr="000F1CD1" w:rsidRDefault="004D514B" w:rsidP="00AF75CD">
            <w:pPr>
              <w:pStyle w:val="TableParagraph"/>
              <w:spacing w:beforeLines="60" w:before="144" w:afterLines="60" w:after="144" w:line="312" w:lineRule="auto"/>
              <w:ind w:left="44" w:right="64"/>
              <w:rPr>
                <w:b/>
                <w:sz w:val="26"/>
                <w:szCs w:val="26"/>
              </w:rPr>
            </w:pPr>
            <w:r w:rsidRPr="000F1CD1">
              <w:rPr>
                <w:b/>
                <w:sz w:val="26"/>
                <w:szCs w:val="26"/>
              </w:rPr>
              <w:t>Nguồn gây tác động</w:t>
            </w:r>
          </w:p>
        </w:tc>
        <w:tc>
          <w:tcPr>
            <w:tcW w:w="2532" w:type="dxa"/>
            <w:shd w:val="clear" w:color="auto" w:fill="auto"/>
            <w:vAlign w:val="center"/>
          </w:tcPr>
          <w:p w14:paraId="15663FA6" w14:textId="77777777" w:rsidR="004D514B" w:rsidRPr="000F1CD1" w:rsidRDefault="004D514B" w:rsidP="00AF75CD">
            <w:pPr>
              <w:pStyle w:val="TableParagraph"/>
              <w:spacing w:beforeLines="60" w:before="144" w:afterLines="60" w:after="144" w:line="312" w:lineRule="auto"/>
              <w:ind w:left="44" w:right="64"/>
              <w:rPr>
                <w:b/>
                <w:sz w:val="26"/>
                <w:szCs w:val="26"/>
              </w:rPr>
            </w:pPr>
            <w:r w:rsidRPr="000F1CD1">
              <w:rPr>
                <w:b/>
                <w:sz w:val="26"/>
                <w:szCs w:val="26"/>
              </w:rPr>
              <w:t>Tác động phát sinh</w:t>
            </w:r>
          </w:p>
        </w:tc>
        <w:tc>
          <w:tcPr>
            <w:tcW w:w="1437" w:type="dxa"/>
            <w:shd w:val="clear" w:color="auto" w:fill="auto"/>
            <w:vAlign w:val="center"/>
          </w:tcPr>
          <w:p w14:paraId="0EA47CEE" w14:textId="77777777" w:rsidR="004D514B" w:rsidRPr="000F1CD1" w:rsidRDefault="004D514B" w:rsidP="00AF75CD">
            <w:pPr>
              <w:pStyle w:val="TableParagraph"/>
              <w:spacing w:beforeLines="60" w:before="144" w:afterLines="60" w:after="144" w:line="312" w:lineRule="auto"/>
              <w:ind w:left="44" w:right="64"/>
              <w:rPr>
                <w:b/>
                <w:sz w:val="26"/>
                <w:szCs w:val="26"/>
              </w:rPr>
            </w:pPr>
            <w:r w:rsidRPr="000F1CD1">
              <w:rPr>
                <w:b/>
                <w:sz w:val="26"/>
                <w:szCs w:val="26"/>
              </w:rPr>
              <w:t>Tính chất tác động</w:t>
            </w:r>
          </w:p>
        </w:tc>
        <w:tc>
          <w:tcPr>
            <w:tcW w:w="1843" w:type="dxa"/>
            <w:shd w:val="clear" w:color="auto" w:fill="auto"/>
            <w:vAlign w:val="center"/>
          </w:tcPr>
          <w:p w14:paraId="57595DB9" w14:textId="77777777" w:rsidR="004D514B" w:rsidRPr="000F1CD1" w:rsidRDefault="004D514B" w:rsidP="00AF75CD">
            <w:pPr>
              <w:pStyle w:val="TableParagraph"/>
              <w:spacing w:beforeLines="60" w:before="144" w:afterLines="60" w:after="144" w:line="312" w:lineRule="auto"/>
              <w:ind w:left="44" w:right="64"/>
              <w:rPr>
                <w:b/>
                <w:sz w:val="26"/>
                <w:szCs w:val="26"/>
              </w:rPr>
            </w:pPr>
            <w:r w:rsidRPr="000F1CD1">
              <w:rPr>
                <w:b/>
                <w:sz w:val="26"/>
                <w:szCs w:val="26"/>
              </w:rPr>
              <w:t>Đối tượng bị tác động</w:t>
            </w:r>
          </w:p>
        </w:tc>
        <w:tc>
          <w:tcPr>
            <w:tcW w:w="1559" w:type="dxa"/>
            <w:shd w:val="clear" w:color="auto" w:fill="auto"/>
            <w:vAlign w:val="center"/>
          </w:tcPr>
          <w:p w14:paraId="1A6D62F1" w14:textId="77777777" w:rsidR="004D514B" w:rsidRPr="000F1CD1" w:rsidRDefault="004D514B" w:rsidP="00AF75CD">
            <w:pPr>
              <w:pStyle w:val="TableParagraph"/>
              <w:spacing w:beforeLines="60" w:before="144" w:afterLines="60" w:after="144" w:line="312" w:lineRule="auto"/>
              <w:ind w:left="44" w:right="64"/>
              <w:rPr>
                <w:b/>
                <w:sz w:val="26"/>
                <w:szCs w:val="26"/>
              </w:rPr>
            </w:pPr>
            <w:r w:rsidRPr="000F1CD1">
              <w:rPr>
                <w:b/>
                <w:sz w:val="26"/>
                <w:szCs w:val="26"/>
              </w:rPr>
              <w:t>Phạm vi tác động</w:t>
            </w:r>
          </w:p>
        </w:tc>
        <w:tc>
          <w:tcPr>
            <w:tcW w:w="1843" w:type="dxa"/>
            <w:shd w:val="clear" w:color="auto" w:fill="auto"/>
            <w:vAlign w:val="center"/>
          </w:tcPr>
          <w:p w14:paraId="71797E21" w14:textId="77777777" w:rsidR="004D514B" w:rsidRPr="000F1CD1" w:rsidRDefault="004D514B" w:rsidP="00AF75CD">
            <w:pPr>
              <w:pStyle w:val="TableParagraph"/>
              <w:spacing w:beforeLines="60" w:before="144" w:afterLines="60" w:after="144" w:line="312" w:lineRule="auto"/>
              <w:ind w:left="44" w:right="64"/>
              <w:rPr>
                <w:b/>
                <w:sz w:val="26"/>
                <w:szCs w:val="26"/>
              </w:rPr>
            </w:pPr>
            <w:r w:rsidRPr="000F1CD1">
              <w:rPr>
                <w:b/>
                <w:sz w:val="26"/>
                <w:szCs w:val="26"/>
              </w:rPr>
              <w:t>Khả năng phục hồi của đối tượng bị tác động</w:t>
            </w:r>
          </w:p>
        </w:tc>
        <w:tc>
          <w:tcPr>
            <w:tcW w:w="2126" w:type="dxa"/>
            <w:shd w:val="clear" w:color="auto" w:fill="auto"/>
            <w:vAlign w:val="center"/>
          </w:tcPr>
          <w:p w14:paraId="5CE8BC3C" w14:textId="77777777" w:rsidR="004D514B" w:rsidRPr="000F1CD1" w:rsidRDefault="004D514B" w:rsidP="00AF75CD">
            <w:pPr>
              <w:pStyle w:val="TableParagraph"/>
              <w:spacing w:beforeLines="60" w:before="144" w:afterLines="60" w:after="144" w:line="312" w:lineRule="auto"/>
              <w:ind w:left="44" w:right="64"/>
              <w:rPr>
                <w:b/>
                <w:sz w:val="26"/>
                <w:szCs w:val="26"/>
              </w:rPr>
            </w:pPr>
            <w:r w:rsidRPr="000F1CD1">
              <w:rPr>
                <w:b/>
                <w:sz w:val="26"/>
                <w:szCs w:val="26"/>
              </w:rPr>
              <w:t>Mức độ tác động/thời gian chịu tác động</w:t>
            </w:r>
          </w:p>
        </w:tc>
      </w:tr>
      <w:tr w:rsidR="00D61DE4" w:rsidRPr="000F1CD1" w14:paraId="70423B9B" w14:textId="77777777" w:rsidTr="00AB7928">
        <w:tc>
          <w:tcPr>
            <w:tcW w:w="649" w:type="dxa"/>
            <w:shd w:val="clear" w:color="auto" w:fill="auto"/>
          </w:tcPr>
          <w:p w14:paraId="3CF58E50" w14:textId="77777777" w:rsidR="004D514B" w:rsidRPr="000F1CD1" w:rsidRDefault="004D514B" w:rsidP="00AF75CD">
            <w:pPr>
              <w:pStyle w:val="TableParagraph"/>
              <w:spacing w:beforeLines="60" w:before="144" w:afterLines="60" w:after="144" w:line="312" w:lineRule="auto"/>
              <w:ind w:left="44" w:right="64"/>
              <w:jc w:val="center"/>
              <w:rPr>
                <w:sz w:val="26"/>
                <w:szCs w:val="26"/>
              </w:rPr>
            </w:pPr>
            <w:r w:rsidRPr="000F1CD1">
              <w:rPr>
                <w:sz w:val="26"/>
                <w:szCs w:val="26"/>
              </w:rPr>
              <w:t>1</w:t>
            </w:r>
          </w:p>
        </w:tc>
        <w:tc>
          <w:tcPr>
            <w:tcW w:w="1450" w:type="dxa"/>
            <w:shd w:val="clear" w:color="auto" w:fill="auto"/>
          </w:tcPr>
          <w:p w14:paraId="33617166"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Hoạt động giao thông, vận chuyển</w:t>
            </w:r>
          </w:p>
        </w:tc>
        <w:tc>
          <w:tcPr>
            <w:tcW w:w="1902" w:type="dxa"/>
            <w:shd w:val="clear" w:color="auto" w:fill="auto"/>
          </w:tcPr>
          <w:p w14:paraId="3C4823D5"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Phương tiện vận chuyển nguyên vật liệu,      thành</w:t>
            </w:r>
          </w:p>
          <w:p w14:paraId="36936AB0"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phẩm (heo bán) ra vào Dự án và phương tiện di chuyển của công nhân viên trại</w:t>
            </w:r>
          </w:p>
        </w:tc>
        <w:tc>
          <w:tcPr>
            <w:tcW w:w="2532" w:type="dxa"/>
            <w:shd w:val="clear" w:color="auto" w:fill="auto"/>
          </w:tcPr>
          <w:p w14:paraId="5070A047"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Bụi, khí thải (CO, SOx, NOx)</w:t>
            </w:r>
          </w:p>
          <w:p w14:paraId="0BC1A26E"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 Tiếng ồn, độ rung</w:t>
            </w:r>
          </w:p>
        </w:tc>
        <w:tc>
          <w:tcPr>
            <w:tcW w:w="1437" w:type="dxa"/>
            <w:shd w:val="clear" w:color="auto" w:fill="auto"/>
          </w:tcPr>
          <w:p w14:paraId="1E811940"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Lâu dài</w:t>
            </w:r>
          </w:p>
        </w:tc>
        <w:tc>
          <w:tcPr>
            <w:tcW w:w="1843" w:type="dxa"/>
            <w:shd w:val="clear" w:color="auto" w:fill="auto"/>
          </w:tcPr>
          <w:p w14:paraId="59B26412"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 Công nhân viên làm việc tại Dự án</w:t>
            </w:r>
          </w:p>
          <w:p w14:paraId="2BB5ECBE"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 Môi trường không khí khu  vực Dự án</w:t>
            </w:r>
          </w:p>
          <w:p w14:paraId="7D480591" w14:textId="77777777" w:rsidR="004D514B" w:rsidRPr="000F1CD1" w:rsidRDefault="004D514B" w:rsidP="00AF75CD">
            <w:pPr>
              <w:pStyle w:val="TableParagraph"/>
              <w:tabs>
                <w:tab w:val="left" w:pos="271"/>
              </w:tabs>
              <w:spacing w:beforeLines="60" w:before="144" w:afterLines="60" w:after="144" w:line="312" w:lineRule="auto"/>
              <w:ind w:left="44" w:right="64"/>
              <w:rPr>
                <w:sz w:val="26"/>
                <w:szCs w:val="26"/>
              </w:rPr>
            </w:pPr>
            <w:r w:rsidRPr="000F1CD1">
              <w:rPr>
                <w:sz w:val="26"/>
                <w:szCs w:val="26"/>
              </w:rPr>
              <w:t xml:space="preserve">-Tuyến đường từ Vị trí dự án thông với đường ĐT 741  như ĐH 513, đoạn đường bê tông và đường </w:t>
            </w:r>
            <w:r w:rsidRPr="000F1CD1">
              <w:rPr>
                <w:sz w:val="26"/>
                <w:szCs w:val="26"/>
              </w:rPr>
              <w:lastRenderedPageBreak/>
              <w:t>đất dẫn vào dự án</w:t>
            </w:r>
          </w:p>
        </w:tc>
        <w:tc>
          <w:tcPr>
            <w:tcW w:w="1559" w:type="dxa"/>
            <w:shd w:val="clear" w:color="auto" w:fill="auto"/>
          </w:tcPr>
          <w:p w14:paraId="4F0A95FE" w14:textId="77777777" w:rsidR="004D514B" w:rsidRPr="000F1CD1" w:rsidRDefault="004D514B" w:rsidP="00AF75CD">
            <w:pPr>
              <w:pStyle w:val="TableParagraph"/>
              <w:spacing w:beforeLines="60" w:before="144" w:afterLines="60" w:after="144" w:line="312" w:lineRule="auto"/>
              <w:ind w:left="44" w:right="64" w:hanging="12"/>
              <w:rPr>
                <w:sz w:val="26"/>
                <w:szCs w:val="26"/>
              </w:rPr>
            </w:pPr>
            <w:r w:rsidRPr="000F1CD1">
              <w:rPr>
                <w:sz w:val="26"/>
                <w:szCs w:val="26"/>
              </w:rPr>
              <w:lastRenderedPageBreak/>
              <w:t>Ảnh hưởng nằm trong khu vực Dự án và khu vực xung quanh Dự án</w:t>
            </w:r>
          </w:p>
        </w:tc>
        <w:tc>
          <w:tcPr>
            <w:tcW w:w="1843" w:type="dxa"/>
            <w:shd w:val="clear" w:color="auto" w:fill="auto"/>
          </w:tcPr>
          <w:p w14:paraId="64291719" w14:textId="77777777" w:rsidR="004D514B" w:rsidRPr="000F1CD1" w:rsidRDefault="004D514B" w:rsidP="00AF75CD">
            <w:pPr>
              <w:pStyle w:val="TableParagraph"/>
              <w:spacing w:beforeLines="60" w:before="144" w:afterLines="60" w:after="144" w:line="312" w:lineRule="auto"/>
              <w:ind w:left="44" w:right="64" w:hanging="12"/>
              <w:rPr>
                <w:sz w:val="26"/>
                <w:szCs w:val="26"/>
              </w:rPr>
            </w:pPr>
            <w:r w:rsidRPr="000F1CD1">
              <w:rPr>
                <w:sz w:val="26"/>
                <w:szCs w:val="26"/>
              </w:rPr>
              <w:t>Có khả năng phục hồi</w:t>
            </w:r>
          </w:p>
        </w:tc>
        <w:tc>
          <w:tcPr>
            <w:tcW w:w="2126" w:type="dxa"/>
            <w:shd w:val="clear" w:color="auto" w:fill="auto"/>
          </w:tcPr>
          <w:p w14:paraId="17681485"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Thời gian: suốt giai đoạn hoạt động của Dự án</w:t>
            </w:r>
          </w:p>
          <w:p w14:paraId="0EE7DE27" w14:textId="77777777" w:rsidR="004D514B" w:rsidRPr="000F1CD1" w:rsidRDefault="004D514B" w:rsidP="00AF75CD">
            <w:pPr>
              <w:pStyle w:val="TableParagraph"/>
              <w:spacing w:beforeLines="60" w:before="144" w:afterLines="60" w:after="144" w:line="312" w:lineRule="auto"/>
              <w:ind w:left="44" w:right="64" w:hanging="12"/>
              <w:rPr>
                <w:sz w:val="26"/>
                <w:szCs w:val="26"/>
              </w:rPr>
            </w:pPr>
            <w:r w:rsidRPr="000F1CD1">
              <w:rPr>
                <w:sz w:val="26"/>
                <w:szCs w:val="26"/>
              </w:rPr>
              <w:t>- Mức độ: bị tác động thấp (xe, chở đúng tải trọng thiết kế)</w:t>
            </w:r>
          </w:p>
        </w:tc>
      </w:tr>
      <w:tr w:rsidR="00D61DE4" w:rsidRPr="000F1CD1" w14:paraId="5E971C4E" w14:textId="77777777" w:rsidTr="00AB7928">
        <w:tc>
          <w:tcPr>
            <w:tcW w:w="649" w:type="dxa"/>
          </w:tcPr>
          <w:p w14:paraId="37F5A76A"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2</w:t>
            </w:r>
          </w:p>
        </w:tc>
        <w:tc>
          <w:tcPr>
            <w:tcW w:w="1450" w:type="dxa"/>
          </w:tcPr>
          <w:p w14:paraId="66245BF5"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Hoạt động chăn nuôi</w:t>
            </w:r>
          </w:p>
        </w:tc>
        <w:tc>
          <w:tcPr>
            <w:tcW w:w="1902" w:type="dxa"/>
          </w:tcPr>
          <w:p w14:paraId="1BE8A6AA"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Các</w:t>
            </w:r>
            <w:r w:rsidRPr="000F1CD1">
              <w:rPr>
                <w:sz w:val="26"/>
                <w:szCs w:val="26"/>
              </w:rPr>
              <w:tab/>
              <w:t>hoạt</w:t>
            </w:r>
          </w:p>
          <w:p w14:paraId="474E875F" w14:textId="77777777" w:rsidR="004D514B" w:rsidRPr="000F1CD1" w:rsidRDefault="004D514B" w:rsidP="00AF75CD">
            <w:pPr>
              <w:pStyle w:val="TableParagraph"/>
              <w:tabs>
                <w:tab w:val="left" w:pos="1055"/>
              </w:tabs>
              <w:spacing w:beforeLines="60" w:before="144" w:afterLines="60" w:after="144" w:line="312" w:lineRule="auto"/>
              <w:ind w:left="44" w:right="64"/>
              <w:rPr>
                <w:sz w:val="26"/>
                <w:szCs w:val="26"/>
              </w:rPr>
            </w:pPr>
            <w:r w:rsidRPr="000F1CD1">
              <w:rPr>
                <w:sz w:val="26"/>
                <w:szCs w:val="26"/>
              </w:rPr>
              <w:t>động chăn nuôi</w:t>
            </w:r>
          </w:p>
        </w:tc>
        <w:tc>
          <w:tcPr>
            <w:tcW w:w="2532" w:type="dxa"/>
          </w:tcPr>
          <w:p w14:paraId="2AAC2985"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 Mùi hôi (NH3, H2S), khí gây hiệu ứng nhà kính (CH4, CO2, NH3…), bụi cám</w:t>
            </w:r>
          </w:p>
          <w:p w14:paraId="29C19D46"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 CTR không nguy hại (bao bì đựng cám, heo chết không do dịch bệnh)</w:t>
            </w:r>
          </w:p>
          <w:p w14:paraId="03BB44A0"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 Bùn từ hầm biogas, từ trạm XLNT</w:t>
            </w:r>
          </w:p>
          <w:p w14:paraId="42445876"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 CTNH (heo chết do dịch bệnh, chất thải lây nhiễm, ...)</w:t>
            </w:r>
          </w:p>
          <w:p w14:paraId="53027265"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 Nước thải chăn nuôi</w:t>
            </w:r>
          </w:p>
        </w:tc>
        <w:tc>
          <w:tcPr>
            <w:tcW w:w="1437" w:type="dxa"/>
          </w:tcPr>
          <w:p w14:paraId="1FEB6A21"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Lâu dài</w:t>
            </w:r>
          </w:p>
        </w:tc>
        <w:tc>
          <w:tcPr>
            <w:tcW w:w="1843" w:type="dxa"/>
          </w:tcPr>
          <w:p w14:paraId="25533ADF"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Công nhân viên làm việc tại trại</w:t>
            </w:r>
          </w:p>
          <w:p w14:paraId="05065069"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Môi trường không khí khu vực Dự án</w:t>
            </w:r>
          </w:p>
          <w:p w14:paraId="5E4785FD"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 Môi trường đất khu vực Dự án</w:t>
            </w:r>
          </w:p>
          <w:p w14:paraId="78EC1D70"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 Môi</w:t>
            </w:r>
            <w:r w:rsidRPr="000F1CD1">
              <w:rPr>
                <w:sz w:val="26"/>
                <w:szCs w:val="26"/>
              </w:rPr>
              <w:tab/>
              <w:t>trường nước (sông Bé)</w:t>
            </w:r>
          </w:p>
        </w:tc>
        <w:tc>
          <w:tcPr>
            <w:tcW w:w="1559" w:type="dxa"/>
          </w:tcPr>
          <w:p w14:paraId="15324C6C" w14:textId="77777777" w:rsidR="004D514B" w:rsidRPr="000F1CD1" w:rsidRDefault="004D514B" w:rsidP="00AF75CD">
            <w:pPr>
              <w:pStyle w:val="TableParagraph"/>
              <w:spacing w:beforeLines="60" w:before="144" w:afterLines="60" w:after="144" w:line="312" w:lineRule="auto"/>
              <w:ind w:left="44" w:right="64" w:hanging="12"/>
              <w:rPr>
                <w:sz w:val="26"/>
                <w:szCs w:val="26"/>
              </w:rPr>
            </w:pPr>
            <w:r w:rsidRPr="000F1CD1">
              <w:rPr>
                <w:sz w:val="26"/>
                <w:szCs w:val="26"/>
              </w:rPr>
              <w:t>Ảnh hưởng nằm trong khu vực Dự án và khu vực xung quanh Dự án</w:t>
            </w:r>
          </w:p>
        </w:tc>
        <w:tc>
          <w:tcPr>
            <w:tcW w:w="1843" w:type="dxa"/>
          </w:tcPr>
          <w:p w14:paraId="45AA9317" w14:textId="77777777" w:rsidR="004D514B" w:rsidRPr="000F1CD1" w:rsidRDefault="004D514B" w:rsidP="00AF75CD">
            <w:pPr>
              <w:pStyle w:val="TableParagraph"/>
              <w:spacing w:beforeLines="60" w:before="144" w:afterLines="60" w:after="144" w:line="312" w:lineRule="auto"/>
              <w:ind w:left="44" w:right="64" w:hanging="12"/>
              <w:rPr>
                <w:sz w:val="26"/>
                <w:szCs w:val="26"/>
              </w:rPr>
            </w:pPr>
            <w:r w:rsidRPr="000F1CD1">
              <w:rPr>
                <w:sz w:val="26"/>
                <w:szCs w:val="26"/>
              </w:rPr>
              <w:t>Có khả năng phục hồi</w:t>
            </w:r>
          </w:p>
        </w:tc>
        <w:tc>
          <w:tcPr>
            <w:tcW w:w="2126" w:type="dxa"/>
          </w:tcPr>
          <w:p w14:paraId="3BD9BA9D" w14:textId="77777777" w:rsidR="004D514B" w:rsidRPr="000F1CD1" w:rsidRDefault="004D514B" w:rsidP="00AF75CD">
            <w:pPr>
              <w:pStyle w:val="TableParagraph"/>
              <w:spacing w:beforeLines="60" w:before="144" w:afterLines="60" w:after="144" w:line="312" w:lineRule="auto"/>
              <w:ind w:left="44" w:right="64" w:hanging="12"/>
              <w:rPr>
                <w:sz w:val="26"/>
                <w:szCs w:val="26"/>
              </w:rPr>
            </w:pPr>
            <w:r w:rsidRPr="000F1CD1">
              <w:rPr>
                <w:sz w:val="26"/>
                <w:szCs w:val="26"/>
              </w:rPr>
              <w:t>- Thời gian: suốt giai đoạn hoạt động của Dự án</w:t>
            </w:r>
          </w:p>
          <w:p w14:paraId="2AD8EA09" w14:textId="77777777" w:rsidR="004D514B" w:rsidRPr="000F1CD1" w:rsidRDefault="004D514B" w:rsidP="00AF75CD">
            <w:pPr>
              <w:pStyle w:val="TableParagraph"/>
              <w:spacing w:beforeLines="60" w:before="144" w:afterLines="60" w:after="144" w:line="312" w:lineRule="auto"/>
              <w:ind w:left="44" w:right="64" w:hanging="12"/>
              <w:rPr>
                <w:sz w:val="26"/>
                <w:szCs w:val="26"/>
              </w:rPr>
            </w:pPr>
            <w:r w:rsidRPr="000F1CD1">
              <w:rPr>
                <w:sz w:val="26"/>
                <w:szCs w:val="26"/>
              </w:rPr>
              <w:t>- Mức độ: bị tác động thấp do Chủ Dự án thực hiện các biện pháp kiểm soát ô nhiễm mùi hôi, khí thải, CTR, nước thải, ...</w:t>
            </w:r>
          </w:p>
        </w:tc>
      </w:tr>
      <w:tr w:rsidR="00D61DE4" w:rsidRPr="000F1CD1" w14:paraId="0B0E9525" w14:textId="77777777" w:rsidTr="00AB7928">
        <w:tc>
          <w:tcPr>
            <w:tcW w:w="649" w:type="dxa"/>
          </w:tcPr>
          <w:p w14:paraId="6625CFA6"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3</w:t>
            </w:r>
          </w:p>
        </w:tc>
        <w:tc>
          <w:tcPr>
            <w:tcW w:w="1450" w:type="dxa"/>
          </w:tcPr>
          <w:p w14:paraId="539C020C"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Hoạt động của máy phát điện dự phòng</w:t>
            </w:r>
          </w:p>
        </w:tc>
        <w:tc>
          <w:tcPr>
            <w:tcW w:w="1902" w:type="dxa"/>
          </w:tcPr>
          <w:p w14:paraId="23077209"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Máy phát điện sử dụng nhiên liệu biogas</w:t>
            </w:r>
          </w:p>
        </w:tc>
        <w:tc>
          <w:tcPr>
            <w:tcW w:w="2532" w:type="dxa"/>
          </w:tcPr>
          <w:p w14:paraId="6FAE776B"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Bụi, khí thải (CO, SOx, NOx)</w:t>
            </w:r>
          </w:p>
          <w:p w14:paraId="13282DE6"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Tiếng ồn, độ rung</w:t>
            </w:r>
          </w:p>
        </w:tc>
        <w:tc>
          <w:tcPr>
            <w:tcW w:w="1437" w:type="dxa"/>
          </w:tcPr>
          <w:p w14:paraId="077584EF"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Lâu dài</w:t>
            </w:r>
          </w:p>
        </w:tc>
        <w:tc>
          <w:tcPr>
            <w:tcW w:w="1843" w:type="dxa"/>
          </w:tcPr>
          <w:p w14:paraId="42797707"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Cán bộ, công nhận viên làm việc tại Dự án</w:t>
            </w:r>
          </w:p>
          <w:p w14:paraId="48D815D8"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xml:space="preserve">- Môi trường </w:t>
            </w:r>
            <w:r w:rsidRPr="000F1CD1">
              <w:rPr>
                <w:sz w:val="26"/>
                <w:szCs w:val="26"/>
              </w:rPr>
              <w:lastRenderedPageBreak/>
              <w:t>không khí khu vực Dự án</w:t>
            </w:r>
          </w:p>
        </w:tc>
        <w:tc>
          <w:tcPr>
            <w:tcW w:w="1559" w:type="dxa"/>
          </w:tcPr>
          <w:p w14:paraId="24CAD231" w14:textId="77777777" w:rsidR="004D514B" w:rsidRPr="000F1CD1" w:rsidRDefault="004D514B" w:rsidP="00AF75CD">
            <w:pPr>
              <w:pStyle w:val="TableParagraph"/>
              <w:spacing w:beforeLines="60" w:before="144" w:afterLines="60" w:after="144" w:line="312" w:lineRule="auto"/>
              <w:ind w:left="44" w:right="64" w:hanging="12"/>
              <w:rPr>
                <w:sz w:val="26"/>
                <w:szCs w:val="26"/>
              </w:rPr>
            </w:pPr>
            <w:r w:rsidRPr="000F1CD1">
              <w:rPr>
                <w:sz w:val="26"/>
                <w:szCs w:val="26"/>
              </w:rPr>
              <w:lastRenderedPageBreak/>
              <w:t xml:space="preserve">Ảnh hưởng nằm trong khu vực Dự án và khu </w:t>
            </w:r>
            <w:r w:rsidRPr="000F1CD1">
              <w:rPr>
                <w:sz w:val="26"/>
                <w:szCs w:val="26"/>
              </w:rPr>
              <w:lastRenderedPageBreak/>
              <w:t>vực xung quanh Dự án</w:t>
            </w:r>
          </w:p>
        </w:tc>
        <w:tc>
          <w:tcPr>
            <w:tcW w:w="1843" w:type="dxa"/>
          </w:tcPr>
          <w:p w14:paraId="13EE69A9" w14:textId="77777777" w:rsidR="004D514B" w:rsidRPr="000F1CD1" w:rsidRDefault="004D514B" w:rsidP="00AF75CD">
            <w:pPr>
              <w:pStyle w:val="TableParagraph"/>
              <w:spacing w:beforeLines="60" w:before="144" w:afterLines="60" w:after="144" w:line="312" w:lineRule="auto"/>
              <w:ind w:left="44" w:right="64" w:hanging="12"/>
              <w:rPr>
                <w:sz w:val="26"/>
                <w:szCs w:val="26"/>
              </w:rPr>
            </w:pPr>
            <w:r w:rsidRPr="000F1CD1">
              <w:rPr>
                <w:sz w:val="26"/>
                <w:szCs w:val="26"/>
              </w:rPr>
              <w:lastRenderedPageBreak/>
              <w:t>Có khả năng phục hồi</w:t>
            </w:r>
          </w:p>
        </w:tc>
        <w:tc>
          <w:tcPr>
            <w:tcW w:w="2126" w:type="dxa"/>
          </w:tcPr>
          <w:p w14:paraId="3C58334A"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Thời gian: suốt giai đoạn hoạt động của Dự án</w:t>
            </w:r>
          </w:p>
          <w:p w14:paraId="1EB46EE2"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xml:space="preserve">- Mức độ: bị tác </w:t>
            </w:r>
            <w:r w:rsidRPr="000F1CD1">
              <w:rPr>
                <w:sz w:val="26"/>
                <w:szCs w:val="26"/>
              </w:rPr>
              <w:lastRenderedPageBreak/>
              <w:t>động thấp do Chủ Dự án thực hiện các biện pháp kiểm soát ô nhiễm  khí thải, tiếng ồn, độ    rung    từ máy phát điện</w:t>
            </w:r>
          </w:p>
        </w:tc>
      </w:tr>
      <w:tr w:rsidR="00D61DE4" w:rsidRPr="000F1CD1" w14:paraId="3D8A77E4" w14:textId="77777777" w:rsidTr="00AB7928">
        <w:tc>
          <w:tcPr>
            <w:tcW w:w="649" w:type="dxa"/>
          </w:tcPr>
          <w:p w14:paraId="497C5307"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lastRenderedPageBreak/>
              <w:t>4</w:t>
            </w:r>
          </w:p>
        </w:tc>
        <w:tc>
          <w:tcPr>
            <w:tcW w:w="1450" w:type="dxa"/>
          </w:tcPr>
          <w:p w14:paraId="418A224A"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Hoạt động sinh   hoạt của công nhân viên trại</w:t>
            </w:r>
          </w:p>
        </w:tc>
        <w:tc>
          <w:tcPr>
            <w:tcW w:w="1902" w:type="dxa"/>
          </w:tcPr>
          <w:p w14:paraId="6B523630"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Sinh</w:t>
            </w:r>
            <w:r w:rsidRPr="000F1CD1">
              <w:rPr>
                <w:sz w:val="26"/>
                <w:szCs w:val="26"/>
              </w:rPr>
              <w:tab/>
              <w:t>hoạt của 5 Công nhân viên tại trại</w:t>
            </w:r>
          </w:p>
        </w:tc>
        <w:tc>
          <w:tcPr>
            <w:tcW w:w="2532" w:type="dxa"/>
          </w:tcPr>
          <w:p w14:paraId="4BF5D050" w14:textId="77777777" w:rsidR="004D514B" w:rsidRPr="000F1CD1" w:rsidRDefault="004D514B" w:rsidP="00AF75CD">
            <w:pPr>
              <w:pStyle w:val="TableParagraph"/>
              <w:tabs>
                <w:tab w:val="left" w:pos="988"/>
                <w:tab w:val="left" w:pos="1674"/>
              </w:tabs>
              <w:spacing w:beforeLines="60" w:before="144" w:afterLines="60" w:after="144" w:line="312" w:lineRule="auto"/>
              <w:ind w:right="64"/>
              <w:rPr>
                <w:sz w:val="26"/>
                <w:szCs w:val="26"/>
              </w:rPr>
            </w:pPr>
            <w:r w:rsidRPr="000F1CD1">
              <w:rPr>
                <w:sz w:val="26"/>
                <w:szCs w:val="26"/>
              </w:rPr>
              <w:t>- Nước</w:t>
            </w:r>
            <w:r w:rsidRPr="000F1CD1">
              <w:rPr>
                <w:sz w:val="26"/>
                <w:szCs w:val="26"/>
              </w:rPr>
              <w:tab/>
              <w:t>thải</w:t>
            </w:r>
            <w:r w:rsidRPr="000F1CD1">
              <w:rPr>
                <w:sz w:val="26"/>
                <w:szCs w:val="26"/>
              </w:rPr>
              <w:tab/>
              <w:t>sinh hoạt</w:t>
            </w:r>
          </w:p>
          <w:p w14:paraId="30457716"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CTR sinh hoạt Mùi hôi</w:t>
            </w:r>
          </w:p>
          <w:p w14:paraId="73F661A7"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Mất trật tự trị an khu vực</w:t>
            </w:r>
          </w:p>
          <w:p w14:paraId="4E0D3BA1"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Tiếng ồn</w:t>
            </w:r>
          </w:p>
        </w:tc>
        <w:tc>
          <w:tcPr>
            <w:tcW w:w="1437" w:type="dxa"/>
          </w:tcPr>
          <w:p w14:paraId="6CB561FB"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Lâu dài</w:t>
            </w:r>
          </w:p>
        </w:tc>
        <w:tc>
          <w:tcPr>
            <w:tcW w:w="1843" w:type="dxa"/>
          </w:tcPr>
          <w:p w14:paraId="057CD9DE"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Công nhân viên làm việc tại trại</w:t>
            </w:r>
          </w:p>
          <w:p w14:paraId="21BEBA8B"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Môi trường không khí khu vực Dự án</w:t>
            </w:r>
          </w:p>
          <w:p w14:paraId="2D07365F"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Môi trường đất khu vực Dự án</w:t>
            </w:r>
          </w:p>
          <w:p w14:paraId="08BDA61E" w14:textId="77777777" w:rsidR="004D514B" w:rsidRPr="000F1CD1" w:rsidRDefault="004D514B" w:rsidP="00AF75CD">
            <w:pPr>
              <w:pStyle w:val="TableParagraph"/>
              <w:tabs>
                <w:tab w:val="left" w:pos="875"/>
                <w:tab w:val="left" w:pos="1913"/>
              </w:tabs>
              <w:spacing w:beforeLines="60" w:before="144" w:afterLines="60" w:after="144" w:line="312" w:lineRule="auto"/>
              <w:ind w:right="64"/>
              <w:rPr>
                <w:sz w:val="26"/>
                <w:szCs w:val="26"/>
              </w:rPr>
            </w:pPr>
            <w:r w:rsidRPr="000F1CD1">
              <w:rPr>
                <w:sz w:val="26"/>
                <w:szCs w:val="26"/>
              </w:rPr>
              <w:t>- Môi trường nước (sông Bé)</w:t>
            </w:r>
          </w:p>
        </w:tc>
        <w:tc>
          <w:tcPr>
            <w:tcW w:w="1559" w:type="dxa"/>
          </w:tcPr>
          <w:p w14:paraId="6E9A8AF0" w14:textId="77777777" w:rsidR="004D514B" w:rsidRPr="000F1CD1" w:rsidRDefault="004D514B" w:rsidP="00AF75CD">
            <w:pPr>
              <w:pStyle w:val="TableParagraph"/>
              <w:spacing w:beforeLines="60" w:before="144" w:afterLines="60" w:after="144" w:line="312" w:lineRule="auto"/>
              <w:ind w:left="44" w:right="64" w:hanging="12"/>
              <w:rPr>
                <w:sz w:val="26"/>
                <w:szCs w:val="26"/>
              </w:rPr>
            </w:pPr>
            <w:r w:rsidRPr="000F1CD1">
              <w:rPr>
                <w:sz w:val="26"/>
                <w:szCs w:val="26"/>
              </w:rPr>
              <w:t>Ảnh hưởng nằm trong khu vực Dự án và khu vực xung quanh Dự án</w:t>
            </w:r>
          </w:p>
        </w:tc>
        <w:tc>
          <w:tcPr>
            <w:tcW w:w="1843" w:type="dxa"/>
          </w:tcPr>
          <w:p w14:paraId="39D10250" w14:textId="77777777" w:rsidR="004D514B" w:rsidRPr="000F1CD1" w:rsidRDefault="004D514B" w:rsidP="00AF75CD">
            <w:pPr>
              <w:pStyle w:val="TableParagraph"/>
              <w:spacing w:beforeLines="60" w:before="144" w:afterLines="60" w:after="144" w:line="312" w:lineRule="auto"/>
              <w:ind w:left="44" w:right="64" w:hanging="12"/>
              <w:rPr>
                <w:sz w:val="26"/>
                <w:szCs w:val="26"/>
              </w:rPr>
            </w:pPr>
            <w:r w:rsidRPr="000F1CD1">
              <w:rPr>
                <w:sz w:val="26"/>
                <w:szCs w:val="26"/>
              </w:rPr>
              <w:t>Có khả năng phục hồi</w:t>
            </w:r>
          </w:p>
        </w:tc>
        <w:tc>
          <w:tcPr>
            <w:tcW w:w="2126" w:type="dxa"/>
          </w:tcPr>
          <w:p w14:paraId="22528AE9"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Thời gian: suốt giai đoạn hoạt động của Dự án</w:t>
            </w:r>
          </w:p>
          <w:p w14:paraId="53A7C9EF"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Mức độ: bị tác động thấp do Chủ Dự án thực hiện các biện pháp kiểm soát ô nhiễm     nước</w:t>
            </w:r>
          </w:p>
          <w:p w14:paraId="66FAC5FD"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thải, CTR, tiếng ồn, …</w:t>
            </w:r>
          </w:p>
        </w:tc>
      </w:tr>
      <w:tr w:rsidR="00D61DE4" w:rsidRPr="000F1CD1" w14:paraId="39D485F1" w14:textId="77777777" w:rsidTr="00AB7928">
        <w:tc>
          <w:tcPr>
            <w:tcW w:w="649" w:type="dxa"/>
          </w:tcPr>
          <w:p w14:paraId="04263EC6"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5</w:t>
            </w:r>
          </w:p>
        </w:tc>
        <w:tc>
          <w:tcPr>
            <w:tcW w:w="1450" w:type="dxa"/>
          </w:tcPr>
          <w:p w14:paraId="4A42D658"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 xml:space="preserve">Hoạt động của trạm </w:t>
            </w:r>
            <w:r w:rsidRPr="000F1CD1">
              <w:rPr>
                <w:sz w:val="26"/>
                <w:szCs w:val="26"/>
              </w:rPr>
              <w:lastRenderedPageBreak/>
              <w:t>xử lý nước thải</w:t>
            </w:r>
          </w:p>
        </w:tc>
        <w:tc>
          <w:tcPr>
            <w:tcW w:w="1902" w:type="dxa"/>
          </w:tcPr>
          <w:p w14:paraId="0125D274"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lastRenderedPageBreak/>
              <w:t xml:space="preserve">Vận hành trạm </w:t>
            </w:r>
            <w:r w:rsidRPr="000F1CD1">
              <w:rPr>
                <w:sz w:val="26"/>
                <w:szCs w:val="26"/>
              </w:rPr>
              <w:lastRenderedPageBreak/>
              <w:t>xử lý nước thải</w:t>
            </w:r>
          </w:p>
        </w:tc>
        <w:tc>
          <w:tcPr>
            <w:tcW w:w="2532" w:type="dxa"/>
          </w:tcPr>
          <w:p w14:paraId="23074F82"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lastRenderedPageBreak/>
              <w:t xml:space="preserve">- Bùn thải, mùi hôi, CTNH (bao bì đựng </w:t>
            </w:r>
            <w:r w:rsidRPr="000F1CD1">
              <w:rPr>
                <w:sz w:val="26"/>
                <w:szCs w:val="26"/>
              </w:rPr>
              <w:lastRenderedPageBreak/>
              <w:t>hóa  chất thải)</w:t>
            </w:r>
          </w:p>
          <w:p w14:paraId="6A81FDE0"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Sol khí</w:t>
            </w:r>
          </w:p>
        </w:tc>
        <w:tc>
          <w:tcPr>
            <w:tcW w:w="1437" w:type="dxa"/>
          </w:tcPr>
          <w:p w14:paraId="17F562F1"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lastRenderedPageBreak/>
              <w:t>Lâu dài</w:t>
            </w:r>
          </w:p>
        </w:tc>
        <w:tc>
          <w:tcPr>
            <w:tcW w:w="1843" w:type="dxa"/>
          </w:tcPr>
          <w:p w14:paraId="3BE16A34"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xml:space="preserve">- Công nhận viên làm việc </w:t>
            </w:r>
            <w:r w:rsidRPr="000F1CD1">
              <w:rPr>
                <w:sz w:val="26"/>
                <w:szCs w:val="26"/>
              </w:rPr>
              <w:lastRenderedPageBreak/>
              <w:t>tại trại</w:t>
            </w:r>
          </w:p>
          <w:p w14:paraId="51B41EA3"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Môi trường không khí khu vực Dự án</w:t>
            </w:r>
          </w:p>
          <w:p w14:paraId="06083394"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Môi trường đất khu vực Dự án</w:t>
            </w:r>
          </w:p>
          <w:p w14:paraId="03AF5883" w14:textId="77777777" w:rsidR="004D514B" w:rsidRPr="000F1CD1" w:rsidRDefault="004D514B" w:rsidP="00AF75CD">
            <w:pPr>
              <w:pStyle w:val="TableParagraph"/>
              <w:tabs>
                <w:tab w:val="left" w:pos="875"/>
                <w:tab w:val="left" w:pos="1913"/>
              </w:tabs>
              <w:spacing w:beforeLines="60" w:before="144" w:afterLines="60" w:after="144" w:line="312" w:lineRule="auto"/>
              <w:ind w:right="64"/>
              <w:rPr>
                <w:sz w:val="26"/>
                <w:szCs w:val="26"/>
              </w:rPr>
            </w:pPr>
            <w:r w:rsidRPr="000F1CD1">
              <w:rPr>
                <w:sz w:val="26"/>
                <w:szCs w:val="26"/>
              </w:rPr>
              <w:t>- Môi trường nước (sông Bé)</w:t>
            </w:r>
          </w:p>
        </w:tc>
        <w:tc>
          <w:tcPr>
            <w:tcW w:w="1559" w:type="dxa"/>
          </w:tcPr>
          <w:p w14:paraId="78E33F5A" w14:textId="77777777" w:rsidR="004D514B" w:rsidRPr="000F1CD1" w:rsidRDefault="004D514B" w:rsidP="00AF75CD">
            <w:pPr>
              <w:pStyle w:val="TableParagraph"/>
              <w:spacing w:beforeLines="60" w:before="144" w:afterLines="60" w:after="144" w:line="312" w:lineRule="auto"/>
              <w:ind w:left="44" w:right="64" w:hanging="12"/>
              <w:rPr>
                <w:sz w:val="26"/>
                <w:szCs w:val="26"/>
              </w:rPr>
            </w:pPr>
            <w:r w:rsidRPr="000F1CD1">
              <w:rPr>
                <w:sz w:val="26"/>
                <w:szCs w:val="26"/>
              </w:rPr>
              <w:lastRenderedPageBreak/>
              <w:t xml:space="preserve">Ảnh hưởng nằm trong </w:t>
            </w:r>
            <w:r w:rsidRPr="000F1CD1">
              <w:rPr>
                <w:sz w:val="26"/>
                <w:szCs w:val="26"/>
              </w:rPr>
              <w:lastRenderedPageBreak/>
              <w:t>khu vực Dự án và khu vực xung quanh Dự án</w:t>
            </w:r>
          </w:p>
        </w:tc>
        <w:tc>
          <w:tcPr>
            <w:tcW w:w="1843" w:type="dxa"/>
          </w:tcPr>
          <w:p w14:paraId="41024E84" w14:textId="77777777" w:rsidR="004D514B" w:rsidRPr="000F1CD1" w:rsidRDefault="004D514B" w:rsidP="00AF75CD">
            <w:pPr>
              <w:pStyle w:val="TableParagraph"/>
              <w:spacing w:beforeLines="60" w:before="144" w:afterLines="60" w:after="144" w:line="312" w:lineRule="auto"/>
              <w:ind w:left="44" w:right="64" w:hanging="12"/>
              <w:rPr>
                <w:sz w:val="26"/>
                <w:szCs w:val="26"/>
              </w:rPr>
            </w:pPr>
            <w:r w:rsidRPr="000F1CD1">
              <w:rPr>
                <w:sz w:val="26"/>
                <w:szCs w:val="26"/>
              </w:rPr>
              <w:lastRenderedPageBreak/>
              <w:t xml:space="preserve">Có khả năng </w:t>
            </w:r>
            <w:r w:rsidRPr="000F1CD1">
              <w:rPr>
                <w:sz w:val="26"/>
                <w:szCs w:val="26"/>
              </w:rPr>
              <w:lastRenderedPageBreak/>
              <w:t>phục hồi</w:t>
            </w:r>
          </w:p>
        </w:tc>
        <w:tc>
          <w:tcPr>
            <w:tcW w:w="2126" w:type="dxa"/>
          </w:tcPr>
          <w:p w14:paraId="108AEA4F"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lastRenderedPageBreak/>
              <w:t xml:space="preserve">- Thời gian: suốt giai đoạn vận </w:t>
            </w:r>
            <w:r w:rsidRPr="000F1CD1">
              <w:rPr>
                <w:sz w:val="26"/>
                <w:szCs w:val="26"/>
              </w:rPr>
              <w:lastRenderedPageBreak/>
              <w:t>hành của Dự án</w:t>
            </w:r>
          </w:p>
          <w:p w14:paraId="3C4B8FB2"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Mức độ: bị tác động thấp do Chủ Dự án thực hiện các biện pháp kiểm soát ô nhiễm nước thải, CTNH, mùi</w:t>
            </w:r>
          </w:p>
        </w:tc>
      </w:tr>
      <w:tr w:rsidR="00D61DE4" w:rsidRPr="000F1CD1" w14:paraId="047C523F" w14:textId="77777777" w:rsidTr="00AB7928">
        <w:tc>
          <w:tcPr>
            <w:tcW w:w="649" w:type="dxa"/>
          </w:tcPr>
          <w:p w14:paraId="29234612"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lastRenderedPageBreak/>
              <w:t>6</w:t>
            </w:r>
          </w:p>
        </w:tc>
        <w:tc>
          <w:tcPr>
            <w:tcW w:w="1450" w:type="dxa"/>
          </w:tcPr>
          <w:p w14:paraId="4943DA02"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Hoạt động tập</w:t>
            </w:r>
            <w:r w:rsidRPr="000F1CD1">
              <w:rPr>
                <w:sz w:val="26"/>
                <w:szCs w:val="26"/>
              </w:rPr>
              <w:tab/>
              <w:t>kết,</w:t>
            </w:r>
          </w:p>
          <w:p w14:paraId="4B0F64C7" w14:textId="77777777" w:rsidR="004D514B" w:rsidRPr="000F1CD1" w:rsidRDefault="004D514B" w:rsidP="00AF75CD">
            <w:pPr>
              <w:pStyle w:val="TableParagraph"/>
              <w:tabs>
                <w:tab w:val="left" w:pos="925"/>
              </w:tabs>
              <w:spacing w:beforeLines="60" w:before="144" w:afterLines="60" w:after="144" w:line="312" w:lineRule="auto"/>
              <w:ind w:left="44" w:right="64"/>
              <w:rPr>
                <w:sz w:val="26"/>
                <w:szCs w:val="26"/>
              </w:rPr>
            </w:pPr>
            <w:r w:rsidRPr="000F1CD1">
              <w:rPr>
                <w:sz w:val="26"/>
                <w:szCs w:val="26"/>
              </w:rPr>
              <w:t>Lưu trữ chất thải</w:t>
            </w:r>
          </w:p>
        </w:tc>
        <w:tc>
          <w:tcPr>
            <w:tcW w:w="1902" w:type="dxa"/>
          </w:tcPr>
          <w:p w14:paraId="289A0F45"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Tập kết lưu trữ CTR sinh hoạt, CTR không nguy hại (bao bì đựng cám, bùn thải,...), CTNH</w:t>
            </w:r>
          </w:p>
        </w:tc>
        <w:tc>
          <w:tcPr>
            <w:tcW w:w="2532" w:type="dxa"/>
          </w:tcPr>
          <w:p w14:paraId="39488FE6"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Mùi hôi</w:t>
            </w:r>
          </w:p>
        </w:tc>
        <w:tc>
          <w:tcPr>
            <w:tcW w:w="1437" w:type="dxa"/>
          </w:tcPr>
          <w:p w14:paraId="2FC54F7C"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Lâu dài</w:t>
            </w:r>
          </w:p>
        </w:tc>
        <w:tc>
          <w:tcPr>
            <w:tcW w:w="1843" w:type="dxa"/>
          </w:tcPr>
          <w:p w14:paraId="3F871539"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Cán bộ, công nhận viên làm việc tại Dự án.</w:t>
            </w:r>
          </w:p>
          <w:p w14:paraId="3C4608FE"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Khách vãng lai, Dân cư/ doanh nghiệp xung quanh Dự án</w:t>
            </w:r>
          </w:p>
          <w:p w14:paraId="65D3D795"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Môi trường không khí khu vực Dự án</w:t>
            </w:r>
          </w:p>
          <w:p w14:paraId="0B024AC5"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lastRenderedPageBreak/>
              <w:t>- Môi trường đất khu vực Dự án</w:t>
            </w:r>
          </w:p>
        </w:tc>
        <w:tc>
          <w:tcPr>
            <w:tcW w:w="1559" w:type="dxa"/>
          </w:tcPr>
          <w:p w14:paraId="71FB20A9" w14:textId="77777777" w:rsidR="004D514B" w:rsidRPr="000F1CD1" w:rsidRDefault="004D514B" w:rsidP="00AF75CD">
            <w:pPr>
              <w:pStyle w:val="TableParagraph"/>
              <w:spacing w:beforeLines="60" w:before="144" w:afterLines="60" w:after="144" w:line="312" w:lineRule="auto"/>
              <w:ind w:left="44" w:right="64" w:hanging="12"/>
              <w:rPr>
                <w:sz w:val="26"/>
                <w:szCs w:val="26"/>
              </w:rPr>
            </w:pPr>
            <w:r w:rsidRPr="000F1CD1">
              <w:rPr>
                <w:sz w:val="26"/>
                <w:szCs w:val="26"/>
              </w:rPr>
              <w:lastRenderedPageBreak/>
              <w:t>Ảnh hưởng nằm trong khu vực  Dự  án và khu vực xung quanh Dự án</w:t>
            </w:r>
          </w:p>
        </w:tc>
        <w:tc>
          <w:tcPr>
            <w:tcW w:w="1843" w:type="dxa"/>
          </w:tcPr>
          <w:p w14:paraId="4A20DCF8" w14:textId="77777777" w:rsidR="004D514B" w:rsidRPr="000F1CD1" w:rsidRDefault="004D514B" w:rsidP="00AF75CD">
            <w:pPr>
              <w:pStyle w:val="TableParagraph"/>
              <w:spacing w:beforeLines="60" w:before="144" w:afterLines="60" w:after="144" w:line="312" w:lineRule="auto"/>
              <w:ind w:left="44" w:right="64" w:hanging="12"/>
              <w:rPr>
                <w:sz w:val="26"/>
                <w:szCs w:val="26"/>
              </w:rPr>
            </w:pPr>
            <w:r w:rsidRPr="000F1CD1">
              <w:rPr>
                <w:sz w:val="26"/>
                <w:szCs w:val="26"/>
              </w:rPr>
              <w:t>Có khả năng phục hồi</w:t>
            </w:r>
          </w:p>
        </w:tc>
        <w:tc>
          <w:tcPr>
            <w:tcW w:w="2126" w:type="dxa"/>
          </w:tcPr>
          <w:p w14:paraId="69C9ED62"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Thời gian: suốt giai đoạn vận  hành  của Dự án</w:t>
            </w:r>
          </w:p>
          <w:p w14:paraId="02A4B9E6"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Mức độ: bị tác động thấp do Chủ Dự án thực hiện các biện pháp kiểm soát ô nhiễm CTR, mùi hôi</w:t>
            </w:r>
          </w:p>
        </w:tc>
      </w:tr>
      <w:tr w:rsidR="00D61DE4" w:rsidRPr="000F1CD1" w14:paraId="1A85BCA8" w14:textId="77777777" w:rsidTr="00AB7928">
        <w:tc>
          <w:tcPr>
            <w:tcW w:w="649" w:type="dxa"/>
          </w:tcPr>
          <w:p w14:paraId="306BFC61"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7</w:t>
            </w:r>
          </w:p>
        </w:tc>
        <w:tc>
          <w:tcPr>
            <w:tcW w:w="1450" w:type="dxa"/>
          </w:tcPr>
          <w:p w14:paraId="39BDD644"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Hoạt động bảo trì máy móc, thiết bị của Dự án</w:t>
            </w:r>
          </w:p>
        </w:tc>
        <w:tc>
          <w:tcPr>
            <w:tcW w:w="1902" w:type="dxa"/>
          </w:tcPr>
          <w:p w14:paraId="42D1D2C5"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Bảo trì máy phát điện, máy bơm, máy ép phân, quạt hút,….</w:t>
            </w:r>
          </w:p>
        </w:tc>
        <w:tc>
          <w:tcPr>
            <w:tcW w:w="2532" w:type="dxa"/>
          </w:tcPr>
          <w:p w14:paraId="068FAC7B"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CTNH (giẻ lau, găng tay dính dầu nhớt, dầu nhớt thải)</w:t>
            </w:r>
          </w:p>
        </w:tc>
        <w:tc>
          <w:tcPr>
            <w:tcW w:w="1437" w:type="dxa"/>
          </w:tcPr>
          <w:p w14:paraId="50D8A726" w14:textId="77777777" w:rsidR="004D514B" w:rsidRPr="000F1CD1" w:rsidRDefault="004D514B" w:rsidP="00AF75CD">
            <w:pPr>
              <w:pStyle w:val="TableParagraph"/>
              <w:spacing w:beforeLines="60" w:before="144" w:afterLines="60" w:after="144" w:line="312" w:lineRule="auto"/>
              <w:ind w:left="44" w:right="64"/>
              <w:rPr>
                <w:sz w:val="26"/>
                <w:szCs w:val="26"/>
              </w:rPr>
            </w:pPr>
            <w:r w:rsidRPr="000F1CD1">
              <w:rPr>
                <w:sz w:val="26"/>
                <w:szCs w:val="26"/>
              </w:rPr>
              <w:t>Lâu dài</w:t>
            </w:r>
          </w:p>
        </w:tc>
        <w:tc>
          <w:tcPr>
            <w:tcW w:w="1843" w:type="dxa"/>
          </w:tcPr>
          <w:p w14:paraId="22914D0D" w14:textId="77777777" w:rsidR="004D514B" w:rsidRPr="000F1CD1" w:rsidRDefault="004D514B" w:rsidP="00AF75CD">
            <w:pPr>
              <w:pStyle w:val="TableParagraph"/>
              <w:spacing w:beforeLines="60" w:before="144" w:afterLines="60" w:after="144" w:line="312" w:lineRule="auto"/>
              <w:ind w:left="44" w:right="64" w:hanging="12"/>
              <w:rPr>
                <w:sz w:val="26"/>
                <w:szCs w:val="26"/>
              </w:rPr>
            </w:pPr>
            <w:r w:rsidRPr="000F1CD1">
              <w:rPr>
                <w:sz w:val="26"/>
                <w:szCs w:val="26"/>
              </w:rPr>
              <w:t>Môi trường đất khu vực Dự án</w:t>
            </w:r>
          </w:p>
        </w:tc>
        <w:tc>
          <w:tcPr>
            <w:tcW w:w="1559" w:type="dxa"/>
          </w:tcPr>
          <w:p w14:paraId="3B45A2F2" w14:textId="77777777" w:rsidR="004D514B" w:rsidRPr="000F1CD1" w:rsidRDefault="004D514B" w:rsidP="00AF75CD">
            <w:pPr>
              <w:pStyle w:val="TableParagraph"/>
              <w:spacing w:beforeLines="60" w:before="144" w:afterLines="60" w:after="144" w:line="312" w:lineRule="auto"/>
              <w:ind w:left="44" w:right="64" w:hanging="12"/>
              <w:rPr>
                <w:sz w:val="26"/>
                <w:szCs w:val="26"/>
              </w:rPr>
            </w:pPr>
            <w:r w:rsidRPr="000F1CD1">
              <w:rPr>
                <w:sz w:val="26"/>
                <w:szCs w:val="26"/>
              </w:rPr>
              <w:t>Ảnh hưởng nằm trong khu vực Dự án</w:t>
            </w:r>
          </w:p>
        </w:tc>
        <w:tc>
          <w:tcPr>
            <w:tcW w:w="1843" w:type="dxa"/>
          </w:tcPr>
          <w:p w14:paraId="7988F2BB" w14:textId="77777777" w:rsidR="004D514B" w:rsidRPr="000F1CD1" w:rsidRDefault="004D514B" w:rsidP="00AF75CD">
            <w:pPr>
              <w:pStyle w:val="TableParagraph"/>
              <w:spacing w:beforeLines="60" w:before="144" w:afterLines="60" w:after="144" w:line="312" w:lineRule="auto"/>
              <w:ind w:left="44" w:right="64" w:hanging="12"/>
              <w:rPr>
                <w:sz w:val="26"/>
                <w:szCs w:val="26"/>
              </w:rPr>
            </w:pPr>
            <w:r w:rsidRPr="000F1CD1">
              <w:rPr>
                <w:sz w:val="26"/>
                <w:szCs w:val="26"/>
              </w:rPr>
              <w:t>Có khả năng phục hồi</w:t>
            </w:r>
          </w:p>
        </w:tc>
        <w:tc>
          <w:tcPr>
            <w:tcW w:w="2126" w:type="dxa"/>
          </w:tcPr>
          <w:p w14:paraId="15D4E174"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Thời gian: suốt giai đoạn vận hành của Dự án</w:t>
            </w:r>
          </w:p>
          <w:p w14:paraId="22D9D9D0" w14:textId="77777777" w:rsidR="004D514B" w:rsidRPr="000F1CD1" w:rsidRDefault="004D514B" w:rsidP="00AF75CD">
            <w:pPr>
              <w:pStyle w:val="TableParagraph"/>
              <w:spacing w:beforeLines="60" w:before="144" w:afterLines="60" w:after="144" w:line="312" w:lineRule="auto"/>
              <w:ind w:right="64"/>
              <w:rPr>
                <w:sz w:val="26"/>
                <w:szCs w:val="26"/>
              </w:rPr>
            </w:pPr>
            <w:r w:rsidRPr="000F1CD1">
              <w:rPr>
                <w:sz w:val="26"/>
                <w:szCs w:val="26"/>
              </w:rPr>
              <w:t>- Mức độ: bị tác động thấp do Chủ Dự án thực hiện các biện pháp kiểm soát ô nhiễm CTNH</w:t>
            </w:r>
          </w:p>
        </w:tc>
      </w:tr>
    </w:tbl>
    <w:p w14:paraId="17A3466F" w14:textId="77777777" w:rsidR="004D514B" w:rsidRPr="000F1CD1" w:rsidRDefault="004D514B" w:rsidP="00AF75CD">
      <w:pPr>
        <w:spacing w:line="312" w:lineRule="auto"/>
        <w:jc w:val="both"/>
        <w:rPr>
          <w:sz w:val="26"/>
          <w:szCs w:val="26"/>
        </w:rPr>
        <w:sectPr w:rsidR="004D514B" w:rsidRPr="000F1CD1" w:rsidSect="002A51AF">
          <w:pgSz w:w="16838" w:h="11906" w:orient="landscape" w:code="9"/>
          <w:pgMar w:top="1134" w:right="1134" w:bottom="1134" w:left="1701" w:header="454" w:footer="454" w:gutter="0"/>
          <w:cols w:space="720"/>
          <w:docGrid w:linePitch="360"/>
        </w:sectPr>
      </w:pPr>
    </w:p>
    <w:p w14:paraId="6DD1DC26" w14:textId="31EDB2C0" w:rsidR="004D514B" w:rsidRPr="000F1CD1" w:rsidRDefault="004D514B" w:rsidP="00AF75CD">
      <w:pPr>
        <w:pStyle w:val="111n"/>
        <w:spacing w:line="312" w:lineRule="auto"/>
      </w:pPr>
      <w:bookmarkStart w:id="653" w:name="_Toc108248949"/>
      <w:r w:rsidRPr="000F1CD1">
        <w:lastRenderedPageBreak/>
        <w:t>2.1.1. Đánh giá, dự báo tác động do bụi và khí thải</w:t>
      </w:r>
      <w:bookmarkEnd w:id="653"/>
    </w:p>
    <w:p w14:paraId="26F7971E" w14:textId="77777777" w:rsidR="004D514B" w:rsidRPr="000F1CD1" w:rsidRDefault="004D514B" w:rsidP="00AF75CD">
      <w:pPr>
        <w:pStyle w:val="Normal1"/>
        <w:ind w:firstLine="0"/>
        <w:rPr>
          <w:b/>
          <w:lang w:val="sq-AL"/>
        </w:rPr>
      </w:pPr>
      <w:r w:rsidRPr="000F1CD1">
        <w:rPr>
          <w:b/>
          <w:lang w:val="sq-AL"/>
        </w:rPr>
        <w:t>a. Bụi, khí thải từ các phương tiện giao thông ra vào khu vực Dự án.</w:t>
      </w:r>
    </w:p>
    <w:p w14:paraId="036D1060"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Bụi, khí thải phát sinh từ các phương tiện giao thông vận tải như phương tiện di chuyển của công nhân viên và phương tiện vận chuyển thức ăn cho gia súc, sản phẩm (heo bán) trong chăn nuôi của Dự án được thuận lợi thì tất yếu sẽ cần có một lượng phương tiện giao thông. Khi hoạt động như vậy các phương tiện vận tải chủ yếu sử dụng xăng và dầu diesel sẽ thải ra môi trường một lượng khí thải chứa chất ô nhiễm không khí như NO</w:t>
      </w:r>
      <w:r w:rsidRPr="000F1CD1">
        <w:rPr>
          <w:sz w:val="26"/>
          <w:szCs w:val="26"/>
          <w:vertAlign w:val="subscript"/>
          <w:lang w:val="vi-VN"/>
        </w:rPr>
        <w:t>2</w:t>
      </w:r>
      <w:r w:rsidRPr="000F1CD1">
        <w:rPr>
          <w:sz w:val="26"/>
          <w:szCs w:val="26"/>
          <w:lang w:val="vi-VN"/>
        </w:rPr>
        <w:t>, SO</w:t>
      </w:r>
      <w:r w:rsidRPr="000F1CD1">
        <w:rPr>
          <w:sz w:val="26"/>
          <w:szCs w:val="26"/>
          <w:vertAlign w:val="subscript"/>
          <w:lang w:val="vi-VN"/>
        </w:rPr>
        <w:t>2</w:t>
      </w:r>
      <w:r w:rsidRPr="000F1CD1">
        <w:rPr>
          <w:sz w:val="26"/>
          <w:szCs w:val="26"/>
          <w:lang w:val="vi-VN"/>
        </w:rPr>
        <w:t>, CO gây ảnh hưởng tác động tiêu cực tới môi trường. Tải lượng các chất ô nhiễm chứa trong  khí thải giao thông vận tải phụ thuộc vào số lượng xe lưu thông, chất lượng nhiên liệu sử dụng, tình trạng kỹ thuật của phương tiện giao thông vận tải và chất lượng đường giao thông. Ngoài ra nó còn phụ thuộc vào chế độ vận hành, ví dụ như lúc khởi động, chạy nhanh, chạy chậm, khi thắng (phanh).</w:t>
      </w:r>
    </w:p>
    <w:p w14:paraId="0A19E861" w14:textId="77777777" w:rsidR="004D514B" w:rsidRPr="000F1CD1" w:rsidRDefault="004D514B" w:rsidP="00AF75CD">
      <w:pPr>
        <w:spacing w:line="312" w:lineRule="auto"/>
        <w:ind w:firstLine="567"/>
        <w:jc w:val="both"/>
        <w:rPr>
          <w:sz w:val="26"/>
          <w:szCs w:val="26"/>
        </w:rPr>
      </w:pPr>
      <w:r w:rsidRPr="000F1CD1">
        <w:rPr>
          <w:sz w:val="26"/>
          <w:szCs w:val="26"/>
          <w:lang w:val="vi-VN"/>
        </w:rPr>
        <w:t xml:space="preserve">Khi đi vào hoạt động ổn định, trung bình khối lượng nguyên liệu (thức ăn gia súc, thuốc, hóa chất,…) phải vận chuyển </w:t>
      </w:r>
      <w:r w:rsidRPr="000F1CD1">
        <w:rPr>
          <w:sz w:val="26"/>
          <w:szCs w:val="26"/>
        </w:rPr>
        <w:t>2,9</w:t>
      </w:r>
      <w:r w:rsidRPr="000F1CD1">
        <w:rPr>
          <w:sz w:val="26"/>
          <w:szCs w:val="26"/>
          <w:lang w:val="vi-VN"/>
        </w:rPr>
        <w:t xml:space="preserve"> tấn</w:t>
      </w:r>
      <w:r w:rsidRPr="000F1CD1">
        <w:rPr>
          <w:sz w:val="26"/>
          <w:szCs w:val="26"/>
        </w:rPr>
        <w:t>/ngày</w:t>
      </w:r>
      <w:r w:rsidRPr="000F1CD1">
        <w:rPr>
          <w:sz w:val="26"/>
          <w:szCs w:val="26"/>
          <w:lang w:val="vi-VN"/>
        </w:rPr>
        <w:t>.</w:t>
      </w:r>
      <w:r w:rsidRPr="000F1CD1">
        <w:rPr>
          <w:sz w:val="26"/>
          <w:szCs w:val="26"/>
        </w:rPr>
        <w:t xml:space="preserve"> Vì vậy hoạt động</w:t>
      </w:r>
      <w:r w:rsidRPr="000F1CD1">
        <w:rPr>
          <w:sz w:val="26"/>
          <w:szCs w:val="26"/>
          <w:lang w:val="vi-VN"/>
        </w:rPr>
        <w:t xml:space="preserve"> vận chuyển </w:t>
      </w:r>
      <w:r w:rsidRPr="000F1CD1">
        <w:rPr>
          <w:sz w:val="26"/>
          <w:szCs w:val="26"/>
        </w:rPr>
        <w:t>sử dụng 1 xe có tải trọng nhẹ &lt; 3,5 tấn. Như vậy tổng lượt xe ra vào dự án là 1 lượt trong ngày.</w:t>
      </w:r>
    </w:p>
    <w:p w14:paraId="1EF478E1" w14:textId="77777777" w:rsidR="004D514B" w:rsidRPr="000F1CD1" w:rsidRDefault="004D514B" w:rsidP="00AF75CD">
      <w:pPr>
        <w:spacing w:line="312" w:lineRule="auto"/>
        <w:ind w:firstLine="567"/>
        <w:jc w:val="both"/>
        <w:rPr>
          <w:sz w:val="26"/>
          <w:szCs w:val="26"/>
        </w:rPr>
      </w:pPr>
      <w:r w:rsidRPr="000F1CD1">
        <w:rPr>
          <w:sz w:val="26"/>
          <w:szCs w:val="26"/>
        </w:rPr>
        <w:t xml:space="preserve">Quãng đường vận chuyển </w:t>
      </w:r>
      <w:r w:rsidRPr="000F1CD1">
        <w:rPr>
          <w:sz w:val="26"/>
          <w:szCs w:val="26"/>
          <w:lang w:val="vi-VN"/>
        </w:rPr>
        <w:t xml:space="preserve">tính toán cho việc vận chuyển của Dự án </w:t>
      </w:r>
      <w:r w:rsidRPr="000F1CD1">
        <w:rPr>
          <w:sz w:val="26"/>
          <w:szCs w:val="26"/>
        </w:rPr>
        <w:t>khoảng 8km.</w:t>
      </w:r>
    </w:p>
    <w:p w14:paraId="23CE0696" w14:textId="77777777" w:rsidR="004D514B" w:rsidRPr="000F1CD1" w:rsidRDefault="004D514B" w:rsidP="00AF75CD">
      <w:pPr>
        <w:shd w:val="clear" w:color="auto" w:fill="FFFFFF"/>
        <w:spacing w:line="312" w:lineRule="auto"/>
        <w:jc w:val="both"/>
        <w:rPr>
          <w:rFonts w:eastAsia="Yu Gothic"/>
          <w:bCs/>
          <w:iCs/>
          <w:sz w:val="26"/>
          <w:szCs w:val="26"/>
        </w:rPr>
      </w:pPr>
      <w:r w:rsidRPr="000F1CD1">
        <w:rPr>
          <w:rFonts w:eastAsia="Yu Gothic"/>
          <w:bCs/>
          <w:iCs/>
          <w:sz w:val="26"/>
          <w:szCs w:val="26"/>
        </w:rPr>
        <w:t>Dựa theo hệ số ô nhiễm do Chương trình môi trường Liên Hiệp Quốc – UNEP thiết lập cho xe tải nhẹ và xe tải nặng, có thể ước tính thải lượng các chất ô nhiễm không khí trong khí thải của các xe tải trong ngày như sau:</w:t>
      </w:r>
    </w:p>
    <w:p w14:paraId="31DF80D5" w14:textId="77777777" w:rsidR="004D514B" w:rsidRPr="000F1CD1" w:rsidRDefault="004D514B" w:rsidP="00AF75CD">
      <w:pPr>
        <w:pStyle w:val="BNGN"/>
        <w:spacing w:line="312" w:lineRule="auto"/>
        <w:rPr>
          <w:color w:val="auto"/>
        </w:rPr>
      </w:pPr>
      <w:bookmarkStart w:id="654" w:name="_Toc26605786"/>
      <w:bookmarkStart w:id="655" w:name="_Toc31786883"/>
      <w:bookmarkStart w:id="656" w:name="_Toc39734064"/>
      <w:bookmarkStart w:id="657" w:name="_Toc64553388"/>
      <w:bookmarkStart w:id="658" w:name="_Toc67555396"/>
      <w:bookmarkStart w:id="659" w:name="_Toc105071533"/>
      <w:bookmarkStart w:id="660" w:name="_Toc108184241"/>
      <w:bookmarkStart w:id="661" w:name="_Toc108249246"/>
      <w:bookmarkStart w:id="662" w:name="_Toc24010869"/>
      <w:r w:rsidRPr="000F1CD1">
        <w:rPr>
          <w:color w:val="auto"/>
        </w:rPr>
        <w:t>Bảng 4.2. Hệ số phát thải của xe tải vận chuyển trong giai đoạn vận hành</w:t>
      </w:r>
      <w:bookmarkEnd w:id="654"/>
      <w:bookmarkEnd w:id="655"/>
      <w:bookmarkEnd w:id="656"/>
      <w:bookmarkEnd w:id="657"/>
      <w:bookmarkEnd w:id="658"/>
      <w:bookmarkEnd w:id="659"/>
      <w:bookmarkEnd w:id="660"/>
      <w:bookmarkEnd w:id="661"/>
      <w:r w:rsidRPr="000F1CD1">
        <w:rPr>
          <w:color w:val="auto"/>
        </w:rPr>
        <w:t xml:space="preserve"> </w:t>
      </w:r>
      <w:bookmarkEnd w:id="662"/>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3"/>
        <w:gridCol w:w="1114"/>
        <w:gridCol w:w="1256"/>
        <w:gridCol w:w="1224"/>
        <w:gridCol w:w="1395"/>
        <w:gridCol w:w="1395"/>
      </w:tblGrid>
      <w:tr w:rsidR="00D61DE4" w:rsidRPr="000F1CD1" w14:paraId="54C496EA" w14:textId="77777777" w:rsidTr="00AB7928">
        <w:trPr>
          <w:tblHeader/>
        </w:trPr>
        <w:tc>
          <w:tcPr>
            <w:tcW w:w="2903" w:type="dxa"/>
            <w:vMerge w:val="restart"/>
            <w:shd w:val="clear" w:color="auto" w:fill="auto"/>
            <w:vAlign w:val="center"/>
          </w:tcPr>
          <w:p w14:paraId="665E4B23" w14:textId="77777777" w:rsidR="004D514B" w:rsidRPr="000F1CD1" w:rsidRDefault="004D514B" w:rsidP="00AF75CD">
            <w:pPr>
              <w:spacing w:line="312" w:lineRule="auto"/>
              <w:ind w:left="142"/>
              <w:jc w:val="center"/>
              <w:rPr>
                <w:b/>
                <w:sz w:val="26"/>
                <w:szCs w:val="26"/>
              </w:rPr>
            </w:pPr>
            <w:r w:rsidRPr="000F1CD1">
              <w:rPr>
                <w:b/>
                <w:sz w:val="26"/>
                <w:szCs w:val="26"/>
              </w:rPr>
              <w:t>Thông số</w:t>
            </w:r>
          </w:p>
        </w:tc>
        <w:tc>
          <w:tcPr>
            <w:tcW w:w="1114" w:type="dxa"/>
            <w:shd w:val="clear" w:color="auto" w:fill="auto"/>
            <w:vAlign w:val="center"/>
          </w:tcPr>
          <w:p w14:paraId="4A755CCC" w14:textId="77777777" w:rsidR="004D514B" w:rsidRPr="000F1CD1" w:rsidRDefault="004D514B" w:rsidP="00AF75CD">
            <w:pPr>
              <w:spacing w:line="312" w:lineRule="auto"/>
              <w:ind w:left="142"/>
              <w:jc w:val="center"/>
              <w:rPr>
                <w:b/>
                <w:sz w:val="26"/>
                <w:szCs w:val="26"/>
              </w:rPr>
            </w:pPr>
            <w:r w:rsidRPr="000F1CD1">
              <w:rPr>
                <w:b/>
                <w:sz w:val="26"/>
                <w:szCs w:val="26"/>
              </w:rPr>
              <w:t>PM</w:t>
            </w:r>
            <w:r w:rsidRPr="000F1CD1">
              <w:rPr>
                <w:b/>
                <w:sz w:val="26"/>
                <w:szCs w:val="26"/>
                <w:vertAlign w:val="subscript"/>
              </w:rPr>
              <w:t>2.5</w:t>
            </w:r>
          </w:p>
        </w:tc>
        <w:tc>
          <w:tcPr>
            <w:tcW w:w="1256" w:type="dxa"/>
            <w:shd w:val="clear" w:color="auto" w:fill="auto"/>
            <w:vAlign w:val="center"/>
          </w:tcPr>
          <w:p w14:paraId="1375EB35" w14:textId="77777777" w:rsidR="004D514B" w:rsidRPr="000F1CD1" w:rsidRDefault="004D514B" w:rsidP="00AF75CD">
            <w:pPr>
              <w:spacing w:line="312" w:lineRule="auto"/>
              <w:ind w:left="142"/>
              <w:jc w:val="center"/>
              <w:rPr>
                <w:b/>
                <w:sz w:val="26"/>
                <w:szCs w:val="26"/>
              </w:rPr>
            </w:pPr>
            <w:r w:rsidRPr="000F1CD1">
              <w:rPr>
                <w:bCs/>
                <w:iCs/>
                <w:sz w:val="26"/>
                <w:szCs w:val="26"/>
              </w:rPr>
              <w:t>NO</w:t>
            </w:r>
            <w:r w:rsidRPr="000F1CD1">
              <w:rPr>
                <w:bCs/>
                <w:iCs/>
                <w:sz w:val="26"/>
                <w:szCs w:val="26"/>
                <w:vertAlign w:val="subscript"/>
              </w:rPr>
              <w:t>x</w:t>
            </w:r>
          </w:p>
        </w:tc>
        <w:tc>
          <w:tcPr>
            <w:tcW w:w="1224" w:type="dxa"/>
            <w:shd w:val="clear" w:color="auto" w:fill="auto"/>
            <w:vAlign w:val="center"/>
          </w:tcPr>
          <w:p w14:paraId="2DCD15B7" w14:textId="77777777" w:rsidR="004D514B" w:rsidRPr="000F1CD1" w:rsidRDefault="004D514B" w:rsidP="00AF75CD">
            <w:pPr>
              <w:spacing w:line="312" w:lineRule="auto"/>
              <w:ind w:left="142"/>
              <w:jc w:val="center"/>
              <w:rPr>
                <w:b/>
                <w:sz w:val="26"/>
                <w:szCs w:val="26"/>
                <w:vertAlign w:val="subscript"/>
              </w:rPr>
            </w:pPr>
            <w:r w:rsidRPr="000F1CD1">
              <w:rPr>
                <w:b/>
                <w:sz w:val="26"/>
                <w:szCs w:val="26"/>
              </w:rPr>
              <w:t>SO</w:t>
            </w:r>
            <w:r w:rsidRPr="000F1CD1">
              <w:rPr>
                <w:b/>
                <w:sz w:val="26"/>
                <w:szCs w:val="26"/>
                <w:vertAlign w:val="subscript"/>
              </w:rPr>
              <w:t>2</w:t>
            </w:r>
          </w:p>
        </w:tc>
        <w:tc>
          <w:tcPr>
            <w:tcW w:w="1395" w:type="dxa"/>
            <w:shd w:val="clear" w:color="auto" w:fill="auto"/>
            <w:vAlign w:val="center"/>
          </w:tcPr>
          <w:p w14:paraId="2FC6CF92" w14:textId="77777777" w:rsidR="004D514B" w:rsidRPr="000F1CD1" w:rsidRDefault="004D514B" w:rsidP="00AF75CD">
            <w:pPr>
              <w:spacing w:line="312" w:lineRule="auto"/>
              <w:ind w:left="142"/>
              <w:jc w:val="center"/>
              <w:rPr>
                <w:b/>
                <w:sz w:val="26"/>
                <w:szCs w:val="26"/>
                <w:vertAlign w:val="subscript"/>
              </w:rPr>
            </w:pPr>
            <w:r w:rsidRPr="000F1CD1">
              <w:rPr>
                <w:b/>
                <w:sz w:val="26"/>
                <w:szCs w:val="26"/>
              </w:rPr>
              <w:t>CO</w:t>
            </w:r>
          </w:p>
        </w:tc>
        <w:tc>
          <w:tcPr>
            <w:tcW w:w="1395" w:type="dxa"/>
            <w:shd w:val="clear" w:color="auto" w:fill="auto"/>
            <w:vAlign w:val="center"/>
          </w:tcPr>
          <w:p w14:paraId="7915CF74" w14:textId="77777777" w:rsidR="004D514B" w:rsidRPr="000F1CD1" w:rsidRDefault="004D514B" w:rsidP="00AF75CD">
            <w:pPr>
              <w:spacing w:line="312" w:lineRule="auto"/>
              <w:ind w:left="142"/>
              <w:jc w:val="center"/>
              <w:rPr>
                <w:b/>
                <w:sz w:val="26"/>
                <w:szCs w:val="26"/>
              </w:rPr>
            </w:pPr>
            <w:r w:rsidRPr="000F1CD1">
              <w:rPr>
                <w:b/>
                <w:sz w:val="26"/>
                <w:szCs w:val="26"/>
              </w:rPr>
              <w:t>VOC</w:t>
            </w:r>
          </w:p>
        </w:tc>
      </w:tr>
      <w:tr w:rsidR="00D61DE4" w:rsidRPr="000F1CD1" w14:paraId="0F7B7A95" w14:textId="77777777" w:rsidTr="00AB7928">
        <w:trPr>
          <w:trHeight w:val="516"/>
          <w:tblHeader/>
        </w:trPr>
        <w:tc>
          <w:tcPr>
            <w:tcW w:w="2903" w:type="dxa"/>
            <w:vMerge/>
            <w:shd w:val="clear" w:color="auto" w:fill="auto"/>
            <w:vAlign w:val="center"/>
          </w:tcPr>
          <w:p w14:paraId="14DE7FED" w14:textId="77777777" w:rsidR="004D514B" w:rsidRPr="000F1CD1" w:rsidRDefault="004D514B" w:rsidP="00AF75CD">
            <w:pPr>
              <w:spacing w:line="312" w:lineRule="auto"/>
              <w:ind w:left="142"/>
              <w:jc w:val="center"/>
              <w:rPr>
                <w:b/>
                <w:sz w:val="26"/>
                <w:szCs w:val="26"/>
              </w:rPr>
            </w:pPr>
          </w:p>
        </w:tc>
        <w:tc>
          <w:tcPr>
            <w:tcW w:w="6384" w:type="dxa"/>
            <w:gridSpan w:val="5"/>
            <w:shd w:val="clear" w:color="auto" w:fill="auto"/>
            <w:vAlign w:val="center"/>
          </w:tcPr>
          <w:p w14:paraId="36DE76AC" w14:textId="77777777" w:rsidR="004D514B" w:rsidRPr="000F1CD1" w:rsidRDefault="004D514B" w:rsidP="00AF75CD">
            <w:pPr>
              <w:spacing w:line="312" w:lineRule="auto"/>
              <w:ind w:left="142"/>
              <w:jc w:val="center"/>
              <w:rPr>
                <w:b/>
                <w:sz w:val="26"/>
                <w:szCs w:val="26"/>
              </w:rPr>
            </w:pPr>
            <w:r w:rsidRPr="000F1CD1">
              <w:rPr>
                <w:b/>
                <w:sz w:val="26"/>
                <w:szCs w:val="26"/>
              </w:rPr>
              <w:t>(g/km.xe)</w:t>
            </w:r>
          </w:p>
        </w:tc>
      </w:tr>
      <w:tr w:rsidR="00D61DE4" w:rsidRPr="000F1CD1" w14:paraId="7B5C6B5A" w14:textId="77777777" w:rsidTr="00AB7928">
        <w:tc>
          <w:tcPr>
            <w:tcW w:w="2903" w:type="dxa"/>
            <w:shd w:val="clear" w:color="auto" w:fill="auto"/>
            <w:vAlign w:val="center"/>
          </w:tcPr>
          <w:p w14:paraId="0F1A4E4B" w14:textId="77777777" w:rsidR="004D514B" w:rsidRPr="000F1CD1" w:rsidRDefault="004D514B" w:rsidP="00AF75CD">
            <w:pPr>
              <w:spacing w:line="312" w:lineRule="auto"/>
              <w:ind w:left="142"/>
              <w:jc w:val="center"/>
              <w:rPr>
                <w:sz w:val="26"/>
                <w:szCs w:val="26"/>
              </w:rPr>
            </w:pPr>
            <w:r w:rsidRPr="000F1CD1">
              <w:rPr>
                <w:sz w:val="26"/>
                <w:szCs w:val="26"/>
              </w:rPr>
              <w:t>Xe tải nhẹ (&lt; 3,5 tấn)</w:t>
            </w:r>
          </w:p>
        </w:tc>
        <w:tc>
          <w:tcPr>
            <w:tcW w:w="1114" w:type="dxa"/>
            <w:shd w:val="clear" w:color="auto" w:fill="auto"/>
            <w:vAlign w:val="center"/>
          </w:tcPr>
          <w:p w14:paraId="7F3A5481" w14:textId="77777777" w:rsidR="004D514B" w:rsidRPr="000F1CD1" w:rsidRDefault="004D514B" w:rsidP="00AF75CD">
            <w:pPr>
              <w:spacing w:line="312" w:lineRule="auto"/>
              <w:jc w:val="center"/>
              <w:rPr>
                <w:sz w:val="26"/>
                <w:szCs w:val="26"/>
              </w:rPr>
            </w:pPr>
            <w:r w:rsidRPr="000F1CD1">
              <w:rPr>
                <w:sz w:val="26"/>
                <w:szCs w:val="26"/>
              </w:rPr>
              <w:t>0,2</w:t>
            </w:r>
          </w:p>
        </w:tc>
        <w:tc>
          <w:tcPr>
            <w:tcW w:w="1256" w:type="dxa"/>
            <w:shd w:val="clear" w:color="auto" w:fill="auto"/>
            <w:vAlign w:val="center"/>
          </w:tcPr>
          <w:p w14:paraId="7BC8E114" w14:textId="77777777" w:rsidR="004D514B" w:rsidRPr="000F1CD1" w:rsidRDefault="004D514B" w:rsidP="00AF75CD">
            <w:pPr>
              <w:spacing w:line="312" w:lineRule="auto"/>
              <w:jc w:val="center"/>
              <w:rPr>
                <w:sz w:val="26"/>
                <w:szCs w:val="26"/>
              </w:rPr>
            </w:pPr>
            <w:r w:rsidRPr="000F1CD1">
              <w:rPr>
                <w:sz w:val="26"/>
                <w:szCs w:val="26"/>
              </w:rPr>
              <w:t>1,28</w:t>
            </w:r>
          </w:p>
        </w:tc>
        <w:tc>
          <w:tcPr>
            <w:tcW w:w="1224" w:type="dxa"/>
            <w:shd w:val="clear" w:color="auto" w:fill="auto"/>
            <w:vAlign w:val="center"/>
          </w:tcPr>
          <w:p w14:paraId="646FC528" w14:textId="77777777" w:rsidR="004D514B" w:rsidRPr="000F1CD1" w:rsidRDefault="004D514B" w:rsidP="00AF75CD">
            <w:pPr>
              <w:spacing w:line="312" w:lineRule="auto"/>
              <w:jc w:val="center"/>
              <w:rPr>
                <w:sz w:val="26"/>
                <w:szCs w:val="26"/>
              </w:rPr>
            </w:pPr>
            <w:r w:rsidRPr="000F1CD1">
              <w:rPr>
                <w:sz w:val="26"/>
                <w:szCs w:val="26"/>
              </w:rPr>
              <w:t>0,516</w:t>
            </w:r>
          </w:p>
        </w:tc>
        <w:tc>
          <w:tcPr>
            <w:tcW w:w="1395" w:type="dxa"/>
            <w:shd w:val="clear" w:color="auto" w:fill="auto"/>
            <w:vAlign w:val="center"/>
          </w:tcPr>
          <w:p w14:paraId="2EEB8A57" w14:textId="77777777" w:rsidR="004D514B" w:rsidRPr="000F1CD1" w:rsidRDefault="004D514B" w:rsidP="00AF75CD">
            <w:pPr>
              <w:spacing w:line="312" w:lineRule="auto"/>
              <w:jc w:val="center"/>
              <w:rPr>
                <w:sz w:val="26"/>
                <w:szCs w:val="26"/>
              </w:rPr>
            </w:pPr>
            <w:r w:rsidRPr="000F1CD1">
              <w:rPr>
                <w:sz w:val="26"/>
                <w:szCs w:val="26"/>
              </w:rPr>
              <w:t>5,1</w:t>
            </w:r>
          </w:p>
        </w:tc>
        <w:tc>
          <w:tcPr>
            <w:tcW w:w="1395" w:type="dxa"/>
            <w:shd w:val="clear" w:color="auto" w:fill="auto"/>
            <w:vAlign w:val="center"/>
          </w:tcPr>
          <w:p w14:paraId="1D26FA48" w14:textId="77777777" w:rsidR="004D514B" w:rsidRPr="000F1CD1" w:rsidRDefault="004D514B" w:rsidP="00AF75CD">
            <w:pPr>
              <w:spacing w:line="312" w:lineRule="auto"/>
              <w:jc w:val="center"/>
              <w:rPr>
                <w:sz w:val="26"/>
                <w:szCs w:val="26"/>
              </w:rPr>
            </w:pPr>
            <w:r w:rsidRPr="000F1CD1">
              <w:rPr>
                <w:sz w:val="26"/>
                <w:szCs w:val="26"/>
              </w:rPr>
              <w:t>0,14</w:t>
            </w:r>
          </w:p>
        </w:tc>
      </w:tr>
      <w:tr w:rsidR="00D61DE4" w:rsidRPr="000F1CD1" w14:paraId="34BDA13F" w14:textId="77777777" w:rsidTr="00AB7928">
        <w:tc>
          <w:tcPr>
            <w:tcW w:w="2903" w:type="dxa"/>
            <w:shd w:val="clear" w:color="auto" w:fill="auto"/>
            <w:vAlign w:val="center"/>
          </w:tcPr>
          <w:p w14:paraId="238F5BAD" w14:textId="77777777" w:rsidR="004D514B" w:rsidRPr="000F1CD1" w:rsidRDefault="004D514B" w:rsidP="00AF75CD">
            <w:pPr>
              <w:spacing w:line="312" w:lineRule="auto"/>
              <w:ind w:left="142"/>
              <w:jc w:val="center"/>
              <w:rPr>
                <w:sz w:val="26"/>
                <w:szCs w:val="26"/>
              </w:rPr>
            </w:pPr>
            <w:r w:rsidRPr="000F1CD1">
              <w:rPr>
                <w:sz w:val="26"/>
                <w:szCs w:val="26"/>
              </w:rPr>
              <w:t>Xe tải nặng (&gt;</w:t>
            </w:r>
            <w:r w:rsidRPr="000F1CD1">
              <w:rPr>
                <w:sz w:val="26"/>
                <w:szCs w:val="26"/>
                <w:lang w:val="vi-VN"/>
              </w:rPr>
              <w:t xml:space="preserve"> </w:t>
            </w:r>
            <w:r w:rsidRPr="000F1CD1">
              <w:rPr>
                <w:sz w:val="26"/>
                <w:szCs w:val="26"/>
              </w:rPr>
              <w:t>3,5 tấn)</w:t>
            </w:r>
          </w:p>
        </w:tc>
        <w:tc>
          <w:tcPr>
            <w:tcW w:w="1114" w:type="dxa"/>
            <w:shd w:val="clear" w:color="auto" w:fill="auto"/>
            <w:vAlign w:val="center"/>
          </w:tcPr>
          <w:p w14:paraId="4DBCB89D" w14:textId="77777777" w:rsidR="004D514B" w:rsidRPr="000F1CD1" w:rsidRDefault="004D514B" w:rsidP="00AF75CD">
            <w:pPr>
              <w:spacing w:line="312" w:lineRule="auto"/>
              <w:jc w:val="center"/>
              <w:rPr>
                <w:sz w:val="26"/>
                <w:szCs w:val="26"/>
              </w:rPr>
            </w:pPr>
            <w:r w:rsidRPr="000F1CD1">
              <w:rPr>
                <w:sz w:val="26"/>
                <w:szCs w:val="26"/>
              </w:rPr>
              <w:t>0,42</w:t>
            </w:r>
          </w:p>
        </w:tc>
        <w:tc>
          <w:tcPr>
            <w:tcW w:w="1256" w:type="dxa"/>
            <w:shd w:val="clear" w:color="auto" w:fill="auto"/>
            <w:vAlign w:val="center"/>
          </w:tcPr>
          <w:p w14:paraId="5C0344C9" w14:textId="77777777" w:rsidR="004D514B" w:rsidRPr="000F1CD1" w:rsidRDefault="004D514B" w:rsidP="00AF75CD">
            <w:pPr>
              <w:spacing w:line="312" w:lineRule="auto"/>
              <w:jc w:val="center"/>
              <w:rPr>
                <w:sz w:val="26"/>
                <w:szCs w:val="26"/>
              </w:rPr>
            </w:pPr>
            <w:r w:rsidRPr="000F1CD1">
              <w:rPr>
                <w:sz w:val="26"/>
                <w:szCs w:val="26"/>
              </w:rPr>
              <w:t>9,15</w:t>
            </w:r>
          </w:p>
        </w:tc>
        <w:tc>
          <w:tcPr>
            <w:tcW w:w="1224" w:type="dxa"/>
            <w:shd w:val="clear" w:color="auto" w:fill="auto"/>
            <w:vAlign w:val="center"/>
          </w:tcPr>
          <w:p w14:paraId="0472C67D" w14:textId="77777777" w:rsidR="004D514B" w:rsidRPr="000F1CD1" w:rsidRDefault="004D514B" w:rsidP="00AF75CD">
            <w:pPr>
              <w:spacing w:line="312" w:lineRule="auto"/>
              <w:jc w:val="center"/>
              <w:rPr>
                <w:sz w:val="26"/>
                <w:szCs w:val="26"/>
              </w:rPr>
            </w:pPr>
            <w:r w:rsidRPr="000F1CD1">
              <w:rPr>
                <w:sz w:val="26"/>
                <w:szCs w:val="26"/>
              </w:rPr>
              <w:t>0,619</w:t>
            </w:r>
          </w:p>
        </w:tc>
        <w:tc>
          <w:tcPr>
            <w:tcW w:w="1395" w:type="dxa"/>
            <w:shd w:val="clear" w:color="auto" w:fill="auto"/>
            <w:vAlign w:val="center"/>
          </w:tcPr>
          <w:p w14:paraId="4235595D" w14:textId="77777777" w:rsidR="004D514B" w:rsidRPr="000F1CD1" w:rsidRDefault="004D514B" w:rsidP="00AF75CD">
            <w:pPr>
              <w:spacing w:line="312" w:lineRule="auto"/>
              <w:jc w:val="center"/>
              <w:rPr>
                <w:sz w:val="26"/>
                <w:szCs w:val="26"/>
              </w:rPr>
            </w:pPr>
            <w:r w:rsidRPr="000F1CD1">
              <w:rPr>
                <w:sz w:val="26"/>
                <w:szCs w:val="26"/>
              </w:rPr>
              <w:t>3,6</w:t>
            </w:r>
          </w:p>
        </w:tc>
        <w:tc>
          <w:tcPr>
            <w:tcW w:w="1395" w:type="dxa"/>
            <w:shd w:val="clear" w:color="auto" w:fill="auto"/>
            <w:vAlign w:val="center"/>
          </w:tcPr>
          <w:p w14:paraId="13B22838" w14:textId="77777777" w:rsidR="004D514B" w:rsidRPr="000F1CD1" w:rsidRDefault="004D514B" w:rsidP="00AF75CD">
            <w:pPr>
              <w:spacing w:line="312" w:lineRule="auto"/>
              <w:jc w:val="center"/>
              <w:rPr>
                <w:sz w:val="26"/>
                <w:szCs w:val="26"/>
              </w:rPr>
            </w:pPr>
            <w:r w:rsidRPr="000F1CD1">
              <w:rPr>
                <w:sz w:val="26"/>
                <w:szCs w:val="26"/>
              </w:rPr>
              <w:t>0,87</w:t>
            </w:r>
          </w:p>
        </w:tc>
      </w:tr>
    </w:tbl>
    <w:p w14:paraId="69DFAA80" w14:textId="77777777" w:rsidR="004D514B" w:rsidRPr="000F1CD1" w:rsidRDefault="004D514B" w:rsidP="00AF75CD">
      <w:pPr>
        <w:widowControl w:val="0"/>
        <w:spacing w:line="312" w:lineRule="auto"/>
        <w:jc w:val="right"/>
        <w:rPr>
          <w:rFonts w:eastAsia="Yu Gothic"/>
          <w:bCs/>
          <w:i/>
          <w:sz w:val="26"/>
          <w:szCs w:val="26"/>
        </w:rPr>
      </w:pPr>
      <w:r w:rsidRPr="000F1CD1">
        <w:rPr>
          <w:rFonts w:eastAsia="Yu Gothic"/>
          <w:bCs/>
          <w:i/>
          <w:sz w:val="26"/>
          <w:szCs w:val="26"/>
        </w:rPr>
        <w:t>(Nguồn: UNEP, 2013)</w:t>
      </w:r>
    </w:p>
    <w:p w14:paraId="449CEEAE" w14:textId="77777777" w:rsidR="004D514B" w:rsidRPr="000F1CD1" w:rsidRDefault="004D514B" w:rsidP="00AF75CD">
      <w:pPr>
        <w:spacing w:line="312" w:lineRule="auto"/>
        <w:ind w:firstLine="567"/>
        <w:jc w:val="both"/>
        <w:rPr>
          <w:rFonts w:eastAsia="Yu Gothic"/>
          <w:bCs/>
          <w:iCs/>
          <w:sz w:val="26"/>
          <w:szCs w:val="26"/>
        </w:rPr>
      </w:pPr>
      <w:r w:rsidRPr="000F1CD1">
        <w:rPr>
          <w:sz w:val="26"/>
          <w:szCs w:val="26"/>
        </w:rPr>
        <w:t>Khi đó, tải lượng ô nhiễm bụi, khí thải phát sinh từ các phương tiện này được trình bày qua bảng sau:</w:t>
      </w:r>
    </w:p>
    <w:p w14:paraId="537D5E8E" w14:textId="77777777" w:rsidR="004D514B" w:rsidRPr="000F1CD1" w:rsidRDefault="004D514B" w:rsidP="00AF75CD">
      <w:pPr>
        <w:pStyle w:val="BNGN"/>
        <w:spacing w:line="312" w:lineRule="auto"/>
        <w:rPr>
          <w:rFonts w:eastAsiaTheme="minorHAnsi"/>
          <w:color w:val="auto"/>
        </w:rPr>
      </w:pPr>
      <w:bookmarkStart w:id="663" w:name="_Toc26605787"/>
      <w:bookmarkStart w:id="664" w:name="_Toc24010870"/>
      <w:bookmarkStart w:id="665" w:name="_Toc31786884"/>
      <w:bookmarkStart w:id="666" w:name="_Toc39734065"/>
      <w:bookmarkStart w:id="667" w:name="_Toc64553389"/>
      <w:bookmarkStart w:id="668" w:name="_Toc67555397"/>
      <w:bookmarkStart w:id="669" w:name="_Toc105071534"/>
      <w:bookmarkStart w:id="670" w:name="_Toc108184242"/>
      <w:bookmarkStart w:id="671" w:name="_Toc108249247"/>
      <w:r w:rsidRPr="000F1CD1">
        <w:rPr>
          <w:color w:val="auto"/>
        </w:rPr>
        <w:t xml:space="preserve">Bảng 4.3. Tải lượng xe tải vận chuyển </w:t>
      </w:r>
      <w:bookmarkEnd w:id="663"/>
      <w:bookmarkEnd w:id="664"/>
      <w:bookmarkEnd w:id="665"/>
      <w:r w:rsidRPr="000F1CD1">
        <w:rPr>
          <w:color w:val="auto"/>
        </w:rPr>
        <w:t>mỗi ngày</w:t>
      </w:r>
      <w:bookmarkEnd w:id="666"/>
      <w:bookmarkEnd w:id="667"/>
      <w:bookmarkEnd w:id="668"/>
      <w:bookmarkEnd w:id="669"/>
      <w:bookmarkEnd w:id="670"/>
      <w:bookmarkEnd w:id="671"/>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134"/>
        <w:gridCol w:w="1275"/>
        <w:gridCol w:w="1278"/>
        <w:gridCol w:w="1162"/>
        <w:gridCol w:w="1248"/>
      </w:tblGrid>
      <w:tr w:rsidR="00D61DE4" w:rsidRPr="000F1CD1" w14:paraId="689DC915" w14:textId="77777777" w:rsidTr="00AB7928">
        <w:tc>
          <w:tcPr>
            <w:tcW w:w="1532" w:type="pct"/>
            <w:vMerge w:val="restart"/>
            <w:tcBorders>
              <w:top w:val="single" w:sz="4" w:space="0" w:color="auto"/>
              <w:left w:val="single" w:sz="4" w:space="0" w:color="auto"/>
              <w:bottom w:val="single" w:sz="4" w:space="0" w:color="auto"/>
              <w:right w:val="single" w:sz="4" w:space="0" w:color="auto"/>
            </w:tcBorders>
            <w:vAlign w:val="center"/>
            <w:hideMark/>
          </w:tcPr>
          <w:p w14:paraId="0BA14328" w14:textId="77777777" w:rsidR="004D514B" w:rsidRPr="000F1CD1" w:rsidRDefault="004D514B" w:rsidP="00AF75CD">
            <w:pPr>
              <w:spacing w:line="312" w:lineRule="auto"/>
              <w:ind w:left="142"/>
              <w:jc w:val="center"/>
              <w:rPr>
                <w:rFonts w:eastAsia="Yu Gothic"/>
                <w:b/>
                <w:sz w:val="26"/>
                <w:szCs w:val="26"/>
              </w:rPr>
            </w:pPr>
            <w:r w:rsidRPr="000F1CD1">
              <w:rPr>
                <w:rFonts w:eastAsia="Yu Gothic"/>
                <w:b/>
                <w:sz w:val="26"/>
                <w:szCs w:val="26"/>
              </w:rPr>
              <w:t>Thông số</w:t>
            </w:r>
          </w:p>
        </w:tc>
        <w:tc>
          <w:tcPr>
            <w:tcW w:w="645" w:type="pct"/>
            <w:tcBorders>
              <w:top w:val="single" w:sz="4" w:space="0" w:color="auto"/>
              <w:left w:val="single" w:sz="4" w:space="0" w:color="auto"/>
              <w:bottom w:val="single" w:sz="4" w:space="0" w:color="auto"/>
              <w:right w:val="single" w:sz="4" w:space="0" w:color="auto"/>
            </w:tcBorders>
            <w:vAlign w:val="center"/>
            <w:hideMark/>
          </w:tcPr>
          <w:p w14:paraId="449A19A4" w14:textId="77777777" w:rsidR="004D514B" w:rsidRPr="000F1CD1" w:rsidRDefault="004D514B" w:rsidP="00AF75CD">
            <w:pPr>
              <w:spacing w:line="312" w:lineRule="auto"/>
              <w:ind w:left="142"/>
              <w:jc w:val="center"/>
              <w:rPr>
                <w:rFonts w:eastAsia="Yu Gothic"/>
                <w:b/>
                <w:sz w:val="26"/>
                <w:szCs w:val="26"/>
              </w:rPr>
            </w:pPr>
            <w:r w:rsidRPr="000F1CD1">
              <w:rPr>
                <w:rFonts w:eastAsia="Yu Gothic"/>
                <w:b/>
                <w:sz w:val="26"/>
                <w:szCs w:val="26"/>
              </w:rPr>
              <w:t>PM</w:t>
            </w:r>
            <w:r w:rsidRPr="000F1CD1">
              <w:rPr>
                <w:rFonts w:eastAsia="Yu Gothic"/>
                <w:b/>
                <w:sz w:val="26"/>
                <w:szCs w:val="26"/>
                <w:vertAlign w:val="subscript"/>
              </w:rPr>
              <w:t>2.5</w:t>
            </w:r>
          </w:p>
        </w:tc>
        <w:tc>
          <w:tcPr>
            <w:tcW w:w="725" w:type="pct"/>
            <w:tcBorders>
              <w:top w:val="single" w:sz="4" w:space="0" w:color="auto"/>
              <w:left w:val="single" w:sz="4" w:space="0" w:color="auto"/>
              <w:bottom w:val="single" w:sz="4" w:space="0" w:color="auto"/>
              <w:right w:val="single" w:sz="4" w:space="0" w:color="auto"/>
            </w:tcBorders>
            <w:vAlign w:val="center"/>
            <w:hideMark/>
          </w:tcPr>
          <w:p w14:paraId="66D686B0" w14:textId="77777777" w:rsidR="004D514B" w:rsidRPr="000F1CD1" w:rsidRDefault="004D514B" w:rsidP="00AF75CD">
            <w:pPr>
              <w:spacing w:line="312" w:lineRule="auto"/>
              <w:ind w:left="142"/>
              <w:jc w:val="center"/>
              <w:rPr>
                <w:rFonts w:eastAsia="Yu Gothic"/>
                <w:b/>
                <w:sz w:val="26"/>
                <w:szCs w:val="26"/>
              </w:rPr>
            </w:pPr>
            <w:r w:rsidRPr="000F1CD1">
              <w:rPr>
                <w:rFonts w:eastAsia="Yu Gothic"/>
                <w:b/>
                <w:bCs/>
                <w:iCs/>
                <w:sz w:val="26"/>
                <w:szCs w:val="26"/>
              </w:rPr>
              <w:t>NO</w:t>
            </w:r>
            <w:r w:rsidRPr="000F1CD1">
              <w:rPr>
                <w:rFonts w:eastAsia="Yu Gothic"/>
                <w:b/>
                <w:bCs/>
                <w:iCs/>
                <w:sz w:val="26"/>
                <w:szCs w:val="26"/>
                <w:vertAlign w:val="subscript"/>
              </w:rPr>
              <w:t>x</w:t>
            </w:r>
          </w:p>
        </w:tc>
        <w:tc>
          <w:tcPr>
            <w:tcW w:w="727" w:type="pct"/>
            <w:tcBorders>
              <w:top w:val="single" w:sz="4" w:space="0" w:color="auto"/>
              <w:left w:val="single" w:sz="4" w:space="0" w:color="auto"/>
              <w:bottom w:val="single" w:sz="4" w:space="0" w:color="auto"/>
              <w:right w:val="single" w:sz="4" w:space="0" w:color="auto"/>
            </w:tcBorders>
            <w:vAlign w:val="center"/>
            <w:hideMark/>
          </w:tcPr>
          <w:p w14:paraId="4EF9ED2C" w14:textId="77777777" w:rsidR="004D514B" w:rsidRPr="000F1CD1" w:rsidRDefault="004D514B" w:rsidP="00AF75CD">
            <w:pPr>
              <w:spacing w:line="312" w:lineRule="auto"/>
              <w:ind w:left="142"/>
              <w:jc w:val="center"/>
              <w:rPr>
                <w:rFonts w:eastAsia="Yu Gothic"/>
                <w:b/>
                <w:sz w:val="26"/>
                <w:szCs w:val="26"/>
                <w:vertAlign w:val="subscript"/>
              </w:rPr>
            </w:pPr>
            <w:r w:rsidRPr="000F1CD1">
              <w:rPr>
                <w:rFonts w:eastAsia="Yu Gothic"/>
                <w:b/>
                <w:sz w:val="26"/>
                <w:szCs w:val="26"/>
              </w:rPr>
              <w:t>SO</w:t>
            </w:r>
            <w:r w:rsidRPr="000F1CD1">
              <w:rPr>
                <w:rFonts w:eastAsia="Yu Gothic"/>
                <w:b/>
                <w:sz w:val="26"/>
                <w:szCs w:val="26"/>
                <w:vertAlign w:val="subscript"/>
              </w:rPr>
              <w:t>2</w:t>
            </w:r>
          </w:p>
        </w:tc>
        <w:tc>
          <w:tcPr>
            <w:tcW w:w="661" w:type="pct"/>
            <w:tcBorders>
              <w:top w:val="single" w:sz="4" w:space="0" w:color="auto"/>
              <w:left w:val="single" w:sz="4" w:space="0" w:color="auto"/>
              <w:bottom w:val="single" w:sz="4" w:space="0" w:color="auto"/>
              <w:right w:val="single" w:sz="4" w:space="0" w:color="auto"/>
            </w:tcBorders>
            <w:vAlign w:val="center"/>
            <w:hideMark/>
          </w:tcPr>
          <w:p w14:paraId="650C85A7" w14:textId="77777777" w:rsidR="004D514B" w:rsidRPr="000F1CD1" w:rsidRDefault="004D514B" w:rsidP="00AF75CD">
            <w:pPr>
              <w:spacing w:line="312" w:lineRule="auto"/>
              <w:ind w:left="142"/>
              <w:jc w:val="center"/>
              <w:rPr>
                <w:rFonts w:eastAsia="Yu Gothic"/>
                <w:b/>
                <w:sz w:val="26"/>
                <w:szCs w:val="26"/>
                <w:vertAlign w:val="subscript"/>
              </w:rPr>
            </w:pPr>
            <w:r w:rsidRPr="000F1CD1">
              <w:rPr>
                <w:rFonts w:eastAsia="Yu Gothic"/>
                <w:b/>
                <w:sz w:val="26"/>
                <w:szCs w:val="26"/>
              </w:rPr>
              <w:t>CO</w:t>
            </w:r>
          </w:p>
        </w:tc>
        <w:tc>
          <w:tcPr>
            <w:tcW w:w="710" w:type="pct"/>
            <w:tcBorders>
              <w:top w:val="single" w:sz="4" w:space="0" w:color="auto"/>
              <w:left w:val="single" w:sz="4" w:space="0" w:color="auto"/>
              <w:bottom w:val="single" w:sz="4" w:space="0" w:color="auto"/>
              <w:right w:val="single" w:sz="4" w:space="0" w:color="auto"/>
            </w:tcBorders>
            <w:vAlign w:val="center"/>
            <w:hideMark/>
          </w:tcPr>
          <w:p w14:paraId="2C703B40" w14:textId="77777777" w:rsidR="004D514B" w:rsidRPr="000F1CD1" w:rsidRDefault="004D514B" w:rsidP="00AF75CD">
            <w:pPr>
              <w:spacing w:line="312" w:lineRule="auto"/>
              <w:ind w:left="142"/>
              <w:jc w:val="center"/>
              <w:rPr>
                <w:rFonts w:eastAsia="Yu Gothic"/>
                <w:b/>
                <w:sz w:val="26"/>
                <w:szCs w:val="26"/>
              </w:rPr>
            </w:pPr>
            <w:r w:rsidRPr="000F1CD1">
              <w:rPr>
                <w:rFonts w:eastAsia="Yu Gothic"/>
                <w:b/>
                <w:sz w:val="26"/>
                <w:szCs w:val="26"/>
              </w:rPr>
              <w:t>VOC</w:t>
            </w:r>
          </w:p>
        </w:tc>
      </w:tr>
      <w:tr w:rsidR="00D61DE4" w:rsidRPr="000F1CD1" w14:paraId="0AC565CE" w14:textId="77777777" w:rsidTr="00AB7928">
        <w:trPr>
          <w:trHeight w:val="3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82BBC" w14:textId="77777777" w:rsidR="004D514B" w:rsidRPr="000F1CD1" w:rsidRDefault="004D514B" w:rsidP="00AF75CD">
            <w:pPr>
              <w:spacing w:line="312" w:lineRule="auto"/>
              <w:rPr>
                <w:rFonts w:eastAsia="Yu Gothic"/>
                <w:b/>
                <w:sz w:val="26"/>
                <w:szCs w:val="26"/>
              </w:rPr>
            </w:pPr>
          </w:p>
        </w:tc>
        <w:tc>
          <w:tcPr>
            <w:tcW w:w="3468" w:type="pct"/>
            <w:gridSpan w:val="5"/>
            <w:tcBorders>
              <w:top w:val="single" w:sz="4" w:space="0" w:color="auto"/>
              <w:left w:val="single" w:sz="4" w:space="0" w:color="auto"/>
              <w:bottom w:val="single" w:sz="4" w:space="0" w:color="auto"/>
              <w:right w:val="single" w:sz="4" w:space="0" w:color="auto"/>
            </w:tcBorders>
            <w:vAlign w:val="center"/>
            <w:hideMark/>
          </w:tcPr>
          <w:p w14:paraId="6DF27D7F" w14:textId="77777777" w:rsidR="004D514B" w:rsidRPr="000F1CD1" w:rsidRDefault="004D514B" w:rsidP="00AF75CD">
            <w:pPr>
              <w:spacing w:line="312" w:lineRule="auto"/>
              <w:ind w:left="142"/>
              <w:jc w:val="center"/>
              <w:rPr>
                <w:rFonts w:eastAsia="Yu Gothic"/>
                <w:b/>
                <w:sz w:val="26"/>
                <w:szCs w:val="26"/>
              </w:rPr>
            </w:pPr>
            <w:r w:rsidRPr="000F1CD1">
              <w:rPr>
                <w:rFonts w:eastAsia="Yu Gothic"/>
                <w:b/>
                <w:sz w:val="26"/>
                <w:szCs w:val="26"/>
              </w:rPr>
              <w:t>(g/ngày)</w:t>
            </w:r>
          </w:p>
        </w:tc>
      </w:tr>
      <w:tr w:rsidR="00D61DE4" w:rsidRPr="000F1CD1" w14:paraId="1B8F5CD2" w14:textId="77777777" w:rsidTr="00AB7928">
        <w:trPr>
          <w:trHeight w:val="451"/>
        </w:trPr>
        <w:tc>
          <w:tcPr>
            <w:tcW w:w="1532" w:type="pct"/>
            <w:tcBorders>
              <w:top w:val="single" w:sz="4" w:space="0" w:color="auto"/>
              <w:left w:val="single" w:sz="4" w:space="0" w:color="auto"/>
              <w:bottom w:val="single" w:sz="4" w:space="0" w:color="auto"/>
              <w:right w:val="single" w:sz="4" w:space="0" w:color="auto"/>
            </w:tcBorders>
            <w:vAlign w:val="center"/>
            <w:hideMark/>
          </w:tcPr>
          <w:p w14:paraId="51DF3C45" w14:textId="77777777" w:rsidR="004D514B" w:rsidRPr="000F1CD1" w:rsidRDefault="004D514B" w:rsidP="00AF75CD">
            <w:pPr>
              <w:spacing w:line="312" w:lineRule="auto"/>
              <w:ind w:left="142"/>
              <w:jc w:val="center"/>
              <w:rPr>
                <w:rFonts w:eastAsia="Yu Gothic"/>
                <w:sz w:val="26"/>
                <w:szCs w:val="26"/>
              </w:rPr>
            </w:pPr>
            <w:r w:rsidRPr="000F1CD1">
              <w:rPr>
                <w:rFonts w:eastAsia="Yu Gothic"/>
                <w:sz w:val="26"/>
                <w:szCs w:val="26"/>
              </w:rPr>
              <w:t>Xe tải nhẹ (&lt; 3,5 tấn)</w:t>
            </w:r>
          </w:p>
        </w:tc>
        <w:tc>
          <w:tcPr>
            <w:tcW w:w="645" w:type="pct"/>
            <w:tcBorders>
              <w:top w:val="single" w:sz="4" w:space="0" w:color="auto"/>
              <w:left w:val="single" w:sz="4" w:space="0" w:color="auto"/>
              <w:bottom w:val="single" w:sz="4" w:space="0" w:color="auto"/>
              <w:right w:val="single" w:sz="4" w:space="0" w:color="auto"/>
            </w:tcBorders>
            <w:hideMark/>
          </w:tcPr>
          <w:p w14:paraId="7C17F1E3" w14:textId="77777777" w:rsidR="004D514B" w:rsidRPr="000F1CD1" w:rsidRDefault="004D514B" w:rsidP="00AF75CD">
            <w:pPr>
              <w:spacing w:line="312" w:lineRule="auto"/>
              <w:jc w:val="center"/>
              <w:rPr>
                <w:sz w:val="26"/>
                <w:szCs w:val="26"/>
              </w:rPr>
            </w:pPr>
            <w:r w:rsidRPr="000F1CD1">
              <w:rPr>
                <w:sz w:val="26"/>
                <w:szCs w:val="26"/>
              </w:rPr>
              <w:t>3,2</w:t>
            </w:r>
          </w:p>
        </w:tc>
        <w:tc>
          <w:tcPr>
            <w:tcW w:w="725" w:type="pct"/>
            <w:tcBorders>
              <w:top w:val="single" w:sz="4" w:space="0" w:color="auto"/>
              <w:left w:val="single" w:sz="4" w:space="0" w:color="auto"/>
              <w:bottom w:val="single" w:sz="4" w:space="0" w:color="auto"/>
              <w:right w:val="single" w:sz="4" w:space="0" w:color="auto"/>
            </w:tcBorders>
            <w:hideMark/>
          </w:tcPr>
          <w:p w14:paraId="3DA794F7" w14:textId="77777777" w:rsidR="004D514B" w:rsidRPr="000F1CD1" w:rsidRDefault="004D514B" w:rsidP="00AF75CD">
            <w:pPr>
              <w:spacing w:line="312" w:lineRule="auto"/>
              <w:jc w:val="center"/>
              <w:rPr>
                <w:sz w:val="26"/>
                <w:szCs w:val="26"/>
              </w:rPr>
            </w:pPr>
            <w:r w:rsidRPr="000F1CD1">
              <w:rPr>
                <w:sz w:val="26"/>
                <w:szCs w:val="26"/>
              </w:rPr>
              <w:t>20,48</w:t>
            </w:r>
          </w:p>
        </w:tc>
        <w:tc>
          <w:tcPr>
            <w:tcW w:w="727" w:type="pct"/>
            <w:tcBorders>
              <w:top w:val="single" w:sz="4" w:space="0" w:color="auto"/>
              <w:left w:val="single" w:sz="4" w:space="0" w:color="auto"/>
              <w:bottom w:val="single" w:sz="4" w:space="0" w:color="auto"/>
              <w:right w:val="single" w:sz="4" w:space="0" w:color="auto"/>
            </w:tcBorders>
            <w:hideMark/>
          </w:tcPr>
          <w:p w14:paraId="610A992D" w14:textId="77777777" w:rsidR="004D514B" w:rsidRPr="000F1CD1" w:rsidRDefault="004D514B" w:rsidP="00AF75CD">
            <w:pPr>
              <w:spacing w:line="312" w:lineRule="auto"/>
              <w:jc w:val="center"/>
              <w:rPr>
                <w:sz w:val="26"/>
                <w:szCs w:val="26"/>
              </w:rPr>
            </w:pPr>
            <w:r w:rsidRPr="000F1CD1">
              <w:rPr>
                <w:sz w:val="26"/>
                <w:szCs w:val="26"/>
              </w:rPr>
              <w:t>8,256</w:t>
            </w:r>
          </w:p>
        </w:tc>
        <w:tc>
          <w:tcPr>
            <w:tcW w:w="661" w:type="pct"/>
            <w:tcBorders>
              <w:top w:val="single" w:sz="4" w:space="0" w:color="auto"/>
              <w:left w:val="single" w:sz="4" w:space="0" w:color="auto"/>
              <w:bottom w:val="single" w:sz="4" w:space="0" w:color="auto"/>
              <w:right w:val="single" w:sz="4" w:space="0" w:color="auto"/>
            </w:tcBorders>
            <w:hideMark/>
          </w:tcPr>
          <w:p w14:paraId="6EA33E31" w14:textId="77777777" w:rsidR="004D514B" w:rsidRPr="000F1CD1" w:rsidRDefault="004D514B" w:rsidP="00AF75CD">
            <w:pPr>
              <w:spacing w:line="312" w:lineRule="auto"/>
              <w:jc w:val="center"/>
              <w:rPr>
                <w:sz w:val="26"/>
                <w:szCs w:val="26"/>
              </w:rPr>
            </w:pPr>
            <w:r w:rsidRPr="000F1CD1">
              <w:rPr>
                <w:sz w:val="26"/>
                <w:szCs w:val="26"/>
              </w:rPr>
              <w:t>81,6</w:t>
            </w:r>
          </w:p>
        </w:tc>
        <w:tc>
          <w:tcPr>
            <w:tcW w:w="710" w:type="pct"/>
            <w:tcBorders>
              <w:top w:val="single" w:sz="4" w:space="0" w:color="auto"/>
              <w:left w:val="single" w:sz="4" w:space="0" w:color="auto"/>
              <w:bottom w:val="single" w:sz="4" w:space="0" w:color="auto"/>
              <w:right w:val="single" w:sz="4" w:space="0" w:color="auto"/>
            </w:tcBorders>
            <w:hideMark/>
          </w:tcPr>
          <w:p w14:paraId="0795DEC2" w14:textId="77777777" w:rsidR="004D514B" w:rsidRPr="000F1CD1" w:rsidRDefault="004D514B" w:rsidP="00AF75CD">
            <w:pPr>
              <w:spacing w:line="312" w:lineRule="auto"/>
              <w:jc w:val="center"/>
              <w:rPr>
                <w:sz w:val="26"/>
                <w:szCs w:val="26"/>
              </w:rPr>
            </w:pPr>
            <w:r w:rsidRPr="000F1CD1">
              <w:rPr>
                <w:sz w:val="26"/>
                <w:szCs w:val="26"/>
              </w:rPr>
              <w:t>2,24</w:t>
            </w:r>
          </w:p>
        </w:tc>
      </w:tr>
    </w:tbl>
    <w:p w14:paraId="65E89B6F" w14:textId="77777777" w:rsidR="004D514B" w:rsidRPr="000F1CD1" w:rsidRDefault="004D514B" w:rsidP="00AF75CD">
      <w:pPr>
        <w:widowControl w:val="0"/>
        <w:spacing w:line="312" w:lineRule="auto"/>
        <w:ind w:firstLine="567"/>
        <w:jc w:val="both"/>
        <w:rPr>
          <w:rFonts w:eastAsia="Yu Gothic"/>
          <w:bCs/>
          <w:i/>
          <w:sz w:val="26"/>
          <w:szCs w:val="26"/>
        </w:rPr>
      </w:pPr>
      <w:r w:rsidRPr="000F1CD1">
        <w:rPr>
          <w:rFonts w:eastAsia="Yu Gothic"/>
          <w:bCs/>
          <w:i/>
          <w:sz w:val="26"/>
          <w:szCs w:val="26"/>
        </w:rPr>
        <w:t xml:space="preserve">Ghi chú: </w:t>
      </w:r>
    </w:p>
    <w:p w14:paraId="279FE58A" w14:textId="77777777" w:rsidR="004D514B" w:rsidRPr="000F1CD1" w:rsidRDefault="004D514B" w:rsidP="00AF75CD">
      <w:pPr>
        <w:widowControl w:val="0"/>
        <w:spacing w:line="312" w:lineRule="auto"/>
        <w:ind w:firstLine="567"/>
        <w:jc w:val="both"/>
        <w:rPr>
          <w:rFonts w:eastAsia="Yu Gothic"/>
          <w:bCs/>
          <w:i/>
          <w:sz w:val="26"/>
          <w:szCs w:val="26"/>
        </w:rPr>
      </w:pPr>
      <w:r w:rsidRPr="000F1CD1">
        <w:rPr>
          <w:rFonts w:eastAsia="Yu Gothic"/>
          <w:bCs/>
          <w:i/>
          <w:sz w:val="26"/>
          <w:szCs w:val="26"/>
        </w:rPr>
        <w:t>- Tuyến đường vận chuyển trung bình là 8 km</w:t>
      </w:r>
    </w:p>
    <w:p w14:paraId="3C35AE68" w14:textId="77777777" w:rsidR="004D514B" w:rsidRPr="000F1CD1" w:rsidRDefault="004D514B" w:rsidP="00AF75CD">
      <w:pPr>
        <w:widowControl w:val="0"/>
        <w:spacing w:line="312" w:lineRule="auto"/>
        <w:ind w:firstLine="567"/>
        <w:jc w:val="both"/>
        <w:rPr>
          <w:rFonts w:eastAsia="Yu Gothic"/>
          <w:i/>
          <w:sz w:val="26"/>
          <w:szCs w:val="26"/>
        </w:rPr>
      </w:pPr>
      <w:r w:rsidRPr="000F1CD1">
        <w:rPr>
          <w:rFonts w:eastAsia="Yu Gothic"/>
          <w:i/>
          <w:sz w:val="26"/>
          <w:szCs w:val="26"/>
        </w:rPr>
        <w:t>Tổng chiều dài đường tính toán của xe tải nhẹ (km/ngày) = Tổng lượt xe x chiều dài tuyến đường = 2 lượt xe x 8km = 16 (km/ngày)</w:t>
      </w:r>
    </w:p>
    <w:p w14:paraId="7270AC5C" w14:textId="77777777" w:rsidR="004D514B" w:rsidRPr="000F1CD1" w:rsidRDefault="004D514B" w:rsidP="00AF75CD">
      <w:pPr>
        <w:spacing w:line="312" w:lineRule="auto"/>
        <w:jc w:val="both"/>
        <w:rPr>
          <w:sz w:val="26"/>
          <w:szCs w:val="26"/>
        </w:rPr>
      </w:pPr>
      <w:r w:rsidRPr="000F1CD1">
        <w:rPr>
          <w:rFonts w:eastAsia="Yu Gothic"/>
          <w:i/>
          <w:sz w:val="26"/>
          <w:szCs w:val="26"/>
        </w:rPr>
        <w:lastRenderedPageBreak/>
        <w:t>Tải lượng (g/ngày) = hệ số ô nhiễm (g/km) x tổng chiều dài đường tính toán (km/ngày)</w:t>
      </w:r>
    </w:p>
    <w:p w14:paraId="67914ACB" w14:textId="77777777" w:rsidR="004D514B" w:rsidRPr="000F1CD1" w:rsidRDefault="004D514B" w:rsidP="00AF75CD">
      <w:pPr>
        <w:spacing w:line="312" w:lineRule="auto"/>
        <w:ind w:firstLine="567"/>
        <w:contextualSpacing/>
        <w:jc w:val="both"/>
        <w:rPr>
          <w:sz w:val="26"/>
          <w:szCs w:val="26"/>
          <w:lang w:val="de-DE"/>
        </w:rPr>
      </w:pPr>
      <w:r w:rsidRPr="000F1CD1">
        <w:rPr>
          <w:sz w:val="26"/>
          <w:szCs w:val="26"/>
        </w:rPr>
        <w:t xml:space="preserve">Trong công đoạn nhập heo, </w:t>
      </w:r>
      <w:r w:rsidRPr="000F1CD1">
        <w:rPr>
          <w:sz w:val="26"/>
          <w:szCs w:val="26"/>
          <w:lang w:val="de-DE"/>
        </w:rPr>
        <w:t>quy mô tổng đàn 1.500 con/lứa. Heo được nhập bằng xe tải 8 tấn, 2 sàn mỗi chuyến xe chở được 350 con, heo sẽ được nhập 5 lượt xe 8 tấn trong 1 lần nhập. Công đoạn này sẽ diễn ra trong 2 ngày.</w:t>
      </w:r>
    </w:p>
    <w:p w14:paraId="4BEF33DF" w14:textId="77777777" w:rsidR="004D514B" w:rsidRPr="000F1CD1" w:rsidRDefault="004D514B" w:rsidP="00AF75CD">
      <w:pPr>
        <w:spacing w:line="312" w:lineRule="auto"/>
        <w:ind w:firstLine="567"/>
        <w:contextualSpacing/>
        <w:jc w:val="both"/>
        <w:rPr>
          <w:sz w:val="26"/>
          <w:szCs w:val="26"/>
          <w:lang w:val="de-DE"/>
        </w:rPr>
      </w:pPr>
      <w:r w:rsidRPr="000F1CD1">
        <w:rPr>
          <w:sz w:val="26"/>
          <w:szCs w:val="26"/>
        </w:rPr>
        <w:t xml:space="preserve">Trong công đoạn xuất heo, </w:t>
      </w:r>
      <w:r w:rsidRPr="000F1CD1">
        <w:rPr>
          <w:bCs/>
          <w:iCs/>
          <w:sz w:val="26"/>
          <w:szCs w:val="26"/>
        </w:rPr>
        <w:t>heo được xuất đi bằng xe tải 16 tấn, mỗi xe chở 150 con</w:t>
      </w:r>
      <w:r w:rsidRPr="000F1CD1">
        <w:rPr>
          <w:sz w:val="26"/>
          <w:szCs w:val="26"/>
          <w:lang w:val="de-DE"/>
        </w:rPr>
        <w:t>, heo sẽ được xuất bằng 10 lượt xe 8 tấn trong 1 lần xuất. Công đoạn này sẽ diễn ra trong 4 ngày.</w:t>
      </w:r>
    </w:p>
    <w:p w14:paraId="32A5E1F5" w14:textId="77777777" w:rsidR="004D514B" w:rsidRPr="000F1CD1" w:rsidRDefault="004D514B" w:rsidP="00AF75CD">
      <w:pPr>
        <w:spacing w:line="312" w:lineRule="auto"/>
        <w:ind w:firstLine="567"/>
        <w:jc w:val="both"/>
        <w:rPr>
          <w:sz w:val="26"/>
          <w:szCs w:val="26"/>
        </w:rPr>
      </w:pPr>
      <w:r w:rsidRPr="000F1CD1">
        <w:rPr>
          <w:sz w:val="26"/>
          <w:szCs w:val="26"/>
        </w:rPr>
        <w:t xml:space="preserve">Vậy trong 1 lứa, có tổng cộng 15 lượt xe vận chuyển heo trong công đoạn nhập xuất heo và diễn ra trong 6 ngày. </w:t>
      </w:r>
    </w:p>
    <w:p w14:paraId="20DA35B8" w14:textId="77777777" w:rsidR="004D514B" w:rsidRPr="000F1CD1" w:rsidRDefault="004D514B" w:rsidP="00AF75CD">
      <w:pPr>
        <w:spacing w:line="312" w:lineRule="auto"/>
        <w:ind w:firstLine="567"/>
        <w:jc w:val="both"/>
        <w:rPr>
          <w:sz w:val="26"/>
          <w:szCs w:val="26"/>
        </w:rPr>
      </w:pPr>
      <w:r w:rsidRPr="000F1CD1">
        <w:rPr>
          <w:sz w:val="26"/>
          <w:szCs w:val="26"/>
        </w:rPr>
        <w:t xml:space="preserve">Quãng đường vận chuyển </w:t>
      </w:r>
      <w:r w:rsidRPr="000F1CD1">
        <w:rPr>
          <w:sz w:val="26"/>
          <w:szCs w:val="26"/>
          <w:lang w:val="vi-VN"/>
        </w:rPr>
        <w:t xml:space="preserve">tính toán cho việc vận chuyển của Dự án </w:t>
      </w:r>
      <w:r w:rsidRPr="000F1CD1">
        <w:rPr>
          <w:sz w:val="26"/>
          <w:szCs w:val="26"/>
        </w:rPr>
        <w:t>khoảng 10 km.</w:t>
      </w:r>
    </w:p>
    <w:p w14:paraId="6E4B92C8" w14:textId="77777777" w:rsidR="004D514B" w:rsidRPr="000F1CD1" w:rsidRDefault="004D514B" w:rsidP="00AF75CD">
      <w:pPr>
        <w:spacing w:line="312" w:lineRule="auto"/>
        <w:ind w:firstLine="567"/>
        <w:jc w:val="both"/>
        <w:rPr>
          <w:rFonts w:eastAsia="Yu Gothic"/>
          <w:bCs/>
          <w:iCs/>
          <w:sz w:val="26"/>
          <w:szCs w:val="26"/>
        </w:rPr>
      </w:pPr>
      <w:r w:rsidRPr="000F1CD1">
        <w:rPr>
          <w:sz w:val="26"/>
          <w:szCs w:val="26"/>
        </w:rPr>
        <w:t>Khi đó, tải lượng ô nhiễm bụi, khí thải phát sinh từ các phương tiện này được trình bày qua bảng sau:</w:t>
      </w:r>
    </w:p>
    <w:p w14:paraId="644AF2AC" w14:textId="77777777" w:rsidR="004D514B" w:rsidRPr="000F1CD1" w:rsidRDefault="004D514B" w:rsidP="00AF75CD">
      <w:pPr>
        <w:pStyle w:val="BNGN"/>
        <w:spacing w:line="312" w:lineRule="auto"/>
        <w:rPr>
          <w:rFonts w:eastAsiaTheme="minorHAnsi"/>
          <w:color w:val="auto"/>
        </w:rPr>
      </w:pPr>
      <w:bookmarkStart w:id="672" w:name="_Toc39734066"/>
      <w:bookmarkStart w:id="673" w:name="_Toc64553390"/>
      <w:bookmarkStart w:id="674" w:name="_Toc67555398"/>
      <w:bookmarkStart w:id="675" w:name="_Toc105071535"/>
      <w:bookmarkStart w:id="676" w:name="_Toc108184243"/>
      <w:bookmarkStart w:id="677" w:name="_Toc108249248"/>
      <w:r w:rsidRPr="000F1CD1">
        <w:rPr>
          <w:color w:val="auto"/>
        </w:rPr>
        <w:t>Bảng 4.4. Tải lượng xe tải vận chuyển trong công đoạn nhập và xuất heo</w:t>
      </w:r>
      <w:bookmarkEnd w:id="672"/>
      <w:bookmarkEnd w:id="673"/>
      <w:bookmarkEnd w:id="674"/>
      <w:bookmarkEnd w:id="675"/>
      <w:bookmarkEnd w:id="676"/>
      <w:bookmarkEnd w:id="677"/>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134"/>
        <w:gridCol w:w="1275"/>
        <w:gridCol w:w="1278"/>
        <w:gridCol w:w="1162"/>
        <w:gridCol w:w="1248"/>
      </w:tblGrid>
      <w:tr w:rsidR="00D61DE4" w:rsidRPr="000F1CD1" w14:paraId="09D42638" w14:textId="77777777" w:rsidTr="00AB7928">
        <w:tc>
          <w:tcPr>
            <w:tcW w:w="1532" w:type="pct"/>
            <w:vMerge w:val="restart"/>
            <w:tcBorders>
              <w:top w:val="single" w:sz="4" w:space="0" w:color="auto"/>
              <w:left w:val="single" w:sz="4" w:space="0" w:color="auto"/>
              <w:bottom w:val="single" w:sz="4" w:space="0" w:color="auto"/>
              <w:right w:val="single" w:sz="4" w:space="0" w:color="auto"/>
            </w:tcBorders>
            <w:vAlign w:val="center"/>
            <w:hideMark/>
          </w:tcPr>
          <w:p w14:paraId="2A4C9F9B" w14:textId="77777777" w:rsidR="004D514B" w:rsidRPr="000F1CD1" w:rsidRDefault="004D514B" w:rsidP="00AF75CD">
            <w:pPr>
              <w:spacing w:line="312" w:lineRule="auto"/>
              <w:ind w:left="142"/>
              <w:jc w:val="center"/>
              <w:rPr>
                <w:rFonts w:eastAsia="Yu Gothic"/>
                <w:b/>
                <w:sz w:val="26"/>
                <w:szCs w:val="26"/>
              </w:rPr>
            </w:pPr>
            <w:r w:rsidRPr="000F1CD1">
              <w:rPr>
                <w:rFonts w:eastAsia="Yu Gothic"/>
                <w:b/>
                <w:sz w:val="26"/>
                <w:szCs w:val="26"/>
              </w:rPr>
              <w:t>Thông số</w:t>
            </w:r>
          </w:p>
        </w:tc>
        <w:tc>
          <w:tcPr>
            <w:tcW w:w="645" w:type="pct"/>
            <w:tcBorders>
              <w:top w:val="single" w:sz="4" w:space="0" w:color="auto"/>
              <w:left w:val="single" w:sz="4" w:space="0" w:color="auto"/>
              <w:bottom w:val="single" w:sz="4" w:space="0" w:color="auto"/>
              <w:right w:val="single" w:sz="4" w:space="0" w:color="auto"/>
            </w:tcBorders>
            <w:vAlign w:val="center"/>
            <w:hideMark/>
          </w:tcPr>
          <w:p w14:paraId="5893BF18" w14:textId="77777777" w:rsidR="004D514B" w:rsidRPr="000F1CD1" w:rsidRDefault="004D514B" w:rsidP="00AF75CD">
            <w:pPr>
              <w:spacing w:line="312" w:lineRule="auto"/>
              <w:ind w:left="142"/>
              <w:jc w:val="center"/>
              <w:rPr>
                <w:rFonts w:eastAsia="Yu Gothic"/>
                <w:b/>
                <w:sz w:val="26"/>
                <w:szCs w:val="26"/>
              </w:rPr>
            </w:pPr>
            <w:r w:rsidRPr="000F1CD1">
              <w:rPr>
                <w:rFonts w:eastAsia="Yu Gothic"/>
                <w:b/>
                <w:sz w:val="26"/>
                <w:szCs w:val="26"/>
              </w:rPr>
              <w:t>PM</w:t>
            </w:r>
            <w:r w:rsidRPr="000F1CD1">
              <w:rPr>
                <w:rFonts w:eastAsia="Yu Gothic"/>
                <w:b/>
                <w:sz w:val="26"/>
                <w:szCs w:val="26"/>
                <w:vertAlign w:val="subscript"/>
              </w:rPr>
              <w:t>2.5</w:t>
            </w:r>
          </w:p>
        </w:tc>
        <w:tc>
          <w:tcPr>
            <w:tcW w:w="725" w:type="pct"/>
            <w:tcBorders>
              <w:top w:val="single" w:sz="4" w:space="0" w:color="auto"/>
              <w:left w:val="single" w:sz="4" w:space="0" w:color="auto"/>
              <w:bottom w:val="single" w:sz="4" w:space="0" w:color="auto"/>
              <w:right w:val="single" w:sz="4" w:space="0" w:color="auto"/>
            </w:tcBorders>
            <w:vAlign w:val="center"/>
            <w:hideMark/>
          </w:tcPr>
          <w:p w14:paraId="3716E7FE" w14:textId="77777777" w:rsidR="004D514B" w:rsidRPr="000F1CD1" w:rsidRDefault="004D514B" w:rsidP="00AF75CD">
            <w:pPr>
              <w:spacing w:line="312" w:lineRule="auto"/>
              <w:ind w:left="142"/>
              <w:jc w:val="center"/>
              <w:rPr>
                <w:rFonts w:eastAsia="Yu Gothic"/>
                <w:b/>
                <w:sz w:val="26"/>
                <w:szCs w:val="26"/>
              </w:rPr>
            </w:pPr>
            <w:r w:rsidRPr="000F1CD1">
              <w:rPr>
                <w:rFonts w:eastAsia="Yu Gothic"/>
                <w:b/>
                <w:bCs/>
                <w:iCs/>
                <w:sz w:val="26"/>
                <w:szCs w:val="26"/>
              </w:rPr>
              <w:t>NO</w:t>
            </w:r>
            <w:r w:rsidRPr="000F1CD1">
              <w:rPr>
                <w:rFonts w:eastAsia="Yu Gothic"/>
                <w:b/>
                <w:bCs/>
                <w:iCs/>
                <w:sz w:val="26"/>
                <w:szCs w:val="26"/>
                <w:vertAlign w:val="subscript"/>
              </w:rPr>
              <w:t>x</w:t>
            </w:r>
          </w:p>
        </w:tc>
        <w:tc>
          <w:tcPr>
            <w:tcW w:w="727" w:type="pct"/>
            <w:tcBorders>
              <w:top w:val="single" w:sz="4" w:space="0" w:color="auto"/>
              <w:left w:val="single" w:sz="4" w:space="0" w:color="auto"/>
              <w:bottom w:val="single" w:sz="4" w:space="0" w:color="auto"/>
              <w:right w:val="single" w:sz="4" w:space="0" w:color="auto"/>
            </w:tcBorders>
            <w:vAlign w:val="center"/>
            <w:hideMark/>
          </w:tcPr>
          <w:p w14:paraId="04CEC0D0" w14:textId="77777777" w:rsidR="004D514B" w:rsidRPr="000F1CD1" w:rsidRDefault="004D514B" w:rsidP="00AF75CD">
            <w:pPr>
              <w:spacing w:line="312" w:lineRule="auto"/>
              <w:ind w:left="142"/>
              <w:jc w:val="center"/>
              <w:rPr>
                <w:rFonts w:eastAsia="Yu Gothic"/>
                <w:b/>
                <w:sz w:val="26"/>
                <w:szCs w:val="26"/>
                <w:vertAlign w:val="subscript"/>
              </w:rPr>
            </w:pPr>
            <w:r w:rsidRPr="000F1CD1">
              <w:rPr>
                <w:rFonts w:eastAsia="Yu Gothic"/>
                <w:b/>
                <w:sz w:val="26"/>
                <w:szCs w:val="26"/>
              </w:rPr>
              <w:t>SO</w:t>
            </w:r>
            <w:r w:rsidRPr="000F1CD1">
              <w:rPr>
                <w:rFonts w:eastAsia="Yu Gothic"/>
                <w:b/>
                <w:sz w:val="26"/>
                <w:szCs w:val="26"/>
                <w:vertAlign w:val="subscript"/>
              </w:rPr>
              <w:t>2</w:t>
            </w:r>
          </w:p>
        </w:tc>
        <w:tc>
          <w:tcPr>
            <w:tcW w:w="661" w:type="pct"/>
            <w:tcBorders>
              <w:top w:val="single" w:sz="4" w:space="0" w:color="auto"/>
              <w:left w:val="single" w:sz="4" w:space="0" w:color="auto"/>
              <w:bottom w:val="single" w:sz="4" w:space="0" w:color="auto"/>
              <w:right w:val="single" w:sz="4" w:space="0" w:color="auto"/>
            </w:tcBorders>
            <w:vAlign w:val="center"/>
            <w:hideMark/>
          </w:tcPr>
          <w:p w14:paraId="0AC78E42" w14:textId="77777777" w:rsidR="004D514B" w:rsidRPr="000F1CD1" w:rsidRDefault="004D514B" w:rsidP="00AF75CD">
            <w:pPr>
              <w:spacing w:line="312" w:lineRule="auto"/>
              <w:ind w:left="142"/>
              <w:jc w:val="center"/>
              <w:rPr>
                <w:rFonts w:eastAsia="Yu Gothic"/>
                <w:b/>
                <w:sz w:val="26"/>
                <w:szCs w:val="26"/>
                <w:vertAlign w:val="subscript"/>
              </w:rPr>
            </w:pPr>
            <w:r w:rsidRPr="000F1CD1">
              <w:rPr>
                <w:rFonts w:eastAsia="Yu Gothic"/>
                <w:b/>
                <w:sz w:val="26"/>
                <w:szCs w:val="26"/>
              </w:rPr>
              <w:t>CO</w:t>
            </w:r>
          </w:p>
        </w:tc>
        <w:tc>
          <w:tcPr>
            <w:tcW w:w="710" w:type="pct"/>
            <w:tcBorders>
              <w:top w:val="single" w:sz="4" w:space="0" w:color="auto"/>
              <w:left w:val="single" w:sz="4" w:space="0" w:color="auto"/>
              <w:bottom w:val="single" w:sz="4" w:space="0" w:color="auto"/>
              <w:right w:val="single" w:sz="4" w:space="0" w:color="auto"/>
            </w:tcBorders>
            <w:vAlign w:val="center"/>
            <w:hideMark/>
          </w:tcPr>
          <w:p w14:paraId="24A93147" w14:textId="77777777" w:rsidR="004D514B" w:rsidRPr="000F1CD1" w:rsidRDefault="004D514B" w:rsidP="00AF75CD">
            <w:pPr>
              <w:spacing w:line="312" w:lineRule="auto"/>
              <w:ind w:left="142"/>
              <w:jc w:val="center"/>
              <w:rPr>
                <w:rFonts w:eastAsia="Yu Gothic"/>
                <w:b/>
                <w:sz w:val="26"/>
                <w:szCs w:val="26"/>
              </w:rPr>
            </w:pPr>
            <w:r w:rsidRPr="000F1CD1">
              <w:rPr>
                <w:rFonts w:eastAsia="Yu Gothic"/>
                <w:b/>
                <w:sz w:val="26"/>
                <w:szCs w:val="26"/>
              </w:rPr>
              <w:t>VOC</w:t>
            </w:r>
          </w:p>
        </w:tc>
      </w:tr>
      <w:tr w:rsidR="00D61DE4" w:rsidRPr="000F1CD1" w14:paraId="3A46FE38" w14:textId="77777777" w:rsidTr="00AB7928">
        <w:trPr>
          <w:trHeight w:val="3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CAF961" w14:textId="77777777" w:rsidR="004D514B" w:rsidRPr="000F1CD1" w:rsidRDefault="004D514B" w:rsidP="00AF75CD">
            <w:pPr>
              <w:spacing w:line="312" w:lineRule="auto"/>
              <w:rPr>
                <w:rFonts w:eastAsia="Yu Gothic"/>
                <w:b/>
                <w:sz w:val="26"/>
                <w:szCs w:val="26"/>
              </w:rPr>
            </w:pPr>
          </w:p>
        </w:tc>
        <w:tc>
          <w:tcPr>
            <w:tcW w:w="3468" w:type="pct"/>
            <w:gridSpan w:val="5"/>
            <w:tcBorders>
              <w:top w:val="single" w:sz="4" w:space="0" w:color="auto"/>
              <w:left w:val="single" w:sz="4" w:space="0" w:color="auto"/>
              <w:bottom w:val="single" w:sz="4" w:space="0" w:color="auto"/>
              <w:right w:val="single" w:sz="4" w:space="0" w:color="auto"/>
            </w:tcBorders>
            <w:vAlign w:val="center"/>
            <w:hideMark/>
          </w:tcPr>
          <w:p w14:paraId="47CDB935" w14:textId="77777777" w:rsidR="004D514B" w:rsidRPr="000F1CD1" w:rsidRDefault="004D514B" w:rsidP="00AF75CD">
            <w:pPr>
              <w:spacing w:line="312" w:lineRule="auto"/>
              <w:ind w:left="142"/>
              <w:jc w:val="center"/>
              <w:rPr>
                <w:rFonts w:eastAsia="Yu Gothic"/>
                <w:b/>
                <w:sz w:val="26"/>
                <w:szCs w:val="26"/>
              </w:rPr>
            </w:pPr>
            <w:r w:rsidRPr="000F1CD1">
              <w:rPr>
                <w:rFonts w:eastAsia="Yu Gothic"/>
                <w:b/>
                <w:sz w:val="26"/>
                <w:szCs w:val="26"/>
              </w:rPr>
              <w:t>(g/ngày)</w:t>
            </w:r>
          </w:p>
        </w:tc>
      </w:tr>
      <w:tr w:rsidR="00D61DE4" w:rsidRPr="000F1CD1" w14:paraId="1A45942C" w14:textId="77777777" w:rsidTr="00AB7928">
        <w:trPr>
          <w:trHeight w:val="451"/>
        </w:trPr>
        <w:tc>
          <w:tcPr>
            <w:tcW w:w="1532" w:type="pct"/>
            <w:tcBorders>
              <w:top w:val="single" w:sz="4" w:space="0" w:color="auto"/>
              <w:left w:val="single" w:sz="4" w:space="0" w:color="auto"/>
              <w:bottom w:val="single" w:sz="4" w:space="0" w:color="auto"/>
              <w:right w:val="single" w:sz="4" w:space="0" w:color="auto"/>
            </w:tcBorders>
            <w:vAlign w:val="center"/>
            <w:hideMark/>
          </w:tcPr>
          <w:p w14:paraId="50938DA0" w14:textId="77777777" w:rsidR="004D514B" w:rsidRPr="000F1CD1" w:rsidRDefault="004D514B" w:rsidP="00AF75CD">
            <w:pPr>
              <w:spacing w:line="312" w:lineRule="auto"/>
              <w:ind w:left="142"/>
              <w:jc w:val="center"/>
              <w:rPr>
                <w:rFonts w:eastAsia="Yu Gothic"/>
                <w:sz w:val="26"/>
                <w:szCs w:val="26"/>
              </w:rPr>
            </w:pPr>
            <w:r w:rsidRPr="000F1CD1">
              <w:rPr>
                <w:rFonts w:eastAsia="Yu Gothic"/>
                <w:sz w:val="26"/>
                <w:szCs w:val="26"/>
              </w:rPr>
              <w:t>Xe tải nặng (&gt;3,5 tấn)</w:t>
            </w:r>
          </w:p>
        </w:tc>
        <w:tc>
          <w:tcPr>
            <w:tcW w:w="645" w:type="pct"/>
            <w:tcBorders>
              <w:top w:val="single" w:sz="4" w:space="0" w:color="auto"/>
              <w:left w:val="single" w:sz="4" w:space="0" w:color="auto"/>
              <w:bottom w:val="single" w:sz="4" w:space="0" w:color="auto"/>
              <w:right w:val="single" w:sz="4" w:space="0" w:color="auto"/>
            </w:tcBorders>
            <w:vAlign w:val="center"/>
            <w:hideMark/>
          </w:tcPr>
          <w:p w14:paraId="47AD0073" w14:textId="77777777" w:rsidR="004D514B" w:rsidRPr="000F1CD1" w:rsidRDefault="004D514B" w:rsidP="00AF75CD">
            <w:pPr>
              <w:spacing w:line="312" w:lineRule="auto"/>
              <w:jc w:val="center"/>
              <w:rPr>
                <w:sz w:val="26"/>
                <w:szCs w:val="26"/>
              </w:rPr>
            </w:pPr>
            <w:r w:rsidRPr="000F1CD1">
              <w:rPr>
                <w:sz w:val="26"/>
                <w:szCs w:val="26"/>
              </w:rPr>
              <w:t>63</w:t>
            </w:r>
          </w:p>
        </w:tc>
        <w:tc>
          <w:tcPr>
            <w:tcW w:w="725" w:type="pct"/>
            <w:tcBorders>
              <w:top w:val="single" w:sz="4" w:space="0" w:color="auto"/>
              <w:left w:val="single" w:sz="4" w:space="0" w:color="auto"/>
              <w:bottom w:val="single" w:sz="4" w:space="0" w:color="auto"/>
              <w:right w:val="single" w:sz="4" w:space="0" w:color="auto"/>
            </w:tcBorders>
            <w:vAlign w:val="center"/>
            <w:hideMark/>
          </w:tcPr>
          <w:p w14:paraId="52F72700" w14:textId="77777777" w:rsidR="004D514B" w:rsidRPr="000F1CD1" w:rsidRDefault="004D514B" w:rsidP="00AF75CD">
            <w:pPr>
              <w:spacing w:line="312" w:lineRule="auto"/>
              <w:jc w:val="center"/>
              <w:rPr>
                <w:sz w:val="26"/>
                <w:szCs w:val="26"/>
              </w:rPr>
            </w:pPr>
            <w:r w:rsidRPr="000F1CD1">
              <w:rPr>
                <w:sz w:val="26"/>
                <w:szCs w:val="26"/>
              </w:rPr>
              <w:t>1.372,5</w:t>
            </w:r>
          </w:p>
        </w:tc>
        <w:tc>
          <w:tcPr>
            <w:tcW w:w="727" w:type="pct"/>
            <w:tcBorders>
              <w:top w:val="single" w:sz="4" w:space="0" w:color="auto"/>
              <w:left w:val="single" w:sz="4" w:space="0" w:color="auto"/>
              <w:bottom w:val="single" w:sz="4" w:space="0" w:color="auto"/>
              <w:right w:val="single" w:sz="4" w:space="0" w:color="auto"/>
            </w:tcBorders>
            <w:vAlign w:val="center"/>
            <w:hideMark/>
          </w:tcPr>
          <w:p w14:paraId="6EA00210" w14:textId="77777777" w:rsidR="004D514B" w:rsidRPr="000F1CD1" w:rsidRDefault="004D514B" w:rsidP="00AF75CD">
            <w:pPr>
              <w:spacing w:line="312" w:lineRule="auto"/>
              <w:jc w:val="center"/>
              <w:rPr>
                <w:sz w:val="26"/>
                <w:szCs w:val="26"/>
              </w:rPr>
            </w:pPr>
            <w:r w:rsidRPr="000F1CD1">
              <w:rPr>
                <w:sz w:val="26"/>
                <w:szCs w:val="26"/>
              </w:rPr>
              <w:t>92,85</w:t>
            </w:r>
          </w:p>
        </w:tc>
        <w:tc>
          <w:tcPr>
            <w:tcW w:w="661" w:type="pct"/>
            <w:tcBorders>
              <w:top w:val="single" w:sz="4" w:space="0" w:color="auto"/>
              <w:left w:val="single" w:sz="4" w:space="0" w:color="auto"/>
              <w:bottom w:val="single" w:sz="4" w:space="0" w:color="auto"/>
              <w:right w:val="single" w:sz="4" w:space="0" w:color="auto"/>
            </w:tcBorders>
            <w:vAlign w:val="center"/>
            <w:hideMark/>
          </w:tcPr>
          <w:p w14:paraId="0B7C2291" w14:textId="77777777" w:rsidR="004D514B" w:rsidRPr="000F1CD1" w:rsidRDefault="004D514B" w:rsidP="00AF75CD">
            <w:pPr>
              <w:spacing w:line="312" w:lineRule="auto"/>
              <w:jc w:val="center"/>
              <w:rPr>
                <w:sz w:val="26"/>
                <w:szCs w:val="26"/>
              </w:rPr>
            </w:pPr>
            <w:r w:rsidRPr="000F1CD1">
              <w:rPr>
                <w:sz w:val="26"/>
                <w:szCs w:val="26"/>
              </w:rPr>
              <w:t>540</w:t>
            </w:r>
          </w:p>
        </w:tc>
        <w:tc>
          <w:tcPr>
            <w:tcW w:w="710" w:type="pct"/>
            <w:tcBorders>
              <w:top w:val="single" w:sz="4" w:space="0" w:color="auto"/>
              <w:left w:val="single" w:sz="4" w:space="0" w:color="auto"/>
              <w:bottom w:val="single" w:sz="4" w:space="0" w:color="auto"/>
              <w:right w:val="single" w:sz="4" w:space="0" w:color="auto"/>
            </w:tcBorders>
            <w:vAlign w:val="center"/>
            <w:hideMark/>
          </w:tcPr>
          <w:p w14:paraId="3446C6CE" w14:textId="77777777" w:rsidR="004D514B" w:rsidRPr="000F1CD1" w:rsidRDefault="004D514B" w:rsidP="00AF75CD">
            <w:pPr>
              <w:spacing w:line="312" w:lineRule="auto"/>
              <w:jc w:val="center"/>
              <w:rPr>
                <w:sz w:val="26"/>
                <w:szCs w:val="26"/>
              </w:rPr>
            </w:pPr>
            <w:r w:rsidRPr="000F1CD1">
              <w:rPr>
                <w:sz w:val="26"/>
                <w:szCs w:val="26"/>
              </w:rPr>
              <w:t>130,5</w:t>
            </w:r>
          </w:p>
        </w:tc>
      </w:tr>
    </w:tbl>
    <w:p w14:paraId="7A520C76" w14:textId="77777777" w:rsidR="004D514B" w:rsidRPr="000F1CD1" w:rsidRDefault="004D514B" w:rsidP="00AF75CD">
      <w:pPr>
        <w:widowControl w:val="0"/>
        <w:spacing w:line="312" w:lineRule="auto"/>
        <w:ind w:firstLine="567"/>
        <w:jc w:val="both"/>
        <w:rPr>
          <w:rFonts w:eastAsia="Yu Gothic"/>
          <w:bCs/>
          <w:i/>
          <w:sz w:val="26"/>
          <w:szCs w:val="26"/>
        </w:rPr>
      </w:pPr>
      <w:r w:rsidRPr="000F1CD1">
        <w:rPr>
          <w:rFonts w:eastAsia="Yu Gothic"/>
          <w:bCs/>
          <w:i/>
          <w:sz w:val="26"/>
          <w:szCs w:val="26"/>
        </w:rPr>
        <w:t xml:space="preserve">Ghi chú: </w:t>
      </w:r>
    </w:p>
    <w:p w14:paraId="38B4F8B6" w14:textId="77777777" w:rsidR="004D514B" w:rsidRPr="000F1CD1" w:rsidRDefault="004D514B" w:rsidP="00AF75CD">
      <w:pPr>
        <w:widowControl w:val="0"/>
        <w:spacing w:line="312" w:lineRule="auto"/>
        <w:ind w:firstLine="567"/>
        <w:jc w:val="both"/>
        <w:rPr>
          <w:rFonts w:eastAsia="Yu Gothic"/>
          <w:bCs/>
          <w:i/>
          <w:sz w:val="26"/>
          <w:szCs w:val="26"/>
        </w:rPr>
      </w:pPr>
      <w:r w:rsidRPr="000F1CD1">
        <w:rPr>
          <w:rFonts w:eastAsia="Yu Gothic"/>
          <w:bCs/>
          <w:i/>
          <w:sz w:val="26"/>
          <w:szCs w:val="26"/>
        </w:rPr>
        <w:t>- Tuyến đường vận chuyển trung bình là 10km</w:t>
      </w:r>
    </w:p>
    <w:p w14:paraId="11B6430C" w14:textId="77777777" w:rsidR="004D514B" w:rsidRPr="000F1CD1" w:rsidRDefault="004D514B" w:rsidP="00AF75CD">
      <w:pPr>
        <w:widowControl w:val="0"/>
        <w:spacing w:line="312" w:lineRule="auto"/>
        <w:ind w:firstLine="567"/>
        <w:jc w:val="both"/>
        <w:rPr>
          <w:rFonts w:eastAsia="Yu Gothic"/>
          <w:i/>
          <w:sz w:val="26"/>
          <w:szCs w:val="26"/>
        </w:rPr>
      </w:pPr>
      <w:r w:rsidRPr="000F1CD1">
        <w:rPr>
          <w:rFonts w:eastAsia="Yu Gothic"/>
          <w:i/>
          <w:sz w:val="26"/>
          <w:szCs w:val="26"/>
        </w:rPr>
        <w:t>Tổng chiều dài đường tính toán (km/ngày) = Tổng lượt xe x chiều dài tuyến đường = 15 lượt xe x 10km = 150 (km/ngày)</w:t>
      </w:r>
    </w:p>
    <w:p w14:paraId="1836F08A" w14:textId="77777777" w:rsidR="004D514B" w:rsidRPr="000F1CD1" w:rsidRDefault="004D514B" w:rsidP="00AF75CD">
      <w:pPr>
        <w:spacing w:line="312" w:lineRule="auto"/>
        <w:jc w:val="both"/>
        <w:rPr>
          <w:sz w:val="26"/>
          <w:szCs w:val="26"/>
        </w:rPr>
      </w:pPr>
      <w:r w:rsidRPr="000F1CD1">
        <w:rPr>
          <w:rFonts w:eastAsia="Yu Gothic"/>
          <w:i/>
          <w:sz w:val="26"/>
          <w:szCs w:val="26"/>
        </w:rPr>
        <w:t>Tải lượng (g/ngày) = hệ số ô nhiễm (g/km) x tổng chiều dài đường tính toán (km/ngày)</w:t>
      </w:r>
    </w:p>
    <w:p w14:paraId="0EB6950F" w14:textId="77777777" w:rsidR="004D514B" w:rsidRPr="000F1CD1" w:rsidRDefault="004D514B" w:rsidP="00AF75CD">
      <w:pPr>
        <w:spacing w:line="312" w:lineRule="auto"/>
        <w:ind w:firstLine="567"/>
        <w:jc w:val="both"/>
        <w:rPr>
          <w:sz w:val="26"/>
          <w:szCs w:val="26"/>
          <w:lang w:val="vi-VN"/>
        </w:rPr>
      </w:pPr>
      <w:r w:rsidRPr="000F1CD1">
        <w:rPr>
          <w:sz w:val="26"/>
          <w:szCs w:val="26"/>
        </w:rPr>
        <w:t xml:space="preserve">Từ kết quả tính trên, tải lượng ô nhiễm khí thải của các phương tiện vận chuyển cho hoạt động cung cấp nguyên liệu, vận chuyển heo tương đối thấp, chỉ xảy ra vào những đợt xuất heo, nhập heo, cung cấp thức ăn. Tải lượng ô nhiễm trên sẽ giảm nếu các hoạt động trên không xảy ra. </w:t>
      </w:r>
      <w:r w:rsidRPr="000F1CD1">
        <w:rPr>
          <w:sz w:val="26"/>
          <w:szCs w:val="26"/>
          <w:lang w:val="vi-VN"/>
        </w:rPr>
        <w:t>Đây là nguồn gây ô nhiễm di động nên lượng chất ô nhiễm này sẽ rải đều trên những đoạn đường mà xe đi qua. Đặc điểm của nguồn phát sinh khí thải do các phương tiện giao thông vận tải là nguồn ô nhiễm dạng thấp, chất độc hại phát tán cục bộ và nồng độ các khí thải thường không quá cao, do vậy tác động của chúng không đáng kể. Xét riêng lẻ, tuy chúng không gây tác động rõ rệt đối với con người và môi trường nhưng lượng khí thải này góp phần làm tăng tải lượng ô nhiễm cho môi trường xung quanh.</w:t>
      </w:r>
    </w:p>
    <w:p w14:paraId="0D811966" w14:textId="77777777" w:rsidR="004D514B" w:rsidRPr="000F1CD1" w:rsidRDefault="004D514B" w:rsidP="00AF75CD">
      <w:pPr>
        <w:spacing w:line="312" w:lineRule="auto"/>
        <w:ind w:firstLine="567"/>
        <w:jc w:val="both"/>
        <w:rPr>
          <w:sz w:val="26"/>
          <w:szCs w:val="26"/>
        </w:rPr>
      </w:pPr>
      <w:r w:rsidRPr="000F1CD1">
        <w:rPr>
          <w:sz w:val="26"/>
          <w:szCs w:val="26"/>
        </w:rPr>
        <w:t xml:space="preserve">Ngoài ra, trên đường vận chuyển heo trong lúc nhập heo về trại và xuất heo đi bán, sẽ phát sinh nước tiểu, phân của heo trên phương tiện vận chuyển. Để tránh tình trạng rơi vãi trong lúc vận chuyển, gây ảnh hưởng tới các hộ dân ven đoạn đường đi, những người dân tham gia giao thông cùng lúc với xe vận chuyển heo, cũng như ô nhiễm đoạn đường giao thông, các phương tiện vận chuyển heo là loại xe được thiết kế đúng kỹ thuật </w:t>
      </w:r>
      <w:r w:rsidRPr="000F1CD1">
        <w:rPr>
          <w:sz w:val="26"/>
          <w:szCs w:val="26"/>
        </w:rPr>
        <w:lastRenderedPageBreak/>
        <w:t>dùng cho hoạt động vận chuyển heo như: sàn xe được thiết kế kín với phần thùng xe tránh rỉ nước, phân ra bên ngoài, không chở quá tải, …</w:t>
      </w:r>
    </w:p>
    <w:p w14:paraId="2CB81355" w14:textId="77777777" w:rsidR="004D514B" w:rsidRPr="000F1CD1" w:rsidRDefault="004D514B" w:rsidP="00AF75CD">
      <w:pPr>
        <w:pStyle w:val="PHAN1110"/>
        <w:rPr>
          <w:lang w:val="vi-VN"/>
        </w:rPr>
      </w:pPr>
      <w:bookmarkStart w:id="678" w:name="_Toc21918524"/>
      <w:bookmarkStart w:id="679" w:name="_Toc25148374"/>
      <w:bookmarkStart w:id="680" w:name="_Toc25875788"/>
      <w:bookmarkStart w:id="681" w:name="_Toc27647311"/>
      <w:bookmarkStart w:id="682" w:name="_Toc31980989"/>
      <w:bookmarkStart w:id="683" w:name="_Toc37402466"/>
      <w:bookmarkStart w:id="684" w:name="_Toc58003291"/>
      <w:bookmarkStart w:id="685" w:name="_Toc64553260"/>
      <w:bookmarkStart w:id="686" w:name="_Toc67553883"/>
      <w:bookmarkStart w:id="687" w:name="_Toc69029156"/>
      <w:bookmarkStart w:id="688" w:name="_Toc72908477"/>
      <w:bookmarkStart w:id="689" w:name="_Toc84404431"/>
      <w:bookmarkStart w:id="690" w:name="_Toc105070394"/>
      <w:r w:rsidRPr="000F1CD1">
        <w:rPr>
          <w:lang w:val="vi-VN"/>
        </w:rPr>
        <w:t>b. Ô nhiễm không khí do mùi hôi</w:t>
      </w:r>
      <w:bookmarkEnd w:id="678"/>
      <w:bookmarkEnd w:id="679"/>
      <w:bookmarkEnd w:id="680"/>
      <w:bookmarkEnd w:id="681"/>
      <w:bookmarkEnd w:id="682"/>
      <w:bookmarkEnd w:id="683"/>
      <w:bookmarkEnd w:id="684"/>
      <w:bookmarkEnd w:id="685"/>
      <w:bookmarkEnd w:id="686"/>
      <w:bookmarkEnd w:id="687"/>
      <w:bookmarkEnd w:id="688"/>
      <w:bookmarkEnd w:id="689"/>
      <w:bookmarkEnd w:id="690"/>
    </w:p>
    <w:p w14:paraId="2CCA5CFA" w14:textId="77777777" w:rsidR="004D514B" w:rsidRPr="000F1CD1" w:rsidRDefault="004D514B" w:rsidP="00AF75CD">
      <w:pPr>
        <w:tabs>
          <w:tab w:val="left" w:pos="567"/>
        </w:tabs>
        <w:spacing w:line="312" w:lineRule="auto"/>
        <w:jc w:val="both"/>
        <w:rPr>
          <w:sz w:val="26"/>
          <w:szCs w:val="26"/>
          <w:lang w:val="vi-VN" w:eastAsia="zh-CN"/>
        </w:rPr>
      </w:pPr>
      <w:r w:rsidRPr="000F1CD1">
        <w:rPr>
          <w:sz w:val="26"/>
          <w:szCs w:val="26"/>
        </w:rPr>
        <w:tab/>
      </w:r>
      <w:r w:rsidRPr="000F1CD1">
        <w:rPr>
          <w:sz w:val="26"/>
          <w:szCs w:val="26"/>
          <w:lang w:val="vi-VN"/>
        </w:rPr>
        <w:t xml:space="preserve">Mùi là nguồn ô nhiễm đặc trưng của ngành chăn nuôi, vì mùi là hỗn hợp phức tạp của nhiều khí, hơi và bụi được tạo ra từ quá trình phân hủy chất hữu cơ có trong phân, nước tiểu gia súc; thức ăn thừa, phụ phẩm của chế biến thực phẩm dùng cho gia súc. Ngoài ra, mùi còn phát sinh từ khu vực </w:t>
      </w:r>
      <w:r w:rsidRPr="000F1CD1">
        <w:rPr>
          <w:sz w:val="26"/>
          <w:szCs w:val="26"/>
        </w:rPr>
        <w:t>chứa</w:t>
      </w:r>
      <w:r w:rsidRPr="000F1CD1">
        <w:rPr>
          <w:sz w:val="26"/>
          <w:szCs w:val="26"/>
          <w:lang w:val="vi-VN"/>
        </w:rPr>
        <w:t xml:space="preserve"> phân; khu vực xử lý nước thải và cả quá trình phun thuốc khử trùng chuồng trại. Cường độ mùi còn phụ thuộc vào mức lưu trữ và xử lý chất thải, các điều kiện bên ngoài như nhiệt độ, độ ẩm, vận tốc cùng hướng gió theo các thời điểm trong ngày, mật độ nuôi nhốt cũng như là khẩu phần thức ăn của gia súc, cho nên hỗn hợp khí sinh ra sẽ có tỷ lệ khác nhau, mùi tương ứng cũng khác nhau, sẽ gây nên những tác động và cảm giác khác nhau đối với người. Do vậy, trang trại sẽ có các biện pháp quản lý và xử lý phù hợp nhằm hạn chế những tác động từ mùi hôi đến môi trường không khí xung quanh khu vực dự án. </w:t>
      </w:r>
    </w:p>
    <w:p w14:paraId="6A5DA607" w14:textId="77777777" w:rsidR="004D514B" w:rsidRPr="000F1CD1" w:rsidRDefault="004D514B" w:rsidP="00324512">
      <w:pPr>
        <w:pStyle w:val="ListParagraph"/>
        <w:numPr>
          <w:ilvl w:val="0"/>
          <w:numId w:val="23"/>
        </w:numPr>
        <w:tabs>
          <w:tab w:val="left" w:pos="567"/>
        </w:tabs>
        <w:ind w:right="0"/>
        <w:contextualSpacing/>
        <w:rPr>
          <w:rFonts w:eastAsiaTheme="minorEastAsia" w:cs="Times New Roman"/>
          <w:b/>
          <w:i/>
          <w:szCs w:val="26"/>
          <w:lang w:val="de-DE"/>
        </w:rPr>
      </w:pPr>
      <w:r w:rsidRPr="000F1CD1">
        <w:rPr>
          <w:rFonts w:eastAsiaTheme="minorEastAsia" w:cs="Times New Roman"/>
          <w:b/>
          <w:szCs w:val="26"/>
          <w:lang w:val="de-DE"/>
        </w:rPr>
        <w:t xml:space="preserve">Mùi hôi từ </w:t>
      </w:r>
      <w:r w:rsidRPr="000F1CD1">
        <w:rPr>
          <w:rFonts w:eastAsiaTheme="minorEastAsia" w:cs="Times New Roman"/>
          <w:b/>
          <w:szCs w:val="26"/>
          <w:lang w:val="de-DE" w:eastAsia="zh-CN"/>
        </w:rPr>
        <w:t>chất thải chăn nuôi</w:t>
      </w:r>
    </w:p>
    <w:p w14:paraId="25B75820" w14:textId="77777777" w:rsidR="004D514B" w:rsidRPr="000F1CD1" w:rsidRDefault="004D514B" w:rsidP="00AF75CD">
      <w:pPr>
        <w:spacing w:line="312" w:lineRule="auto"/>
        <w:ind w:firstLine="720"/>
        <w:jc w:val="both"/>
        <w:rPr>
          <w:sz w:val="26"/>
          <w:szCs w:val="26"/>
        </w:rPr>
      </w:pPr>
      <w:r w:rsidRPr="000F1CD1">
        <w:rPr>
          <w:sz w:val="26"/>
          <w:szCs w:val="26"/>
          <w:lang w:val="vi-VN"/>
        </w:rPr>
        <w:t>Mùi hôi sinh ra do quá trình phân hủy tự nhiên các chất hữu cơ trong phân heo, nước tiểu heo, thức ăn chăn nuôi và các chất hữu cơ khác. Thành phần chủ yếu tạo ra mùi hôi là H</w:t>
      </w:r>
      <w:r w:rsidRPr="000F1CD1">
        <w:rPr>
          <w:sz w:val="26"/>
          <w:szCs w:val="26"/>
          <w:vertAlign w:val="subscript"/>
          <w:lang w:val="vi-VN"/>
        </w:rPr>
        <w:t>2</w:t>
      </w:r>
      <w:r w:rsidRPr="000F1CD1">
        <w:rPr>
          <w:sz w:val="26"/>
          <w:szCs w:val="26"/>
          <w:lang w:val="vi-VN"/>
        </w:rPr>
        <w:t>S, NH</w:t>
      </w:r>
      <w:r w:rsidRPr="000F1CD1">
        <w:rPr>
          <w:sz w:val="26"/>
          <w:szCs w:val="26"/>
          <w:vertAlign w:val="subscript"/>
          <w:lang w:val="vi-VN"/>
        </w:rPr>
        <w:t>3</w:t>
      </w:r>
      <w:r w:rsidRPr="000F1CD1">
        <w:rPr>
          <w:sz w:val="26"/>
          <w:szCs w:val="26"/>
          <w:lang w:val="vi-VN"/>
        </w:rPr>
        <w:t xml:space="preserve"> và một số chất hữu cơ thể khí. </w:t>
      </w:r>
    </w:p>
    <w:p w14:paraId="05BC8797"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Mùi hôi phát sinh từ hệ thống thoát nước thải</w:t>
      </w:r>
    </w:p>
    <w:p w14:paraId="2CAA55AB" w14:textId="77777777" w:rsidR="004D514B" w:rsidRPr="000F1CD1" w:rsidRDefault="004D514B" w:rsidP="00AF75CD">
      <w:pPr>
        <w:spacing w:line="312" w:lineRule="auto"/>
        <w:ind w:firstLine="567"/>
        <w:jc w:val="both"/>
        <w:rPr>
          <w:sz w:val="26"/>
          <w:szCs w:val="26"/>
          <w:lang w:val="de-DE"/>
        </w:rPr>
      </w:pPr>
      <w:r w:rsidRPr="000F1CD1">
        <w:rPr>
          <w:sz w:val="26"/>
          <w:szCs w:val="26"/>
          <w:lang w:val="vi-VN"/>
        </w:rPr>
        <w:t>Mạng</w:t>
      </w:r>
      <w:r w:rsidRPr="000F1CD1">
        <w:rPr>
          <w:sz w:val="26"/>
          <w:szCs w:val="26"/>
          <w:lang w:val="de-DE"/>
        </w:rPr>
        <w:t xml:space="preserve"> </w:t>
      </w:r>
      <w:r w:rsidRPr="000F1CD1">
        <w:rPr>
          <w:sz w:val="26"/>
          <w:szCs w:val="26"/>
          <w:lang w:val="vi-VN"/>
        </w:rPr>
        <w:t>lưới</w:t>
      </w:r>
      <w:r w:rsidRPr="000F1CD1">
        <w:rPr>
          <w:sz w:val="26"/>
          <w:szCs w:val="26"/>
          <w:lang w:val="de-DE"/>
        </w:rPr>
        <w:t xml:space="preserve"> thoát nước và trạm XLNT tập trung: bể thu gom, bể điều hòa, hoạt động XLNT bằng phương pháp sinh học thiếu khí, hiếu khí và kỵ khí làm phát sinh mùi hôi. Mùi chủ yếu do quá trình phân hủy các </w:t>
      </w:r>
      <w:r w:rsidRPr="000F1CD1">
        <w:rPr>
          <w:position w:val="2"/>
          <w:sz w:val="26"/>
          <w:szCs w:val="26"/>
          <w:lang w:val="de-DE"/>
        </w:rPr>
        <w:t>chất hữu cơ có trong nước thải bị phân hủy kỵ khí sẽ sinh ra khí H</w:t>
      </w:r>
      <w:r w:rsidRPr="000F1CD1">
        <w:rPr>
          <w:sz w:val="26"/>
          <w:szCs w:val="26"/>
          <w:vertAlign w:val="subscript"/>
          <w:lang w:val="de-DE"/>
        </w:rPr>
        <w:t>2</w:t>
      </w:r>
      <w:r w:rsidRPr="000F1CD1">
        <w:rPr>
          <w:position w:val="2"/>
          <w:sz w:val="26"/>
          <w:szCs w:val="26"/>
          <w:lang w:val="de-DE"/>
        </w:rPr>
        <w:t>S, NH</w:t>
      </w:r>
      <w:r w:rsidRPr="000F1CD1">
        <w:rPr>
          <w:sz w:val="26"/>
          <w:szCs w:val="26"/>
          <w:vertAlign w:val="subscript"/>
          <w:lang w:val="de-DE"/>
        </w:rPr>
        <w:t>3</w:t>
      </w:r>
      <w:r w:rsidRPr="000F1CD1">
        <w:rPr>
          <w:position w:val="2"/>
          <w:sz w:val="26"/>
          <w:szCs w:val="26"/>
          <w:lang w:val="de-DE"/>
        </w:rPr>
        <w:t xml:space="preserve">, mercaptan </w:t>
      </w:r>
      <w:r w:rsidRPr="000F1CD1">
        <w:rPr>
          <w:sz w:val="26"/>
          <w:szCs w:val="26"/>
          <w:lang w:val="de-DE"/>
        </w:rPr>
        <w:t>…gây mùi hôi thối khó chịu.</w:t>
      </w:r>
    </w:p>
    <w:p w14:paraId="1DA5423C" w14:textId="77777777" w:rsidR="004D514B" w:rsidRPr="000F1CD1" w:rsidRDefault="004D514B" w:rsidP="00AF75CD">
      <w:pPr>
        <w:spacing w:line="312" w:lineRule="auto"/>
        <w:ind w:firstLine="567"/>
        <w:jc w:val="both"/>
        <w:rPr>
          <w:sz w:val="26"/>
          <w:szCs w:val="26"/>
        </w:rPr>
      </w:pPr>
      <w:r w:rsidRPr="000F1CD1">
        <w:rPr>
          <w:sz w:val="26"/>
          <w:szCs w:val="26"/>
        </w:rPr>
        <w:t>Tham khảo số liệu của Tạp chí chăn nuôi: 1m</w:t>
      </w:r>
      <w:r w:rsidRPr="000F1CD1">
        <w:rPr>
          <w:sz w:val="26"/>
          <w:szCs w:val="26"/>
          <w:vertAlign w:val="superscript"/>
        </w:rPr>
        <w:t>3</w:t>
      </w:r>
      <w:r w:rsidRPr="000F1CD1">
        <w:rPr>
          <w:sz w:val="26"/>
          <w:szCs w:val="26"/>
        </w:rPr>
        <w:t xml:space="preserve"> dịch lỏng (hỗn hợp phân và nước thải) phân hủy kỵ khí sẽ sinh ra khoảng từ 0,5 - 0,6 m</w:t>
      </w:r>
      <w:r w:rsidRPr="000F1CD1">
        <w:rPr>
          <w:sz w:val="26"/>
          <w:szCs w:val="26"/>
          <w:vertAlign w:val="superscript"/>
        </w:rPr>
        <w:t xml:space="preserve">3 </w:t>
      </w:r>
      <w:r w:rsidRPr="000F1CD1">
        <w:rPr>
          <w:sz w:val="26"/>
          <w:szCs w:val="26"/>
        </w:rPr>
        <w:t>khí/m</w:t>
      </w:r>
      <w:r w:rsidRPr="000F1CD1">
        <w:rPr>
          <w:sz w:val="26"/>
          <w:szCs w:val="26"/>
          <w:vertAlign w:val="superscript"/>
        </w:rPr>
        <w:t>3</w:t>
      </w:r>
      <w:r w:rsidRPr="000F1CD1">
        <w:rPr>
          <w:sz w:val="26"/>
          <w:szCs w:val="26"/>
        </w:rPr>
        <w:t xml:space="preserve"> nước thải.</w:t>
      </w:r>
    </w:p>
    <w:p w14:paraId="67EACBB7" w14:textId="77777777" w:rsidR="004D514B" w:rsidRPr="000F1CD1" w:rsidRDefault="004D514B" w:rsidP="00AF75CD">
      <w:pPr>
        <w:spacing w:line="312" w:lineRule="auto"/>
        <w:ind w:firstLine="567"/>
        <w:jc w:val="both"/>
        <w:rPr>
          <w:sz w:val="26"/>
          <w:szCs w:val="26"/>
        </w:rPr>
      </w:pPr>
      <w:r w:rsidRPr="000F1CD1">
        <w:rPr>
          <w:sz w:val="26"/>
          <w:szCs w:val="26"/>
        </w:rPr>
        <w:t>Đối với hoạt động chăn nuôi, lượng nước thải phát sinh ước tính tại bảng 3.34. Tổng lượng nước thải ra hàng ngày khoảng 25,58 m</w:t>
      </w:r>
      <w:r w:rsidRPr="000F1CD1">
        <w:rPr>
          <w:sz w:val="26"/>
          <w:szCs w:val="26"/>
          <w:vertAlign w:val="superscript"/>
        </w:rPr>
        <w:t>3</w:t>
      </w:r>
      <w:r w:rsidRPr="000F1CD1">
        <w:rPr>
          <w:sz w:val="26"/>
          <w:szCs w:val="26"/>
        </w:rPr>
        <w:t>/ngày.</w:t>
      </w:r>
    </w:p>
    <w:p w14:paraId="3596161B" w14:textId="77777777" w:rsidR="004D514B" w:rsidRPr="000F1CD1" w:rsidRDefault="004D514B" w:rsidP="00AF75CD">
      <w:pPr>
        <w:spacing w:line="312" w:lineRule="auto"/>
        <w:ind w:firstLine="567"/>
        <w:jc w:val="both"/>
        <w:rPr>
          <w:sz w:val="26"/>
          <w:szCs w:val="26"/>
        </w:rPr>
      </w:pPr>
      <w:r w:rsidRPr="000F1CD1">
        <w:rPr>
          <w:sz w:val="26"/>
          <w:szCs w:val="26"/>
        </w:rPr>
        <w:t>Vậy tổng lượng khí sinh ra từ trạm XLNT là: 25,58 x 0,55= 14,07 m</w:t>
      </w:r>
      <w:r w:rsidRPr="000F1CD1">
        <w:rPr>
          <w:sz w:val="26"/>
          <w:szCs w:val="26"/>
          <w:vertAlign w:val="superscript"/>
        </w:rPr>
        <w:t xml:space="preserve">3 </w:t>
      </w:r>
      <w:r w:rsidRPr="000F1CD1">
        <w:rPr>
          <w:sz w:val="26"/>
          <w:szCs w:val="26"/>
        </w:rPr>
        <w:t>khí/ngày ( trong đó, H</w:t>
      </w:r>
      <w:r w:rsidRPr="000F1CD1">
        <w:rPr>
          <w:sz w:val="26"/>
          <w:szCs w:val="26"/>
          <w:vertAlign w:val="subscript"/>
        </w:rPr>
        <w:t>2</w:t>
      </w:r>
      <w:r w:rsidRPr="000F1CD1">
        <w:rPr>
          <w:sz w:val="26"/>
          <w:szCs w:val="26"/>
        </w:rPr>
        <w:t>S chiếm khoảng 43% (6,05 m</w:t>
      </w:r>
      <w:r w:rsidRPr="000F1CD1">
        <w:rPr>
          <w:sz w:val="26"/>
          <w:szCs w:val="26"/>
          <w:vertAlign w:val="superscript"/>
        </w:rPr>
        <w:t>3</w:t>
      </w:r>
      <w:r w:rsidRPr="000F1CD1">
        <w:rPr>
          <w:sz w:val="26"/>
          <w:szCs w:val="26"/>
        </w:rPr>
        <w:t>/ngày), NH</w:t>
      </w:r>
      <w:r w:rsidRPr="000F1CD1">
        <w:rPr>
          <w:sz w:val="26"/>
          <w:szCs w:val="26"/>
          <w:vertAlign w:val="subscript"/>
        </w:rPr>
        <w:t>3</w:t>
      </w:r>
      <w:r w:rsidRPr="000F1CD1">
        <w:rPr>
          <w:sz w:val="26"/>
          <w:szCs w:val="26"/>
        </w:rPr>
        <w:t xml:space="preserve"> chiếm 55% (7,74 m</w:t>
      </w:r>
      <w:r w:rsidRPr="000F1CD1">
        <w:rPr>
          <w:sz w:val="26"/>
          <w:szCs w:val="26"/>
          <w:vertAlign w:val="superscript"/>
        </w:rPr>
        <w:t>3</w:t>
      </w:r>
      <w:r w:rsidRPr="000F1CD1">
        <w:rPr>
          <w:sz w:val="26"/>
          <w:szCs w:val="26"/>
        </w:rPr>
        <w:t xml:space="preserve">/ngày), còn lai là </w:t>
      </w:r>
      <w:r w:rsidRPr="000F1CD1">
        <w:rPr>
          <w:sz w:val="26"/>
          <w:szCs w:val="26"/>
          <w:lang w:val="de-DE"/>
        </w:rPr>
        <w:t>CH</w:t>
      </w:r>
      <w:r w:rsidRPr="000F1CD1">
        <w:rPr>
          <w:sz w:val="26"/>
          <w:szCs w:val="26"/>
          <w:vertAlign w:val="subscript"/>
          <w:lang w:val="de-DE"/>
        </w:rPr>
        <w:t>3</w:t>
      </w:r>
      <w:r w:rsidRPr="000F1CD1">
        <w:rPr>
          <w:sz w:val="26"/>
          <w:szCs w:val="26"/>
          <w:lang w:val="de-DE"/>
        </w:rPr>
        <w:t>SH (0,28 m</w:t>
      </w:r>
      <w:r w:rsidRPr="000F1CD1">
        <w:rPr>
          <w:sz w:val="26"/>
          <w:szCs w:val="26"/>
          <w:vertAlign w:val="superscript"/>
          <w:lang w:val="de-DE"/>
        </w:rPr>
        <w:t>3</w:t>
      </w:r>
      <w:r w:rsidRPr="000F1CD1">
        <w:rPr>
          <w:sz w:val="26"/>
          <w:szCs w:val="26"/>
          <w:lang w:val="de-DE"/>
        </w:rPr>
        <w:t>/ngày)</w:t>
      </w:r>
    </w:p>
    <w:p w14:paraId="59DACF7E"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Mùi từ quá trình lưu trữ phân heo</w:t>
      </w:r>
    </w:p>
    <w:p w14:paraId="3A56EBC4" w14:textId="77777777" w:rsidR="004D514B" w:rsidRPr="000F1CD1" w:rsidRDefault="004D514B" w:rsidP="00AF75CD">
      <w:pPr>
        <w:spacing w:line="312" w:lineRule="auto"/>
        <w:ind w:firstLine="567"/>
        <w:jc w:val="both"/>
        <w:rPr>
          <w:sz w:val="26"/>
          <w:szCs w:val="26"/>
          <w:lang w:val="de-DE"/>
        </w:rPr>
      </w:pPr>
      <w:r w:rsidRPr="000F1CD1">
        <w:rPr>
          <w:sz w:val="26"/>
          <w:szCs w:val="26"/>
        </w:rPr>
        <w:t>Mùi hôi phát sinh từ khu vực lưu chứa phân khô: Quá trình lưu chứa phân khô</w:t>
      </w:r>
      <w:r w:rsidRPr="000F1CD1">
        <w:rPr>
          <w:sz w:val="26"/>
          <w:szCs w:val="26"/>
        </w:rPr>
        <w:br/>
        <w:t>trong các bao kín đặt trong nhà chứa phân cũng làm phát sinh mùi hôi. Ngoài ra trong</w:t>
      </w:r>
      <w:r w:rsidRPr="000F1CD1">
        <w:rPr>
          <w:sz w:val="26"/>
          <w:szCs w:val="26"/>
        </w:rPr>
        <w:br/>
        <w:t>phân có chứa nhiều vi sinh vật gây bệnh, đặc biệt là nhóm vi khuẩn Salmonella (vi</w:t>
      </w:r>
      <w:r w:rsidRPr="000F1CD1">
        <w:rPr>
          <w:sz w:val="26"/>
          <w:szCs w:val="26"/>
        </w:rPr>
        <w:br/>
        <w:t>khuẩn gây bệnh thương hàn) và E.Coli gây bệnh đường ruột ở người. Nếu không có</w:t>
      </w:r>
      <w:r w:rsidRPr="000F1CD1">
        <w:rPr>
          <w:sz w:val="26"/>
          <w:szCs w:val="26"/>
        </w:rPr>
        <w:br/>
        <w:t>biện pháp vệ sinh các khu vực này thường xuyên sẽ tăng nguy cơ gây bệnh cho người</w:t>
      </w:r>
      <w:r w:rsidRPr="000F1CD1">
        <w:rPr>
          <w:sz w:val="26"/>
          <w:szCs w:val="26"/>
        </w:rPr>
        <w:br/>
        <w:t>khi ra vào khu vực này.</w:t>
      </w:r>
      <w:r w:rsidRPr="000F1CD1">
        <w:rPr>
          <w:sz w:val="26"/>
          <w:szCs w:val="26"/>
          <w:lang w:val="de-DE"/>
        </w:rPr>
        <w:t xml:space="preserve"> Khu vực lưu chứa phân khô sẽ bố trí khu vực nằm cuối hướng </w:t>
      </w:r>
      <w:r w:rsidRPr="000F1CD1">
        <w:rPr>
          <w:sz w:val="26"/>
          <w:szCs w:val="26"/>
          <w:lang w:val="de-DE"/>
        </w:rPr>
        <w:lastRenderedPageBreak/>
        <w:t>gió, nơi ít người qua lại nên hạn chế phần nào mùi phát sinh. Hệ thống thu gom, xử lý phân kín sẽ giảm thiểu đáng kể ô nhiễm mùi hôi.</w:t>
      </w:r>
    </w:p>
    <w:p w14:paraId="339F939F"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Bụi, mùi từ quá trình nhập liệu, lưu trữ và sử dụng thức ăn gia súc</w:t>
      </w:r>
    </w:p>
    <w:p w14:paraId="0BEF174D"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 xml:space="preserve">Thức ăn sử  dụng cho heo là loại thức ăn chế biến sẵn (thực phẩm khô tổng hợp dạng viên được phối trộn giữa nhiều loại nguyên liệu khác nhau) nhập về dưới dạng đóng bao 50kg, loại thức ăn này chứa đầy đủ các dưỡng chất cần thiết cho sự tăng trưởng của heo qua từng giai đoạn, sử dụng đến đâu khui bao đến đó, khối lượng thức ăn sử dụng rất lớn nên được nhập mới liên tục. </w:t>
      </w:r>
    </w:p>
    <w:p w14:paraId="6E5DA4F5" w14:textId="77777777" w:rsidR="004D514B" w:rsidRPr="000F1CD1" w:rsidRDefault="004D514B" w:rsidP="00AF75CD">
      <w:pPr>
        <w:spacing w:line="312" w:lineRule="auto"/>
        <w:ind w:firstLine="567"/>
        <w:jc w:val="both"/>
        <w:rPr>
          <w:sz w:val="26"/>
          <w:szCs w:val="26"/>
        </w:rPr>
      </w:pPr>
      <w:r w:rsidRPr="000F1CD1">
        <w:rPr>
          <w:sz w:val="26"/>
          <w:szCs w:val="26"/>
          <w:lang w:val="de-DE"/>
        </w:rPr>
        <w:t xml:space="preserve">Vì vậy, quá trình lưu trữ thức ăn trong kho hầu như không phát sinh mùi, bụi. Thức ăn phân phối vào máng ăn dạng khô, </w:t>
      </w:r>
      <w:r w:rsidRPr="000F1CD1">
        <w:rPr>
          <w:sz w:val="26"/>
          <w:szCs w:val="26"/>
        </w:rPr>
        <w:t>như vậy, bụi sinh ra trong quá trình cho vật nuôi ăn chủ yếu phát sinh từ thao tác lấy cám khỏi dụng cụ chứa cám và đưa cám vào máng ăn. Bụi này phụ thuộc vào độ mịn của cám và bề mặt tiếp xúc của bụi với không khí xung quanh. Trung bình lượng cám cho heo ăn là 1,6 tấn/ngày.</w:t>
      </w:r>
    </w:p>
    <w:p w14:paraId="198E4FDB" w14:textId="77777777" w:rsidR="004D514B" w:rsidRPr="000F1CD1" w:rsidRDefault="004D514B" w:rsidP="00AF75CD">
      <w:pPr>
        <w:spacing w:line="312" w:lineRule="auto"/>
        <w:ind w:firstLine="567"/>
        <w:jc w:val="both"/>
        <w:rPr>
          <w:sz w:val="26"/>
          <w:szCs w:val="26"/>
        </w:rPr>
      </w:pPr>
      <w:r w:rsidRPr="000F1CD1">
        <w:rPr>
          <w:sz w:val="26"/>
          <w:szCs w:val="26"/>
        </w:rPr>
        <w:t xml:space="preserve">Hệ số ô nhiễm bụi (E) khuếch tán từ quá trình cho heo ăn được tính theo công thức sau: </w:t>
      </w:r>
    </w:p>
    <w:p w14:paraId="039A39FD" w14:textId="77777777" w:rsidR="004D514B" w:rsidRPr="000F1CD1" w:rsidRDefault="004D514B" w:rsidP="00AF75CD">
      <w:pPr>
        <w:spacing w:line="312" w:lineRule="auto"/>
        <w:ind w:firstLine="567"/>
        <w:jc w:val="both"/>
        <w:rPr>
          <w:sz w:val="26"/>
          <w:szCs w:val="26"/>
        </w:rPr>
      </w:pPr>
      <w:r w:rsidRPr="000F1CD1">
        <w:rPr>
          <w:sz w:val="26"/>
          <w:szCs w:val="26"/>
        </w:rPr>
        <w:t>Trong đó:</w:t>
      </w:r>
    </w:p>
    <w:p w14:paraId="4EAF3F94" w14:textId="77777777" w:rsidR="004D514B" w:rsidRPr="000F1CD1" w:rsidRDefault="004D514B" w:rsidP="00AF75CD">
      <w:pPr>
        <w:spacing w:line="312" w:lineRule="auto"/>
        <w:ind w:firstLine="567"/>
        <w:jc w:val="both"/>
        <w:rPr>
          <w:sz w:val="26"/>
          <w:szCs w:val="26"/>
        </w:rPr>
      </w:pPr>
      <w:r w:rsidRPr="000F1CD1">
        <w:rPr>
          <w:sz w:val="26"/>
          <w:szCs w:val="26"/>
        </w:rPr>
        <w:t>E: Hệ số ô nhiễm (kg/tấn)</w:t>
      </w:r>
    </w:p>
    <w:p w14:paraId="3426F219" w14:textId="77777777" w:rsidR="004D514B" w:rsidRPr="000F1CD1" w:rsidRDefault="004D514B" w:rsidP="00AF75CD">
      <w:pPr>
        <w:spacing w:line="312" w:lineRule="auto"/>
        <w:ind w:firstLine="567"/>
        <w:jc w:val="both"/>
        <w:rPr>
          <w:sz w:val="26"/>
          <w:szCs w:val="26"/>
        </w:rPr>
      </w:pPr>
      <w:r w:rsidRPr="000F1CD1">
        <w:rPr>
          <w:sz w:val="26"/>
          <w:szCs w:val="26"/>
        </w:rPr>
        <w:t>k: hệ số không thứ nguyên, đặc trưng cho kích thước bụi (k = 0,35)</w:t>
      </w:r>
    </w:p>
    <w:p w14:paraId="5522810C" w14:textId="77777777" w:rsidR="004D514B" w:rsidRPr="000F1CD1" w:rsidRDefault="004D514B" w:rsidP="00AF75CD">
      <w:pPr>
        <w:spacing w:line="312" w:lineRule="auto"/>
        <w:ind w:firstLine="567"/>
        <w:jc w:val="both"/>
        <w:rPr>
          <w:sz w:val="26"/>
          <w:szCs w:val="26"/>
        </w:rPr>
      </w:pPr>
      <w:r w:rsidRPr="000F1CD1">
        <w:rPr>
          <w:sz w:val="26"/>
          <w:szCs w:val="26"/>
        </w:rPr>
        <w:t>U: Vận tốc gió trung bình khu vực chuồng nuôi (m/s) (2 m/s)</w:t>
      </w:r>
    </w:p>
    <w:p w14:paraId="27BD8CA4" w14:textId="77777777" w:rsidR="004D514B" w:rsidRPr="000F1CD1" w:rsidRDefault="004D514B" w:rsidP="00AF75CD">
      <w:pPr>
        <w:spacing w:line="312" w:lineRule="auto"/>
        <w:ind w:firstLine="567"/>
        <w:jc w:val="both"/>
        <w:rPr>
          <w:sz w:val="26"/>
          <w:szCs w:val="26"/>
        </w:rPr>
      </w:pPr>
      <w:r w:rsidRPr="000F1CD1">
        <w:rPr>
          <w:sz w:val="26"/>
          <w:szCs w:val="26"/>
        </w:rPr>
        <w:t>M: Độ ẩm của cám (14%).</w:t>
      </w:r>
    </w:p>
    <w:p w14:paraId="2DC93CE8" w14:textId="77777777" w:rsidR="004D514B" w:rsidRPr="000F1CD1" w:rsidRDefault="004D514B" w:rsidP="00AF75CD">
      <w:pPr>
        <w:spacing w:line="312" w:lineRule="auto"/>
        <w:ind w:firstLine="567"/>
        <w:jc w:val="both"/>
        <w:rPr>
          <w:sz w:val="26"/>
          <w:szCs w:val="26"/>
        </w:rPr>
      </w:pPr>
      <w:r w:rsidRPr="000F1CD1">
        <w:rPr>
          <w:sz w:val="26"/>
          <w:szCs w:val="26"/>
        </w:rPr>
        <w:t>Ta tính được E = 2,04 x 10</w:t>
      </w:r>
      <w:r w:rsidRPr="000F1CD1">
        <w:rPr>
          <w:sz w:val="26"/>
          <w:szCs w:val="26"/>
          <w:vertAlign w:val="superscript"/>
        </w:rPr>
        <w:t>-3</w:t>
      </w:r>
      <w:r w:rsidRPr="000F1CD1">
        <w:rPr>
          <w:sz w:val="26"/>
          <w:szCs w:val="26"/>
        </w:rPr>
        <w:t xml:space="preserve"> kg/tấn.</w:t>
      </w:r>
    </w:p>
    <w:p w14:paraId="1C325525" w14:textId="77777777" w:rsidR="004D514B" w:rsidRPr="000F1CD1" w:rsidRDefault="004D514B" w:rsidP="00AF75CD">
      <w:pPr>
        <w:spacing w:line="312" w:lineRule="auto"/>
        <w:ind w:firstLine="567"/>
        <w:jc w:val="both"/>
        <w:rPr>
          <w:sz w:val="26"/>
          <w:szCs w:val="26"/>
        </w:rPr>
      </w:pPr>
      <w:r w:rsidRPr="000F1CD1">
        <w:rPr>
          <w:sz w:val="26"/>
          <w:szCs w:val="26"/>
        </w:rPr>
        <w:t>Tổng tải lượng bụi phát sinh trong ngày 2,04 x 10</w:t>
      </w:r>
      <w:r w:rsidRPr="000F1CD1">
        <w:rPr>
          <w:sz w:val="26"/>
          <w:szCs w:val="26"/>
          <w:vertAlign w:val="superscript"/>
        </w:rPr>
        <w:t>-3</w:t>
      </w:r>
      <w:r w:rsidRPr="000F1CD1">
        <w:rPr>
          <w:sz w:val="26"/>
          <w:szCs w:val="26"/>
        </w:rPr>
        <w:t xml:space="preserve"> x 1,6 = 0,003 kg.</w:t>
      </w:r>
    </w:p>
    <w:p w14:paraId="51F91D25" w14:textId="77777777" w:rsidR="004D514B" w:rsidRPr="000F1CD1" w:rsidRDefault="004D514B" w:rsidP="00AF75CD">
      <w:pPr>
        <w:spacing w:line="312" w:lineRule="auto"/>
        <w:ind w:firstLine="567"/>
        <w:jc w:val="both"/>
        <w:rPr>
          <w:sz w:val="26"/>
          <w:szCs w:val="26"/>
        </w:rPr>
      </w:pPr>
      <w:r w:rsidRPr="000F1CD1">
        <w:rPr>
          <w:sz w:val="26"/>
          <w:szCs w:val="26"/>
        </w:rPr>
        <w:t xml:space="preserve">Như vậy, tải lượng bụi trung bình </w:t>
      </w:r>
      <w:r w:rsidRPr="000F1CD1">
        <w:rPr>
          <w:bCs/>
          <w:sz w:val="26"/>
          <w:szCs w:val="26"/>
        </w:rPr>
        <w:t>là khoảng 0,003 kg/ngày.</w:t>
      </w:r>
    </w:p>
    <w:p w14:paraId="5CDFF0D4" w14:textId="77777777" w:rsidR="004D514B" w:rsidRPr="000F1CD1" w:rsidRDefault="004D514B" w:rsidP="00AF75CD">
      <w:pPr>
        <w:spacing w:line="312" w:lineRule="auto"/>
        <w:ind w:firstLine="567"/>
        <w:jc w:val="both"/>
        <w:rPr>
          <w:i/>
          <w:sz w:val="26"/>
          <w:szCs w:val="26"/>
        </w:rPr>
      </w:pPr>
      <w:r w:rsidRPr="000F1CD1">
        <w:rPr>
          <w:i/>
          <w:sz w:val="26"/>
          <w:szCs w:val="26"/>
        </w:rPr>
        <w:t>(Nguồn: Giáo trình Trần Ngọc Chấn, Ô nhiễm không khí và xử lý khí thải, Tập 1: Ô nhiễm không khí và tính toán khuếch tán chất ô nhiễm, NXB Khoa học và kỹ thuật, Hà Nội; 1999).</w:t>
      </w:r>
    </w:p>
    <w:p w14:paraId="1626CD6F"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Trong quá trình chăn nuôi mặc dù Chủ Dự án đã tính toán để cung cấp vừa đủ lượng thức ăn cho mỗi con heo nhằm tránh tình trạng rơi vãi nhưng có thể xảy ra trường hợp heo bị bệnh hoặc chết nên lượng thức ăn bị dư ra và rơi vãi trên nền sàn. Và độ ẩm trong chuồng nuôi cộng với điều kiện khí hậu nóng ẩm của nước ta dễ làm cho thức ăn dư ra bị ẩm mốc, hư hỏng. Bên cạnh đó, thức ăn hỗn hợp là những sản phẩm giàu chất dinh dưỡng nên góp phần thúc đẩy quá trình phân hủy, quá trình phân hủy của thực phẩm dành cho heo sẽ phát sinh hỗn hợp mùi của các khí như N-NH</w:t>
      </w:r>
      <w:r w:rsidRPr="000F1CD1">
        <w:rPr>
          <w:sz w:val="26"/>
          <w:szCs w:val="26"/>
          <w:vertAlign w:val="subscript"/>
          <w:lang w:val="de-DE"/>
        </w:rPr>
        <w:t>3</w:t>
      </w:r>
      <w:r w:rsidRPr="000F1CD1">
        <w:rPr>
          <w:sz w:val="26"/>
          <w:szCs w:val="26"/>
          <w:lang w:val="de-DE"/>
        </w:rPr>
        <w:t>, axit bay hơi,...</w:t>
      </w:r>
    </w:p>
    <w:p w14:paraId="69A3DBAF" w14:textId="77777777" w:rsidR="004D514B" w:rsidRPr="000F1CD1" w:rsidRDefault="004D514B" w:rsidP="00324512">
      <w:pPr>
        <w:pStyle w:val="ListParagraph"/>
        <w:numPr>
          <w:ilvl w:val="0"/>
          <w:numId w:val="11"/>
        </w:numPr>
        <w:ind w:left="0" w:right="0" w:firstLine="284"/>
        <w:contextualSpacing/>
        <w:rPr>
          <w:rFonts w:cs="Times New Roman"/>
          <w:b/>
          <w:szCs w:val="26"/>
          <w:lang w:val="de-DE"/>
        </w:rPr>
      </w:pPr>
      <w:r w:rsidRPr="000F1CD1">
        <w:rPr>
          <w:rFonts w:cs="Times New Roman"/>
          <w:b/>
          <w:szCs w:val="26"/>
          <w:lang w:val="de-DE"/>
        </w:rPr>
        <w:t>Tác động của mùi hôi đến hộ dân gần nhất dự án</w:t>
      </w:r>
    </w:p>
    <w:p w14:paraId="4E2FC9E6"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Mùi hôi từ các loại khí (amoniac NH</w:t>
      </w:r>
      <w:r w:rsidRPr="000F1CD1">
        <w:rPr>
          <w:sz w:val="26"/>
          <w:szCs w:val="26"/>
          <w:vertAlign w:val="subscript"/>
          <w:lang w:val="de-DE"/>
        </w:rPr>
        <w:t>3</w:t>
      </w:r>
      <w:r w:rsidRPr="000F1CD1">
        <w:rPr>
          <w:sz w:val="26"/>
          <w:szCs w:val="26"/>
          <w:lang w:val="de-DE"/>
        </w:rPr>
        <w:t>, hydrosunfua H</w:t>
      </w:r>
      <w:r w:rsidRPr="000F1CD1">
        <w:rPr>
          <w:sz w:val="26"/>
          <w:szCs w:val="26"/>
          <w:vertAlign w:val="subscript"/>
          <w:lang w:val="de-DE"/>
        </w:rPr>
        <w:t>2</w:t>
      </w:r>
      <w:r w:rsidRPr="000F1CD1">
        <w:rPr>
          <w:sz w:val="26"/>
          <w:szCs w:val="26"/>
          <w:lang w:val="de-DE"/>
        </w:rPr>
        <w:t>S, Methyl Mercaptan CH</w:t>
      </w:r>
      <w:r w:rsidRPr="000F1CD1">
        <w:rPr>
          <w:sz w:val="26"/>
          <w:szCs w:val="26"/>
          <w:vertAlign w:val="subscript"/>
          <w:lang w:val="de-DE"/>
        </w:rPr>
        <w:t>3</w:t>
      </w:r>
      <w:r w:rsidRPr="000F1CD1">
        <w:rPr>
          <w:sz w:val="26"/>
          <w:szCs w:val="26"/>
          <w:lang w:val="de-DE"/>
        </w:rPr>
        <w:t xml:space="preserve">SH,...) phát ra từ trại heo là sản phẩm phụ của quá trình các vi sinh vật phân hủy </w:t>
      </w:r>
      <w:r w:rsidRPr="000F1CD1">
        <w:rPr>
          <w:sz w:val="26"/>
          <w:szCs w:val="26"/>
          <w:lang w:val="de-DE"/>
        </w:rPr>
        <w:lastRenderedPageBreak/>
        <w:t>phân heo, nước tiểu heo, thức ăn chăn nuôi và các chất hữu cơ khác. Lượng và các loại khí có mùi này phụ thuộc vào số lượng và hình thức hoạt động của các vi sinh vật.</w:t>
      </w:r>
    </w:p>
    <w:p w14:paraId="1A616A07"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Các khí gây mùi gồm có NH</w:t>
      </w:r>
      <w:r w:rsidRPr="000F1CD1">
        <w:rPr>
          <w:sz w:val="26"/>
          <w:szCs w:val="26"/>
          <w:vertAlign w:val="subscript"/>
          <w:lang w:val="de-DE"/>
        </w:rPr>
        <w:t>3</w:t>
      </w:r>
      <w:r w:rsidRPr="000F1CD1">
        <w:rPr>
          <w:sz w:val="26"/>
          <w:szCs w:val="26"/>
          <w:lang w:val="de-DE"/>
        </w:rPr>
        <w:t xml:space="preserve"> (mùi khai), khí H</w:t>
      </w:r>
      <w:r w:rsidRPr="000F1CD1">
        <w:rPr>
          <w:sz w:val="26"/>
          <w:szCs w:val="26"/>
          <w:vertAlign w:val="subscript"/>
          <w:lang w:val="de-DE"/>
        </w:rPr>
        <w:t>2</w:t>
      </w:r>
      <w:r w:rsidRPr="000F1CD1">
        <w:rPr>
          <w:sz w:val="26"/>
          <w:szCs w:val="26"/>
          <w:lang w:val="de-DE"/>
        </w:rPr>
        <w:t>S (mùi trứng thối), CH</w:t>
      </w:r>
      <w:r w:rsidRPr="000F1CD1">
        <w:rPr>
          <w:sz w:val="26"/>
          <w:szCs w:val="26"/>
          <w:vertAlign w:val="subscript"/>
          <w:lang w:val="de-DE"/>
        </w:rPr>
        <w:t>3</w:t>
      </w:r>
      <w:r w:rsidRPr="000F1CD1">
        <w:rPr>
          <w:sz w:val="26"/>
          <w:szCs w:val="26"/>
          <w:lang w:val="de-DE"/>
        </w:rPr>
        <w:t>SH (mùi cay nồng giống mùi tỏi và bắp cải thối).</w:t>
      </w:r>
    </w:p>
    <w:p w14:paraId="262D507B"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Ngưỡng nhận biết mùi của khí H</w:t>
      </w:r>
      <w:r w:rsidRPr="000F1CD1">
        <w:rPr>
          <w:sz w:val="26"/>
          <w:szCs w:val="26"/>
          <w:vertAlign w:val="subscript"/>
          <w:lang w:val="de-DE"/>
        </w:rPr>
        <w:t>2</w:t>
      </w:r>
      <w:r w:rsidRPr="000F1CD1">
        <w:rPr>
          <w:sz w:val="26"/>
          <w:szCs w:val="26"/>
          <w:lang w:val="de-DE"/>
        </w:rPr>
        <w:t>S là 0,13ppm (0,18 mg/m</w:t>
      </w:r>
      <w:r w:rsidRPr="000F1CD1">
        <w:rPr>
          <w:sz w:val="26"/>
          <w:szCs w:val="26"/>
          <w:vertAlign w:val="superscript"/>
          <w:lang w:val="de-DE"/>
        </w:rPr>
        <w:t>3</w:t>
      </w:r>
      <w:r w:rsidRPr="000F1CD1">
        <w:rPr>
          <w:sz w:val="26"/>
          <w:szCs w:val="26"/>
          <w:lang w:val="de-DE"/>
        </w:rPr>
        <w:t>); của NH</w:t>
      </w:r>
      <w:r w:rsidRPr="000F1CD1">
        <w:rPr>
          <w:sz w:val="26"/>
          <w:szCs w:val="26"/>
          <w:vertAlign w:val="subscript"/>
          <w:lang w:val="de-DE"/>
        </w:rPr>
        <w:t>3</w:t>
      </w:r>
      <w:r w:rsidRPr="000F1CD1">
        <w:rPr>
          <w:sz w:val="26"/>
          <w:szCs w:val="26"/>
          <w:lang w:val="de-DE"/>
        </w:rPr>
        <w:t xml:space="preserve"> là 0,037 ppm (0,026 mg/m</w:t>
      </w:r>
      <w:r w:rsidRPr="000F1CD1">
        <w:rPr>
          <w:sz w:val="26"/>
          <w:szCs w:val="26"/>
          <w:vertAlign w:val="subscript"/>
          <w:lang w:val="de-DE"/>
        </w:rPr>
        <w:t>3</w:t>
      </w:r>
      <w:r w:rsidRPr="000F1CD1">
        <w:rPr>
          <w:sz w:val="26"/>
          <w:szCs w:val="26"/>
          <w:lang w:val="de-DE"/>
        </w:rPr>
        <w:t>); của CH</w:t>
      </w:r>
      <w:r w:rsidRPr="000F1CD1">
        <w:rPr>
          <w:sz w:val="26"/>
          <w:szCs w:val="26"/>
          <w:vertAlign w:val="subscript"/>
          <w:lang w:val="de-DE"/>
        </w:rPr>
        <w:t>3</w:t>
      </w:r>
      <w:r w:rsidRPr="000F1CD1">
        <w:rPr>
          <w:sz w:val="26"/>
          <w:szCs w:val="26"/>
          <w:lang w:val="de-DE"/>
        </w:rPr>
        <w:t>SH là 0,041 ppm (0,081 mg/m</w:t>
      </w:r>
      <w:r w:rsidRPr="000F1CD1">
        <w:rPr>
          <w:sz w:val="26"/>
          <w:szCs w:val="26"/>
          <w:vertAlign w:val="subscript"/>
          <w:lang w:val="de-DE"/>
        </w:rPr>
        <w:t>3</w:t>
      </w:r>
      <w:r w:rsidRPr="000F1CD1">
        <w:rPr>
          <w:sz w:val="26"/>
          <w:szCs w:val="26"/>
          <w:lang w:val="de-DE"/>
        </w:rPr>
        <w:t xml:space="preserve">) </w:t>
      </w:r>
      <w:r w:rsidRPr="000F1CD1">
        <w:rPr>
          <w:i/>
          <w:sz w:val="26"/>
          <w:szCs w:val="26"/>
          <w:lang w:val="de-DE"/>
        </w:rPr>
        <w:t>(Nguồn: Trần Ngọc Chấn, Ô nhiễm không khí và xử lý khí thải - Tập 3: Lý thuyết tính toán và công nghệ xử lý khí độc hại, Nhà xuất bản khoa học kỹ thuật, 2001).</w:t>
      </w:r>
    </w:p>
    <w:p w14:paraId="33755288" w14:textId="77777777" w:rsidR="004D514B" w:rsidRPr="000F1CD1" w:rsidRDefault="004D514B" w:rsidP="00AF75CD">
      <w:pPr>
        <w:spacing w:line="312" w:lineRule="auto"/>
        <w:ind w:firstLine="567"/>
        <w:jc w:val="both"/>
        <w:rPr>
          <w:sz w:val="26"/>
          <w:szCs w:val="26"/>
        </w:rPr>
      </w:pPr>
      <w:r w:rsidRPr="000F1CD1">
        <w:rPr>
          <w:sz w:val="26"/>
          <w:szCs w:val="26"/>
        </w:rPr>
        <w:t xml:space="preserve">Mùi hôi do hoạt động chăn nuôi của Dự án ngoài tác động trong phạm vi khuôn viên Dự án, tác động trực tiếp đến công nhân làm việc tại Dự án còn phát tán theo hướng gió ảnh hưởng đến các khu vực lân cận, tiếp giáp với Dự án. Thời điểm mùi hôi phát tán ra môi trường xung quanh nhiều nhất là khi có gió. </w:t>
      </w:r>
    </w:p>
    <w:p w14:paraId="36EBE8B3" w14:textId="77777777" w:rsidR="004D514B" w:rsidRPr="000F1CD1" w:rsidRDefault="004D514B" w:rsidP="00AF75CD">
      <w:pPr>
        <w:spacing w:line="312" w:lineRule="auto"/>
        <w:ind w:firstLine="567"/>
        <w:jc w:val="both"/>
        <w:rPr>
          <w:sz w:val="26"/>
          <w:szCs w:val="26"/>
        </w:rPr>
      </w:pPr>
      <w:r w:rsidRPr="000F1CD1">
        <w:rPr>
          <w:sz w:val="26"/>
          <w:szCs w:val="26"/>
        </w:rPr>
        <w:t xml:space="preserve">Tùy theo hướng gió, theo mùa mà đối tượng và phạm vi tác động khác nhau. Tại dự án mang tính chất khí tượng chung của khu vực, cụ thể như sau: </w:t>
      </w:r>
    </w:p>
    <w:p w14:paraId="134AE4D6" w14:textId="77777777" w:rsidR="004D514B" w:rsidRPr="000F1CD1" w:rsidRDefault="004D514B" w:rsidP="00AF75CD">
      <w:pPr>
        <w:spacing w:line="312" w:lineRule="auto"/>
        <w:ind w:firstLine="567"/>
        <w:jc w:val="both"/>
        <w:rPr>
          <w:sz w:val="26"/>
          <w:szCs w:val="26"/>
        </w:rPr>
      </w:pPr>
      <w:r w:rsidRPr="000F1CD1">
        <w:rPr>
          <w:sz w:val="26"/>
          <w:szCs w:val="26"/>
        </w:rPr>
        <w:t>Vào mùa mưa (tháng 05 - 10): hướng gió chính là Tây - Tây Nam. Khu vực bị ảnh hưởng bởi Dự án là phía Đông và Đông Bắc; phía Đông và Đông Bắc của Dự án giáp vườn cao su. Vì vậy trong thời gian này, người dân làm việc tại các các vườn cao su và trại heo ở hướng Đông và Đông Bắc của Dự án sẽ chịu tác động bởi mùi hôi, khí thải từ Dự án.</w:t>
      </w:r>
    </w:p>
    <w:p w14:paraId="3B3995FF" w14:textId="77777777" w:rsidR="004D514B" w:rsidRPr="000F1CD1" w:rsidRDefault="004D514B" w:rsidP="00AF75CD">
      <w:pPr>
        <w:spacing w:line="312" w:lineRule="auto"/>
        <w:ind w:firstLine="567"/>
        <w:jc w:val="both"/>
        <w:rPr>
          <w:sz w:val="26"/>
          <w:szCs w:val="26"/>
        </w:rPr>
      </w:pPr>
      <w:r w:rsidRPr="000F1CD1">
        <w:rPr>
          <w:sz w:val="26"/>
          <w:szCs w:val="26"/>
        </w:rPr>
        <w:t>Vào mùa khô (tháng 11- 04 năm sau): hướng gió chủ đạo là Bắc và Đông Bắc. Khu vực bị ảnh hưởng bởi Dự án là phía Nam và Tây Nam; phía Nam và Tây Nam của Dự án giáp vườn cao su của dân. Vì vậy trong thời gian này, người dân làm việc tại vườn cao su ở phía Tây Nam sẽ chịu tác động bởi mùi hôi, khí thải từ Dự án.</w:t>
      </w:r>
    </w:p>
    <w:p w14:paraId="2B3C3094" w14:textId="77777777" w:rsidR="004D514B" w:rsidRPr="000F1CD1" w:rsidRDefault="004D514B" w:rsidP="00AF75CD">
      <w:pPr>
        <w:spacing w:line="312" w:lineRule="auto"/>
        <w:ind w:firstLine="567"/>
        <w:jc w:val="both"/>
        <w:rPr>
          <w:sz w:val="26"/>
          <w:szCs w:val="26"/>
        </w:rPr>
      </w:pPr>
      <w:r w:rsidRPr="000F1CD1">
        <w:rPr>
          <w:sz w:val="26"/>
          <w:szCs w:val="26"/>
        </w:rPr>
        <w:t>Đặc điểm của quá trình phân hủy kỵ khí của phân gia súc sẽ thải ra các khí gây tác hại đến môi trường và con người như sau:</w:t>
      </w:r>
    </w:p>
    <w:p w14:paraId="3F20688B" w14:textId="77777777" w:rsidR="004D514B" w:rsidRPr="000F1CD1" w:rsidRDefault="004D514B" w:rsidP="00AF75CD">
      <w:pPr>
        <w:pStyle w:val="BNGN"/>
        <w:spacing w:line="312" w:lineRule="auto"/>
        <w:rPr>
          <w:color w:val="auto"/>
        </w:rPr>
      </w:pPr>
      <w:bookmarkStart w:id="691" w:name="_bookmark106"/>
      <w:bookmarkStart w:id="692" w:name="_Toc39734067"/>
      <w:bookmarkStart w:id="693" w:name="_Toc64553391"/>
      <w:bookmarkStart w:id="694" w:name="_Toc67555399"/>
      <w:bookmarkStart w:id="695" w:name="_Toc105071536"/>
      <w:bookmarkStart w:id="696" w:name="_Toc108184244"/>
      <w:bookmarkStart w:id="697" w:name="_Toc108249249"/>
      <w:bookmarkStart w:id="698" w:name="_Toc25585294"/>
      <w:bookmarkStart w:id="699" w:name="_Toc25585705"/>
      <w:bookmarkStart w:id="700" w:name="_Toc25876234"/>
      <w:bookmarkStart w:id="701" w:name="_Toc31786886"/>
      <w:bookmarkEnd w:id="691"/>
      <w:r w:rsidRPr="000F1CD1">
        <w:rPr>
          <w:color w:val="auto"/>
        </w:rPr>
        <w:t>Bảng 4.5. Đặc điểm và tác hại của các khí sinh ra từ quá trình phân hủy phân</w:t>
      </w:r>
      <w:bookmarkEnd w:id="692"/>
      <w:bookmarkEnd w:id="693"/>
      <w:bookmarkEnd w:id="694"/>
      <w:bookmarkEnd w:id="695"/>
      <w:bookmarkEnd w:id="696"/>
      <w:bookmarkEnd w:id="697"/>
      <w:r w:rsidRPr="000F1CD1">
        <w:rPr>
          <w:color w:val="auto"/>
        </w:rPr>
        <w:t xml:space="preserve"> </w:t>
      </w:r>
      <w:bookmarkEnd w:id="698"/>
      <w:bookmarkEnd w:id="699"/>
      <w:bookmarkEnd w:id="700"/>
      <w:bookmarkEnd w:id="701"/>
    </w:p>
    <w:tbl>
      <w:tblPr>
        <w:tblStyle w:val="TableGrid"/>
        <w:tblW w:w="10163" w:type="dxa"/>
        <w:jc w:val="center"/>
        <w:tblLook w:val="04A0" w:firstRow="1" w:lastRow="0" w:firstColumn="1" w:lastColumn="0" w:noHBand="0" w:noVBand="1"/>
      </w:tblPr>
      <w:tblGrid>
        <w:gridCol w:w="562"/>
        <w:gridCol w:w="709"/>
        <w:gridCol w:w="1521"/>
        <w:gridCol w:w="4110"/>
        <w:gridCol w:w="3261"/>
      </w:tblGrid>
      <w:tr w:rsidR="00D61DE4" w:rsidRPr="000F1CD1" w14:paraId="3B68C756" w14:textId="77777777" w:rsidTr="00AB7928">
        <w:trPr>
          <w:jc w:val="center"/>
        </w:trPr>
        <w:tc>
          <w:tcPr>
            <w:tcW w:w="562" w:type="dxa"/>
            <w:shd w:val="clear" w:color="auto" w:fill="auto"/>
            <w:vAlign w:val="center"/>
          </w:tcPr>
          <w:p w14:paraId="595780F9" w14:textId="77777777" w:rsidR="004D514B" w:rsidRPr="000F1CD1" w:rsidRDefault="004D514B" w:rsidP="00AF75CD">
            <w:pPr>
              <w:pStyle w:val="TableParagraph"/>
              <w:spacing w:line="312" w:lineRule="auto"/>
              <w:rPr>
                <w:b/>
                <w:sz w:val="26"/>
                <w:szCs w:val="26"/>
              </w:rPr>
            </w:pPr>
            <w:r w:rsidRPr="000F1CD1">
              <w:rPr>
                <w:b/>
                <w:sz w:val="26"/>
                <w:szCs w:val="26"/>
              </w:rPr>
              <w:t>Stt</w:t>
            </w:r>
          </w:p>
        </w:tc>
        <w:tc>
          <w:tcPr>
            <w:tcW w:w="709" w:type="dxa"/>
            <w:shd w:val="clear" w:color="auto" w:fill="auto"/>
            <w:vAlign w:val="center"/>
          </w:tcPr>
          <w:p w14:paraId="0CFBC08E" w14:textId="77777777" w:rsidR="004D514B" w:rsidRPr="000F1CD1" w:rsidRDefault="004D514B" w:rsidP="00AF75CD">
            <w:pPr>
              <w:pStyle w:val="TableParagraph"/>
              <w:spacing w:line="312" w:lineRule="auto"/>
              <w:rPr>
                <w:b/>
                <w:sz w:val="26"/>
                <w:szCs w:val="26"/>
              </w:rPr>
            </w:pPr>
            <w:r w:rsidRPr="000F1CD1">
              <w:rPr>
                <w:b/>
                <w:sz w:val="26"/>
                <w:szCs w:val="26"/>
              </w:rPr>
              <w:t>Khí</w:t>
            </w:r>
          </w:p>
        </w:tc>
        <w:tc>
          <w:tcPr>
            <w:tcW w:w="1521" w:type="dxa"/>
            <w:shd w:val="clear" w:color="auto" w:fill="auto"/>
            <w:vAlign w:val="center"/>
          </w:tcPr>
          <w:p w14:paraId="3116B0DF" w14:textId="77777777" w:rsidR="004D514B" w:rsidRPr="000F1CD1" w:rsidRDefault="004D514B" w:rsidP="00AF75CD">
            <w:pPr>
              <w:pStyle w:val="TableParagraph"/>
              <w:spacing w:line="312" w:lineRule="auto"/>
              <w:rPr>
                <w:b/>
                <w:sz w:val="26"/>
                <w:szCs w:val="26"/>
              </w:rPr>
            </w:pPr>
            <w:r w:rsidRPr="000F1CD1">
              <w:rPr>
                <w:b/>
                <w:sz w:val="26"/>
                <w:szCs w:val="26"/>
              </w:rPr>
              <w:t>Mùi</w:t>
            </w:r>
          </w:p>
        </w:tc>
        <w:tc>
          <w:tcPr>
            <w:tcW w:w="4110" w:type="dxa"/>
            <w:shd w:val="clear" w:color="auto" w:fill="auto"/>
            <w:vAlign w:val="center"/>
          </w:tcPr>
          <w:p w14:paraId="4E8C3812" w14:textId="77777777" w:rsidR="004D514B" w:rsidRPr="000F1CD1" w:rsidRDefault="004D514B" w:rsidP="00AF75CD">
            <w:pPr>
              <w:pStyle w:val="TableParagraph"/>
              <w:spacing w:line="312" w:lineRule="auto"/>
              <w:rPr>
                <w:b/>
                <w:sz w:val="26"/>
                <w:szCs w:val="26"/>
              </w:rPr>
            </w:pPr>
            <w:r w:rsidRPr="000F1CD1">
              <w:rPr>
                <w:b/>
                <w:sz w:val="26"/>
                <w:szCs w:val="26"/>
              </w:rPr>
              <w:t>Đặc điểm</w:t>
            </w:r>
          </w:p>
        </w:tc>
        <w:tc>
          <w:tcPr>
            <w:tcW w:w="3261" w:type="dxa"/>
            <w:shd w:val="clear" w:color="auto" w:fill="auto"/>
            <w:vAlign w:val="center"/>
          </w:tcPr>
          <w:p w14:paraId="744FFB4E" w14:textId="77777777" w:rsidR="004D514B" w:rsidRPr="000F1CD1" w:rsidRDefault="004D514B" w:rsidP="00AF75CD">
            <w:pPr>
              <w:pStyle w:val="TableParagraph"/>
              <w:spacing w:line="312" w:lineRule="auto"/>
              <w:rPr>
                <w:b/>
                <w:sz w:val="26"/>
                <w:szCs w:val="26"/>
              </w:rPr>
            </w:pPr>
            <w:r w:rsidRPr="000F1CD1">
              <w:rPr>
                <w:b/>
                <w:sz w:val="26"/>
                <w:szCs w:val="26"/>
              </w:rPr>
              <w:t>Tác hại</w:t>
            </w:r>
          </w:p>
        </w:tc>
      </w:tr>
      <w:tr w:rsidR="00D61DE4" w:rsidRPr="000F1CD1" w14:paraId="7E348AD4" w14:textId="77777777" w:rsidTr="00AB7928">
        <w:trPr>
          <w:jc w:val="center"/>
        </w:trPr>
        <w:tc>
          <w:tcPr>
            <w:tcW w:w="562" w:type="dxa"/>
            <w:shd w:val="clear" w:color="auto" w:fill="auto"/>
            <w:vAlign w:val="center"/>
          </w:tcPr>
          <w:p w14:paraId="3DB40C94" w14:textId="77777777" w:rsidR="004D514B" w:rsidRPr="000F1CD1" w:rsidRDefault="004D514B" w:rsidP="00AF75CD">
            <w:pPr>
              <w:pStyle w:val="TableParagraph"/>
              <w:spacing w:line="312" w:lineRule="auto"/>
              <w:rPr>
                <w:sz w:val="26"/>
                <w:szCs w:val="26"/>
              </w:rPr>
            </w:pPr>
            <w:r w:rsidRPr="000F1CD1">
              <w:rPr>
                <w:sz w:val="26"/>
                <w:szCs w:val="26"/>
              </w:rPr>
              <w:t>1</w:t>
            </w:r>
          </w:p>
        </w:tc>
        <w:tc>
          <w:tcPr>
            <w:tcW w:w="709" w:type="dxa"/>
            <w:shd w:val="clear" w:color="auto" w:fill="auto"/>
            <w:vAlign w:val="center"/>
          </w:tcPr>
          <w:p w14:paraId="3F53578B" w14:textId="77777777" w:rsidR="004D514B" w:rsidRPr="000F1CD1" w:rsidRDefault="004D514B" w:rsidP="00AF75CD">
            <w:pPr>
              <w:pStyle w:val="TableParagraph"/>
              <w:spacing w:line="312" w:lineRule="auto"/>
              <w:rPr>
                <w:sz w:val="26"/>
                <w:szCs w:val="26"/>
              </w:rPr>
            </w:pPr>
            <w:r w:rsidRPr="000F1CD1">
              <w:rPr>
                <w:sz w:val="26"/>
                <w:szCs w:val="26"/>
              </w:rPr>
              <w:t>NH</w:t>
            </w:r>
            <w:r w:rsidRPr="000F1CD1">
              <w:rPr>
                <w:sz w:val="26"/>
                <w:szCs w:val="26"/>
                <w:vertAlign w:val="subscript"/>
              </w:rPr>
              <w:t>3</w:t>
            </w:r>
          </w:p>
        </w:tc>
        <w:tc>
          <w:tcPr>
            <w:tcW w:w="1521" w:type="dxa"/>
            <w:shd w:val="clear" w:color="auto" w:fill="auto"/>
            <w:vAlign w:val="center"/>
          </w:tcPr>
          <w:p w14:paraId="7B5237CC" w14:textId="77777777" w:rsidR="004D514B" w:rsidRPr="000F1CD1" w:rsidRDefault="004D514B" w:rsidP="00AF75CD">
            <w:pPr>
              <w:pStyle w:val="TableParagraph"/>
              <w:spacing w:line="312" w:lineRule="auto"/>
              <w:rPr>
                <w:sz w:val="26"/>
                <w:szCs w:val="26"/>
              </w:rPr>
            </w:pPr>
            <w:r w:rsidRPr="000F1CD1">
              <w:rPr>
                <w:sz w:val="26"/>
                <w:szCs w:val="26"/>
              </w:rPr>
              <w:t>Hăng, xốc</w:t>
            </w:r>
          </w:p>
        </w:tc>
        <w:tc>
          <w:tcPr>
            <w:tcW w:w="4110" w:type="dxa"/>
            <w:shd w:val="clear" w:color="auto" w:fill="auto"/>
            <w:vAlign w:val="center"/>
          </w:tcPr>
          <w:p w14:paraId="1C33982E" w14:textId="77777777" w:rsidR="004D514B" w:rsidRPr="000F1CD1" w:rsidRDefault="004D514B" w:rsidP="00AF75CD">
            <w:pPr>
              <w:pStyle w:val="TableParagraph"/>
              <w:spacing w:line="312" w:lineRule="auto"/>
              <w:rPr>
                <w:sz w:val="26"/>
                <w:szCs w:val="26"/>
              </w:rPr>
            </w:pPr>
            <w:r w:rsidRPr="000F1CD1">
              <w:rPr>
                <w:sz w:val="26"/>
                <w:szCs w:val="26"/>
              </w:rPr>
              <w:t>Nhẹ hơn không khí, sinh ra từ hoạt động của vi sinh vật kỵ khí và hiếu khí, tan trong nước</w:t>
            </w:r>
          </w:p>
        </w:tc>
        <w:tc>
          <w:tcPr>
            <w:tcW w:w="3261" w:type="dxa"/>
            <w:shd w:val="clear" w:color="auto" w:fill="auto"/>
            <w:vAlign w:val="center"/>
          </w:tcPr>
          <w:p w14:paraId="0261D4FC" w14:textId="77777777" w:rsidR="004D514B" w:rsidRPr="000F1CD1" w:rsidRDefault="004D514B" w:rsidP="00AF75CD">
            <w:pPr>
              <w:pStyle w:val="TableParagraph"/>
              <w:spacing w:line="312" w:lineRule="auto"/>
              <w:rPr>
                <w:sz w:val="26"/>
                <w:szCs w:val="26"/>
              </w:rPr>
            </w:pPr>
            <w:r w:rsidRPr="000F1CD1">
              <w:rPr>
                <w:sz w:val="26"/>
                <w:szCs w:val="26"/>
              </w:rPr>
              <w:t>Kích thích mắt và đường hô hấp trên, gây ngạt ở nồng  độ cao, dẫn đến tử vong</w:t>
            </w:r>
          </w:p>
        </w:tc>
      </w:tr>
      <w:tr w:rsidR="00D61DE4" w:rsidRPr="000F1CD1" w14:paraId="168F66A3" w14:textId="77777777" w:rsidTr="00AB7928">
        <w:trPr>
          <w:jc w:val="center"/>
        </w:trPr>
        <w:tc>
          <w:tcPr>
            <w:tcW w:w="562" w:type="dxa"/>
            <w:shd w:val="clear" w:color="auto" w:fill="auto"/>
            <w:vAlign w:val="center"/>
          </w:tcPr>
          <w:p w14:paraId="40BEEB91" w14:textId="77777777" w:rsidR="004D514B" w:rsidRPr="000F1CD1" w:rsidRDefault="004D514B" w:rsidP="00AF75CD">
            <w:pPr>
              <w:pStyle w:val="TableParagraph"/>
              <w:spacing w:line="312" w:lineRule="auto"/>
              <w:rPr>
                <w:sz w:val="26"/>
                <w:szCs w:val="26"/>
              </w:rPr>
            </w:pPr>
            <w:r w:rsidRPr="000F1CD1">
              <w:rPr>
                <w:sz w:val="26"/>
                <w:szCs w:val="26"/>
              </w:rPr>
              <w:t>2</w:t>
            </w:r>
          </w:p>
        </w:tc>
        <w:tc>
          <w:tcPr>
            <w:tcW w:w="709" w:type="dxa"/>
            <w:shd w:val="clear" w:color="auto" w:fill="auto"/>
            <w:vAlign w:val="center"/>
          </w:tcPr>
          <w:p w14:paraId="775FF084" w14:textId="77777777" w:rsidR="004D514B" w:rsidRPr="000F1CD1" w:rsidRDefault="004D514B" w:rsidP="00AF75CD">
            <w:pPr>
              <w:pStyle w:val="TableParagraph"/>
              <w:spacing w:line="312" w:lineRule="auto"/>
              <w:rPr>
                <w:sz w:val="26"/>
                <w:szCs w:val="26"/>
              </w:rPr>
            </w:pPr>
            <w:r w:rsidRPr="000F1CD1">
              <w:rPr>
                <w:sz w:val="26"/>
                <w:szCs w:val="26"/>
              </w:rPr>
              <w:t>CO</w:t>
            </w:r>
            <w:r w:rsidRPr="000F1CD1">
              <w:rPr>
                <w:sz w:val="26"/>
                <w:szCs w:val="26"/>
                <w:vertAlign w:val="subscript"/>
              </w:rPr>
              <w:t>2</w:t>
            </w:r>
          </w:p>
        </w:tc>
        <w:tc>
          <w:tcPr>
            <w:tcW w:w="1521" w:type="dxa"/>
            <w:shd w:val="clear" w:color="auto" w:fill="auto"/>
            <w:vAlign w:val="center"/>
          </w:tcPr>
          <w:p w14:paraId="369AE5CD" w14:textId="77777777" w:rsidR="004D514B" w:rsidRPr="000F1CD1" w:rsidRDefault="004D514B" w:rsidP="00AF75CD">
            <w:pPr>
              <w:pStyle w:val="TableParagraph"/>
              <w:spacing w:line="312" w:lineRule="auto"/>
              <w:rPr>
                <w:sz w:val="26"/>
                <w:szCs w:val="26"/>
              </w:rPr>
            </w:pPr>
            <w:r w:rsidRPr="000F1CD1">
              <w:rPr>
                <w:sz w:val="26"/>
                <w:szCs w:val="26"/>
              </w:rPr>
              <w:t>Không mùi</w:t>
            </w:r>
          </w:p>
        </w:tc>
        <w:tc>
          <w:tcPr>
            <w:tcW w:w="4110" w:type="dxa"/>
            <w:shd w:val="clear" w:color="auto" w:fill="auto"/>
            <w:vAlign w:val="center"/>
          </w:tcPr>
          <w:p w14:paraId="6F6EA809" w14:textId="77777777" w:rsidR="004D514B" w:rsidRPr="000F1CD1" w:rsidRDefault="004D514B" w:rsidP="00AF75CD">
            <w:pPr>
              <w:pStyle w:val="TableParagraph"/>
              <w:spacing w:line="312" w:lineRule="auto"/>
              <w:rPr>
                <w:sz w:val="26"/>
                <w:szCs w:val="26"/>
              </w:rPr>
            </w:pPr>
            <w:r w:rsidRPr="000F1CD1">
              <w:rPr>
                <w:sz w:val="26"/>
                <w:szCs w:val="26"/>
              </w:rPr>
              <w:t>Nặng hơn không khí, tan tốt trong nước, sinh ra từ hoạt động của vi sinh vật kỵ khí và hiếu  khí</w:t>
            </w:r>
          </w:p>
        </w:tc>
        <w:tc>
          <w:tcPr>
            <w:tcW w:w="3261" w:type="dxa"/>
            <w:shd w:val="clear" w:color="auto" w:fill="auto"/>
            <w:vAlign w:val="center"/>
          </w:tcPr>
          <w:p w14:paraId="033154D0" w14:textId="77777777" w:rsidR="004D514B" w:rsidRPr="000F1CD1" w:rsidRDefault="004D514B" w:rsidP="00AF75CD">
            <w:pPr>
              <w:pStyle w:val="TableParagraph"/>
              <w:spacing w:line="312" w:lineRule="auto"/>
              <w:rPr>
                <w:sz w:val="26"/>
                <w:szCs w:val="26"/>
              </w:rPr>
            </w:pPr>
            <w:r w:rsidRPr="000F1CD1">
              <w:rPr>
                <w:sz w:val="26"/>
                <w:szCs w:val="26"/>
              </w:rPr>
              <w:t>Gây uể oải, nhức đầu,  có thể gây ngạt, dẫn đến tử vong ở nồng độ cao</w:t>
            </w:r>
          </w:p>
        </w:tc>
      </w:tr>
      <w:tr w:rsidR="00D61DE4" w:rsidRPr="000F1CD1" w14:paraId="534421EB" w14:textId="77777777" w:rsidTr="00AB7928">
        <w:trPr>
          <w:jc w:val="center"/>
        </w:trPr>
        <w:tc>
          <w:tcPr>
            <w:tcW w:w="562" w:type="dxa"/>
            <w:shd w:val="clear" w:color="auto" w:fill="auto"/>
            <w:vAlign w:val="center"/>
          </w:tcPr>
          <w:p w14:paraId="1661421A" w14:textId="77777777" w:rsidR="004D514B" w:rsidRPr="000F1CD1" w:rsidRDefault="004D514B" w:rsidP="00AF75CD">
            <w:pPr>
              <w:pStyle w:val="TableParagraph"/>
              <w:spacing w:line="312" w:lineRule="auto"/>
              <w:rPr>
                <w:sz w:val="26"/>
                <w:szCs w:val="26"/>
              </w:rPr>
            </w:pPr>
            <w:r w:rsidRPr="000F1CD1">
              <w:rPr>
                <w:sz w:val="26"/>
                <w:szCs w:val="26"/>
              </w:rPr>
              <w:t>3</w:t>
            </w:r>
          </w:p>
        </w:tc>
        <w:tc>
          <w:tcPr>
            <w:tcW w:w="709" w:type="dxa"/>
            <w:shd w:val="clear" w:color="auto" w:fill="auto"/>
            <w:vAlign w:val="center"/>
          </w:tcPr>
          <w:p w14:paraId="2C31A37B" w14:textId="77777777" w:rsidR="004D514B" w:rsidRPr="000F1CD1" w:rsidRDefault="004D514B" w:rsidP="00AF75CD">
            <w:pPr>
              <w:pStyle w:val="TableParagraph"/>
              <w:spacing w:line="312" w:lineRule="auto"/>
              <w:rPr>
                <w:sz w:val="26"/>
                <w:szCs w:val="26"/>
              </w:rPr>
            </w:pPr>
            <w:r w:rsidRPr="000F1CD1">
              <w:rPr>
                <w:sz w:val="26"/>
                <w:szCs w:val="26"/>
              </w:rPr>
              <w:t>H</w:t>
            </w:r>
            <w:r w:rsidRPr="000F1CD1">
              <w:rPr>
                <w:sz w:val="26"/>
                <w:szCs w:val="26"/>
                <w:vertAlign w:val="subscript"/>
              </w:rPr>
              <w:t>2</w:t>
            </w:r>
            <w:r w:rsidRPr="000F1CD1">
              <w:rPr>
                <w:sz w:val="26"/>
                <w:szCs w:val="26"/>
              </w:rPr>
              <w:t>S</w:t>
            </w:r>
          </w:p>
        </w:tc>
        <w:tc>
          <w:tcPr>
            <w:tcW w:w="1521" w:type="dxa"/>
            <w:shd w:val="clear" w:color="auto" w:fill="auto"/>
            <w:vAlign w:val="center"/>
          </w:tcPr>
          <w:p w14:paraId="07597CD4" w14:textId="77777777" w:rsidR="004D514B" w:rsidRPr="000F1CD1" w:rsidRDefault="004D514B" w:rsidP="00AF75CD">
            <w:pPr>
              <w:pStyle w:val="TableParagraph"/>
              <w:spacing w:line="312" w:lineRule="auto"/>
              <w:rPr>
                <w:sz w:val="26"/>
                <w:szCs w:val="26"/>
              </w:rPr>
            </w:pPr>
            <w:r w:rsidRPr="000F1CD1">
              <w:rPr>
                <w:sz w:val="26"/>
                <w:szCs w:val="26"/>
              </w:rPr>
              <w:t>Trứng thối</w:t>
            </w:r>
          </w:p>
        </w:tc>
        <w:tc>
          <w:tcPr>
            <w:tcW w:w="4110" w:type="dxa"/>
            <w:shd w:val="clear" w:color="auto" w:fill="auto"/>
            <w:vAlign w:val="center"/>
          </w:tcPr>
          <w:p w14:paraId="0F168E03" w14:textId="77777777" w:rsidR="004D514B" w:rsidRPr="000F1CD1" w:rsidRDefault="004D514B" w:rsidP="00AF75CD">
            <w:pPr>
              <w:pStyle w:val="TableParagraph"/>
              <w:spacing w:line="312" w:lineRule="auto"/>
              <w:rPr>
                <w:sz w:val="26"/>
                <w:szCs w:val="26"/>
              </w:rPr>
            </w:pPr>
            <w:r w:rsidRPr="000F1CD1">
              <w:rPr>
                <w:sz w:val="26"/>
                <w:szCs w:val="26"/>
              </w:rPr>
              <w:t>Nặng hơn không khí, ngưỡng nhận biết mùi thấp, tan trong nước</w:t>
            </w:r>
          </w:p>
        </w:tc>
        <w:tc>
          <w:tcPr>
            <w:tcW w:w="3261" w:type="dxa"/>
            <w:shd w:val="clear" w:color="auto" w:fill="auto"/>
            <w:vAlign w:val="center"/>
          </w:tcPr>
          <w:p w14:paraId="6F52B705" w14:textId="77777777" w:rsidR="004D514B" w:rsidRPr="000F1CD1" w:rsidRDefault="004D514B" w:rsidP="00AF75CD">
            <w:pPr>
              <w:pStyle w:val="TableParagraph"/>
              <w:spacing w:line="312" w:lineRule="auto"/>
              <w:rPr>
                <w:sz w:val="26"/>
                <w:szCs w:val="26"/>
              </w:rPr>
            </w:pPr>
            <w:r w:rsidRPr="000F1CD1">
              <w:rPr>
                <w:sz w:val="26"/>
                <w:szCs w:val="26"/>
              </w:rPr>
              <w:t>Là khí độc, gây nhức đầu, buồn nôn, chóng mặt, bất tỉnh, tử vong</w:t>
            </w:r>
          </w:p>
        </w:tc>
      </w:tr>
      <w:tr w:rsidR="00D61DE4" w:rsidRPr="000F1CD1" w14:paraId="597B0865" w14:textId="77777777" w:rsidTr="00AB7928">
        <w:trPr>
          <w:jc w:val="center"/>
        </w:trPr>
        <w:tc>
          <w:tcPr>
            <w:tcW w:w="562" w:type="dxa"/>
            <w:shd w:val="clear" w:color="auto" w:fill="auto"/>
            <w:vAlign w:val="center"/>
          </w:tcPr>
          <w:p w14:paraId="77D60BCF" w14:textId="77777777" w:rsidR="004D514B" w:rsidRPr="000F1CD1" w:rsidRDefault="004D514B" w:rsidP="00AF75CD">
            <w:pPr>
              <w:pStyle w:val="TableParagraph"/>
              <w:spacing w:line="312" w:lineRule="auto"/>
              <w:rPr>
                <w:sz w:val="26"/>
                <w:szCs w:val="26"/>
              </w:rPr>
            </w:pPr>
            <w:r w:rsidRPr="000F1CD1">
              <w:rPr>
                <w:sz w:val="26"/>
                <w:szCs w:val="26"/>
              </w:rPr>
              <w:lastRenderedPageBreak/>
              <w:t>4</w:t>
            </w:r>
          </w:p>
        </w:tc>
        <w:tc>
          <w:tcPr>
            <w:tcW w:w="709" w:type="dxa"/>
            <w:shd w:val="clear" w:color="auto" w:fill="auto"/>
            <w:vAlign w:val="center"/>
          </w:tcPr>
          <w:p w14:paraId="6990036D" w14:textId="77777777" w:rsidR="004D514B" w:rsidRPr="000F1CD1" w:rsidRDefault="004D514B" w:rsidP="00AF75CD">
            <w:pPr>
              <w:pStyle w:val="TableParagraph"/>
              <w:spacing w:line="312" w:lineRule="auto"/>
              <w:rPr>
                <w:sz w:val="26"/>
                <w:szCs w:val="26"/>
              </w:rPr>
            </w:pPr>
            <w:r w:rsidRPr="000F1CD1">
              <w:rPr>
                <w:sz w:val="26"/>
                <w:szCs w:val="26"/>
              </w:rPr>
              <w:t>CH</w:t>
            </w:r>
            <w:r w:rsidRPr="000F1CD1">
              <w:rPr>
                <w:sz w:val="26"/>
                <w:szCs w:val="26"/>
                <w:vertAlign w:val="subscript"/>
              </w:rPr>
              <w:t>4</w:t>
            </w:r>
          </w:p>
        </w:tc>
        <w:tc>
          <w:tcPr>
            <w:tcW w:w="1521" w:type="dxa"/>
            <w:shd w:val="clear" w:color="auto" w:fill="auto"/>
            <w:vAlign w:val="center"/>
          </w:tcPr>
          <w:p w14:paraId="54E056EC" w14:textId="77777777" w:rsidR="004D514B" w:rsidRPr="000F1CD1" w:rsidRDefault="004D514B" w:rsidP="00AF75CD">
            <w:pPr>
              <w:pStyle w:val="TableParagraph"/>
              <w:spacing w:line="312" w:lineRule="auto"/>
              <w:rPr>
                <w:sz w:val="26"/>
                <w:szCs w:val="26"/>
              </w:rPr>
            </w:pPr>
            <w:r w:rsidRPr="000F1CD1">
              <w:rPr>
                <w:sz w:val="26"/>
                <w:szCs w:val="26"/>
              </w:rPr>
              <w:t>Không mùi</w:t>
            </w:r>
          </w:p>
        </w:tc>
        <w:tc>
          <w:tcPr>
            <w:tcW w:w="4110" w:type="dxa"/>
            <w:shd w:val="clear" w:color="auto" w:fill="auto"/>
            <w:vAlign w:val="center"/>
          </w:tcPr>
          <w:p w14:paraId="3D736BE8" w14:textId="77777777" w:rsidR="004D514B" w:rsidRPr="000F1CD1" w:rsidRDefault="004D514B" w:rsidP="00AF75CD">
            <w:pPr>
              <w:pStyle w:val="TableParagraph"/>
              <w:spacing w:line="312" w:lineRule="auto"/>
              <w:rPr>
                <w:sz w:val="26"/>
                <w:szCs w:val="26"/>
              </w:rPr>
            </w:pPr>
            <w:r w:rsidRPr="000F1CD1">
              <w:rPr>
                <w:sz w:val="26"/>
                <w:szCs w:val="26"/>
              </w:rPr>
              <w:t>Nhẹ hơn không khí rất nhiều, không tan trong nước nhiều, sản phẩm của hoạt động phân huỷ  kỵ khí</w:t>
            </w:r>
          </w:p>
        </w:tc>
        <w:tc>
          <w:tcPr>
            <w:tcW w:w="3261" w:type="dxa"/>
            <w:shd w:val="clear" w:color="auto" w:fill="auto"/>
            <w:vAlign w:val="center"/>
          </w:tcPr>
          <w:p w14:paraId="0FFF8AC3" w14:textId="77777777" w:rsidR="004D514B" w:rsidRPr="000F1CD1" w:rsidRDefault="004D514B" w:rsidP="00AF75CD">
            <w:pPr>
              <w:pStyle w:val="TableParagraph"/>
              <w:spacing w:line="312" w:lineRule="auto"/>
              <w:rPr>
                <w:sz w:val="26"/>
                <w:szCs w:val="26"/>
              </w:rPr>
            </w:pPr>
            <w:r w:rsidRPr="000F1CD1">
              <w:rPr>
                <w:sz w:val="26"/>
                <w:szCs w:val="26"/>
              </w:rPr>
              <w:t>Gây nhức đầu, ngạt. Có thể gây nổ ở nồng độ 5-15% trong không khí</w:t>
            </w:r>
          </w:p>
        </w:tc>
      </w:tr>
    </w:tbl>
    <w:p w14:paraId="5FFDF550" w14:textId="77777777" w:rsidR="004D514B" w:rsidRPr="000F1CD1" w:rsidRDefault="004D514B" w:rsidP="00AF75CD">
      <w:pPr>
        <w:spacing w:line="312" w:lineRule="auto"/>
        <w:jc w:val="right"/>
        <w:rPr>
          <w:sz w:val="26"/>
          <w:szCs w:val="26"/>
        </w:rPr>
      </w:pPr>
      <w:r w:rsidRPr="000F1CD1">
        <w:rPr>
          <w:i/>
          <w:sz w:val="26"/>
          <w:szCs w:val="26"/>
        </w:rPr>
        <w:t xml:space="preserve">(Nguồn: Bùi Hữu Đoàn, Nguyễn Xuân Trạch, Vũ Đình Tôn (2011), Giáo trình quản lý </w:t>
      </w:r>
    </w:p>
    <w:p w14:paraId="2CB8EA1C" w14:textId="77777777" w:rsidR="004D514B" w:rsidRPr="000F1CD1" w:rsidRDefault="004D514B" w:rsidP="00AF75CD">
      <w:pPr>
        <w:spacing w:line="312" w:lineRule="auto"/>
        <w:ind w:firstLine="567"/>
        <w:jc w:val="both"/>
        <w:rPr>
          <w:sz w:val="26"/>
          <w:szCs w:val="26"/>
        </w:rPr>
      </w:pPr>
      <w:r w:rsidRPr="000F1CD1">
        <w:rPr>
          <w:sz w:val="26"/>
          <w:szCs w:val="26"/>
        </w:rPr>
        <w:t>Chủ dự án sẽ bố trí hành lang cách ly bằng cây xanh và bố trí khu nhà ở công nhân cách xa khu xử lý nước thải, khí thải để hạn chế ảnh hưởng của mùi hôi. Dự án có thể kiểm soát được mùi hôi phát sinh từ khu vực chuồng trại chăn nuôi, kết hợp với việc bố trí cây xanh, bố trí hợp lý khu chuồng nuôi và khu xử lý thu gom chất thải, nước thải, khí thải và cách xa khu nhà ở công nhân sẽ làm giảm ảnh hưởng của mùi hôi đến công nhân và nhà dân gần dự án tới mức thấp nhất.</w:t>
      </w:r>
    </w:p>
    <w:p w14:paraId="4CFA0B2A"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Khí sinh học phát sinh từ hệ thống biogas</w:t>
      </w:r>
    </w:p>
    <w:p w14:paraId="2F8B1FAD"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Nguồn khí thải gây mùi hôi phát sinh từ quá trình phân hủy tại khu vực Hầm Biogas, chủ yếu là khí CH</w:t>
      </w:r>
      <w:r w:rsidRPr="000F1CD1">
        <w:rPr>
          <w:sz w:val="26"/>
          <w:szCs w:val="26"/>
          <w:vertAlign w:val="subscript"/>
          <w:lang w:val="de-DE"/>
        </w:rPr>
        <w:t>4</w:t>
      </w:r>
      <w:r w:rsidRPr="000F1CD1">
        <w:rPr>
          <w:sz w:val="26"/>
          <w:szCs w:val="26"/>
          <w:lang w:val="de-DE"/>
        </w:rPr>
        <w:t>. Nguyên lý hoạt động của hầm Biogas là quá trình sinh khí nhờ quá trình lên men các chất hữu cơ trong phân bởi các vi sinh yếm khí:</w:t>
      </w:r>
    </w:p>
    <w:p w14:paraId="074B0C63" w14:textId="77777777" w:rsidR="004D514B" w:rsidRPr="000F1CD1" w:rsidRDefault="004D514B" w:rsidP="00AF75CD">
      <w:pPr>
        <w:spacing w:line="312" w:lineRule="auto"/>
        <w:ind w:left="3402"/>
        <w:rPr>
          <w:sz w:val="26"/>
          <w:szCs w:val="26"/>
          <w:lang w:val="de-DE"/>
        </w:rPr>
      </w:pPr>
      <w:r w:rsidRPr="000F1CD1">
        <w:rPr>
          <w:sz w:val="26"/>
          <w:szCs w:val="26"/>
          <w:lang w:val="de-DE"/>
        </w:rPr>
        <w:t>VSV yếm khí</w:t>
      </w:r>
    </w:p>
    <w:p w14:paraId="6526F1F4" w14:textId="77777777" w:rsidR="004D514B" w:rsidRPr="000F1CD1" w:rsidRDefault="004D514B" w:rsidP="00AF75CD">
      <w:pPr>
        <w:spacing w:line="312" w:lineRule="auto"/>
        <w:ind w:firstLine="567"/>
        <w:jc w:val="center"/>
        <w:rPr>
          <w:sz w:val="26"/>
          <w:szCs w:val="26"/>
          <w:lang w:val="de-DE"/>
        </w:rPr>
      </w:pPr>
      <w:r w:rsidRPr="000F1CD1">
        <w:rPr>
          <w:sz w:val="26"/>
          <w:szCs w:val="26"/>
          <w:lang w:val="de-DE"/>
        </w:rPr>
        <w:t xml:space="preserve">Hợp chất hữu cơ  </w:t>
      </w:r>
      <w:r w:rsidRPr="000F1CD1">
        <w:rPr>
          <w:noProof/>
          <w:sz w:val="26"/>
          <w:szCs w:val="26"/>
        </w:rPr>
        <w:drawing>
          <wp:inline distT="0" distB="0" distL="0" distR="0" wp14:anchorId="32EF4678" wp14:editId="206F2577">
            <wp:extent cx="1095375" cy="90170"/>
            <wp:effectExtent l="0" t="0" r="9525" b="508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90170"/>
                    </a:xfrm>
                    <a:prstGeom prst="rect">
                      <a:avLst/>
                    </a:prstGeom>
                    <a:noFill/>
                    <a:ln>
                      <a:noFill/>
                    </a:ln>
                  </pic:spPr>
                </pic:pic>
              </a:graphicData>
            </a:graphic>
          </wp:inline>
        </w:drawing>
      </w:r>
      <w:r w:rsidRPr="000F1CD1">
        <w:rPr>
          <w:sz w:val="26"/>
          <w:szCs w:val="26"/>
          <w:lang w:val="de-DE"/>
        </w:rPr>
        <w:t xml:space="preserve"> CH</w:t>
      </w:r>
      <w:r w:rsidRPr="000F1CD1">
        <w:rPr>
          <w:sz w:val="26"/>
          <w:szCs w:val="26"/>
          <w:vertAlign w:val="subscript"/>
          <w:lang w:val="de-DE"/>
        </w:rPr>
        <w:t>4</w:t>
      </w:r>
      <w:r w:rsidRPr="000F1CD1">
        <w:rPr>
          <w:sz w:val="26"/>
          <w:szCs w:val="26"/>
          <w:lang w:val="de-DE"/>
        </w:rPr>
        <w:t xml:space="preserve"> + CO</w:t>
      </w:r>
      <w:r w:rsidRPr="000F1CD1">
        <w:rPr>
          <w:sz w:val="26"/>
          <w:szCs w:val="26"/>
          <w:vertAlign w:val="subscript"/>
          <w:lang w:val="de-DE"/>
        </w:rPr>
        <w:t>2</w:t>
      </w:r>
      <w:r w:rsidRPr="000F1CD1">
        <w:rPr>
          <w:sz w:val="26"/>
          <w:szCs w:val="26"/>
          <w:lang w:val="de-DE"/>
        </w:rPr>
        <w:t xml:space="preserve"> + H</w:t>
      </w:r>
      <w:r w:rsidRPr="000F1CD1">
        <w:rPr>
          <w:sz w:val="26"/>
          <w:szCs w:val="26"/>
          <w:vertAlign w:val="subscript"/>
          <w:lang w:val="de-DE"/>
        </w:rPr>
        <w:t>2</w:t>
      </w:r>
      <w:r w:rsidRPr="000F1CD1">
        <w:rPr>
          <w:sz w:val="26"/>
          <w:szCs w:val="26"/>
          <w:lang w:val="de-DE"/>
        </w:rPr>
        <w:t xml:space="preserve"> + NH</w:t>
      </w:r>
      <w:r w:rsidRPr="000F1CD1">
        <w:rPr>
          <w:sz w:val="26"/>
          <w:szCs w:val="26"/>
          <w:vertAlign w:val="subscript"/>
          <w:lang w:val="de-DE"/>
        </w:rPr>
        <w:t>3</w:t>
      </w:r>
      <w:r w:rsidRPr="000F1CD1">
        <w:rPr>
          <w:sz w:val="26"/>
          <w:szCs w:val="26"/>
          <w:lang w:val="de-DE"/>
        </w:rPr>
        <w:t xml:space="preserve"> + H</w:t>
      </w:r>
      <w:r w:rsidRPr="000F1CD1">
        <w:rPr>
          <w:sz w:val="26"/>
          <w:szCs w:val="26"/>
          <w:vertAlign w:val="subscript"/>
          <w:lang w:val="de-DE"/>
        </w:rPr>
        <w:t>2</w:t>
      </w:r>
      <w:r w:rsidRPr="000F1CD1">
        <w:rPr>
          <w:sz w:val="26"/>
          <w:szCs w:val="26"/>
          <w:lang w:val="de-DE"/>
        </w:rPr>
        <w:t>O</w:t>
      </w:r>
    </w:p>
    <w:p w14:paraId="221CFC21"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Quá trình phân hủy kỵ khí tại hầm Biogas sinh khí diễn ra theo 3 giai đoạn là thủy phân, sinh axit và sinh khí metan như sau:</w:t>
      </w:r>
    </w:p>
    <w:p w14:paraId="4D013356" w14:textId="77777777" w:rsidR="004D514B" w:rsidRPr="000F1CD1" w:rsidRDefault="004D514B" w:rsidP="00AF75CD">
      <w:pPr>
        <w:spacing w:line="312" w:lineRule="auto"/>
        <w:ind w:firstLine="567"/>
        <w:jc w:val="both"/>
        <w:rPr>
          <w:sz w:val="26"/>
          <w:szCs w:val="26"/>
          <w:vertAlign w:val="subscript"/>
        </w:rPr>
      </w:pPr>
      <w:r w:rsidRPr="000F1CD1">
        <w:rPr>
          <w:sz w:val="26"/>
          <w:szCs w:val="26"/>
        </w:rPr>
        <w:t>C</w:t>
      </w:r>
      <w:r w:rsidRPr="000F1CD1">
        <w:rPr>
          <w:sz w:val="26"/>
          <w:szCs w:val="26"/>
          <w:vertAlign w:val="subscript"/>
        </w:rPr>
        <w:t>6</w:t>
      </w:r>
      <w:r w:rsidRPr="000F1CD1">
        <w:rPr>
          <w:sz w:val="26"/>
          <w:szCs w:val="26"/>
        </w:rPr>
        <w:t>H</w:t>
      </w:r>
      <w:r w:rsidRPr="000F1CD1">
        <w:rPr>
          <w:sz w:val="26"/>
          <w:szCs w:val="26"/>
          <w:vertAlign w:val="subscript"/>
        </w:rPr>
        <w:t>12</w:t>
      </w:r>
      <w:r w:rsidRPr="000F1CD1">
        <w:rPr>
          <w:sz w:val="26"/>
          <w:szCs w:val="26"/>
        </w:rPr>
        <w:t>O</w:t>
      </w:r>
      <w:r w:rsidRPr="000F1CD1">
        <w:rPr>
          <w:sz w:val="26"/>
          <w:szCs w:val="26"/>
          <w:vertAlign w:val="subscript"/>
        </w:rPr>
        <w:t>6</w:t>
      </w:r>
      <w:r w:rsidRPr="000F1CD1">
        <w:rPr>
          <w:sz w:val="26"/>
          <w:szCs w:val="26"/>
        </w:rPr>
        <w:t xml:space="preserve"> ----&gt; 2CH</w:t>
      </w:r>
      <w:r w:rsidRPr="000F1CD1">
        <w:rPr>
          <w:sz w:val="26"/>
          <w:szCs w:val="26"/>
          <w:vertAlign w:val="subscript"/>
        </w:rPr>
        <w:t>3</w:t>
      </w:r>
      <w:r w:rsidRPr="000F1CD1">
        <w:rPr>
          <w:sz w:val="26"/>
          <w:szCs w:val="26"/>
        </w:rPr>
        <w:t>COCOOH + 2H</w:t>
      </w:r>
      <w:r w:rsidRPr="000F1CD1">
        <w:rPr>
          <w:sz w:val="26"/>
          <w:szCs w:val="26"/>
          <w:vertAlign w:val="subscript"/>
        </w:rPr>
        <w:t>2</w:t>
      </w:r>
    </w:p>
    <w:p w14:paraId="421B50AB" w14:textId="77777777" w:rsidR="004D514B" w:rsidRPr="000F1CD1" w:rsidRDefault="004D514B" w:rsidP="00AF75CD">
      <w:pPr>
        <w:spacing w:line="312" w:lineRule="auto"/>
        <w:ind w:firstLine="567"/>
        <w:jc w:val="both"/>
        <w:rPr>
          <w:sz w:val="26"/>
          <w:szCs w:val="26"/>
          <w:vertAlign w:val="subscript"/>
        </w:rPr>
      </w:pPr>
      <w:r w:rsidRPr="000F1CD1">
        <w:rPr>
          <w:sz w:val="26"/>
          <w:szCs w:val="26"/>
        </w:rPr>
        <w:t>2CH</w:t>
      </w:r>
      <w:r w:rsidRPr="000F1CD1">
        <w:rPr>
          <w:sz w:val="26"/>
          <w:szCs w:val="26"/>
          <w:vertAlign w:val="subscript"/>
        </w:rPr>
        <w:t>3</w:t>
      </w:r>
      <w:r w:rsidRPr="000F1CD1">
        <w:rPr>
          <w:sz w:val="26"/>
          <w:szCs w:val="26"/>
        </w:rPr>
        <w:t>COCOOH + 2H</w:t>
      </w:r>
      <w:r w:rsidRPr="000F1CD1">
        <w:rPr>
          <w:sz w:val="26"/>
          <w:szCs w:val="26"/>
          <w:vertAlign w:val="subscript"/>
        </w:rPr>
        <w:t>2</w:t>
      </w:r>
      <w:r w:rsidRPr="000F1CD1">
        <w:rPr>
          <w:sz w:val="26"/>
          <w:szCs w:val="26"/>
        </w:rPr>
        <w:t>O ----&gt; 2CH</w:t>
      </w:r>
      <w:r w:rsidRPr="000F1CD1">
        <w:rPr>
          <w:sz w:val="26"/>
          <w:szCs w:val="26"/>
          <w:vertAlign w:val="subscript"/>
        </w:rPr>
        <w:t>3</w:t>
      </w:r>
      <w:r w:rsidRPr="000F1CD1">
        <w:rPr>
          <w:sz w:val="26"/>
          <w:szCs w:val="26"/>
        </w:rPr>
        <w:t>COOH + 2H</w:t>
      </w:r>
      <w:r w:rsidRPr="000F1CD1">
        <w:rPr>
          <w:sz w:val="26"/>
          <w:szCs w:val="26"/>
          <w:vertAlign w:val="subscript"/>
        </w:rPr>
        <w:t>2</w:t>
      </w:r>
      <w:r w:rsidRPr="000F1CD1">
        <w:rPr>
          <w:sz w:val="26"/>
          <w:szCs w:val="26"/>
        </w:rPr>
        <w:t xml:space="preserve"> + 2CO</w:t>
      </w:r>
      <w:r w:rsidRPr="000F1CD1">
        <w:rPr>
          <w:sz w:val="26"/>
          <w:szCs w:val="26"/>
          <w:vertAlign w:val="subscript"/>
        </w:rPr>
        <w:t>2</w:t>
      </w:r>
    </w:p>
    <w:p w14:paraId="2CF29593" w14:textId="77777777" w:rsidR="004D514B" w:rsidRPr="000F1CD1" w:rsidRDefault="004D514B" w:rsidP="00AF75CD">
      <w:pPr>
        <w:spacing w:line="312" w:lineRule="auto"/>
        <w:ind w:firstLine="567"/>
        <w:jc w:val="both"/>
        <w:rPr>
          <w:sz w:val="26"/>
          <w:szCs w:val="26"/>
        </w:rPr>
      </w:pPr>
      <w:r w:rsidRPr="000F1CD1">
        <w:rPr>
          <w:sz w:val="26"/>
          <w:szCs w:val="26"/>
        </w:rPr>
        <w:t>4H</w:t>
      </w:r>
      <w:r w:rsidRPr="000F1CD1">
        <w:rPr>
          <w:sz w:val="26"/>
          <w:szCs w:val="26"/>
          <w:vertAlign w:val="subscript"/>
        </w:rPr>
        <w:t>2</w:t>
      </w:r>
      <w:r w:rsidRPr="000F1CD1">
        <w:rPr>
          <w:sz w:val="26"/>
          <w:szCs w:val="26"/>
        </w:rPr>
        <w:t xml:space="preserve"> + CO</w:t>
      </w:r>
      <w:r w:rsidRPr="000F1CD1">
        <w:rPr>
          <w:sz w:val="26"/>
          <w:szCs w:val="26"/>
          <w:vertAlign w:val="subscript"/>
        </w:rPr>
        <w:t>2</w:t>
      </w:r>
      <w:r w:rsidRPr="000F1CD1">
        <w:rPr>
          <w:sz w:val="26"/>
          <w:szCs w:val="26"/>
        </w:rPr>
        <w:t xml:space="preserve"> ----&gt; CH</w:t>
      </w:r>
      <w:r w:rsidRPr="000F1CD1">
        <w:rPr>
          <w:sz w:val="26"/>
          <w:szCs w:val="26"/>
          <w:vertAlign w:val="subscript"/>
        </w:rPr>
        <w:t>4</w:t>
      </w:r>
      <w:r w:rsidRPr="000F1CD1">
        <w:rPr>
          <w:sz w:val="26"/>
          <w:szCs w:val="26"/>
        </w:rPr>
        <w:t xml:space="preserve"> + 2H</w:t>
      </w:r>
      <w:r w:rsidRPr="000F1CD1">
        <w:rPr>
          <w:sz w:val="26"/>
          <w:szCs w:val="26"/>
          <w:vertAlign w:val="subscript"/>
        </w:rPr>
        <w:t>2</w:t>
      </w:r>
      <w:r w:rsidRPr="000F1CD1">
        <w:rPr>
          <w:sz w:val="26"/>
          <w:szCs w:val="26"/>
        </w:rPr>
        <w:t>O</w:t>
      </w:r>
    </w:p>
    <w:p w14:paraId="7160FFFE" w14:textId="77777777" w:rsidR="004D514B" w:rsidRPr="000F1CD1" w:rsidRDefault="004D514B" w:rsidP="00AF75CD">
      <w:pPr>
        <w:spacing w:line="312" w:lineRule="auto"/>
        <w:ind w:firstLine="567"/>
        <w:jc w:val="both"/>
        <w:rPr>
          <w:rFonts w:eastAsiaTheme="minorEastAsia"/>
          <w:sz w:val="26"/>
          <w:szCs w:val="26"/>
          <w:vertAlign w:val="subscript"/>
          <w:lang w:eastAsia="zh-CN"/>
        </w:rPr>
      </w:pPr>
      <w:r w:rsidRPr="000F1CD1">
        <w:rPr>
          <w:sz w:val="26"/>
          <w:szCs w:val="26"/>
        </w:rPr>
        <w:t>2CH</w:t>
      </w:r>
      <w:r w:rsidRPr="000F1CD1">
        <w:rPr>
          <w:sz w:val="26"/>
          <w:szCs w:val="26"/>
          <w:vertAlign w:val="subscript"/>
        </w:rPr>
        <w:t>3</w:t>
      </w:r>
      <w:r w:rsidRPr="000F1CD1">
        <w:rPr>
          <w:sz w:val="26"/>
          <w:szCs w:val="26"/>
        </w:rPr>
        <w:t>COOH ----&gt; 2CH</w:t>
      </w:r>
      <w:r w:rsidRPr="000F1CD1">
        <w:rPr>
          <w:sz w:val="26"/>
          <w:szCs w:val="26"/>
          <w:vertAlign w:val="subscript"/>
        </w:rPr>
        <w:t>4</w:t>
      </w:r>
      <w:r w:rsidRPr="000F1CD1">
        <w:rPr>
          <w:sz w:val="26"/>
          <w:szCs w:val="26"/>
        </w:rPr>
        <w:t xml:space="preserve"> + 2CO</w:t>
      </w:r>
      <w:r w:rsidRPr="000F1CD1">
        <w:rPr>
          <w:sz w:val="26"/>
          <w:szCs w:val="26"/>
          <w:vertAlign w:val="subscript"/>
        </w:rPr>
        <w:t>2</w:t>
      </w:r>
    </w:p>
    <w:p w14:paraId="31499A14" w14:textId="77777777" w:rsidR="004D514B" w:rsidRPr="000F1CD1" w:rsidRDefault="004D514B" w:rsidP="00AF75CD">
      <w:pPr>
        <w:spacing w:line="312" w:lineRule="auto"/>
        <w:ind w:firstLine="567"/>
        <w:jc w:val="both"/>
        <w:rPr>
          <w:sz w:val="26"/>
          <w:szCs w:val="26"/>
        </w:rPr>
      </w:pPr>
      <w:r w:rsidRPr="000F1CD1">
        <w:rPr>
          <w:i/>
          <w:iCs/>
          <w:sz w:val="26"/>
          <w:szCs w:val="26"/>
        </w:rPr>
        <w:t>Theo Báo cáo hiện trạng và xu hướng phát triển công nghệ Biogas ở Việt Nam, Dương Nguyên Khang, Đại Học Nông Lâm TP. HCM</w:t>
      </w:r>
      <w:r w:rsidRPr="000F1CD1">
        <w:rPr>
          <w:sz w:val="26"/>
          <w:szCs w:val="26"/>
        </w:rPr>
        <w:t xml:space="preserve">, 1kg phân heo ủ sau 45 ngày sẽ phát sinh 0,045 </w:t>
      </w:r>
      <w:r w:rsidRPr="000F1CD1">
        <w:rPr>
          <w:sz w:val="26"/>
          <w:szCs w:val="26"/>
          <w:lang w:val="nl-NL"/>
        </w:rPr>
        <w:t>m</w:t>
      </w:r>
      <w:r w:rsidRPr="000F1CD1">
        <w:rPr>
          <w:sz w:val="26"/>
          <w:szCs w:val="26"/>
          <w:vertAlign w:val="superscript"/>
          <w:lang w:val="nl-NL"/>
        </w:rPr>
        <w:t>3</w:t>
      </w:r>
      <w:r w:rsidRPr="000F1CD1">
        <w:rPr>
          <w:sz w:val="26"/>
          <w:szCs w:val="26"/>
          <w:vertAlign w:val="superscript"/>
        </w:rPr>
        <w:t xml:space="preserve"> </w:t>
      </w:r>
      <w:r w:rsidRPr="000F1CD1">
        <w:rPr>
          <w:sz w:val="26"/>
          <w:szCs w:val="26"/>
        </w:rPr>
        <w:t>biogas.</w:t>
      </w:r>
    </w:p>
    <w:p w14:paraId="6FA8ACD5" w14:textId="77777777" w:rsidR="004D514B" w:rsidRPr="000F1CD1" w:rsidRDefault="004D514B" w:rsidP="00AF75CD">
      <w:pPr>
        <w:spacing w:line="312" w:lineRule="auto"/>
        <w:ind w:firstLine="567"/>
        <w:jc w:val="both"/>
        <w:rPr>
          <w:sz w:val="26"/>
          <w:szCs w:val="26"/>
        </w:rPr>
      </w:pPr>
      <w:r w:rsidRPr="000F1CD1">
        <w:rPr>
          <w:sz w:val="26"/>
          <w:szCs w:val="26"/>
          <w:lang w:val="vi-VN"/>
        </w:rPr>
        <w:t>Dự án áp dụng công nghệ chăn nuôi hiện đại là công nghệ chăn nuôi chuồng lạnh. Các trại nuôi này được xây dựng kín với hệ thống làm mát bằng nước, quạt hút gió để đảm bảo nhiệt độ ở các chuồng lạnh luôn đảm bảo ở 27</w:t>
      </w:r>
      <w:r w:rsidRPr="000F1CD1">
        <w:rPr>
          <w:sz w:val="26"/>
          <w:szCs w:val="26"/>
          <w:vertAlign w:val="superscript"/>
          <w:lang w:val="vi-VN"/>
        </w:rPr>
        <w:t>0</w:t>
      </w:r>
      <w:r w:rsidRPr="000F1CD1">
        <w:rPr>
          <w:sz w:val="26"/>
          <w:szCs w:val="26"/>
          <w:lang w:val="vi-VN"/>
        </w:rPr>
        <w:t xml:space="preserve">C. Bằng việc áp dụng hệ thống tự động trong chăn nuôi như máng ăn tự động, nước uống tự động, trang trại không phải tốn nhiều nhân công chăm sóc, hiệu quả cao, dễ quản lý về mặt môi trường, </w:t>
      </w:r>
      <w:r w:rsidRPr="000F1CD1">
        <w:rPr>
          <w:sz w:val="26"/>
          <w:szCs w:val="26"/>
        </w:rPr>
        <w:t>m</w:t>
      </w:r>
      <w:r w:rsidRPr="000F1CD1">
        <w:rPr>
          <w:sz w:val="26"/>
          <w:szCs w:val="26"/>
          <w:lang w:val="vi-VN"/>
        </w:rPr>
        <w:t xml:space="preserve">ật độ chăn nuôi cao hơn, hạn chế rủi ro, giảm hao hụt,... chuồng nuôi được thiết kế kín hoàn toàn, lắp đặt các quạt hút lớn phía cuối mỗi dãy chuồng nuôi đảm bảo nền chuồng luôn khô thoáng, giúp khử mùi hôi, giảm độ ẩm của phân heo, mương dẫn nước vệ sinh xả máng là mương BTCT kín. Do vậy, các loại khí thải gây mùi hôi phát sinh từ quá trình phân hủy phân, nước tiểu tại các khu chuồng nuôi được hạn chế đáng kể. Như vậy, với việc áp dụng công nghệ chăn nuôi hiện đại, đảm bảo vệ sinh khu vực chuồng trại chăn nuôi, đảm bảo điều kiện thông thoáng trại nuôi,… có thể kiểm soát được mùi hôi phát sinh từ </w:t>
      </w:r>
      <w:r w:rsidRPr="000F1CD1">
        <w:rPr>
          <w:sz w:val="26"/>
          <w:szCs w:val="26"/>
          <w:lang w:val="vi-VN"/>
        </w:rPr>
        <w:lastRenderedPageBreak/>
        <w:t>khu vực chuồng trại chăn nuôi. Do vậy, khi dự án đi vào hoạt động, chủ dự án cũng sẽ áp dụng các biện pháp để hạn chế được nguồn ô nhiễm này tới mức thấp nhất.</w:t>
      </w:r>
    </w:p>
    <w:p w14:paraId="34FB50BB"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Mùi hôi phát sinh từ hệ thống quạt hút làm thông thoáng khu vực chuồng trại chăn nuôi</w:t>
      </w:r>
    </w:p>
    <w:p w14:paraId="2854D866"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 xml:space="preserve">Tham khảo kết quả đo đạc môi trường không khí tại trại heo thịt chăn nuôi theo mô hình trại lạnh tương tự Dự án của Hộ kinh doanh </w:t>
      </w:r>
      <w:r w:rsidRPr="000F1CD1">
        <w:rPr>
          <w:sz w:val="26"/>
          <w:szCs w:val="26"/>
        </w:rPr>
        <w:t xml:space="preserve">Trần Thanh Nghĩa ở xã Tam Lập, huyện Phú Giáo, Bình Dương được đo đạc vào tháng 12/2017 bởi Công ty TNHH Khoa học công nghệ và phân tích môi trường Phương Nam </w:t>
      </w:r>
      <w:r w:rsidRPr="000F1CD1">
        <w:rPr>
          <w:sz w:val="26"/>
          <w:szCs w:val="26"/>
          <w:lang w:val="de-DE"/>
        </w:rPr>
        <w:t>cho thấy nồng độ các chất ô nhiễm ở những vị trí đặc trưng như sau:</w:t>
      </w:r>
    </w:p>
    <w:p w14:paraId="59FE78F3" w14:textId="77777777" w:rsidR="004D514B" w:rsidRPr="000F1CD1" w:rsidRDefault="004D514B" w:rsidP="00AF75CD">
      <w:pPr>
        <w:pStyle w:val="BNGN"/>
        <w:spacing w:line="312" w:lineRule="auto"/>
        <w:rPr>
          <w:color w:val="auto"/>
        </w:rPr>
      </w:pPr>
      <w:bookmarkStart w:id="702" w:name="_Toc28012039"/>
      <w:bookmarkStart w:id="703" w:name="_Toc31786887"/>
      <w:bookmarkStart w:id="704" w:name="_Toc39734068"/>
      <w:bookmarkStart w:id="705" w:name="_Toc64553392"/>
      <w:bookmarkStart w:id="706" w:name="_Toc67555400"/>
      <w:bookmarkStart w:id="707" w:name="_Toc105071537"/>
      <w:bookmarkStart w:id="708" w:name="_Toc108184245"/>
      <w:bookmarkStart w:id="709" w:name="_Toc108249250"/>
      <w:r w:rsidRPr="000F1CD1">
        <w:rPr>
          <w:color w:val="auto"/>
        </w:rPr>
        <w:t>Bảng 4.6. Nồng độ các chất ô nhiễm tại quạt hút tập trung của trại</w:t>
      </w:r>
      <w:bookmarkEnd w:id="702"/>
      <w:bookmarkEnd w:id="703"/>
      <w:bookmarkEnd w:id="704"/>
      <w:bookmarkEnd w:id="705"/>
      <w:bookmarkEnd w:id="706"/>
      <w:bookmarkEnd w:id="707"/>
      <w:bookmarkEnd w:id="708"/>
      <w:bookmarkEnd w:id="709"/>
    </w:p>
    <w:tbl>
      <w:tblPr>
        <w:tblW w:w="9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1"/>
        <w:gridCol w:w="1416"/>
        <w:gridCol w:w="1417"/>
        <w:gridCol w:w="1601"/>
        <w:gridCol w:w="1540"/>
      </w:tblGrid>
      <w:tr w:rsidR="00D61DE4" w:rsidRPr="000F1CD1" w14:paraId="11DE3E39" w14:textId="77777777" w:rsidTr="00AB7928">
        <w:trPr>
          <w:trHeight w:hRule="exact" w:val="420"/>
          <w:jc w:val="center"/>
        </w:trPr>
        <w:tc>
          <w:tcPr>
            <w:tcW w:w="3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72EF73" w14:textId="77777777" w:rsidR="004D514B" w:rsidRPr="000F1CD1" w:rsidRDefault="004D514B" w:rsidP="00AF75CD">
            <w:pPr>
              <w:widowControl w:val="0"/>
              <w:spacing w:line="312" w:lineRule="auto"/>
              <w:ind w:left="357" w:right="135"/>
              <w:jc w:val="center"/>
              <w:rPr>
                <w:b/>
                <w:sz w:val="26"/>
                <w:szCs w:val="26"/>
              </w:rPr>
            </w:pPr>
            <w:r w:rsidRPr="000F1CD1">
              <w:rPr>
                <w:b/>
                <w:sz w:val="26"/>
                <w:szCs w:val="26"/>
              </w:rPr>
              <w:t>Vị trí lấy mẫu</w:t>
            </w:r>
          </w:p>
        </w:tc>
        <w:tc>
          <w:tcPr>
            <w:tcW w:w="597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58DB34" w14:textId="77777777" w:rsidR="004D514B" w:rsidRPr="000F1CD1" w:rsidRDefault="004D514B" w:rsidP="00AF75CD">
            <w:pPr>
              <w:widowControl w:val="0"/>
              <w:spacing w:line="312" w:lineRule="auto"/>
              <w:ind w:left="357" w:right="135"/>
              <w:jc w:val="center"/>
              <w:rPr>
                <w:b/>
                <w:sz w:val="26"/>
                <w:szCs w:val="26"/>
              </w:rPr>
            </w:pPr>
            <w:r w:rsidRPr="000F1CD1">
              <w:rPr>
                <w:b/>
                <w:sz w:val="26"/>
                <w:szCs w:val="26"/>
              </w:rPr>
              <w:t>Thông số đo đạc</w:t>
            </w:r>
          </w:p>
        </w:tc>
      </w:tr>
      <w:tr w:rsidR="00D61DE4" w:rsidRPr="000F1CD1" w14:paraId="217248EA" w14:textId="77777777" w:rsidTr="00AB7928">
        <w:trPr>
          <w:trHeight w:hRule="exact" w:val="738"/>
          <w:jc w:val="center"/>
        </w:trPr>
        <w:tc>
          <w:tcPr>
            <w:tcW w:w="35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05CC81" w14:textId="77777777" w:rsidR="004D514B" w:rsidRPr="000F1CD1" w:rsidRDefault="004D514B" w:rsidP="00AF75CD">
            <w:pPr>
              <w:spacing w:line="312" w:lineRule="auto"/>
              <w:ind w:left="357"/>
              <w:rPr>
                <w:b/>
                <w:sz w:val="26"/>
                <w:szCs w:val="2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832263" w14:textId="77777777" w:rsidR="004D514B" w:rsidRPr="000F1CD1" w:rsidRDefault="004D514B" w:rsidP="00AF75CD">
            <w:pPr>
              <w:widowControl w:val="0"/>
              <w:spacing w:line="312" w:lineRule="auto"/>
              <w:ind w:left="357" w:right="135"/>
              <w:jc w:val="center"/>
              <w:rPr>
                <w:b/>
                <w:sz w:val="26"/>
                <w:szCs w:val="26"/>
              </w:rPr>
            </w:pPr>
            <w:r w:rsidRPr="000F1CD1">
              <w:rPr>
                <w:b/>
                <w:sz w:val="26"/>
                <w:szCs w:val="26"/>
              </w:rPr>
              <w:t>Bụi (mg/m</w:t>
            </w:r>
            <w:r w:rsidRPr="000F1CD1">
              <w:rPr>
                <w:b/>
                <w:sz w:val="26"/>
                <w:szCs w:val="26"/>
                <w:vertAlign w:val="superscript"/>
              </w:rPr>
              <w:t>3</w:t>
            </w:r>
            <w:r w:rsidRPr="000F1CD1">
              <w:rPr>
                <w:b/>
                <w:sz w:val="26"/>
                <w:szCs w:val="26"/>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CB32A3" w14:textId="77777777" w:rsidR="004D514B" w:rsidRPr="000F1CD1" w:rsidRDefault="004D514B" w:rsidP="00AF75CD">
            <w:pPr>
              <w:widowControl w:val="0"/>
              <w:spacing w:line="312" w:lineRule="auto"/>
              <w:ind w:left="357" w:right="135"/>
              <w:jc w:val="center"/>
              <w:rPr>
                <w:b/>
                <w:sz w:val="26"/>
                <w:szCs w:val="26"/>
              </w:rPr>
            </w:pPr>
            <w:r w:rsidRPr="000F1CD1">
              <w:rPr>
                <w:b/>
                <w:sz w:val="26"/>
                <w:szCs w:val="26"/>
              </w:rPr>
              <w:t>H</w:t>
            </w:r>
            <w:r w:rsidRPr="000F1CD1">
              <w:rPr>
                <w:b/>
                <w:sz w:val="26"/>
                <w:szCs w:val="26"/>
                <w:vertAlign w:val="subscript"/>
              </w:rPr>
              <w:t>2</w:t>
            </w:r>
            <w:r w:rsidRPr="000F1CD1">
              <w:rPr>
                <w:b/>
                <w:sz w:val="26"/>
                <w:szCs w:val="26"/>
              </w:rPr>
              <w:t>S</w:t>
            </w:r>
          </w:p>
          <w:p w14:paraId="1A628F07" w14:textId="77777777" w:rsidR="004D514B" w:rsidRPr="000F1CD1" w:rsidRDefault="004D514B" w:rsidP="00AF75CD">
            <w:pPr>
              <w:widowControl w:val="0"/>
              <w:spacing w:line="312" w:lineRule="auto"/>
              <w:ind w:left="357" w:right="135"/>
              <w:jc w:val="center"/>
              <w:rPr>
                <w:b/>
                <w:sz w:val="26"/>
                <w:szCs w:val="26"/>
              </w:rPr>
            </w:pPr>
            <w:r w:rsidRPr="000F1CD1">
              <w:rPr>
                <w:b/>
                <w:sz w:val="26"/>
                <w:szCs w:val="26"/>
              </w:rPr>
              <w:t>(mg/m</w:t>
            </w:r>
            <w:r w:rsidRPr="000F1CD1">
              <w:rPr>
                <w:b/>
                <w:sz w:val="26"/>
                <w:szCs w:val="26"/>
                <w:vertAlign w:val="superscript"/>
              </w:rPr>
              <w:t>3</w:t>
            </w:r>
            <w:r w:rsidRPr="000F1CD1">
              <w:rPr>
                <w:b/>
                <w:sz w:val="26"/>
                <w:szCs w:val="26"/>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15C41A" w14:textId="77777777" w:rsidR="004D514B" w:rsidRPr="000F1CD1" w:rsidRDefault="004D514B" w:rsidP="00AF75CD">
            <w:pPr>
              <w:widowControl w:val="0"/>
              <w:spacing w:line="312" w:lineRule="auto"/>
              <w:ind w:left="357" w:right="135"/>
              <w:jc w:val="center"/>
              <w:rPr>
                <w:b/>
                <w:sz w:val="26"/>
                <w:szCs w:val="26"/>
              </w:rPr>
            </w:pPr>
            <w:r w:rsidRPr="000F1CD1">
              <w:rPr>
                <w:b/>
                <w:sz w:val="26"/>
                <w:szCs w:val="26"/>
              </w:rPr>
              <w:t>NH</w:t>
            </w:r>
            <w:r w:rsidRPr="000F1CD1">
              <w:rPr>
                <w:b/>
                <w:sz w:val="26"/>
                <w:szCs w:val="26"/>
                <w:vertAlign w:val="subscript"/>
              </w:rPr>
              <w:t>3</w:t>
            </w:r>
          </w:p>
          <w:p w14:paraId="2810FB01" w14:textId="77777777" w:rsidR="004D514B" w:rsidRPr="000F1CD1" w:rsidRDefault="004D514B" w:rsidP="00AF75CD">
            <w:pPr>
              <w:widowControl w:val="0"/>
              <w:spacing w:line="312" w:lineRule="auto"/>
              <w:ind w:left="357" w:right="135"/>
              <w:jc w:val="center"/>
              <w:rPr>
                <w:b/>
                <w:sz w:val="26"/>
                <w:szCs w:val="26"/>
              </w:rPr>
            </w:pPr>
            <w:r w:rsidRPr="000F1CD1">
              <w:rPr>
                <w:b/>
                <w:sz w:val="26"/>
                <w:szCs w:val="26"/>
              </w:rPr>
              <w:t>(mg/m</w:t>
            </w:r>
            <w:r w:rsidRPr="000F1CD1">
              <w:rPr>
                <w:b/>
                <w:sz w:val="26"/>
                <w:szCs w:val="26"/>
                <w:vertAlign w:val="superscript"/>
              </w:rPr>
              <w:t>3</w:t>
            </w:r>
            <w:r w:rsidRPr="000F1CD1">
              <w:rPr>
                <w:b/>
                <w:sz w:val="26"/>
                <w:szCs w:val="26"/>
              </w:rPr>
              <w:t>)</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7A1BDF" w14:textId="77777777" w:rsidR="004D514B" w:rsidRPr="000F1CD1" w:rsidRDefault="004D514B" w:rsidP="00AF75CD">
            <w:pPr>
              <w:widowControl w:val="0"/>
              <w:spacing w:line="312" w:lineRule="auto"/>
              <w:ind w:left="357" w:right="135"/>
              <w:jc w:val="center"/>
              <w:rPr>
                <w:b/>
                <w:sz w:val="26"/>
                <w:szCs w:val="26"/>
              </w:rPr>
            </w:pPr>
            <w:r w:rsidRPr="000F1CD1">
              <w:rPr>
                <w:b/>
                <w:sz w:val="26"/>
                <w:szCs w:val="26"/>
              </w:rPr>
              <w:t>CH</w:t>
            </w:r>
            <w:r w:rsidRPr="000F1CD1">
              <w:rPr>
                <w:b/>
                <w:sz w:val="26"/>
                <w:szCs w:val="26"/>
                <w:vertAlign w:val="subscript"/>
              </w:rPr>
              <w:t>3</w:t>
            </w:r>
            <w:r w:rsidRPr="000F1CD1">
              <w:rPr>
                <w:b/>
                <w:sz w:val="26"/>
                <w:szCs w:val="26"/>
              </w:rPr>
              <w:t>SH</w:t>
            </w:r>
          </w:p>
          <w:p w14:paraId="1D8C10EE" w14:textId="77777777" w:rsidR="004D514B" w:rsidRPr="000F1CD1" w:rsidRDefault="004D514B" w:rsidP="00AF75CD">
            <w:pPr>
              <w:widowControl w:val="0"/>
              <w:spacing w:line="312" w:lineRule="auto"/>
              <w:ind w:left="357" w:right="135"/>
              <w:jc w:val="center"/>
              <w:rPr>
                <w:b/>
                <w:sz w:val="26"/>
                <w:szCs w:val="26"/>
              </w:rPr>
            </w:pPr>
            <w:r w:rsidRPr="000F1CD1">
              <w:rPr>
                <w:b/>
                <w:sz w:val="26"/>
                <w:szCs w:val="26"/>
              </w:rPr>
              <w:t>(mg/m</w:t>
            </w:r>
            <w:r w:rsidRPr="000F1CD1">
              <w:rPr>
                <w:b/>
                <w:sz w:val="26"/>
                <w:szCs w:val="26"/>
                <w:vertAlign w:val="superscript"/>
              </w:rPr>
              <w:t>3</w:t>
            </w:r>
            <w:r w:rsidRPr="000F1CD1">
              <w:rPr>
                <w:b/>
                <w:sz w:val="26"/>
                <w:szCs w:val="26"/>
              </w:rPr>
              <w:t>)</w:t>
            </w:r>
          </w:p>
        </w:tc>
      </w:tr>
      <w:tr w:rsidR="00D61DE4" w:rsidRPr="000F1CD1" w14:paraId="682D9C28" w14:textId="77777777" w:rsidTr="00AB7928">
        <w:trPr>
          <w:trHeight w:hRule="exact" w:val="709"/>
          <w:jc w:val="center"/>
        </w:trPr>
        <w:tc>
          <w:tcPr>
            <w:tcW w:w="3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63F34E" w14:textId="77777777" w:rsidR="004D514B" w:rsidRPr="000F1CD1" w:rsidRDefault="004D514B" w:rsidP="00AF75CD">
            <w:pPr>
              <w:widowControl w:val="0"/>
              <w:spacing w:line="312" w:lineRule="auto"/>
              <w:ind w:left="357" w:right="135"/>
              <w:rPr>
                <w:sz w:val="26"/>
                <w:szCs w:val="26"/>
              </w:rPr>
            </w:pPr>
            <w:r w:rsidRPr="000F1CD1">
              <w:rPr>
                <w:sz w:val="26"/>
                <w:szCs w:val="26"/>
              </w:rPr>
              <w:t>Khu vực sau hệ thống quạt hút của chuồng nuôi</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79B6F3" w14:textId="77777777" w:rsidR="004D514B" w:rsidRPr="000F1CD1" w:rsidRDefault="004D514B" w:rsidP="00AF75CD">
            <w:pPr>
              <w:widowControl w:val="0"/>
              <w:spacing w:line="312" w:lineRule="auto"/>
              <w:ind w:left="357" w:right="135"/>
              <w:jc w:val="center"/>
              <w:rPr>
                <w:sz w:val="26"/>
                <w:szCs w:val="26"/>
              </w:rPr>
            </w:pPr>
            <w:r w:rsidRPr="000F1CD1">
              <w:rPr>
                <w:sz w:val="26"/>
                <w:szCs w:val="26"/>
              </w:rPr>
              <w:t>0,20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6C6A48" w14:textId="77777777" w:rsidR="004D514B" w:rsidRPr="000F1CD1" w:rsidRDefault="004D514B" w:rsidP="00AF75CD">
            <w:pPr>
              <w:widowControl w:val="0"/>
              <w:spacing w:line="312" w:lineRule="auto"/>
              <w:ind w:left="357" w:right="135"/>
              <w:jc w:val="center"/>
              <w:rPr>
                <w:sz w:val="26"/>
                <w:szCs w:val="26"/>
              </w:rPr>
            </w:pPr>
            <w:r w:rsidRPr="000F1CD1">
              <w:rPr>
                <w:sz w:val="26"/>
                <w:szCs w:val="26"/>
              </w:rPr>
              <w:t>0,028</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363C79" w14:textId="77777777" w:rsidR="004D514B" w:rsidRPr="000F1CD1" w:rsidRDefault="004D514B" w:rsidP="00AF75CD">
            <w:pPr>
              <w:widowControl w:val="0"/>
              <w:spacing w:line="312" w:lineRule="auto"/>
              <w:ind w:left="357" w:right="135"/>
              <w:jc w:val="center"/>
              <w:rPr>
                <w:sz w:val="26"/>
                <w:szCs w:val="26"/>
              </w:rPr>
            </w:pPr>
            <w:r w:rsidRPr="000F1CD1">
              <w:rPr>
                <w:sz w:val="26"/>
                <w:szCs w:val="26"/>
              </w:rPr>
              <w:t>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BAD296" w14:textId="77777777" w:rsidR="004D514B" w:rsidRPr="000F1CD1" w:rsidRDefault="004D514B" w:rsidP="00AF75CD">
            <w:pPr>
              <w:widowControl w:val="0"/>
              <w:spacing w:line="312" w:lineRule="auto"/>
              <w:ind w:left="357" w:right="135"/>
              <w:jc w:val="center"/>
              <w:rPr>
                <w:sz w:val="26"/>
                <w:szCs w:val="26"/>
              </w:rPr>
            </w:pPr>
            <w:r w:rsidRPr="000F1CD1">
              <w:rPr>
                <w:sz w:val="26"/>
                <w:szCs w:val="26"/>
              </w:rPr>
              <w:t>0,14</w:t>
            </w:r>
          </w:p>
        </w:tc>
      </w:tr>
      <w:tr w:rsidR="00D61DE4" w:rsidRPr="000F1CD1" w14:paraId="75BBCA10" w14:textId="77777777" w:rsidTr="00AB7928">
        <w:trPr>
          <w:trHeight w:hRule="exact" w:val="436"/>
          <w:jc w:val="center"/>
        </w:trPr>
        <w:tc>
          <w:tcPr>
            <w:tcW w:w="3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CC984D" w14:textId="77777777" w:rsidR="004D514B" w:rsidRPr="000F1CD1" w:rsidRDefault="004D514B" w:rsidP="00AF75CD">
            <w:pPr>
              <w:widowControl w:val="0"/>
              <w:spacing w:line="312" w:lineRule="auto"/>
              <w:ind w:left="357" w:right="135"/>
              <w:rPr>
                <w:b/>
                <w:sz w:val="26"/>
                <w:szCs w:val="26"/>
              </w:rPr>
            </w:pPr>
            <w:r w:rsidRPr="000F1CD1">
              <w:rPr>
                <w:b/>
                <w:sz w:val="26"/>
                <w:szCs w:val="26"/>
              </w:rPr>
              <w:t>QCVN 05:2013/BTNMT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FB9FC9" w14:textId="77777777" w:rsidR="004D514B" w:rsidRPr="000F1CD1" w:rsidRDefault="004D514B" w:rsidP="00AF75CD">
            <w:pPr>
              <w:widowControl w:val="0"/>
              <w:spacing w:line="312" w:lineRule="auto"/>
              <w:ind w:left="357" w:right="135"/>
              <w:jc w:val="center"/>
              <w:rPr>
                <w:sz w:val="26"/>
                <w:szCs w:val="26"/>
              </w:rPr>
            </w:pPr>
            <w:r w:rsidRPr="000F1CD1">
              <w:rPr>
                <w:sz w:val="26"/>
                <w:szCs w:val="26"/>
              </w:rPr>
              <w:t>0,3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2DA562" w14:textId="77777777" w:rsidR="004D514B" w:rsidRPr="000F1CD1" w:rsidRDefault="004D514B" w:rsidP="00AF75CD">
            <w:pPr>
              <w:widowControl w:val="0"/>
              <w:spacing w:line="312" w:lineRule="auto"/>
              <w:ind w:left="357" w:right="135"/>
              <w:jc w:val="center"/>
              <w:rPr>
                <w:sz w:val="26"/>
                <w:szCs w:val="26"/>
              </w:rPr>
            </w:pPr>
            <w:r w:rsidRPr="000F1CD1">
              <w:rPr>
                <w:sz w:val="26"/>
                <w:szCs w:val="26"/>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2E5F64" w14:textId="77777777" w:rsidR="004D514B" w:rsidRPr="000F1CD1" w:rsidRDefault="004D514B" w:rsidP="00AF75CD">
            <w:pPr>
              <w:widowControl w:val="0"/>
              <w:spacing w:line="312" w:lineRule="auto"/>
              <w:ind w:left="357" w:right="135"/>
              <w:jc w:val="center"/>
              <w:rPr>
                <w:sz w:val="26"/>
                <w:szCs w:val="26"/>
              </w:rPr>
            </w:pPr>
            <w:r w:rsidRPr="000F1CD1">
              <w:rPr>
                <w:sz w:val="26"/>
                <w:szCs w:val="26"/>
              </w:rPr>
              <w:t>-</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0E6169" w14:textId="77777777" w:rsidR="004D514B" w:rsidRPr="000F1CD1" w:rsidRDefault="004D514B" w:rsidP="00AF75CD">
            <w:pPr>
              <w:widowControl w:val="0"/>
              <w:spacing w:line="312" w:lineRule="auto"/>
              <w:ind w:left="357" w:right="135"/>
              <w:jc w:val="center"/>
              <w:rPr>
                <w:sz w:val="26"/>
                <w:szCs w:val="26"/>
              </w:rPr>
            </w:pPr>
            <w:r w:rsidRPr="000F1CD1">
              <w:rPr>
                <w:sz w:val="26"/>
                <w:szCs w:val="26"/>
              </w:rPr>
              <w:t>-</w:t>
            </w:r>
          </w:p>
        </w:tc>
      </w:tr>
      <w:tr w:rsidR="00D61DE4" w:rsidRPr="000F1CD1" w14:paraId="037EE7D9" w14:textId="77777777" w:rsidTr="00AB7928">
        <w:trPr>
          <w:trHeight w:hRule="exact" w:val="427"/>
          <w:jc w:val="center"/>
        </w:trPr>
        <w:tc>
          <w:tcPr>
            <w:tcW w:w="3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43CE9C" w14:textId="77777777" w:rsidR="004D514B" w:rsidRPr="000F1CD1" w:rsidRDefault="004D514B" w:rsidP="00AF75CD">
            <w:pPr>
              <w:widowControl w:val="0"/>
              <w:spacing w:line="312" w:lineRule="auto"/>
              <w:ind w:left="357" w:right="135"/>
              <w:rPr>
                <w:b/>
                <w:sz w:val="26"/>
                <w:szCs w:val="26"/>
              </w:rPr>
            </w:pPr>
            <w:r w:rsidRPr="000F1CD1">
              <w:rPr>
                <w:b/>
                <w:sz w:val="26"/>
                <w:szCs w:val="26"/>
              </w:rPr>
              <w:t>QCVN 06:2009/BTNMT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5A07D3" w14:textId="77777777" w:rsidR="004D514B" w:rsidRPr="000F1CD1" w:rsidRDefault="004D514B" w:rsidP="00AF75CD">
            <w:pPr>
              <w:widowControl w:val="0"/>
              <w:spacing w:line="312" w:lineRule="auto"/>
              <w:ind w:left="357" w:right="135"/>
              <w:jc w:val="center"/>
              <w:rPr>
                <w:sz w:val="26"/>
                <w:szCs w:val="26"/>
              </w:rPr>
            </w:pPr>
            <w:r w:rsidRPr="000F1CD1">
              <w:rPr>
                <w:sz w:val="26"/>
                <w:szCs w:val="26"/>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EAD244" w14:textId="77777777" w:rsidR="004D514B" w:rsidRPr="000F1CD1" w:rsidRDefault="004D514B" w:rsidP="00AF75CD">
            <w:pPr>
              <w:widowControl w:val="0"/>
              <w:spacing w:line="312" w:lineRule="auto"/>
              <w:ind w:left="357" w:right="135"/>
              <w:jc w:val="center"/>
              <w:rPr>
                <w:sz w:val="26"/>
                <w:szCs w:val="26"/>
              </w:rPr>
            </w:pPr>
            <w:r w:rsidRPr="000F1CD1">
              <w:rPr>
                <w:sz w:val="26"/>
                <w:szCs w:val="26"/>
              </w:rPr>
              <w:t>0,042</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913F6A" w14:textId="77777777" w:rsidR="004D514B" w:rsidRPr="000F1CD1" w:rsidRDefault="004D514B" w:rsidP="00AF75CD">
            <w:pPr>
              <w:widowControl w:val="0"/>
              <w:spacing w:line="312" w:lineRule="auto"/>
              <w:ind w:left="357" w:right="135"/>
              <w:jc w:val="center"/>
              <w:rPr>
                <w:sz w:val="26"/>
                <w:szCs w:val="26"/>
              </w:rPr>
            </w:pPr>
            <w:r w:rsidRPr="000F1CD1">
              <w:rPr>
                <w:sz w:val="26"/>
                <w:szCs w:val="26"/>
              </w:rPr>
              <w:t>0,2</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3A8EA4" w14:textId="77777777" w:rsidR="004D514B" w:rsidRPr="000F1CD1" w:rsidRDefault="004D514B" w:rsidP="00AF75CD">
            <w:pPr>
              <w:widowControl w:val="0"/>
              <w:spacing w:line="312" w:lineRule="auto"/>
              <w:ind w:left="357" w:right="135"/>
              <w:jc w:val="center"/>
              <w:rPr>
                <w:sz w:val="26"/>
                <w:szCs w:val="26"/>
              </w:rPr>
            </w:pPr>
            <w:r w:rsidRPr="000F1CD1">
              <w:rPr>
                <w:sz w:val="26"/>
                <w:szCs w:val="26"/>
              </w:rPr>
              <w:t>-</w:t>
            </w:r>
          </w:p>
        </w:tc>
      </w:tr>
    </w:tbl>
    <w:p w14:paraId="36912123" w14:textId="77777777" w:rsidR="004D514B" w:rsidRPr="000F1CD1" w:rsidRDefault="004D514B" w:rsidP="00AF75CD">
      <w:pPr>
        <w:spacing w:line="312" w:lineRule="auto"/>
        <w:ind w:left="360"/>
        <w:jc w:val="right"/>
        <w:rPr>
          <w:sz w:val="26"/>
          <w:szCs w:val="26"/>
        </w:rPr>
      </w:pPr>
      <w:r w:rsidRPr="000F1CD1">
        <w:rPr>
          <w:i/>
          <w:sz w:val="26"/>
          <w:szCs w:val="26"/>
        </w:rPr>
        <w:t>(Nguồn: Công ty TNHH Khoa học công nghệ và phân tích môi trường Phương Nam, 2017)</w:t>
      </w:r>
    </w:p>
    <w:p w14:paraId="78B1031E"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Hoạt động của quạt hút là hút và trao đổi không khí phía trong và bên ngoài các dãy chuồng nuôi nhằm thông thoáng môi trường không khí phía trong chuồng nuôi. Quá trình hút, trao đổi không khí sẽ hút thải không khí ô nhiễm (mùi hôi) phía trong trại nuôi ra bên ngoài. Mùi hôi có thể theo gió phân tán gây ảnh hưởng đến chất lượng môi trường không khí tại khu vực và một số hộ dân lân cận dự án. Tuy nhiên, phía đầu mỗi dãy chuồng nuôi đều được lắp đặt 4 giàn làm mát, nhằm đảm bảo nhiệt độ không khí trong chuồng nuôi luôn đạt trong khoảng 27</w:t>
      </w:r>
      <w:r w:rsidRPr="000F1CD1">
        <w:rPr>
          <w:sz w:val="26"/>
          <w:szCs w:val="26"/>
          <w:vertAlign w:val="superscript"/>
          <w:lang w:val="vi-VN"/>
        </w:rPr>
        <w:t>o</w:t>
      </w:r>
      <w:r w:rsidRPr="000F1CD1">
        <w:rPr>
          <w:sz w:val="26"/>
          <w:szCs w:val="26"/>
          <w:lang w:val="vi-VN"/>
        </w:rPr>
        <w:t xml:space="preserve">C, giảm độ ẩm của phân nên hạn chế được mùi hôi phát sinh từ quá trình phân giải của phân, nước tiểu phía trong khu chuồng nuôi. Phân, nước tiểu được công nhân phun xịt xả theo mương xả kín về hầm xử lý định kỳ 1 lần/ngày. Bên cạnh đó, quạt hút được bố trí bên ngoài phía cuối mỗi dãy chuồng nuôi, về phía </w:t>
      </w:r>
      <w:r w:rsidRPr="000F1CD1">
        <w:rPr>
          <w:sz w:val="26"/>
          <w:szCs w:val="26"/>
        </w:rPr>
        <w:t>Tây Nam</w:t>
      </w:r>
      <w:r w:rsidRPr="000F1CD1">
        <w:rPr>
          <w:sz w:val="26"/>
          <w:szCs w:val="26"/>
          <w:lang w:val="vi-VN"/>
        </w:rPr>
        <w:t xml:space="preserve"> của trại nuôi, tiếp giáp với khu vườn cao su của chủ dự án có diện tích khá lớn và vườn cao su của các hộ dân, có tác dụng làm dải phân cách lớn giữa khu trại nuôi và khu vực dân cư phía ngoài dự án. Do vậy, khả năng phân tán của nguồn ô nhiểm này theo gió tác động đến chất lượng môi trường không khí, sức khỏe của người dân phía ngoài khu vực dự án được nhận diện là không đáng kể.</w:t>
      </w:r>
    </w:p>
    <w:p w14:paraId="39D19A13"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Mùi ẩm mốc tại khu vực nhà kho lưu chứa thức ăn</w:t>
      </w:r>
    </w:p>
    <w:p w14:paraId="39108E43"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 xml:space="preserve">Nguồn này phát sinh không đáng kể nếu duy trì được chế độ bảo quản thức ăn tại kho tốt, không để xảy ra tình trạng thức ăn bị ẩm mốc, lưu trữ quá lâu, quá hạn sử dụng </w:t>
      </w:r>
      <w:r w:rsidRPr="000F1CD1">
        <w:rPr>
          <w:sz w:val="26"/>
          <w:szCs w:val="26"/>
          <w:lang w:val="vi-VN"/>
        </w:rPr>
        <w:lastRenderedPageBreak/>
        <w:t>gây phát sinh các mùi lạ và phụ thuộc vào điều kiện vệ sinh kho chứa. Nguồn phát sinh mùi này thường chỉ ảnh hưởng mang tính cục bộ ở mức độ tương đối thấp.</w:t>
      </w:r>
    </w:p>
    <w:p w14:paraId="4B2E857E" w14:textId="77777777" w:rsidR="004D514B" w:rsidRPr="000F1CD1" w:rsidRDefault="004D514B" w:rsidP="00AF75CD">
      <w:pPr>
        <w:spacing w:line="312" w:lineRule="auto"/>
        <w:contextualSpacing/>
        <w:rPr>
          <w:b/>
          <w:sz w:val="26"/>
          <w:szCs w:val="26"/>
          <w:lang w:val="vi-VN"/>
        </w:rPr>
      </w:pPr>
      <w:r w:rsidRPr="000F1CD1">
        <w:rPr>
          <w:b/>
          <w:sz w:val="26"/>
          <w:szCs w:val="26"/>
          <w:lang w:val="vi-VN"/>
        </w:rPr>
        <w:t>c. Khí thải từ hoạt động của máy phát điện dự phòng</w:t>
      </w:r>
    </w:p>
    <w:p w14:paraId="52C414DB"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 xml:space="preserve">Để ổn định điện cho hoạt động chăn nuôi và sinh hoạt trong trang trại cũng như tận thu lượng gas sinh ra từ hầm biogas, Dự án có trang bị 1 máy phát điện công suất </w:t>
      </w:r>
      <w:r w:rsidRPr="000F1CD1">
        <w:rPr>
          <w:sz w:val="26"/>
          <w:szCs w:val="26"/>
        </w:rPr>
        <w:t>30</w:t>
      </w:r>
      <w:r w:rsidRPr="000F1CD1">
        <w:rPr>
          <w:sz w:val="26"/>
          <w:szCs w:val="26"/>
          <w:lang w:val="vi-VN"/>
        </w:rPr>
        <w:t xml:space="preserve"> K</w:t>
      </w:r>
      <w:r w:rsidRPr="000F1CD1">
        <w:rPr>
          <w:sz w:val="26"/>
          <w:szCs w:val="26"/>
        </w:rPr>
        <w:t>W</w:t>
      </w:r>
      <w:r w:rsidRPr="000F1CD1">
        <w:rPr>
          <w:sz w:val="26"/>
          <w:szCs w:val="26"/>
          <w:lang w:val="vi-VN"/>
        </w:rPr>
        <w:t xml:space="preserve"> chạy bằng biogas.</w:t>
      </w:r>
    </w:p>
    <w:p w14:paraId="4760E67B" w14:textId="77777777" w:rsidR="004D514B" w:rsidRPr="000F1CD1" w:rsidRDefault="004D514B" w:rsidP="00AF75CD">
      <w:pPr>
        <w:spacing w:line="312" w:lineRule="auto"/>
        <w:ind w:firstLine="567"/>
        <w:jc w:val="both"/>
        <w:rPr>
          <w:sz w:val="26"/>
          <w:szCs w:val="26"/>
        </w:rPr>
      </w:pPr>
      <w:r w:rsidRPr="000F1CD1">
        <w:rPr>
          <w:sz w:val="26"/>
          <w:szCs w:val="26"/>
        </w:rPr>
        <w:t>Theo Báo cáo hiệu quả về năng lượng và an toàn cho môi trường từ sử dụng biogas của T.S Nguyễn Tấn Phong, Đại Học Bách Khoa TP. HCM, mỗi 1 m</w:t>
      </w:r>
      <w:r w:rsidRPr="000F1CD1">
        <w:rPr>
          <w:sz w:val="26"/>
          <w:szCs w:val="26"/>
          <w:vertAlign w:val="superscript"/>
        </w:rPr>
        <w:t>3</w:t>
      </w:r>
      <w:r w:rsidRPr="000F1CD1">
        <w:rPr>
          <w:sz w:val="26"/>
          <w:szCs w:val="26"/>
        </w:rPr>
        <w:t xml:space="preserve"> khí biogas có thể tạo ra được 1kWh điện. Vì vậy để chạy máy phát điện công suất 30KW cần trung bình khoảng 30m</w:t>
      </w:r>
      <w:r w:rsidRPr="000F1CD1">
        <w:rPr>
          <w:sz w:val="26"/>
          <w:szCs w:val="26"/>
          <w:vertAlign w:val="superscript"/>
        </w:rPr>
        <w:t>3</w:t>
      </w:r>
      <w:r w:rsidRPr="000F1CD1">
        <w:rPr>
          <w:sz w:val="26"/>
          <w:szCs w:val="26"/>
        </w:rPr>
        <w:t xml:space="preserve"> khí biogas.</w:t>
      </w:r>
    </w:p>
    <w:p w14:paraId="6B76DD1D"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Khối lượng riêng của biogas được tính Pb = 0,8808 kg/m</w:t>
      </w:r>
      <w:r w:rsidRPr="000F1CD1">
        <w:rPr>
          <w:sz w:val="26"/>
          <w:szCs w:val="26"/>
          <w:vertAlign w:val="superscript"/>
          <w:lang w:val="vi-VN"/>
        </w:rPr>
        <w:t>3</w:t>
      </w:r>
      <w:r w:rsidRPr="000F1CD1">
        <w:rPr>
          <w:sz w:val="26"/>
          <w:szCs w:val="26"/>
          <w:lang w:val="vi-VN"/>
        </w:rPr>
        <w:t xml:space="preserve">. Vậy lượng biogas </w:t>
      </w:r>
      <w:r w:rsidRPr="000F1CD1">
        <w:rPr>
          <w:sz w:val="26"/>
          <w:szCs w:val="26"/>
        </w:rPr>
        <w:t>tiêu thụ của máy phát điện</w:t>
      </w:r>
      <w:r w:rsidRPr="000F1CD1">
        <w:rPr>
          <w:sz w:val="26"/>
          <w:szCs w:val="26"/>
          <w:lang w:val="vi-VN"/>
        </w:rPr>
        <w:t xml:space="preserve"> là </w:t>
      </w:r>
      <w:r w:rsidRPr="000F1CD1">
        <w:rPr>
          <w:sz w:val="26"/>
          <w:szCs w:val="26"/>
        </w:rPr>
        <w:t xml:space="preserve">26,42 </w:t>
      </w:r>
      <w:r w:rsidRPr="000F1CD1">
        <w:rPr>
          <w:sz w:val="26"/>
          <w:szCs w:val="26"/>
          <w:lang w:val="vi-VN"/>
        </w:rPr>
        <w:t>kg/ngày</w:t>
      </w:r>
      <w:r w:rsidRPr="000F1CD1">
        <w:rPr>
          <w:sz w:val="26"/>
          <w:szCs w:val="26"/>
        </w:rPr>
        <w:t xml:space="preserve"> = 0,026 tấn/ngày</w:t>
      </w:r>
      <w:r w:rsidRPr="000F1CD1">
        <w:rPr>
          <w:sz w:val="26"/>
          <w:szCs w:val="26"/>
          <w:lang w:val="vi-VN"/>
        </w:rPr>
        <w:t>. Tải lượng ô nhiễm của máy phát điện biogas được đánh giá như sau:</w:t>
      </w:r>
    </w:p>
    <w:p w14:paraId="4A0D98F8" w14:textId="77777777" w:rsidR="004D514B" w:rsidRPr="000F1CD1" w:rsidRDefault="004D514B" w:rsidP="00AF75CD">
      <w:pPr>
        <w:pStyle w:val="BNGN"/>
        <w:spacing w:line="312" w:lineRule="auto"/>
        <w:rPr>
          <w:color w:val="auto"/>
        </w:rPr>
      </w:pPr>
      <w:bookmarkStart w:id="710" w:name="_bookmark108"/>
      <w:bookmarkStart w:id="711" w:name="_Toc25585707"/>
      <w:bookmarkStart w:id="712" w:name="_Toc25876235"/>
      <w:bookmarkStart w:id="713" w:name="_Toc31786888"/>
      <w:bookmarkStart w:id="714" w:name="_Toc39734069"/>
      <w:bookmarkStart w:id="715" w:name="_Toc64553393"/>
      <w:bookmarkStart w:id="716" w:name="_Toc67555401"/>
      <w:bookmarkStart w:id="717" w:name="_Toc105071538"/>
      <w:bookmarkStart w:id="718" w:name="_Toc108184246"/>
      <w:bookmarkStart w:id="719" w:name="_Toc108249251"/>
      <w:bookmarkEnd w:id="710"/>
      <w:r w:rsidRPr="000F1CD1">
        <w:rPr>
          <w:color w:val="auto"/>
        </w:rPr>
        <w:t>Bảng 4.7. Hệ số ô nhiễm khí đốt gas</w:t>
      </w:r>
      <w:bookmarkEnd w:id="711"/>
      <w:bookmarkEnd w:id="712"/>
      <w:bookmarkEnd w:id="713"/>
      <w:bookmarkEnd w:id="714"/>
      <w:bookmarkEnd w:id="715"/>
      <w:bookmarkEnd w:id="716"/>
      <w:bookmarkEnd w:id="717"/>
      <w:bookmarkEnd w:id="718"/>
      <w:bookmarkEnd w:id="719"/>
    </w:p>
    <w:tbl>
      <w:tblPr>
        <w:tblW w:w="9169" w:type="dxa"/>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2"/>
        <w:gridCol w:w="1540"/>
        <w:gridCol w:w="3627"/>
        <w:gridCol w:w="3170"/>
      </w:tblGrid>
      <w:tr w:rsidR="00D61DE4" w:rsidRPr="000F1CD1" w14:paraId="50BCAEBD" w14:textId="77777777" w:rsidTr="00AB7928">
        <w:trPr>
          <w:trHeight w:hRule="exact" w:val="901"/>
        </w:trPr>
        <w:tc>
          <w:tcPr>
            <w:tcW w:w="832" w:type="dxa"/>
            <w:shd w:val="clear" w:color="auto" w:fill="auto"/>
            <w:vAlign w:val="center"/>
          </w:tcPr>
          <w:p w14:paraId="06B2509E" w14:textId="77777777" w:rsidR="004D514B" w:rsidRPr="000F1CD1" w:rsidRDefault="004D514B" w:rsidP="00AF75CD">
            <w:pPr>
              <w:pStyle w:val="TableParagraph"/>
              <w:spacing w:before="60" w:after="60" w:line="312" w:lineRule="auto"/>
              <w:jc w:val="center"/>
              <w:rPr>
                <w:b/>
                <w:sz w:val="26"/>
                <w:szCs w:val="26"/>
              </w:rPr>
            </w:pPr>
            <w:r w:rsidRPr="000F1CD1">
              <w:rPr>
                <w:b/>
                <w:sz w:val="26"/>
                <w:szCs w:val="26"/>
              </w:rPr>
              <w:t>Stt</w:t>
            </w:r>
          </w:p>
        </w:tc>
        <w:tc>
          <w:tcPr>
            <w:tcW w:w="1540" w:type="dxa"/>
            <w:shd w:val="clear" w:color="auto" w:fill="auto"/>
            <w:vAlign w:val="center"/>
          </w:tcPr>
          <w:p w14:paraId="01CB6DCE" w14:textId="77777777" w:rsidR="004D514B" w:rsidRPr="000F1CD1" w:rsidRDefault="004D514B" w:rsidP="00AF75CD">
            <w:pPr>
              <w:pStyle w:val="TableParagraph"/>
              <w:spacing w:before="60" w:after="60" w:line="312" w:lineRule="auto"/>
              <w:jc w:val="center"/>
              <w:rPr>
                <w:b/>
                <w:sz w:val="26"/>
                <w:szCs w:val="26"/>
              </w:rPr>
            </w:pPr>
            <w:r w:rsidRPr="000F1CD1">
              <w:rPr>
                <w:b/>
                <w:sz w:val="26"/>
                <w:szCs w:val="26"/>
              </w:rPr>
              <w:t>Thông số</w:t>
            </w:r>
          </w:p>
        </w:tc>
        <w:tc>
          <w:tcPr>
            <w:tcW w:w="3627" w:type="dxa"/>
            <w:shd w:val="clear" w:color="auto" w:fill="auto"/>
            <w:vAlign w:val="center"/>
          </w:tcPr>
          <w:p w14:paraId="74403859" w14:textId="77777777" w:rsidR="004D514B" w:rsidRPr="000F1CD1" w:rsidRDefault="004D514B" w:rsidP="00AF75CD">
            <w:pPr>
              <w:pStyle w:val="TableParagraph"/>
              <w:spacing w:before="60" w:after="60" w:line="312" w:lineRule="auto"/>
              <w:jc w:val="center"/>
              <w:rPr>
                <w:b/>
                <w:sz w:val="26"/>
                <w:szCs w:val="26"/>
              </w:rPr>
            </w:pPr>
            <w:r w:rsidRPr="000F1CD1">
              <w:rPr>
                <w:b/>
                <w:sz w:val="26"/>
                <w:szCs w:val="26"/>
              </w:rPr>
              <w:t>Hệ số ô nhiễm (kg/tấn gas)</w:t>
            </w:r>
          </w:p>
        </w:tc>
        <w:tc>
          <w:tcPr>
            <w:tcW w:w="3170" w:type="dxa"/>
            <w:shd w:val="clear" w:color="auto" w:fill="auto"/>
            <w:vAlign w:val="center"/>
          </w:tcPr>
          <w:p w14:paraId="5EBE973C" w14:textId="77777777" w:rsidR="004D514B" w:rsidRPr="000F1CD1" w:rsidRDefault="004D514B" w:rsidP="00AF75CD">
            <w:pPr>
              <w:pStyle w:val="TableParagraph"/>
              <w:spacing w:before="60" w:after="60" w:line="312" w:lineRule="auto"/>
              <w:jc w:val="center"/>
              <w:rPr>
                <w:b/>
                <w:sz w:val="26"/>
                <w:szCs w:val="26"/>
              </w:rPr>
            </w:pPr>
            <w:r w:rsidRPr="000F1CD1">
              <w:rPr>
                <w:b/>
                <w:sz w:val="26"/>
                <w:szCs w:val="26"/>
              </w:rPr>
              <w:t>Tải lượng ô nhiễm (g/ngày)</w:t>
            </w:r>
          </w:p>
        </w:tc>
      </w:tr>
      <w:tr w:rsidR="00D61DE4" w:rsidRPr="000F1CD1" w14:paraId="3687DCAA" w14:textId="77777777" w:rsidTr="00AB7928">
        <w:trPr>
          <w:trHeight w:hRule="exact" w:val="398"/>
        </w:trPr>
        <w:tc>
          <w:tcPr>
            <w:tcW w:w="832" w:type="dxa"/>
            <w:shd w:val="clear" w:color="auto" w:fill="auto"/>
            <w:vAlign w:val="center"/>
          </w:tcPr>
          <w:p w14:paraId="71886F9C" w14:textId="77777777" w:rsidR="004D514B" w:rsidRPr="000F1CD1" w:rsidRDefault="004D514B" w:rsidP="00AF75CD">
            <w:pPr>
              <w:pStyle w:val="TableParagraph"/>
              <w:spacing w:before="60" w:after="60" w:line="312" w:lineRule="auto"/>
              <w:jc w:val="center"/>
              <w:rPr>
                <w:sz w:val="26"/>
                <w:szCs w:val="26"/>
              </w:rPr>
            </w:pPr>
            <w:r w:rsidRPr="000F1CD1">
              <w:rPr>
                <w:sz w:val="26"/>
                <w:szCs w:val="26"/>
              </w:rPr>
              <w:t>1</w:t>
            </w:r>
          </w:p>
        </w:tc>
        <w:tc>
          <w:tcPr>
            <w:tcW w:w="1540" w:type="dxa"/>
            <w:shd w:val="clear" w:color="auto" w:fill="auto"/>
            <w:vAlign w:val="center"/>
          </w:tcPr>
          <w:p w14:paraId="1A2EA38B" w14:textId="77777777" w:rsidR="004D514B" w:rsidRPr="000F1CD1" w:rsidRDefault="004D514B" w:rsidP="00AF75CD">
            <w:pPr>
              <w:pStyle w:val="TableParagraph"/>
              <w:spacing w:before="60" w:after="60" w:line="312" w:lineRule="auto"/>
              <w:jc w:val="center"/>
              <w:rPr>
                <w:sz w:val="26"/>
                <w:szCs w:val="26"/>
              </w:rPr>
            </w:pPr>
            <w:r w:rsidRPr="000F1CD1">
              <w:rPr>
                <w:sz w:val="26"/>
                <w:szCs w:val="26"/>
              </w:rPr>
              <w:t>Bụi</w:t>
            </w:r>
          </w:p>
        </w:tc>
        <w:tc>
          <w:tcPr>
            <w:tcW w:w="3627" w:type="dxa"/>
            <w:shd w:val="clear" w:color="auto" w:fill="auto"/>
            <w:vAlign w:val="center"/>
          </w:tcPr>
          <w:p w14:paraId="0A44C652" w14:textId="77777777" w:rsidR="004D514B" w:rsidRPr="000F1CD1" w:rsidRDefault="004D514B" w:rsidP="00AF75CD">
            <w:pPr>
              <w:pStyle w:val="TableParagraph"/>
              <w:spacing w:before="60" w:after="60" w:line="312" w:lineRule="auto"/>
              <w:jc w:val="center"/>
              <w:rPr>
                <w:sz w:val="26"/>
                <w:szCs w:val="26"/>
              </w:rPr>
            </w:pPr>
            <w:r w:rsidRPr="000F1CD1">
              <w:rPr>
                <w:sz w:val="26"/>
                <w:szCs w:val="26"/>
              </w:rPr>
              <w:t>0,06</w:t>
            </w:r>
          </w:p>
        </w:tc>
        <w:tc>
          <w:tcPr>
            <w:tcW w:w="3170" w:type="dxa"/>
            <w:shd w:val="clear" w:color="auto" w:fill="auto"/>
            <w:vAlign w:val="center"/>
          </w:tcPr>
          <w:p w14:paraId="0B78DB75" w14:textId="77777777" w:rsidR="004D514B" w:rsidRPr="000F1CD1" w:rsidRDefault="004D514B" w:rsidP="00AF75CD">
            <w:pPr>
              <w:pStyle w:val="TableParagraph"/>
              <w:spacing w:before="60" w:after="60" w:line="312" w:lineRule="auto"/>
              <w:jc w:val="center"/>
              <w:rPr>
                <w:sz w:val="26"/>
                <w:szCs w:val="26"/>
              </w:rPr>
            </w:pPr>
            <w:r w:rsidRPr="000F1CD1">
              <w:rPr>
                <w:sz w:val="26"/>
                <w:szCs w:val="26"/>
              </w:rPr>
              <w:t>1,56</w:t>
            </w:r>
          </w:p>
        </w:tc>
      </w:tr>
      <w:tr w:rsidR="00D61DE4" w:rsidRPr="000F1CD1" w14:paraId="0202E14D" w14:textId="77777777" w:rsidTr="00AB7928">
        <w:trPr>
          <w:trHeight w:hRule="exact" w:val="439"/>
        </w:trPr>
        <w:tc>
          <w:tcPr>
            <w:tcW w:w="832" w:type="dxa"/>
            <w:shd w:val="clear" w:color="auto" w:fill="auto"/>
            <w:vAlign w:val="center"/>
          </w:tcPr>
          <w:p w14:paraId="15293256" w14:textId="77777777" w:rsidR="004D514B" w:rsidRPr="000F1CD1" w:rsidRDefault="004D514B" w:rsidP="00AF75CD">
            <w:pPr>
              <w:pStyle w:val="TableParagraph"/>
              <w:spacing w:before="60" w:after="60" w:line="312" w:lineRule="auto"/>
              <w:jc w:val="center"/>
              <w:rPr>
                <w:sz w:val="26"/>
                <w:szCs w:val="26"/>
              </w:rPr>
            </w:pPr>
            <w:r w:rsidRPr="000F1CD1">
              <w:rPr>
                <w:sz w:val="26"/>
                <w:szCs w:val="26"/>
              </w:rPr>
              <w:t>2</w:t>
            </w:r>
          </w:p>
        </w:tc>
        <w:tc>
          <w:tcPr>
            <w:tcW w:w="1540" w:type="dxa"/>
            <w:shd w:val="clear" w:color="auto" w:fill="auto"/>
            <w:vAlign w:val="center"/>
          </w:tcPr>
          <w:p w14:paraId="687CD924" w14:textId="77777777" w:rsidR="004D514B" w:rsidRPr="000F1CD1" w:rsidRDefault="004D514B" w:rsidP="00AF75CD">
            <w:pPr>
              <w:pStyle w:val="TableParagraph"/>
              <w:spacing w:before="60" w:after="60" w:line="312" w:lineRule="auto"/>
              <w:jc w:val="center"/>
              <w:rPr>
                <w:sz w:val="26"/>
                <w:szCs w:val="26"/>
              </w:rPr>
            </w:pPr>
            <w:r w:rsidRPr="000F1CD1">
              <w:rPr>
                <w:sz w:val="26"/>
                <w:szCs w:val="26"/>
              </w:rPr>
              <w:t>SO</w:t>
            </w:r>
            <w:r w:rsidRPr="000F1CD1">
              <w:rPr>
                <w:sz w:val="26"/>
                <w:szCs w:val="26"/>
                <w:vertAlign w:val="subscript"/>
              </w:rPr>
              <w:t>2</w:t>
            </w:r>
          </w:p>
        </w:tc>
        <w:tc>
          <w:tcPr>
            <w:tcW w:w="3627" w:type="dxa"/>
            <w:shd w:val="clear" w:color="auto" w:fill="auto"/>
            <w:vAlign w:val="center"/>
          </w:tcPr>
          <w:p w14:paraId="18A33A5C" w14:textId="77777777" w:rsidR="004D514B" w:rsidRPr="000F1CD1" w:rsidRDefault="004D514B" w:rsidP="00AF75CD">
            <w:pPr>
              <w:pStyle w:val="TableParagraph"/>
              <w:spacing w:before="60" w:after="60" w:line="312" w:lineRule="auto"/>
              <w:jc w:val="center"/>
              <w:rPr>
                <w:sz w:val="26"/>
                <w:szCs w:val="26"/>
              </w:rPr>
            </w:pPr>
            <w:r w:rsidRPr="000F1CD1">
              <w:rPr>
                <w:sz w:val="26"/>
                <w:szCs w:val="26"/>
              </w:rPr>
              <w:t>0,007</w:t>
            </w:r>
          </w:p>
        </w:tc>
        <w:tc>
          <w:tcPr>
            <w:tcW w:w="3170" w:type="dxa"/>
            <w:shd w:val="clear" w:color="auto" w:fill="auto"/>
            <w:vAlign w:val="center"/>
          </w:tcPr>
          <w:p w14:paraId="49028DB3" w14:textId="77777777" w:rsidR="004D514B" w:rsidRPr="000F1CD1" w:rsidRDefault="004D514B" w:rsidP="00AF75CD">
            <w:pPr>
              <w:pStyle w:val="TableParagraph"/>
              <w:spacing w:before="60" w:after="60" w:line="312" w:lineRule="auto"/>
              <w:jc w:val="center"/>
              <w:rPr>
                <w:sz w:val="26"/>
                <w:szCs w:val="26"/>
                <w:vertAlign w:val="superscript"/>
              </w:rPr>
            </w:pPr>
            <w:r w:rsidRPr="000F1CD1">
              <w:rPr>
                <w:sz w:val="26"/>
                <w:szCs w:val="26"/>
              </w:rPr>
              <w:t>0,182</w:t>
            </w:r>
          </w:p>
        </w:tc>
      </w:tr>
      <w:tr w:rsidR="00D61DE4" w:rsidRPr="000F1CD1" w14:paraId="73D0D6AA" w14:textId="77777777" w:rsidTr="00AB7928">
        <w:trPr>
          <w:trHeight w:hRule="exact" w:val="468"/>
        </w:trPr>
        <w:tc>
          <w:tcPr>
            <w:tcW w:w="832" w:type="dxa"/>
            <w:shd w:val="clear" w:color="auto" w:fill="auto"/>
            <w:vAlign w:val="center"/>
          </w:tcPr>
          <w:p w14:paraId="4389EF36" w14:textId="77777777" w:rsidR="004D514B" w:rsidRPr="000F1CD1" w:rsidRDefault="004D514B" w:rsidP="00AF75CD">
            <w:pPr>
              <w:pStyle w:val="TableParagraph"/>
              <w:spacing w:before="60" w:after="60" w:line="312" w:lineRule="auto"/>
              <w:jc w:val="center"/>
              <w:rPr>
                <w:sz w:val="26"/>
                <w:szCs w:val="26"/>
              </w:rPr>
            </w:pPr>
            <w:r w:rsidRPr="000F1CD1">
              <w:rPr>
                <w:sz w:val="26"/>
                <w:szCs w:val="26"/>
              </w:rPr>
              <w:t>3</w:t>
            </w:r>
          </w:p>
        </w:tc>
        <w:tc>
          <w:tcPr>
            <w:tcW w:w="1540" w:type="dxa"/>
            <w:shd w:val="clear" w:color="auto" w:fill="auto"/>
            <w:vAlign w:val="center"/>
          </w:tcPr>
          <w:p w14:paraId="1DAAB2DA" w14:textId="77777777" w:rsidR="004D514B" w:rsidRPr="000F1CD1" w:rsidRDefault="004D514B" w:rsidP="00AF75CD">
            <w:pPr>
              <w:pStyle w:val="TableParagraph"/>
              <w:spacing w:before="60" w:after="60" w:line="312" w:lineRule="auto"/>
              <w:jc w:val="center"/>
              <w:rPr>
                <w:sz w:val="26"/>
                <w:szCs w:val="26"/>
              </w:rPr>
            </w:pPr>
            <w:r w:rsidRPr="000F1CD1">
              <w:rPr>
                <w:sz w:val="26"/>
                <w:szCs w:val="26"/>
              </w:rPr>
              <w:t>NO</w:t>
            </w:r>
            <w:r w:rsidRPr="000F1CD1">
              <w:rPr>
                <w:sz w:val="26"/>
                <w:szCs w:val="26"/>
                <w:vertAlign w:val="subscript"/>
              </w:rPr>
              <w:t>x</w:t>
            </w:r>
          </w:p>
        </w:tc>
        <w:tc>
          <w:tcPr>
            <w:tcW w:w="3627" w:type="dxa"/>
            <w:shd w:val="clear" w:color="auto" w:fill="auto"/>
            <w:vAlign w:val="center"/>
          </w:tcPr>
          <w:p w14:paraId="389C2392" w14:textId="77777777" w:rsidR="004D514B" w:rsidRPr="000F1CD1" w:rsidRDefault="004D514B" w:rsidP="00AF75CD">
            <w:pPr>
              <w:pStyle w:val="TableParagraph"/>
              <w:spacing w:before="60" w:after="60" w:line="312" w:lineRule="auto"/>
              <w:jc w:val="center"/>
              <w:rPr>
                <w:sz w:val="26"/>
                <w:szCs w:val="26"/>
              </w:rPr>
            </w:pPr>
            <w:r w:rsidRPr="000F1CD1">
              <w:rPr>
                <w:sz w:val="26"/>
                <w:szCs w:val="26"/>
              </w:rPr>
              <w:t>2,9</w:t>
            </w:r>
          </w:p>
        </w:tc>
        <w:tc>
          <w:tcPr>
            <w:tcW w:w="3170" w:type="dxa"/>
            <w:shd w:val="clear" w:color="auto" w:fill="auto"/>
            <w:vAlign w:val="center"/>
          </w:tcPr>
          <w:p w14:paraId="590D71BA" w14:textId="77777777" w:rsidR="004D514B" w:rsidRPr="000F1CD1" w:rsidRDefault="004D514B" w:rsidP="00AF75CD">
            <w:pPr>
              <w:pStyle w:val="TableParagraph"/>
              <w:spacing w:before="60" w:after="60" w:line="312" w:lineRule="auto"/>
              <w:jc w:val="center"/>
              <w:rPr>
                <w:sz w:val="26"/>
                <w:szCs w:val="26"/>
              </w:rPr>
            </w:pPr>
            <w:r w:rsidRPr="000F1CD1">
              <w:rPr>
                <w:sz w:val="26"/>
                <w:szCs w:val="26"/>
              </w:rPr>
              <w:t>75,4</w:t>
            </w:r>
          </w:p>
        </w:tc>
      </w:tr>
      <w:tr w:rsidR="00D61DE4" w:rsidRPr="000F1CD1" w14:paraId="4DB786EE" w14:textId="77777777" w:rsidTr="00AB7928">
        <w:trPr>
          <w:trHeight w:hRule="exact" w:val="398"/>
        </w:trPr>
        <w:tc>
          <w:tcPr>
            <w:tcW w:w="832" w:type="dxa"/>
            <w:shd w:val="clear" w:color="auto" w:fill="auto"/>
            <w:vAlign w:val="center"/>
          </w:tcPr>
          <w:p w14:paraId="2DC83FC1" w14:textId="77777777" w:rsidR="004D514B" w:rsidRPr="000F1CD1" w:rsidRDefault="004D514B" w:rsidP="00AF75CD">
            <w:pPr>
              <w:pStyle w:val="TableParagraph"/>
              <w:spacing w:before="60" w:after="60" w:line="312" w:lineRule="auto"/>
              <w:jc w:val="center"/>
              <w:rPr>
                <w:sz w:val="26"/>
                <w:szCs w:val="26"/>
              </w:rPr>
            </w:pPr>
            <w:r w:rsidRPr="000F1CD1">
              <w:rPr>
                <w:sz w:val="26"/>
                <w:szCs w:val="26"/>
              </w:rPr>
              <w:t>4</w:t>
            </w:r>
          </w:p>
        </w:tc>
        <w:tc>
          <w:tcPr>
            <w:tcW w:w="1540" w:type="dxa"/>
            <w:shd w:val="clear" w:color="auto" w:fill="auto"/>
            <w:vAlign w:val="center"/>
          </w:tcPr>
          <w:p w14:paraId="76429CA9" w14:textId="77777777" w:rsidR="004D514B" w:rsidRPr="000F1CD1" w:rsidRDefault="004D514B" w:rsidP="00AF75CD">
            <w:pPr>
              <w:pStyle w:val="TableParagraph"/>
              <w:spacing w:before="60" w:after="60" w:line="312" w:lineRule="auto"/>
              <w:jc w:val="center"/>
              <w:rPr>
                <w:sz w:val="26"/>
                <w:szCs w:val="26"/>
              </w:rPr>
            </w:pPr>
            <w:r w:rsidRPr="000F1CD1">
              <w:rPr>
                <w:sz w:val="26"/>
                <w:szCs w:val="26"/>
              </w:rPr>
              <w:t>CO</w:t>
            </w:r>
          </w:p>
        </w:tc>
        <w:tc>
          <w:tcPr>
            <w:tcW w:w="3627" w:type="dxa"/>
            <w:shd w:val="clear" w:color="auto" w:fill="auto"/>
            <w:vAlign w:val="center"/>
          </w:tcPr>
          <w:p w14:paraId="7480FF85" w14:textId="77777777" w:rsidR="004D514B" w:rsidRPr="000F1CD1" w:rsidRDefault="004D514B" w:rsidP="00AF75CD">
            <w:pPr>
              <w:pStyle w:val="TableParagraph"/>
              <w:spacing w:before="60" w:after="60" w:line="312" w:lineRule="auto"/>
              <w:jc w:val="center"/>
              <w:rPr>
                <w:sz w:val="26"/>
                <w:szCs w:val="26"/>
              </w:rPr>
            </w:pPr>
            <w:r w:rsidRPr="000F1CD1">
              <w:rPr>
                <w:sz w:val="26"/>
                <w:szCs w:val="26"/>
              </w:rPr>
              <w:t>0,71</w:t>
            </w:r>
          </w:p>
        </w:tc>
        <w:tc>
          <w:tcPr>
            <w:tcW w:w="3170" w:type="dxa"/>
            <w:shd w:val="clear" w:color="auto" w:fill="auto"/>
            <w:vAlign w:val="center"/>
          </w:tcPr>
          <w:p w14:paraId="13D78289" w14:textId="77777777" w:rsidR="004D514B" w:rsidRPr="000F1CD1" w:rsidRDefault="004D514B" w:rsidP="00AF75CD">
            <w:pPr>
              <w:pStyle w:val="TableParagraph"/>
              <w:spacing w:before="60" w:after="60" w:line="312" w:lineRule="auto"/>
              <w:jc w:val="center"/>
              <w:rPr>
                <w:sz w:val="26"/>
                <w:szCs w:val="26"/>
              </w:rPr>
            </w:pPr>
            <w:r w:rsidRPr="000F1CD1">
              <w:rPr>
                <w:sz w:val="26"/>
                <w:szCs w:val="26"/>
              </w:rPr>
              <w:t>18,46</w:t>
            </w:r>
          </w:p>
        </w:tc>
      </w:tr>
      <w:tr w:rsidR="00D61DE4" w:rsidRPr="000F1CD1" w14:paraId="7865723F" w14:textId="77777777" w:rsidTr="00AB7928">
        <w:trPr>
          <w:trHeight w:hRule="exact" w:val="398"/>
        </w:trPr>
        <w:tc>
          <w:tcPr>
            <w:tcW w:w="832" w:type="dxa"/>
            <w:shd w:val="clear" w:color="auto" w:fill="auto"/>
            <w:vAlign w:val="center"/>
          </w:tcPr>
          <w:p w14:paraId="14C0250A" w14:textId="77777777" w:rsidR="004D514B" w:rsidRPr="000F1CD1" w:rsidRDefault="004D514B" w:rsidP="00AF75CD">
            <w:pPr>
              <w:pStyle w:val="TableParagraph"/>
              <w:spacing w:before="60" w:after="60" w:line="312" w:lineRule="auto"/>
              <w:jc w:val="center"/>
              <w:rPr>
                <w:sz w:val="26"/>
                <w:szCs w:val="26"/>
              </w:rPr>
            </w:pPr>
            <w:r w:rsidRPr="000F1CD1">
              <w:rPr>
                <w:sz w:val="26"/>
                <w:szCs w:val="26"/>
              </w:rPr>
              <w:t>5</w:t>
            </w:r>
          </w:p>
        </w:tc>
        <w:tc>
          <w:tcPr>
            <w:tcW w:w="1540" w:type="dxa"/>
            <w:shd w:val="clear" w:color="auto" w:fill="auto"/>
            <w:vAlign w:val="center"/>
          </w:tcPr>
          <w:p w14:paraId="2A59BC89" w14:textId="77777777" w:rsidR="004D514B" w:rsidRPr="000F1CD1" w:rsidRDefault="004D514B" w:rsidP="00AF75CD">
            <w:pPr>
              <w:pStyle w:val="TableParagraph"/>
              <w:spacing w:before="60" w:after="60" w:line="312" w:lineRule="auto"/>
              <w:jc w:val="center"/>
              <w:rPr>
                <w:sz w:val="26"/>
                <w:szCs w:val="26"/>
              </w:rPr>
            </w:pPr>
            <w:r w:rsidRPr="000F1CD1">
              <w:rPr>
                <w:sz w:val="26"/>
                <w:szCs w:val="26"/>
              </w:rPr>
              <w:t>VOC</w:t>
            </w:r>
          </w:p>
        </w:tc>
        <w:tc>
          <w:tcPr>
            <w:tcW w:w="3627" w:type="dxa"/>
            <w:shd w:val="clear" w:color="auto" w:fill="auto"/>
            <w:vAlign w:val="center"/>
          </w:tcPr>
          <w:p w14:paraId="4FA2ADAF" w14:textId="77777777" w:rsidR="004D514B" w:rsidRPr="000F1CD1" w:rsidRDefault="004D514B" w:rsidP="00AF75CD">
            <w:pPr>
              <w:pStyle w:val="TableParagraph"/>
              <w:spacing w:before="60" w:after="60" w:line="312" w:lineRule="auto"/>
              <w:jc w:val="center"/>
              <w:rPr>
                <w:sz w:val="26"/>
                <w:szCs w:val="26"/>
              </w:rPr>
            </w:pPr>
            <w:r w:rsidRPr="000F1CD1">
              <w:rPr>
                <w:sz w:val="26"/>
                <w:szCs w:val="26"/>
              </w:rPr>
              <w:t>0,12</w:t>
            </w:r>
          </w:p>
        </w:tc>
        <w:tc>
          <w:tcPr>
            <w:tcW w:w="3170" w:type="dxa"/>
            <w:shd w:val="clear" w:color="auto" w:fill="auto"/>
            <w:vAlign w:val="center"/>
          </w:tcPr>
          <w:p w14:paraId="2EEDEB37" w14:textId="77777777" w:rsidR="004D514B" w:rsidRPr="000F1CD1" w:rsidRDefault="004D514B" w:rsidP="00AF75CD">
            <w:pPr>
              <w:pStyle w:val="TableParagraph"/>
              <w:spacing w:before="60" w:after="60" w:line="312" w:lineRule="auto"/>
              <w:jc w:val="center"/>
              <w:rPr>
                <w:sz w:val="26"/>
                <w:szCs w:val="26"/>
              </w:rPr>
            </w:pPr>
            <w:r w:rsidRPr="000F1CD1">
              <w:rPr>
                <w:sz w:val="26"/>
                <w:szCs w:val="26"/>
              </w:rPr>
              <w:t>3,12</w:t>
            </w:r>
          </w:p>
        </w:tc>
      </w:tr>
    </w:tbl>
    <w:p w14:paraId="66DCCFD9" w14:textId="77777777" w:rsidR="004D514B" w:rsidRPr="000F1CD1" w:rsidRDefault="004D514B" w:rsidP="00AF75CD">
      <w:pPr>
        <w:spacing w:line="312" w:lineRule="auto"/>
        <w:ind w:left="158" w:hanging="16"/>
        <w:jc w:val="right"/>
        <w:rPr>
          <w:i/>
          <w:sz w:val="26"/>
          <w:szCs w:val="26"/>
        </w:rPr>
      </w:pPr>
      <w:r w:rsidRPr="000F1CD1">
        <w:rPr>
          <w:i/>
          <w:sz w:val="26"/>
          <w:szCs w:val="26"/>
        </w:rPr>
        <w:t>(Nguồn: Tổ chức Y tế Thế giới WHO-1993)</w:t>
      </w:r>
    </w:p>
    <w:p w14:paraId="401EA680"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Theo tính toán ta thấy tải lượng ô nhiễm từ hoạt động của máy phát điện tại trang trại thải ra hàng ngày khá thấp, chứng tỏ máy phát điện chạy bằng nhiên liệu biogas khá sạch và an toàn cho môi trường.</w:t>
      </w:r>
    </w:p>
    <w:p w14:paraId="72E66133"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Nếu hệ thống máy phát điện bằng biogas gặp trục trặc, không thể sử dụng, ngoài mục đích nấu nướng sinh hoạt tại trại Chủ Dự án sẽ lắp đặt đầu đốt để đốt bỏ lượng khí trên. Hoạt động đốt khí gas hầu như không gây ô nhiễm môi trường. Tuy nhiên biogas là nguồn năng lượng sạch, các thiết bị máy phát điện sử dụng bằng biogas ngày càng được quan tâm, phát triển, hoàn thiện. Hiện tại các trang trại nuôi theo mô hình trại lạnh, quy mô chăn nuôi từ 1.000 - 10.000 con trên cả nước vẫn đang áp dụng mô hình sử dụng biogas để chạy máy phát điện. Vì vậy khả năng tận thu nguồn năng lượng này là rất lớn.</w:t>
      </w:r>
    </w:p>
    <w:p w14:paraId="0B2BE687" w14:textId="77777777" w:rsidR="004D514B" w:rsidRPr="000F1CD1" w:rsidRDefault="004D514B" w:rsidP="00AF75CD">
      <w:pPr>
        <w:spacing w:line="312" w:lineRule="auto"/>
        <w:contextualSpacing/>
        <w:rPr>
          <w:b/>
          <w:sz w:val="26"/>
          <w:szCs w:val="26"/>
          <w:lang w:val="vi-VN"/>
        </w:rPr>
      </w:pPr>
      <w:r w:rsidRPr="000F1CD1">
        <w:rPr>
          <w:b/>
          <w:sz w:val="26"/>
          <w:szCs w:val="26"/>
          <w:lang w:val="vi-VN"/>
        </w:rPr>
        <w:t>d. Bụi phát sinh từ quá trình cho vật nuôi ăn</w:t>
      </w:r>
    </w:p>
    <w:p w14:paraId="2E378C68"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 xml:space="preserve">Bụi phát sinh trong quá trình vận chuyển thức ăn cho heo từ nơi cung cấp đến trang trại, trong quá trình phân phối thức ăn vào các silo và từ khu vực lưu trữ thức ăn cho heo tại trang trại. Ngoài ra bụi còn phát sinh từ quá trình vệ sinh máy móc thiết bị  và </w:t>
      </w:r>
      <w:r w:rsidRPr="000F1CD1">
        <w:rPr>
          <w:sz w:val="26"/>
          <w:szCs w:val="26"/>
          <w:lang w:val="vi-VN"/>
        </w:rPr>
        <w:lastRenderedPageBreak/>
        <w:t>chuồng trại. Thức ăn cho heo hiện nay phần lớn sử dụng thức ăn công nghiệp dạng viên nén và phân phối cho heo bằng các silo nên hạn chế tối đa bụi phát sinh. Nhìn chung các nguồn phát sinh nêu trên là nguồn ô nhiễm phân tán và khó kiểm soát.</w:t>
      </w:r>
    </w:p>
    <w:p w14:paraId="24123093"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Tác động của các chất ô nhiễm không khí</w:t>
      </w:r>
    </w:p>
    <w:p w14:paraId="68DE331E"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Bụi gây ra những tác hại về mặt kỹ thuật như:</w:t>
      </w:r>
    </w:p>
    <w:p w14:paraId="2F5BFD30" w14:textId="77777777" w:rsidR="004D514B" w:rsidRPr="000F1CD1" w:rsidRDefault="004D514B" w:rsidP="00324512">
      <w:pPr>
        <w:pStyle w:val="ListParagraph"/>
        <w:numPr>
          <w:ilvl w:val="1"/>
          <w:numId w:val="11"/>
        </w:numPr>
        <w:ind w:left="0" w:right="0" w:firstLine="567"/>
        <w:contextualSpacing/>
        <w:rPr>
          <w:rFonts w:cs="Times New Roman"/>
          <w:i/>
          <w:szCs w:val="26"/>
          <w:lang w:val="de-DE"/>
        </w:rPr>
      </w:pPr>
      <w:r w:rsidRPr="000F1CD1">
        <w:rPr>
          <w:rFonts w:cs="Times New Roman"/>
          <w:szCs w:val="26"/>
          <w:lang w:val="de-DE"/>
        </w:rPr>
        <w:t>Bám vào máy móc thiết bị làm cho máy móc thiết bị chóng mòn.</w:t>
      </w:r>
    </w:p>
    <w:p w14:paraId="770CD481" w14:textId="77777777" w:rsidR="004D514B" w:rsidRPr="000F1CD1" w:rsidRDefault="004D514B" w:rsidP="00324512">
      <w:pPr>
        <w:pStyle w:val="ListParagraph"/>
        <w:numPr>
          <w:ilvl w:val="1"/>
          <w:numId w:val="11"/>
        </w:numPr>
        <w:ind w:left="0" w:right="0" w:firstLine="567"/>
        <w:contextualSpacing/>
        <w:rPr>
          <w:rFonts w:cs="Times New Roman"/>
          <w:i/>
          <w:szCs w:val="26"/>
          <w:lang w:val="de-DE"/>
        </w:rPr>
      </w:pPr>
      <w:r w:rsidRPr="000F1CD1">
        <w:rPr>
          <w:rFonts w:cs="Times New Roman"/>
          <w:szCs w:val="26"/>
          <w:lang w:val="de-DE"/>
        </w:rPr>
        <w:t>Bám vào các ổ trục làm tăng ma sát.</w:t>
      </w:r>
    </w:p>
    <w:p w14:paraId="4241504D" w14:textId="77777777" w:rsidR="004D514B" w:rsidRPr="000F1CD1" w:rsidRDefault="004D514B" w:rsidP="00324512">
      <w:pPr>
        <w:pStyle w:val="ListParagraph"/>
        <w:numPr>
          <w:ilvl w:val="1"/>
          <w:numId w:val="11"/>
        </w:numPr>
        <w:ind w:left="0" w:right="0" w:firstLine="567"/>
        <w:contextualSpacing/>
        <w:rPr>
          <w:rFonts w:cs="Times New Roman"/>
          <w:i/>
          <w:szCs w:val="26"/>
          <w:lang w:val="de-DE"/>
        </w:rPr>
      </w:pPr>
      <w:r w:rsidRPr="000F1CD1">
        <w:rPr>
          <w:rFonts w:cs="Times New Roman"/>
          <w:szCs w:val="26"/>
          <w:lang w:val="de-DE"/>
        </w:rPr>
        <w:t>Bám vào các mạch động cơ điện gây hiện tượng đoãn mạch và có thể làm cháy động cơ điện.</w:t>
      </w:r>
    </w:p>
    <w:p w14:paraId="5EB26221"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Bụi gây tác hại đối với sức khoẻ của người lao động:</w:t>
      </w:r>
    </w:p>
    <w:p w14:paraId="7C6B62C0" w14:textId="77777777" w:rsidR="004D514B" w:rsidRPr="000F1CD1" w:rsidRDefault="004D514B" w:rsidP="00324512">
      <w:pPr>
        <w:pStyle w:val="ListParagraph"/>
        <w:numPr>
          <w:ilvl w:val="1"/>
          <w:numId w:val="11"/>
        </w:numPr>
        <w:ind w:left="0" w:right="0" w:firstLine="567"/>
        <w:contextualSpacing/>
        <w:rPr>
          <w:rFonts w:cs="Times New Roman"/>
          <w:i/>
          <w:szCs w:val="26"/>
          <w:lang w:val="de-DE"/>
        </w:rPr>
      </w:pPr>
      <w:r w:rsidRPr="000F1CD1">
        <w:rPr>
          <w:rFonts w:cs="Times New Roman"/>
          <w:szCs w:val="26"/>
          <w:lang w:val="de-DE"/>
        </w:rPr>
        <w:t>Mức độ tác hại của bụi lên các bộ phận cơ thể con người phụ thuộc vào tính chất hoá  lý, tính độc, độ nhỏ và nồng độ bụi. Bụi phát sinh từ Dự án là bụi thép, bụi sơn, bụi từ đất cát. Lượng bụi nhỏ dễ dàng phát tán trong không khí đi vào phổi qua quá trình hô hấp. Bụi thép thuộc dạng sắc nhọn, dễ gây xây xát da, niêm mạc mắt, phổi,… khi tiếp xúc.</w:t>
      </w:r>
    </w:p>
    <w:p w14:paraId="3EB86CFE" w14:textId="77777777" w:rsidR="004D514B" w:rsidRPr="000F1CD1" w:rsidRDefault="004D514B" w:rsidP="00324512">
      <w:pPr>
        <w:pStyle w:val="ListParagraph"/>
        <w:numPr>
          <w:ilvl w:val="1"/>
          <w:numId w:val="11"/>
        </w:numPr>
        <w:ind w:left="0" w:right="0" w:firstLine="567"/>
        <w:contextualSpacing/>
        <w:rPr>
          <w:rFonts w:cs="Times New Roman"/>
          <w:i/>
          <w:szCs w:val="26"/>
          <w:lang w:val="de-DE"/>
        </w:rPr>
      </w:pPr>
      <w:r w:rsidRPr="000F1CD1">
        <w:rPr>
          <w:rFonts w:cs="Times New Roman"/>
          <w:szCs w:val="26"/>
          <w:lang w:val="de-DE"/>
        </w:rPr>
        <w:t>Vì bụi chứa trong không khí nên tác hại lên đường hô hấp là chủ yếu. Bụi trong không khí càng nhiều thì bụi vào trong phổi càng nhiều. Bụi có thể gây ra viêm mũi, viêm khí phế quản, loại bụi hạt rất bé vào đến tận phế nang gây kích thích cơ học và phát sinh phản ứng xơ hóa phổi, gây ra bệnh bụi phổi. Tác hại của một số chất ô nhiễm không khí khác:</w:t>
      </w:r>
    </w:p>
    <w:p w14:paraId="443A0EE2"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Tác động của những chất gây ô nhiễm không khí được thể hiện qua bảng sau:</w:t>
      </w:r>
    </w:p>
    <w:p w14:paraId="0259E04D" w14:textId="77777777" w:rsidR="004D514B" w:rsidRPr="000F1CD1" w:rsidRDefault="004D514B" w:rsidP="00AF75CD">
      <w:pPr>
        <w:pStyle w:val="BNGN"/>
        <w:spacing w:line="312" w:lineRule="auto"/>
        <w:rPr>
          <w:color w:val="auto"/>
        </w:rPr>
      </w:pPr>
      <w:bookmarkStart w:id="720" w:name="_Toc25585297"/>
      <w:bookmarkStart w:id="721" w:name="_Toc25585710"/>
      <w:bookmarkStart w:id="722" w:name="_Toc25876238"/>
      <w:bookmarkStart w:id="723" w:name="_Toc31786891"/>
      <w:bookmarkStart w:id="724" w:name="_Toc39734070"/>
      <w:bookmarkStart w:id="725" w:name="_Toc64553394"/>
      <w:bookmarkStart w:id="726" w:name="_Toc67555402"/>
      <w:bookmarkStart w:id="727" w:name="_Toc105071539"/>
      <w:bookmarkStart w:id="728" w:name="_Toc108184247"/>
      <w:bookmarkStart w:id="729" w:name="_Toc108249252"/>
      <w:r w:rsidRPr="000F1CD1">
        <w:rPr>
          <w:color w:val="auto"/>
        </w:rPr>
        <w:t>Bảng 4.8. Tác động của các chất ô nhiễm trong không khí</w:t>
      </w:r>
      <w:bookmarkEnd w:id="720"/>
      <w:bookmarkEnd w:id="721"/>
      <w:bookmarkEnd w:id="722"/>
      <w:bookmarkEnd w:id="723"/>
      <w:bookmarkEnd w:id="724"/>
      <w:bookmarkEnd w:id="725"/>
      <w:bookmarkEnd w:id="726"/>
      <w:bookmarkEnd w:id="727"/>
      <w:bookmarkEnd w:id="728"/>
      <w:bookmarkEnd w:id="729"/>
    </w:p>
    <w:tbl>
      <w:tblPr>
        <w:tblStyle w:val="TableGrid"/>
        <w:tblW w:w="9539" w:type="dxa"/>
        <w:jc w:val="center"/>
        <w:tblLook w:val="04A0" w:firstRow="1" w:lastRow="0" w:firstColumn="1" w:lastColumn="0" w:noHBand="0" w:noVBand="1"/>
      </w:tblPr>
      <w:tblGrid>
        <w:gridCol w:w="561"/>
        <w:gridCol w:w="1963"/>
        <w:gridCol w:w="7015"/>
      </w:tblGrid>
      <w:tr w:rsidR="00D61DE4" w:rsidRPr="000F1CD1" w14:paraId="5781FD27" w14:textId="77777777" w:rsidTr="00AB7928">
        <w:trPr>
          <w:jc w:val="center"/>
        </w:trPr>
        <w:tc>
          <w:tcPr>
            <w:tcW w:w="562" w:type="dxa"/>
            <w:shd w:val="clear" w:color="auto" w:fill="auto"/>
            <w:vAlign w:val="center"/>
          </w:tcPr>
          <w:p w14:paraId="4CFEA88A" w14:textId="77777777" w:rsidR="004D514B" w:rsidRPr="000F1CD1" w:rsidRDefault="004D514B" w:rsidP="00AF75CD">
            <w:pPr>
              <w:pStyle w:val="TableParagraph"/>
              <w:spacing w:line="312" w:lineRule="auto"/>
              <w:ind w:firstLine="2"/>
              <w:jc w:val="center"/>
              <w:rPr>
                <w:b/>
                <w:sz w:val="26"/>
                <w:szCs w:val="26"/>
              </w:rPr>
            </w:pPr>
            <w:r w:rsidRPr="000F1CD1">
              <w:rPr>
                <w:b/>
                <w:sz w:val="26"/>
                <w:szCs w:val="26"/>
              </w:rPr>
              <w:t>Stt</w:t>
            </w:r>
          </w:p>
        </w:tc>
        <w:tc>
          <w:tcPr>
            <w:tcW w:w="1767" w:type="dxa"/>
            <w:shd w:val="clear" w:color="auto" w:fill="auto"/>
            <w:vAlign w:val="center"/>
          </w:tcPr>
          <w:p w14:paraId="6094834F" w14:textId="77777777" w:rsidR="004D514B" w:rsidRPr="000F1CD1" w:rsidRDefault="004D514B" w:rsidP="00AF75CD">
            <w:pPr>
              <w:pStyle w:val="TableParagraph"/>
              <w:spacing w:line="312" w:lineRule="auto"/>
              <w:ind w:firstLine="2"/>
              <w:jc w:val="center"/>
              <w:rPr>
                <w:b/>
                <w:sz w:val="26"/>
                <w:szCs w:val="26"/>
              </w:rPr>
            </w:pPr>
            <w:r w:rsidRPr="000F1CD1">
              <w:rPr>
                <w:b/>
                <w:sz w:val="26"/>
                <w:szCs w:val="26"/>
              </w:rPr>
              <w:t>Thông số</w:t>
            </w:r>
          </w:p>
        </w:tc>
        <w:tc>
          <w:tcPr>
            <w:tcW w:w="7210" w:type="dxa"/>
            <w:shd w:val="clear" w:color="auto" w:fill="auto"/>
            <w:vAlign w:val="center"/>
          </w:tcPr>
          <w:p w14:paraId="3C7E61FD" w14:textId="77777777" w:rsidR="004D514B" w:rsidRPr="000F1CD1" w:rsidRDefault="004D514B" w:rsidP="00AF75CD">
            <w:pPr>
              <w:pStyle w:val="TableParagraph"/>
              <w:spacing w:line="312" w:lineRule="auto"/>
              <w:ind w:firstLine="2"/>
              <w:jc w:val="center"/>
              <w:rPr>
                <w:b/>
                <w:sz w:val="26"/>
                <w:szCs w:val="26"/>
              </w:rPr>
            </w:pPr>
            <w:r w:rsidRPr="000F1CD1">
              <w:rPr>
                <w:b/>
                <w:sz w:val="26"/>
                <w:szCs w:val="26"/>
              </w:rPr>
              <w:t>Tác động</w:t>
            </w:r>
          </w:p>
        </w:tc>
      </w:tr>
      <w:tr w:rsidR="00D61DE4" w:rsidRPr="000F1CD1" w14:paraId="27FD1395" w14:textId="77777777" w:rsidTr="00AB7928">
        <w:trPr>
          <w:jc w:val="center"/>
        </w:trPr>
        <w:tc>
          <w:tcPr>
            <w:tcW w:w="562" w:type="dxa"/>
            <w:shd w:val="clear" w:color="auto" w:fill="auto"/>
            <w:vAlign w:val="center"/>
          </w:tcPr>
          <w:p w14:paraId="30D99DA1" w14:textId="77777777" w:rsidR="004D514B" w:rsidRPr="000F1CD1" w:rsidRDefault="004D514B" w:rsidP="00AF75CD">
            <w:pPr>
              <w:pStyle w:val="TableParagraph"/>
              <w:spacing w:line="312" w:lineRule="auto"/>
              <w:ind w:firstLine="2"/>
              <w:jc w:val="center"/>
              <w:rPr>
                <w:sz w:val="26"/>
                <w:szCs w:val="26"/>
              </w:rPr>
            </w:pPr>
            <w:r w:rsidRPr="000F1CD1">
              <w:rPr>
                <w:sz w:val="26"/>
                <w:szCs w:val="26"/>
              </w:rPr>
              <w:t>1</w:t>
            </w:r>
          </w:p>
        </w:tc>
        <w:tc>
          <w:tcPr>
            <w:tcW w:w="1767" w:type="dxa"/>
            <w:shd w:val="clear" w:color="auto" w:fill="auto"/>
            <w:vAlign w:val="center"/>
          </w:tcPr>
          <w:p w14:paraId="278108E0" w14:textId="77777777" w:rsidR="004D514B" w:rsidRPr="000F1CD1" w:rsidRDefault="004D514B" w:rsidP="00AF75CD">
            <w:pPr>
              <w:widowControl w:val="0"/>
              <w:spacing w:line="312" w:lineRule="auto"/>
              <w:ind w:left="103" w:right="264"/>
              <w:jc w:val="center"/>
              <w:rPr>
                <w:sz w:val="26"/>
                <w:szCs w:val="26"/>
              </w:rPr>
            </w:pPr>
            <w:r w:rsidRPr="000F1CD1">
              <w:rPr>
                <w:sz w:val="26"/>
                <w:szCs w:val="26"/>
              </w:rPr>
              <w:t>Bụi</w:t>
            </w:r>
          </w:p>
        </w:tc>
        <w:tc>
          <w:tcPr>
            <w:tcW w:w="7210" w:type="dxa"/>
            <w:shd w:val="clear" w:color="auto" w:fill="auto"/>
            <w:vAlign w:val="center"/>
          </w:tcPr>
          <w:p w14:paraId="1C3E359F"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Kích thích hô hấp, xơ hóa phổi, ung thư phổi</w:t>
            </w:r>
          </w:p>
          <w:p w14:paraId="199BC9BD"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Gây tổn thương da giác mạc mắt gây bệnh ở đường tiêu hóa</w:t>
            </w:r>
          </w:p>
          <w:p w14:paraId="08971B40" w14:textId="77777777" w:rsidR="004D514B" w:rsidRPr="000F1CD1" w:rsidRDefault="004D514B" w:rsidP="00324512">
            <w:pPr>
              <w:widowControl w:val="0"/>
              <w:numPr>
                <w:ilvl w:val="0"/>
                <w:numId w:val="24"/>
              </w:numPr>
              <w:tabs>
                <w:tab w:val="left" w:pos="274"/>
              </w:tabs>
              <w:spacing w:line="312" w:lineRule="auto"/>
              <w:ind w:right="102"/>
              <w:jc w:val="both"/>
              <w:rPr>
                <w:sz w:val="26"/>
                <w:szCs w:val="26"/>
              </w:rPr>
            </w:pPr>
            <w:r w:rsidRPr="000F1CD1">
              <w:rPr>
                <w:sz w:val="26"/>
                <w:szCs w:val="26"/>
              </w:rPr>
              <w:t>Ở nồng độ cao, bụi có khả năng làm hủy hoại vật chất và làm giảm tầm nhìn</w:t>
            </w:r>
          </w:p>
        </w:tc>
      </w:tr>
      <w:tr w:rsidR="00D61DE4" w:rsidRPr="000F1CD1" w14:paraId="473BEFDF" w14:textId="77777777" w:rsidTr="00AB7928">
        <w:trPr>
          <w:jc w:val="center"/>
        </w:trPr>
        <w:tc>
          <w:tcPr>
            <w:tcW w:w="562" w:type="dxa"/>
            <w:shd w:val="clear" w:color="auto" w:fill="auto"/>
            <w:vAlign w:val="center"/>
          </w:tcPr>
          <w:p w14:paraId="32E510D9" w14:textId="77777777" w:rsidR="004D514B" w:rsidRPr="000F1CD1" w:rsidRDefault="004D514B" w:rsidP="00AF75CD">
            <w:pPr>
              <w:pStyle w:val="TableParagraph"/>
              <w:spacing w:line="312" w:lineRule="auto"/>
              <w:ind w:firstLine="2"/>
              <w:jc w:val="center"/>
              <w:rPr>
                <w:sz w:val="26"/>
                <w:szCs w:val="26"/>
              </w:rPr>
            </w:pPr>
            <w:r w:rsidRPr="000F1CD1">
              <w:rPr>
                <w:sz w:val="26"/>
                <w:szCs w:val="26"/>
              </w:rPr>
              <w:t>2</w:t>
            </w:r>
          </w:p>
        </w:tc>
        <w:tc>
          <w:tcPr>
            <w:tcW w:w="1767" w:type="dxa"/>
            <w:shd w:val="clear" w:color="auto" w:fill="auto"/>
            <w:vAlign w:val="center"/>
          </w:tcPr>
          <w:p w14:paraId="18C426E2" w14:textId="77777777" w:rsidR="004D514B" w:rsidRPr="000F1CD1" w:rsidRDefault="004D514B" w:rsidP="00AF75CD">
            <w:pPr>
              <w:widowControl w:val="0"/>
              <w:spacing w:line="312" w:lineRule="auto"/>
              <w:ind w:left="103" w:right="264"/>
              <w:jc w:val="center"/>
              <w:rPr>
                <w:sz w:val="26"/>
                <w:szCs w:val="26"/>
              </w:rPr>
            </w:pPr>
            <w:r w:rsidRPr="000F1CD1">
              <w:rPr>
                <w:sz w:val="26"/>
                <w:szCs w:val="26"/>
              </w:rPr>
              <w:t>Oxyt Cacbon (CO)</w:t>
            </w:r>
          </w:p>
        </w:tc>
        <w:tc>
          <w:tcPr>
            <w:tcW w:w="7210" w:type="dxa"/>
            <w:shd w:val="clear" w:color="auto" w:fill="auto"/>
            <w:vAlign w:val="center"/>
          </w:tcPr>
          <w:p w14:paraId="38145B9B"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Giảm khả năng vận chuyển ôxy của máu đến các tổ chức, tế bào do CO kết hợp với Hemoglobin thành cacboxy hemoglobin.</w:t>
            </w:r>
          </w:p>
          <w:p w14:paraId="000B294C"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Khí CO đặc biệt nguy hại với thai nhi và người mắc bệnh tim mạch</w:t>
            </w:r>
          </w:p>
        </w:tc>
      </w:tr>
      <w:tr w:rsidR="00D61DE4" w:rsidRPr="000F1CD1" w14:paraId="22B72954" w14:textId="77777777" w:rsidTr="00AB7928">
        <w:trPr>
          <w:jc w:val="center"/>
        </w:trPr>
        <w:tc>
          <w:tcPr>
            <w:tcW w:w="562" w:type="dxa"/>
            <w:shd w:val="clear" w:color="auto" w:fill="auto"/>
            <w:vAlign w:val="center"/>
          </w:tcPr>
          <w:p w14:paraId="616E1EBE" w14:textId="77777777" w:rsidR="004D514B" w:rsidRPr="000F1CD1" w:rsidRDefault="004D514B" w:rsidP="00AF75CD">
            <w:pPr>
              <w:pStyle w:val="TableParagraph"/>
              <w:spacing w:line="312" w:lineRule="auto"/>
              <w:ind w:firstLine="2"/>
              <w:jc w:val="center"/>
              <w:rPr>
                <w:sz w:val="26"/>
                <w:szCs w:val="26"/>
              </w:rPr>
            </w:pPr>
            <w:r w:rsidRPr="000F1CD1">
              <w:rPr>
                <w:sz w:val="26"/>
                <w:szCs w:val="26"/>
              </w:rPr>
              <w:t>3</w:t>
            </w:r>
          </w:p>
        </w:tc>
        <w:tc>
          <w:tcPr>
            <w:tcW w:w="1767" w:type="dxa"/>
            <w:shd w:val="clear" w:color="auto" w:fill="auto"/>
            <w:vAlign w:val="center"/>
          </w:tcPr>
          <w:p w14:paraId="589E599B" w14:textId="77777777" w:rsidR="004D514B" w:rsidRPr="000F1CD1" w:rsidRDefault="004D514B" w:rsidP="00AF75CD">
            <w:pPr>
              <w:widowControl w:val="0"/>
              <w:spacing w:line="312" w:lineRule="auto"/>
              <w:ind w:left="103"/>
              <w:jc w:val="center"/>
              <w:rPr>
                <w:sz w:val="26"/>
                <w:szCs w:val="26"/>
              </w:rPr>
            </w:pPr>
            <w:r w:rsidRPr="000F1CD1">
              <w:rPr>
                <w:sz w:val="26"/>
                <w:szCs w:val="26"/>
              </w:rPr>
              <w:t>Khí NO</w:t>
            </w:r>
            <w:r w:rsidRPr="000F1CD1">
              <w:rPr>
                <w:sz w:val="26"/>
                <w:szCs w:val="26"/>
                <w:vertAlign w:val="subscript"/>
              </w:rPr>
              <w:t>2</w:t>
            </w:r>
            <w:r w:rsidRPr="000F1CD1">
              <w:rPr>
                <w:sz w:val="26"/>
                <w:szCs w:val="26"/>
              </w:rPr>
              <w:t>, SO</w:t>
            </w:r>
            <w:r w:rsidRPr="000F1CD1">
              <w:rPr>
                <w:sz w:val="26"/>
                <w:szCs w:val="26"/>
                <w:vertAlign w:val="subscript"/>
              </w:rPr>
              <w:t>2</w:t>
            </w:r>
          </w:p>
        </w:tc>
        <w:tc>
          <w:tcPr>
            <w:tcW w:w="7210" w:type="dxa"/>
            <w:shd w:val="clear" w:color="auto" w:fill="auto"/>
            <w:vAlign w:val="center"/>
          </w:tcPr>
          <w:p w14:paraId="4DE06F71"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Gây ảnh hưởng hệ hô hấp, phân tán vào máu</w:t>
            </w:r>
          </w:p>
          <w:p w14:paraId="36201D9D"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Có thể nhiễm độc qua da, làm giảm dự trữ kiềm trong máu</w:t>
            </w:r>
          </w:p>
          <w:p w14:paraId="091CE887" w14:textId="77777777" w:rsidR="004D514B" w:rsidRPr="000F1CD1" w:rsidRDefault="004D514B" w:rsidP="00324512">
            <w:pPr>
              <w:widowControl w:val="0"/>
              <w:numPr>
                <w:ilvl w:val="0"/>
                <w:numId w:val="24"/>
              </w:numPr>
              <w:tabs>
                <w:tab w:val="left" w:pos="269"/>
              </w:tabs>
              <w:spacing w:line="312" w:lineRule="auto"/>
              <w:ind w:right="60"/>
              <w:jc w:val="both"/>
              <w:rPr>
                <w:sz w:val="26"/>
                <w:szCs w:val="26"/>
              </w:rPr>
            </w:pPr>
            <w:r w:rsidRPr="000F1CD1">
              <w:rPr>
                <w:sz w:val="26"/>
                <w:szCs w:val="26"/>
              </w:rPr>
              <w:t>Tạo mưa axít ảnh hưởng xấu tới sự phát triển thảm thực vật và cây trồng</w:t>
            </w:r>
          </w:p>
          <w:p w14:paraId="35114A60" w14:textId="77777777" w:rsidR="004D514B" w:rsidRPr="000F1CD1" w:rsidRDefault="004D514B" w:rsidP="00324512">
            <w:pPr>
              <w:widowControl w:val="0"/>
              <w:numPr>
                <w:ilvl w:val="0"/>
                <w:numId w:val="24"/>
              </w:numPr>
              <w:tabs>
                <w:tab w:val="left" w:pos="260"/>
              </w:tabs>
              <w:spacing w:line="312" w:lineRule="auto"/>
              <w:ind w:right="64"/>
              <w:jc w:val="both"/>
              <w:rPr>
                <w:sz w:val="26"/>
                <w:szCs w:val="26"/>
              </w:rPr>
            </w:pPr>
            <w:r w:rsidRPr="000F1CD1">
              <w:rPr>
                <w:sz w:val="26"/>
                <w:szCs w:val="26"/>
              </w:rPr>
              <w:t xml:space="preserve">Tăng cường quá trình ăn mòn kim loại, phá hủy vật liệu bê tông </w:t>
            </w:r>
            <w:r w:rsidRPr="000F1CD1">
              <w:rPr>
                <w:sz w:val="26"/>
                <w:szCs w:val="26"/>
              </w:rPr>
              <w:lastRenderedPageBreak/>
              <w:t>và các công trình nhà cửa</w:t>
            </w:r>
          </w:p>
          <w:p w14:paraId="735F1BB7"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Ảnh hưởng xấu đến khí hậu, hệ sinh thái và tầng ôzôn</w:t>
            </w:r>
          </w:p>
        </w:tc>
      </w:tr>
      <w:tr w:rsidR="00D61DE4" w:rsidRPr="000F1CD1" w14:paraId="2C11AC4F" w14:textId="77777777" w:rsidTr="00AB7928">
        <w:trPr>
          <w:jc w:val="center"/>
        </w:trPr>
        <w:tc>
          <w:tcPr>
            <w:tcW w:w="562" w:type="dxa"/>
            <w:shd w:val="clear" w:color="auto" w:fill="auto"/>
            <w:vAlign w:val="center"/>
          </w:tcPr>
          <w:p w14:paraId="67B93A14" w14:textId="77777777" w:rsidR="004D514B" w:rsidRPr="000F1CD1" w:rsidRDefault="004D514B" w:rsidP="00AF75CD">
            <w:pPr>
              <w:pStyle w:val="TableParagraph"/>
              <w:spacing w:line="312" w:lineRule="auto"/>
              <w:ind w:firstLine="2"/>
              <w:jc w:val="center"/>
              <w:rPr>
                <w:sz w:val="26"/>
                <w:szCs w:val="26"/>
              </w:rPr>
            </w:pPr>
            <w:r w:rsidRPr="000F1CD1">
              <w:rPr>
                <w:sz w:val="26"/>
                <w:szCs w:val="26"/>
              </w:rPr>
              <w:lastRenderedPageBreak/>
              <w:t>4</w:t>
            </w:r>
          </w:p>
        </w:tc>
        <w:tc>
          <w:tcPr>
            <w:tcW w:w="1767" w:type="dxa"/>
            <w:shd w:val="clear" w:color="auto" w:fill="auto"/>
            <w:vAlign w:val="center"/>
          </w:tcPr>
          <w:p w14:paraId="47F604CE" w14:textId="77777777" w:rsidR="004D514B" w:rsidRPr="000F1CD1" w:rsidRDefault="004D514B" w:rsidP="00AF75CD">
            <w:pPr>
              <w:widowControl w:val="0"/>
              <w:spacing w:line="312" w:lineRule="auto"/>
              <w:ind w:left="103"/>
              <w:jc w:val="both"/>
              <w:rPr>
                <w:sz w:val="26"/>
                <w:szCs w:val="26"/>
              </w:rPr>
            </w:pPr>
            <w:r w:rsidRPr="000F1CD1">
              <w:rPr>
                <w:sz w:val="26"/>
                <w:szCs w:val="26"/>
              </w:rPr>
              <w:t>Khí cacbonic (CO</w:t>
            </w:r>
            <w:r w:rsidRPr="000F1CD1">
              <w:rPr>
                <w:sz w:val="26"/>
                <w:szCs w:val="26"/>
                <w:vertAlign w:val="subscript"/>
              </w:rPr>
              <w:t>2</w:t>
            </w:r>
            <w:r w:rsidRPr="000F1CD1">
              <w:rPr>
                <w:sz w:val="26"/>
                <w:szCs w:val="26"/>
              </w:rPr>
              <w:t>)</w:t>
            </w:r>
          </w:p>
        </w:tc>
        <w:tc>
          <w:tcPr>
            <w:tcW w:w="7210" w:type="dxa"/>
            <w:shd w:val="clear" w:color="auto" w:fill="auto"/>
            <w:vAlign w:val="center"/>
          </w:tcPr>
          <w:p w14:paraId="4423301F"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Gây rối loạn hô  hấp phổi</w:t>
            </w:r>
          </w:p>
          <w:p w14:paraId="14F9F493"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Gây hiệu ứng nhà kính</w:t>
            </w:r>
          </w:p>
          <w:p w14:paraId="542860AD"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Tác hại đến hệ sinh thái</w:t>
            </w:r>
          </w:p>
        </w:tc>
      </w:tr>
      <w:tr w:rsidR="00D61DE4" w:rsidRPr="000F1CD1" w14:paraId="70306BF2" w14:textId="77777777" w:rsidTr="00AB7928">
        <w:trPr>
          <w:jc w:val="center"/>
        </w:trPr>
        <w:tc>
          <w:tcPr>
            <w:tcW w:w="562" w:type="dxa"/>
            <w:shd w:val="clear" w:color="auto" w:fill="auto"/>
            <w:vAlign w:val="center"/>
          </w:tcPr>
          <w:p w14:paraId="3D0C15E9" w14:textId="77777777" w:rsidR="004D514B" w:rsidRPr="000F1CD1" w:rsidRDefault="004D514B" w:rsidP="00AF75CD">
            <w:pPr>
              <w:pStyle w:val="TableParagraph"/>
              <w:spacing w:line="312" w:lineRule="auto"/>
              <w:ind w:firstLine="2"/>
              <w:jc w:val="center"/>
              <w:rPr>
                <w:sz w:val="26"/>
                <w:szCs w:val="26"/>
              </w:rPr>
            </w:pPr>
            <w:r w:rsidRPr="000F1CD1">
              <w:rPr>
                <w:sz w:val="26"/>
                <w:szCs w:val="26"/>
              </w:rPr>
              <w:t>5</w:t>
            </w:r>
          </w:p>
        </w:tc>
        <w:tc>
          <w:tcPr>
            <w:tcW w:w="1767" w:type="dxa"/>
            <w:shd w:val="clear" w:color="auto" w:fill="auto"/>
            <w:vAlign w:val="center"/>
          </w:tcPr>
          <w:p w14:paraId="13B162DD" w14:textId="77777777" w:rsidR="004D514B" w:rsidRPr="000F1CD1" w:rsidRDefault="004D514B" w:rsidP="00AF75CD">
            <w:pPr>
              <w:widowControl w:val="0"/>
              <w:spacing w:line="312" w:lineRule="auto"/>
              <w:ind w:left="103"/>
              <w:jc w:val="both"/>
              <w:rPr>
                <w:sz w:val="26"/>
                <w:szCs w:val="26"/>
              </w:rPr>
            </w:pPr>
            <w:r w:rsidRPr="000F1CD1">
              <w:rPr>
                <w:sz w:val="26"/>
                <w:szCs w:val="26"/>
              </w:rPr>
              <w:t>Formandehyde</w:t>
            </w:r>
          </w:p>
        </w:tc>
        <w:tc>
          <w:tcPr>
            <w:tcW w:w="7210" w:type="dxa"/>
            <w:shd w:val="clear" w:color="auto" w:fill="auto"/>
            <w:vAlign w:val="center"/>
          </w:tcPr>
          <w:p w14:paraId="172A7C3F" w14:textId="77777777" w:rsidR="004D514B" w:rsidRPr="000F1CD1" w:rsidRDefault="004D514B" w:rsidP="00AF75CD">
            <w:pPr>
              <w:widowControl w:val="0"/>
              <w:tabs>
                <w:tab w:val="left" w:pos="255"/>
              </w:tabs>
              <w:spacing w:line="312" w:lineRule="auto"/>
              <w:ind w:left="103"/>
              <w:jc w:val="both"/>
              <w:rPr>
                <w:sz w:val="26"/>
                <w:szCs w:val="26"/>
              </w:rPr>
            </w:pPr>
            <w:r w:rsidRPr="000F1CD1">
              <w:rPr>
                <w:sz w:val="26"/>
                <w:szCs w:val="26"/>
              </w:rPr>
              <w:t>Formandehyde gây ra một số tác động ở các nồng độ khác nhau:</w:t>
            </w:r>
          </w:p>
          <w:p w14:paraId="53ED4D0F"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Ở nồng độ dưới 0,1ppm gây ho và dị ứng da</w:t>
            </w:r>
          </w:p>
          <w:p w14:paraId="51B21FED"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Ở nồng độ 0,3ppm có khả năng gây chảy nước mắt</w:t>
            </w:r>
          </w:p>
          <w:p w14:paraId="397F9B05"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Ở nồng độ từ 2 - 3ppm gây đau rát cho mắt, mũi và họng</w:t>
            </w:r>
          </w:p>
          <w:p w14:paraId="6F6AD313" w14:textId="77777777" w:rsidR="004D514B" w:rsidRPr="000F1CD1" w:rsidRDefault="004D514B" w:rsidP="00AF75CD">
            <w:pPr>
              <w:widowControl w:val="0"/>
              <w:tabs>
                <w:tab w:val="left" w:pos="255"/>
              </w:tabs>
              <w:spacing w:line="312" w:lineRule="auto"/>
              <w:ind w:left="103"/>
              <w:jc w:val="both"/>
              <w:rPr>
                <w:sz w:val="26"/>
                <w:szCs w:val="26"/>
              </w:rPr>
            </w:pPr>
            <w:r w:rsidRPr="000F1CD1">
              <w:rPr>
                <w:sz w:val="26"/>
                <w:szCs w:val="26"/>
              </w:rPr>
              <w:t>Ngoài ra, qua một số nghiên cứu của WHO Formandehyde còn có khả năng gây ung thư</w:t>
            </w:r>
          </w:p>
        </w:tc>
      </w:tr>
      <w:tr w:rsidR="00D61DE4" w:rsidRPr="000F1CD1" w14:paraId="38E60C4E" w14:textId="77777777" w:rsidTr="00AB7928">
        <w:trPr>
          <w:jc w:val="center"/>
        </w:trPr>
        <w:tc>
          <w:tcPr>
            <w:tcW w:w="562" w:type="dxa"/>
            <w:shd w:val="clear" w:color="auto" w:fill="auto"/>
            <w:vAlign w:val="center"/>
          </w:tcPr>
          <w:p w14:paraId="0CAA206C" w14:textId="77777777" w:rsidR="004D514B" w:rsidRPr="000F1CD1" w:rsidRDefault="004D514B" w:rsidP="00AF75CD">
            <w:pPr>
              <w:pStyle w:val="TableParagraph"/>
              <w:spacing w:line="312" w:lineRule="auto"/>
              <w:ind w:firstLine="2"/>
              <w:jc w:val="center"/>
              <w:rPr>
                <w:sz w:val="26"/>
                <w:szCs w:val="26"/>
              </w:rPr>
            </w:pPr>
            <w:r w:rsidRPr="000F1CD1">
              <w:rPr>
                <w:sz w:val="26"/>
                <w:szCs w:val="26"/>
              </w:rPr>
              <w:t>6</w:t>
            </w:r>
          </w:p>
        </w:tc>
        <w:tc>
          <w:tcPr>
            <w:tcW w:w="1767" w:type="dxa"/>
            <w:shd w:val="clear" w:color="auto" w:fill="auto"/>
            <w:vAlign w:val="center"/>
          </w:tcPr>
          <w:p w14:paraId="75AA8C4C" w14:textId="77777777" w:rsidR="004D514B" w:rsidRPr="000F1CD1" w:rsidRDefault="004D514B" w:rsidP="00AF75CD">
            <w:pPr>
              <w:widowControl w:val="0"/>
              <w:spacing w:line="312" w:lineRule="auto"/>
              <w:ind w:left="103" w:right="129"/>
              <w:jc w:val="both"/>
              <w:rPr>
                <w:sz w:val="26"/>
                <w:szCs w:val="26"/>
              </w:rPr>
            </w:pPr>
            <w:r w:rsidRPr="000F1CD1">
              <w:rPr>
                <w:sz w:val="26"/>
                <w:szCs w:val="26"/>
              </w:rPr>
              <w:t>Khí amoniac(NH</w:t>
            </w:r>
            <w:r w:rsidRPr="000F1CD1">
              <w:rPr>
                <w:sz w:val="26"/>
                <w:szCs w:val="26"/>
                <w:vertAlign w:val="subscript"/>
              </w:rPr>
              <w:t>3</w:t>
            </w:r>
            <w:r w:rsidRPr="000F1CD1">
              <w:rPr>
                <w:sz w:val="26"/>
                <w:szCs w:val="26"/>
              </w:rPr>
              <w:t>)</w:t>
            </w:r>
          </w:p>
        </w:tc>
        <w:tc>
          <w:tcPr>
            <w:tcW w:w="7210" w:type="dxa"/>
            <w:shd w:val="clear" w:color="auto" w:fill="auto"/>
            <w:vAlign w:val="center"/>
          </w:tcPr>
          <w:p w14:paraId="2AD5413D"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Thở khó, ho, hắt hơi khi hít phải</w:t>
            </w:r>
          </w:p>
          <w:p w14:paraId="52347DED"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Cổ họng bị rát, mắt, môi và mũi bị phỏng, tầm nhìn bị hạn chế.</w:t>
            </w:r>
          </w:p>
          <w:p w14:paraId="42CFD2DA"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Mạch máu bị giảm áp nhanh chóng</w:t>
            </w:r>
          </w:p>
          <w:p w14:paraId="39D8C24C"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Da bị kích ứng mạnh hoặc bị phỏng</w:t>
            </w:r>
          </w:p>
          <w:p w14:paraId="4BA2B3ED" w14:textId="77777777" w:rsidR="004D514B" w:rsidRPr="000F1CD1" w:rsidRDefault="004D514B" w:rsidP="00324512">
            <w:pPr>
              <w:widowControl w:val="0"/>
              <w:numPr>
                <w:ilvl w:val="0"/>
                <w:numId w:val="24"/>
              </w:numPr>
              <w:tabs>
                <w:tab w:val="left" w:pos="255"/>
              </w:tabs>
              <w:spacing w:line="312" w:lineRule="auto"/>
              <w:ind w:right="153"/>
              <w:jc w:val="both"/>
              <w:rPr>
                <w:sz w:val="26"/>
                <w:szCs w:val="26"/>
              </w:rPr>
            </w:pPr>
            <w:r w:rsidRPr="000F1CD1">
              <w:rPr>
                <w:sz w:val="26"/>
                <w:szCs w:val="26"/>
              </w:rPr>
              <w:t>Trong một số trường hợp nếu hít phải NH</w:t>
            </w:r>
            <w:r w:rsidRPr="000F1CD1">
              <w:rPr>
                <w:sz w:val="26"/>
                <w:szCs w:val="26"/>
                <w:vertAlign w:val="subscript"/>
              </w:rPr>
              <w:t>3</w:t>
            </w:r>
            <w:r w:rsidRPr="000F1CD1">
              <w:rPr>
                <w:sz w:val="26"/>
                <w:szCs w:val="26"/>
              </w:rPr>
              <w:t xml:space="preserve"> nồng độ đậm đặc có thể bị ngất, thậm chí bị tử vong</w:t>
            </w:r>
          </w:p>
          <w:p w14:paraId="3BDD6E87"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Ảnh hưởng xấu đến hệ sinh thái</w:t>
            </w:r>
          </w:p>
        </w:tc>
      </w:tr>
      <w:tr w:rsidR="00D61DE4" w:rsidRPr="000F1CD1" w14:paraId="2184F79B" w14:textId="77777777" w:rsidTr="00AB7928">
        <w:trPr>
          <w:jc w:val="center"/>
        </w:trPr>
        <w:tc>
          <w:tcPr>
            <w:tcW w:w="562" w:type="dxa"/>
            <w:shd w:val="clear" w:color="auto" w:fill="auto"/>
            <w:vAlign w:val="center"/>
          </w:tcPr>
          <w:p w14:paraId="6C72EF50" w14:textId="77777777" w:rsidR="004D514B" w:rsidRPr="000F1CD1" w:rsidRDefault="004D514B" w:rsidP="00AF75CD">
            <w:pPr>
              <w:pStyle w:val="TableParagraph"/>
              <w:spacing w:line="312" w:lineRule="auto"/>
              <w:ind w:firstLine="2"/>
              <w:jc w:val="center"/>
              <w:rPr>
                <w:sz w:val="26"/>
                <w:szCs w:val="26"/>
              </w:rPr>
            </w:pPr>
            <w:r w:rsidRPr="000F1CD1">
              <w:rPr>
                <w:sz w:val="26"/>
                <w:szCs w:val="26"/>
              </w:rPr>
              <w:t>7</w:t>
            </w:r>
          </w:p>
        </w:tc>
        <w:tc>
          <w:tcPr>
            <w:tcW w:w="1767" w:type="dxa"/>
            <w:shd w:val="clear" w:color="auto" w:fill="auto"/>
            <w:vAlign w:val="center"/>
          </w:tcPr>
          <w:p w14:paraId="1053CE3F" w14:textId="77777777" w:rsidR="004D514B" w:rsidRPr="000F1CD1" w:rsidRDefault="004D514B" w:rsidP="00AF75CD">
            <w:pPr>
              <w:widowControl w:val="0"/>
              <w:spacing w:line="312" w:lineRule="auto"/>
              <w:ind w:left="103"/>
              <w:jc w:val="both"/>
              <w:rPr>
                <w:sz w:val="26"/>
                <w:szCs w:val="26"/>
              </w:rPr>
            </w:pPr>
            <w:r w:rsidRPr="000F1CD1">
              <w:rPr>
                <w:sz w:val="26"/>
                <w:szCs w:val="26"/>
              </w:rPr>
              <w:t>Hydro sunfua (H</w:t>
            </w:r>
            <w:r w:rsidRPr="000F1CD1">
              <w:rPr>
                <w:sz w:val="26"/>
                <w:szCs w:val="26"/>
                <w:vertAlign w:val="subscript"/>
              </w:rPr>
              <w:t>2</w:t>
            </w:r>
            <w:r w:rsidRPr="000F1CD1">
              <w:rPr>
                <w:sz w:val="26"/>
                <w:szCs w:val="26"/>
              </w:rPr>
              <w:t>S)</w:t>
            </w:r>
          </w:p>
        </w:tc>
        <w:tc>
          <w:tcPr>
            <w:tcW w:w="7210" w:type="dxa"/>
            <w:shd w:val="clear" w:color="auto" w:fill="auto"/>
            <w:vAlign w:val="center"/>
          </w:tcPr>
          <w:p w14:paraId="7A1BF5DD"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H</w:t>
            </w:r>
            <w:r w:rsidRPr="000F1CD1">
              <w:rPr>
                <w:sz w:val="26"/>
                <w:szCs w:val="26"/>
                <w:vertAlign w:val="subscript"/>
              </w:rPr>
              <w:t>2</w:t>
            </w:r>
            <w:r w:rsidRPr="000F1CD1">
              <w:rPr>
                <w:sz w:val="26"/>
                <w:szCs w:val="26"/>
              </w:rPr>
              <w:t>S là khí gây ngạt vì chúng tước đoạt ôxy rất mạnh; khi hít phải có thể bị ngạt, bị viêm màng kết do H</w:t>
            </w:r>
            <w:r w:rsidRPr="000F1CD1">
              <w:rPr>
                <w:sz w:val="26"/>
                <w:szCs w:val="26"/>
                <w:vertAlign w:val="subscript"/>
              </w:rPr>
              <w:t>2</w:t>
            </w:r>
            <w:r w:rsidRPr="000F1CD1">
              <w:rPr>
                <w:sz w:val="26"/>
                <w:szCs w:val="26"/>
              </w:rPr>
              <w:t>S tác động vào mắt,  bị các bệnh về phổi vì hệ thống hô hấp bị kích thích mạnh do thiếu ôxy, có thể gây thở gấp và ngừng thở</w:t>
            </w:r>
          </w:p>
          <w:p w14:paraId="1DB41B38" w14:textId="77777777" w:rsidR="004D514B" w:rsidRPr="000F1CD1" w:rsidRDefault="004D514B" w:rsidP="00324512">
            <w:pPr>
              <w:widowControl w:val="0"/>
              <w:numPr>
                <w:ilvl w:val="0"/>
                <w:numId w:val="24"/>
              </w:numPr>
              <w:tabs>
                <w:tab w:val="left" w:pos="255"/>
              </w:tabs>
              <w:spacing w:line="312" w:lineRule="auto"/>
              <w:jc w:val="both"/>
              <w:rPr>
                <w:sz w:val="26"/>
                <w:szCs w:val="26"/>
              </w:rPr>
            </w:pPr>
            <w:r w:rsidRPr="000F1CD1">
              <w:rPr>
                <w:sz w:val="26"/>
                <w:szCs w:val="26"/>
              </w:rPr>
              <w:t>H</w:t>
            </w:r>
            <w:r w:rsidRPr="000F1CD1">
              <w:rPr>
                <w:sz w:val="26"/>
                <w:szCs w:val="26"/>
                <w:vertAlign w:val="subscript"/>
              </w:rPr>
              <w:t>2</w:t>
            </w:r>
            <w:r w:rsidRPr="000F1CD1">
              <w:rPr>
                <w:sz w:val="26"/>
                <w:szCs w:val="26"/>
              </w:rPr>
              <w:t>S ở nồng độ cao có thể gây tê liệt hô hấp và nạn nhân bị chết ngạt</w:t>
            </w:r>
          </w:p>
        </w:tc>
      </w:tr>
      <w:tr w:rsidR="00D61DE4" w:rsidRPr="000F1CD1" w14:paraId="36AFB0CD" w14:textId="77777777" w:rsidTr="00AB7928">
        <w:trPr>
          <w:jc w:val="center"/>
        </w:trPr>
        <w:tc>
          <w:tcPr>
            <w:tcW w:w="562" w:type="dxa"/>
            <w:shd w:val="clear" w:color="auto" w:fill="auto"/>
            <w:vAlign w:val="center"/>
          </w:tcPr>
          <w:p w14:paraId="051BBAFF" w14:textId="77777777" w:rsidR="004D514B" w:rsidRPr="000F1CD1" w:rsidRDefault="004D514B" w:rsidP="00AF75CD">
            <w:pPr>
              <w:pStyle w:val="TableParagraph"/>
              <w:spacing w:line="312" w:lineRule="auto"/>
              <w:ind w:firstLine="2"/>
              <w:jc w:val="center"/>
              <w:rPr>
                <w:sz w:val="26"/>
                <w:szCs w:val="26"/>
              </w:rPr>
            </w:pPr>
            <w:r w:rsidRPr="000F1CD1">
              <w:rPr>
                <w:sz w:val="26"/>
                <w:szCs w:val="26"/>
              </w:rPr>
              <w:t>8</w:t>
            </w:r>
          </w:p>
        </w:tc>
        <w:tc>
          <w:tcPr>
            <w:tcW w:w="1767" w:type="dxa"/>
            <w:shd w:val="clear" w:color="auto" w:fill="auto"/>
            <w:vAlign w:val="center"/>
          </w:tcPr>
          <w:p w14:paraId="13E17945" w14:textId="77777777" w:rsidR="004D514B" w:rsidRPr="000F1CD1" w:rsidRDefault="004D514B" w:rsidP="00AF75CD">
            <w:pPr>
              <w:widowControl w:val="0"/>
              <w:spacing w:line="312" w:lineRule="auto"/>
              <w:ind w:left="103" w:right="264"/>
              <w:jc w:val="center"/>
              <w:rPr>
                <w:sz w:val="26"/>
                <w:szCs w:val="26"/>
              </w:rPr>
            </w:pPr>
            <w:r w:rsidRPr="000F1CD1">
              <w:rPr>
                <w:sz w:val="26"/>
                <w:szCs w:val="26"/>
              </w:rPr>
              <w:t>CH</w:t>
            </w:r>
            <w:r w:rsidRPr="000F1CD1">
              <w:rPr>
                <w:sz w:val="26"/>
                <w:szCs w:val="26"/>
                <w:vertAlign w:val="subscript"/>
              </w:rPr>
              <w:t>4</w:t>
            </w:r>
          </w:p>
        </w:tc>
        <w:tc>
          <w:tcPr>
            <w:tcW w:w="7210" w:type="dxa"/>
            <w:shd w:val="clear" w:color="auto" w:fill="auto"/>
            <w:vAlign w:val="center"/>
          </w:tcPr>
          <w:p w14:paraId="4BF5FB1F" w14:textId="77777777" w:rsidR="004D514B" w:rsidRPr="000F1CD1" w:rsidRDefault="004D514B" w:rsidP="00AF75CD">
            <w:pPr>
              <w:widowControl w:val="0"/>
              <w:tabs>
                <w:tab w:val="left" w:pos="255"/>
              </w:tabs>
              <w:spacing w:line="312" w:lineRule="auto"/>
              <w:ind w:left="103"/>
              <w:jc w:val="both"/>
              <w:rPr>
                <w:sz w:val="26"/>
                <w:szCs w:val="26"/>
              </w:rPr>
            </w:pPr>
            <w:r w:rsidRPr="000F1CD1">
              <w:rPr>
                <w:sz w:val="26"/>
                <w:szCs w:val="26"/>
              </w:rPr>
              <w:t xml:space="preserve">Metan hoàn toàn không độc. Nguy hiểm đối với sức khỏe là nó có thể gây bỏng nhiệt. Nó dễ cháy và có thể tác dụng với không khí tạo ra sản phẩm dễ cháy nổ. Metan rất hoạt động đối với các chất ôxi hoá, </w:t>
            </w:r>
            <w:hyperlink r:id="rId20">
              <w:r w:rsidRPr="000F1CD1">
                <w:rPr>
                  <w:sz w:val="26"/>
                  <w:szCs w:val="26"/>
                </w:rPr>
                <w:t>halogen</w:t>
              </w:r>
            </w:hyperlink>
            <w:r w:rsidRPr="000F1CD1">
              <w:rPr>
                <w:sz w:val="26"/>
                <w:szCs w:val="26"/>
              </w:rPr>
              <w:t xml:space="preserve"> và một vài hợp chất của halogen. Metan là một chất gây ngạt và có thể thay thế ôxy trong điều kiện bình thường. Ngạt hơi có thể xảy ra nếu mật độ oxy hạ xuống dưới 18%</w:t>
            </w:r>
          </w:p>
        </w:tc>
      </w:tr>
    </w:tbl>
    <w:p w14:paraId="0D1E6877" w14:textId="4F6B4F06" w:rsidR="004D514B" w:rsidRPr="000F1CD1" w:rsidRDefault="004D514B" w:rsidP="00AF75CD">
      <w:pPr>
        <w:pStyle w:val="111n"/>
        <w:spacing w:line="312" w:lineRule="auto"/>
        <w:rPr>
          <w:lang w:val="sq-AL"/>
        </w:rPr>
      </w:pPr>
      <w:bookmarkStart w:id="730" w:name="_Toc108248950"/>
      <w:r w:rsidRPr="000F1CD1">
        <w:rPr>
          <w:lang w:val="sq-AL"/>
        </w:rPr>
        <w:t>2.1.2. Đánh giá, dự báo tác động do nước thải</w:t>
      </w:r>
      <w:bookmarkEnd w:id="730"/>
    </w:p>
    <w:p w14:paraId="55C93968" w14:textId="2168B3E0" w:rsidR="004D514B" w:rsidRPr="000F1CD1" w:rsidRDefault="004D514B" w:rsidP="00AF75CD">
      <w:pPr>
        <w:spacing w:line="312" w:lineRule="auto"/>
        <w:ind w:firstLine="567"/>
        <w:jc w:val="both"/>
        <w:rPr>
          <w:sz w:val="26"/>
          <w:szCs w:val="26"/>
          <w:lang w:val="sq-AL"/>
        </w:rPr>
      </w:pPr>
      <w:r w:rsidRPr="000F1CD1">
        <w:rPr>
          <w:sz w:val="26"/>
          <w:szCs w:val="26"/>
          <w:lang w:val="vi-VN"/>
        </w:rPr>
        <w:t>Nước</w:t>
      </w:r>
      <w:r w:rsidRPr="000F1CD1">
        <w:rPr>
          <w:sz w:val="26"/>
          <w:szCs w:val="26"/>
          <w:lang w:val="sq-AL"/>
        </w:rPr>
        <w:t xml:space="preserve"> thải phát sinh từ hoạt động của dự án chủ yếu là nước mưa chảy tràn, nước thải sinh hoạt và nước thải chuồng trại, trong đó, nước mưa được quy ước sạch.</w:t>
      </w:r>
      <w:bookmarkStart w:id="731" w:name="_Toc359940909"/>
      <w:bookmarkStart w:id="732" w:name="_Toc363024355"/>
      <w:bookmarkStart w:id="733" w:name="_Toc415498522"/>
      <w:bookmarkStart w:id="734" w:name="_Toc25585298"/>
      <w:bookmarkStart w:id="735" w:name="_Toc25585711"/>
      <w:bookmarkStart w:id="736" w:name="_Toc25876239"/>
      <w:bookmarkStart w:id="737" w:name="_Toc31786892"/>
      <w:bookmarkStart w:id="738" w:name="_Toc39734071"/>
      <w:bookmarkStart w:id="739" w:name="_Toc64553395"/>
      <w:bookmarkStart w:id="740" w:name="_Toc67555403"/>
    </w:p>
    <w:p w14:paraId="1F883340" w14:textId="77777777" w:rsidR="00C701A7" w:rsidRPr="000F1CD1" w:rsidRDefault="00C701A7" w:rsidP="00AF75CD">
      <w:pPr>
        <w:spacing w:after="200" w:line="312" w:lineRule="auto"/>
        <w:rPr>
          <w:rFonts w:eastAsiaTheme="majorEastAsia"/>
          <w:i/>
          <w:iCs/>
          <w:sz w:val="26"/>
          <w:szCs w:val="26"/>
        </w:rPr>
      </w:pPr>
      <w:bookmarkStart w:id="741" w:name="_Toc105071540"/>
      <w:r w:rsidRPr="000F1CD1">
        <w:br w:type="page"/>
      </w:r>
    </w:p>
    <w:p w14:paraId="1FE8A3B6" w14:textId="22187689" w:rsidR="004D514B" w:rsidRPr="000F1CD1" w:rsidRDefault="004D514B" w:rsidP="00AF75CD">
      <w:pPr>
        <w:pStyle w:val="BNGN"/>
        <w:spacing w:line="312" w:lineRule="auto"/>
        <w:rPr>
          <w:color w:val="auto"/>
        </w:rPr>
      </w:pPr>
      <w:bookmarkStart w:id="742" w:name="_Toc108184248"/>
      <w:bookmarkStart w:id="743" w:name="_Toc108249253"/>
      <w:r w:rsidRPr="000F1CD1">
        <w:rPr>
          <w:color w:val="auto"/>
        </w:rPr>
        <w:lastRenderedPageBreak/>
        <w:t>Bảng 4.9. Tác động của nước thải đến môi trường xung quanh</w:t>
      </w:r>
      <w:bookmarkEnd w:id="731"/>
      <w:bookmarkEnd w:id="732"/>
      <w:bookmarkEnd w:id="733"/>
      <w:bookmarkEnd w:id="734"/>
      <w:bookmarkEnd w:id="735"/>
      <w:bookmarkEnd w:id="736"/>
      <w:bookmarkEnd w:id="737"/>
      <w:bookmarkEnd w:id="738"/>
      <w:bookmarkEnd w:id="739"/>
      <w:bookmarkEnd w:id="740"/>
      <w:bookmarkEnd w:id="741"/>
      <w:bookmarkEnd w:id="742"/>
      <w:bookmarkEnd w:id="743"/>
    </w:p>
    <w:tbl>
      <w:tblPr>
        <w:tblStyle w:val="TableGrid"/>
        <w:tblW w:w="9556" w:type="dxa"/>
        <w:jc w:val="center"/>
        <w:tblLook w:val="04A0" w:firstRow="1" w:lastRow="0" w:firstColumn="1" w:lastColumn="0" w:noHBand="0" w:noVBand="1"/>
      </w:tblPr>
      <w:tblGrid>
        <w:gridCol w:w="1760"/>
        <w:gridCol w:w="1452"/>
        <w:gridCol w:w="1525"/>
        <w:gridCol w:w="1694"/>
        <w:gridCol w:w="3125"/>
      </w:tblGrid>
      <w:tr w:rsidR="00D61DE4" w:rsidRPr="000F1CD1" w14:paraId="1571C275" w14:textId="77777777" w:rsidTr="00AB7928">
        <w:trPr>
          <w:jc w:val="center"/>
        </w:trPr>
        <w:tc>
          <w:tcPr>
            <w:tcW w:w="1760" w:type="dxa"/>
            <w:shd w:val="clear" w:color="auto" w:fill="auto"/>
            <w:vAlign w:val="center"/>
          </w:tcPr>
          <w:p w14:paraId="3ADD2E59" w14:textId="77777777" w:rsidR="004D514B" w:rsidRPr="000F1CD1" w:rsidRDefault="004D514B" w:rsidP="00AF75CD">
            <w:pPr>
              <w:spacing w:before="60" w:after="60" w:line="312" w:lineRule="auto"/>
              <w:jc w:val="center"/>
              <w:rPr>
                <w:rFonts w:eastAsia="SimSun"/>
                <w:b/>
                <w:kern w:val="2"/>
                <w:sz w:val="26"/>
                <w:szCs w:val="26"/>
                <w:lang w:val="vi-VN"/>
              </w:rPr>
            </w:pPr>
            <w:r w:rsidRPr="000F1CD1">
              <w:rPr>
                <w:rFonts w:eastAsia="SimSun"/>
                <w:b/>
                <w:kern w:val="2"/>
                <w:sz w:val="26"/>
                <w:szCs w:val="26"/>
                <w:lang w:val="vi-VN"/>
              </w:rPr>
              <w:t>Đối tượng bị</w:t>
            </w:r>
          </w:p>
          <w:p w14:paraId="5247CCC5" w14:textId="77777777" w:rsidR="004D514B" w:rsidRPr="000F1CD1" w:rsidRDefault="004D514B" w:rsidP="00AF75CD">
            <w:pPr>
              <w:pStyle w:val="TableParagraph"/>
              <w:spacing w:before="60" w:after="60" w:line="312" w:lineRule="auto"/>
              <w:ind w:firstLine="2"/>
              <w:rPr>
                <w:b/>
                <w:sz w:val="26"/>
                <w:szCs w:val="26"/>
                <w:lang w:val="vi-VN"/>
              </w:rPr>
            </w:pPr>
            <w:r w:rsidRPr="000F1CD1">
              <w:rPr>
                <w:rFonts w:eastAsia="SimSun"/>
                <w:b/>
                <w:kern w:val="2"/>
                <w:sz w:val="26"/>
                <w:szCs w:val="26"/>
                <w:lang w:val="vi-VN"/>
              </w:rPr>
              <w:t>tác động</w:t>
            </w:r>
          </w:p>
        </w:tc>
        <w:tc>
          <w:tcPr>
            <w:tcW w:w="1452" w:type="dxa"/>
            <w:shd w:val="clear" w:color="auto" w:fill="auto"/>
            <w:vAlign w:val="center"/>
          </w:tcPr>
          <w:p w14:paraId="27878380" w14:textId="77777777" w:rsidR="004D514B" w:rsidRPr="000F1CD1" w:rsidRDefault="004D514B" w:rsidP="00AF75CD">
            <w:pPr>
              <w:pStyle w:val="TableParagraph"/>
              <w:spacing w:before="60" w:after="60" w:line="312" w:lineRule="auto"/>
              <w:ind w:firstLine="2"/>
              <w:rPr>
                <w:b/>
                <w:sz w:val="26"/>
                <w:szCs w:val="26"/>
              </w:rPr>
            </w:pPr>
            <w:r w:rsidRPr="000F1CD1">
              <w:rPr>
                <w:b/>
                <w:sz w:val="26"/>
                <w:szCs w:val="26"/>
              </w:rPr>
              <w:t>Phạm vi tác động</w:t>
            </w:r>
          </w:p>
        </w:tc>
        <w:tc>
          <w:tcPr>
            <w:tcW w:w="1525" w:type="dxa"/>
            <w:shd w:val="clear" w:color="auto" w:fill="auto"/>
            <w:vAlign w:val="center"/>
          </w:tcPr>
          <w:p w14:paraId="14CC887D" w14:textId="77777777" w:rsidR="004D514B" w:rsidRPr="000F1CD1" w:rsidRDefault="004D514B" w:rsidP="00AF75CD">
            <w:pPr>
              <w:pStyle w:val="TableParagraph"/>
              <w:spacing w:before="60" w:after="60" w:line="312" w:lineRule="auto"/>
              <w:ind w:firstLine="2"/>
              <w:rPr>
                <w:b/>
                <w:sz w:val="26"/>
                <w:szCs w:val="26"/>
              </w:rPr>
            </w:pPr>
            <w:r w:rsidRPr="000F1CD1">
              <w:rPr>
                <w:b/>
                <w:sz w:val="26"/>
                <w:szCs w:val="26"/>
              </w:rPr>
              <w:t>Mức độ tác động</w:t>
            </w:r>
          </w:p>
        </w:tc>
        <w:tc>
          <w:tcPr>
            <w:tcW w:w="1694" w:type="dxa"/>
            <w:shd w:val="clear" w:color="auto" w:fill="auto"/>
            <w:vAlign w:val="center"/>
          </w:tcPr>
          <w:p w14:paraId="059CE5BA" w14:textId="77777777" w:rsidR="004D514B" w:rsidRPr="000F1CD1" w:rsidRDefault="004D514B" w:rsidP="00AF75CD">
            <w:pPr>
              <w:pStyle w:val="TableParagraph"/>
              <w:spacing w:before="60" w:after="60" w:line="312" w:lineRule="auto"/>
              <w:ind w:firstLine="2"/>
              <w:rPr>
                <w:b/>
                <w:sz w:val="26"/>
                <w:szCs w:val="26"/>
              </w:rPr>
            </w:pPr>
            <w:r w:rsidRPr="000F1CD1">
              <w:rPr>
                <w:b/>
                <w:sz w:val="26"/>
                <w:szCs w:val="26"/>
              </w:rPr>
              <w:t>Xác suất xảy ra tác động</w:t>
            </w:r>
          </w:p>
        </w:tc>
        <w:tc>
          <w:tcPr>
            <w:tcW w:w="3125" w:type="dxa"/>
            <w:shd w:val="clear" w:color="auto" w:fill="auto"/>
            <w:vAlign w:val="center"/>
          </w:tcPr>
          <w:p w14:paraId="6F25BA87" w14:textId="77777777" w:rsidR="004D514B" w:rsidRPr="000F1CD1" w:rsidRDefault="004D514B" w:rsidP="00AF75CD">
            <w:pPr>
              <w:pStyle w:val="TableParagraph"/>
              <w:spacing w:before="60" w:after="60" w:line="312" w:lineRule="auto"/>
              <w:ind w:firstLine="2"/>
              <w:rPr>
                <w:b/>
                <w:sz w:val="26"/>
                <w:szCs w:val="26"/>
              </w:rPr>
            </w:pPr>
            <w:r w:rsidRPr="000F1CD1">
              <w:rPr>
                <w:b/>
                <w:sz w:val="26"/>
                <w:szCs w:val="26"/>
              </w:rPr>
              <w:t>Khả năng phục hồi của các đối tượng bị tác động</w:t>
            </w:r>
          </w:p>
        </w:tc>
      </w:tr>
      <w:tr w:rsidR="00D61DE4" w:rsidRPr="000F1CD1" w14:paraId="027F6B16" w14:textId="77777777" w:rsidTr="00AB7928">
        <w:trPr>
          <w:jc w:val="center"/>
        </w:trPr>
        <w:tc>
          <w:tcPr>
            <w:tcW w:w="1760" w:type="dxa"/>
            <w:shd w:val="clear" w:color="auto" w:fill="auto"/>
            <w:vAlign w:val="center"/>
          </w:tcPr>
          <w:p w14:paraId="483DCE42"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 Nước ngầm</w:t>
            </w:r>
          </w:p>
          <w:p w14:paraId="061E85F5"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 Nước mặt</w:t>
            </w:r>
          </w:p>
          <w:p w14:paraId="5C05C286"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 Đất</w:t>
            </w:r>
          </w:p>
        </w:tc>
        <w:tc>
          <w:tcPr>
            <w:tcW w:w="1452" w:type="dxa"/>
            <w:shd w:val="clear" w:color="auto" w:fill="auto"/>
            <w:vAlign w:val="center"/>
          </w:tcPr>
          <w:p w14:paraId="64046332"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Nguồn tiếp nhận nước thải</w:t>
            </w:r>
          </w:p>
        </w:tc>
        <w:tc>
          <w:tcPr>
            <w:tcW w:w="1525" w:type="dxa"/>
            <w:shd w:val="clear" w:color="auto" w:fill="auto"/>
            <w:vAlign w:val="center"/>
          </w:tcPr>
          <w:p w14:paraId="175E712C"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Không lớn</w:t>
            </w:r>
          </w:p>
        </w:tc>
        <w:tc>
          <w:tcPr>
            <w:tcW w:w="1694" w:type="dxa"/>
            <w:shd w:val="clear" w:color="auto" w:fill="auto"/>
            <w:vAlign w:val="center"/>
          </w:tcPr>
          <w:p w14:paraId="1D287011"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Trung bình</w:t>
            </w:r>
          </w:p>
        </w:tc>
        <w:tc>
          <w:tcPr>
            <w:tcW w:w="3125" w:type="dxa"/>
            <w:shd w:val="clear" w:color="auto" w:fill="auto"/>
            <w:vAlign w:val="center"/>
          </w:tcPr>
          <w:p w14:paraId="335FEFCD"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Có thể hồi phục được</w:t>
            </w:r>
          </w:p>
        </w:tc>
      </w:tr>
    </w:tbl>
    <w:p w14:paraId="6D3BD5C6" w14:textId="77777777" w:rsidR="004D514B" w:rsidRPr="000F1CD1" w:rsidRDefault="004D514B" w:rsidP="00AF75CD">
      <w:pPr>
        <w:spacing w:line="312" w:lineRule="auto"/>
        <w:rPr>
          <w:rFonts w:eastAsiaTheme="minorEastAsia"/>
          <w:b/>
          <w:sz w:val="26"/>
          <w:szCs w:val="26"/>
        </w:rPr>
      </w:pPr>
      <w:r w:rsidRPr="000F1CD1">
        <w:rPr>
          <w:rFonts w:eastAsiaTheme="minorEastAsia"/>
          <w:b/>
          <w:sz w:val="26"/>
          <w:szCs w:val="26"/>
        </w:rPr>
        <w:t>a. Nước thải sinh hoạt</w:t>
      </w:r>
    </w:p>
    <w:p w14:paraId="2B850245" w14:textId="77777777" w:rsidR="004D514B" w:rsidRPr="000F1CD1" w:rsidRDefault="004D514B" w:rsidP="00AF75CD">
      <w:pPr>
        <w:spacing w:line="312" w:lineRule="auto"/>
        <w:ind w:firstLine="567"/>
        <w:jc w:val="both"/>
        <w:rPr>
          <w:sz w:val="26"/>
          <w:szCs w:val="26"/>
          <w:lang w:val="vi-VN" w:eastAsia="vi-VN"/>
        </w:rPr>
      </w:pPr>
      <w:r w:rsidRPr="000F1CD1">
        <w:rPr>
          <w:sz w:val="26"/>
          <w:szCs w:val="26"/>
        </w:rPr>
        <w:t>Nước</w:t>
      </w:r>
      <w:r w:rsidRPr="000F1CD1">
        <w:rPr>
          <w:sz w:val="26"/>
          <w:szCs w:val="26"/>
          <w:lang w:val="vi-VN" w:eastAsia="vi-VN"/>
        </w:rPr>
        <w:t xml:space="preserve"> thải </w:t>
      </w:r>
      <w:r w:rsidRPr="000F1CD1">
        <w:rPr>
          <w:sz w:val="26"/>
          <w:szCs w:val="26"/>
        </w:rPr>
        <w:t>phát</w:t>
      </w:r>
      <w:r w:rsidRPr="000F1CD1">
        <w:rPr>
          <w:sz w:val="26"/>
          <w:szCs w:val="26"/>
          <w:lang w:val="vi-VN" w:eastAsia="vi-VN"/>
        </w:rPr>
        <w:t xml:space="preserve"> sinh từ hoạt động sinh hoạt của Trang trại bao gồm nước thải từ nhà vệ sinh và từ các hoạt động sinh hoạt khác của toàn bộ nhân viên trong Trang trại. </w:t>
      </w:r>
    </w:p>
    <w:p w14:paraId="28B4ECDB" w14:textId="77777777" w:rsidR="004D514B" w:rsidRPr="000F1CD1" w:rsidRDefault="004D514B" w:rsidP="00AF75CD">
      <w:pPr>
        <w:spacing w:line="312" w:lineRule="auto"/>
        <w:ind w:firstLine="567"/>
        <w:jc w:val="both"/>
        <w:rPr>
          <w:rFonts w:eastAsia="MS Mincho"/>
          <w:sz w:val="26"/>
          <w:szCs w:val="26"/>
          <w:lang w:val="vi-VN" w:eastAsia="ja-JP"/>
        </w:rPr>
      </w:pPr>
      <w:r w:rsidRPr="000F1CD1">
        <w:rPr>
          <w:rFonts w:eastAsia="MS Mincho"/>
          <w:sz w:val="26"/>
          <w:szCs w:val="26"/>
          <w:lang w:val="vi-VN" w:eastAsia="ja-JP"/>
        </w:rPr>
        <w:t xml:space="preserve">Đặc </w:t>
      </w:r>
      <w:r w:rsidRPr="000F1CD1">
        <w:rPr>
          <w:sz w:val="26"/>
          <w:szCs w:val="26"/>
          <w:lang w:val="vi-VN"/>
        </w:rPr>
        <w:t>trưng</w:t>
      </w:r>
      <w:r w:rsidRPr="000F1CD1">
        <w:rPr>
          <w:rFonts w:eastAsia="MS Mincho"/>
          <w:sz w:val="26"/>
          <w:szCs w:val="26"/>
          <w:lang w:val="vi-VN" w:eastAsia="ja-JP"/>
        </w:rPr>
        <w:t xml:space="preserve"> </w:t>
      </w:r>
      <w:r w:rsidRPr="000F1CD1">
        <w:rPr>
          <w:sz w:val="26"/>
          <w:szCs w:val="26"/>
          <w:lang w:val="vi-VN" w:eastAsia="vi-VN"/>
        </w:rPr>
        <w:t>nước</w:t>
      </w:r>
      <w:r w:rsidRPr="000F1CD1">
        <w:rPr>
          <w:rFonts w:eastAsia="MS Mincho"/>
          <w:sz w:val="26"/>
          <w:szCs w:val="26"/>
          <w:lang w:val="vi-VN" w:eastAsia="ja-JP"/>
        </w:rPr>
        <w:t xml:space="preserve"> thải phát sinh từ hoạt động sinh hoạt có chứa các chất cặn bã, các chất rắn lơ lửng (SS), các hợp chất hữu cơ dễ phân hủy sinh học, các hợp chất dinh dưỡng (N,P), vi khuẩn,… các chất này gây hiện tượng phú dưỡng hóa nguồn nước làm ảnh hưởng đến chất lượng nước gây tác hại cho đời sống các sinh vật thuỷ sinh nếu không được xử lý mà thải trực tiếp ra ngoài. </w:t>
      </w:r>
    </w:p>
    <w:p w14:paraId="3FEF5497" w14:textId="77777777" w:rsidR="004D514B" w:rsidRPr="000F1CD1" w:rsidRDefault="004D514B" w:rsidP="00AF75CD">
      <w:pPr>
        <w:spacing w:line="312" w:lineRule="auto"/>
        <w:ind w:firstLine="567"/>
        <w:jc w:val="both"/>
        <w:rPr>
          <w:rFonts w:eastAsia="MS Mincho"/>
          <w:sz w:val="26"/>
          <w:szCs w:val="26"/>
          <w:lang w:eastAsia="ja-JP"/>
        </w:rPr>
      </w:pPr>
      <w:r w:rsidRPr="000F1CD1">
        <w:rPr>
          <w:sz w:val="26"/>
          <w:szCs w:val="26"/>
          <w:lang w:val="vi-VN"/>
        </w:rPr>
        <w:t xml:space="preserve">Nhu </w:t>
      </w:r>
      <w:r w:rsidRPr="000F1CD1">
        <w:rPr>
          <w:rFonts w:eastAsia="MS Mincho"/>
          <w:sz w:val="26"/>
          <w:szCs w:val="26"/>
          <w:lang w:val="vi-VN" w:eastAsia="ja-JP"/>
        </w:rPr>
        <w:t>cầu</w:t>
      </w:r>
      <w:r w:rsidRPr="000F1CD1">
        <w:rPr>
          <w:sz w:val="26"/>
          <w:szCs w:val="26"/>
          <w:lang w:val="vi-VN"/>
        </w:rPr>
        <w:t xml:space="preserve"> </w:t>
      </w:r>
      <w:r w:rsidRPr="000F1CD1">
        <w:rPr>
          <w:sz w:val="26"/>
          <w:szCs w:val="26"/>
          <w:lang w:val="vi-VN" w:eastAsia="vi-VN"/>
        </w:rPr>
        <w:t>lao</w:t>
      </w:r>
      <w:r w:rsidRPr="000F1CD1">
        <w:rPr>
          <w:sz w:val="26"/>
          <w:szCs w:val="26"/>
          <w:lang w:val="vi-VN"/>
        </w:rPr>
        <w:t xml:space="preserve"> động trong năm hoạt động ổn định của Trang trại là </w:t>
      </w:r>
      <w:r w:rsidRPr="000F1CD1">
        <w:rPr>
          <w:sz w:val="26"/>
          <w:szCs w:val="26"/>
        </w:rPr>
        <w:t>4</w:t>
      </w:r>
      <w:r w:rsidRPr="000F1CD1">
        <w:rPr>
          <w:sz w:val="26"/>
          <w:szCs w:val="26"/>
          <w:lang w:val="vi-VN"/>
        </w:rPr>
        <w:t xml:space="preserve"> người, nhu cầu dùng nước trung bình là </w:t>
      </w:r>
      <w:r w:rsidRPr="000F1CD1">
        <w:rPr>
          <w:sz w:val="26"/>
          <w:szCs w:val="26"/>
        </w:rPr>
        <w:t>60</w:t>
      </w:r>
      <w:r w:rsidRPr="000F1CD1">
        <w:rPr>
          <w:sz w:val="26"/>
          <w:szCs w:val="26"/>
          <w:lang w:val="vi-VN"/>
        </w:rPr>
        <w:t xml:space="preserve"> lít/người/ngày. Như vậy tổng lượng nước dự kiến sử dụng cho nhu cầu sinh hoạt của nhân viên toàn trang trại khoảng 0,</w:t>
      </w:r>
      <w:r w:rsidRPr="000F1CD1">
        <w:rPr>
          <w:sz w:val="26"/>
          <w:szCs w:val="26"/>
        </w:rPr>
        <w:t>24</w:t>
      </w:r>
      <w:r w:rsidRPr="000F1CD1">
        <w:rPr>
          <w:sz w:val="26"/>
          <w:szCs w:val="26"/>
          <w:lang w:val="vi-VN"/>
        </w:rPr>
        <w:t xml:space="preserve"> m</w:t>
      </w:r>
      <w:r w:rsidRPr="000F1CD1">
        <w:rPr>
          <w:sz w:val="26"/>
          <w:szCs w:val="26"/>
          <w:vertAlign w:val="superscript"/>
          <w:lang w:val="vi-VN"/>
        </w:rPr>
        <w:t>3</w:t>
      </w:r>
      <w:r w:rsidRPr="000F1CD1">
        <w:rPr>
          <w:sz w:val="26"/>
          <w:szCs w:val="26"/>
          <w:lang w:val="vi-VN"/>
        </w:rPr>
        <w:t>/ngày. Lượng nước thải phát sinh được ước tính bằng 100% lượng nước cấp, tương đương 0,</w:t>
      </w:r>
      <w:r w:rsidRPr="000F1CD1">
        <w:rPr>
          <w:sz w:val="26"/>
          <w:szCs w:val="26"/>
        </w:rPr>
        <w:t xml:space="preserve">24 </w:t>
      </w:r>
      <w:r w:rsidRPr="000F1CD1">
        <w:rPr>
          <w:sz w:val="26"/>
          <w:szCs w:val="26"/>
          <w:lang w:val="vi-VN"/>
        </w:rPr>
        <w:t>m</w:t>
      </w:r>
      <w:r w:rsidRPr="000F1CD1">
        <w:rPr>
          <w:sz w:val="26"/>
          <w:szCs w:val="26"/>
          <w:vertAlign w:val="superscript"/>
          <w:lang w:val="vi-VN"/>
        </w:rPr>
        <w:t>3</w:t>
      </w:r>
      <w:r w:rsidRPr="000F1CD1">
        <w:rPr>
          <w:sz w:val="26"/>
          <w:szCs w:val="26"/>
          <w:lang w:val="vi-VN"/>
        </w:rPr>
        <w:t>/ngày (TCXDVN 33:2006 Cấp nước- mạng lưới đường ống và công trình tiêu chuẩn thiết kế).</w:t>
      </w:r>
    </w:p>
    <w:p w14:paraId="5B8D0630" w14:textId="77777777" w:rsidR="004D514B" w:rsidRPr="000F1CD1" w:rsidRDefault="004D514B" w:rsidP="00AF75CD">
      <w:pPr>
        <w:spacing w:line="312" w:lineRule="auto"/>
        <w:ind w:firstLine="567"/>
        <w:jc w:val="both"/>
        <w:rPr>
          <w:sz w:val="26"/>
          <w:szCs w:val="26"/>
          <w:lang w:val="vi-VN" w:eastAsia="ja-JP"/>
        </w:rPr>
      </w:pPr>
      <w:r w:rsidRPr="000F1CD1">
        <w:rPr>
          <w:sz w:val="26"/>
          <w:szCs w:val="26"/>
          <w:lang w:val="vi-VN" w:eastAsia="ja-JP"/>
        </w:rPr>
        <w:t>Nồng độ các chất ô nhiễm chỉ thị trong nước thải sinh hoạt được tính toán trên cơ sở lưu lượng nước thải và tải lượng ô nhiễm, thể hiện trong bảng sau:</w:t>
      </w:r>
    </w:p>
    <w:p w14:paraId="4C333767" w14:textId="77777777" w:rsidR="004D514B" w:rsidRPr="000F1CD1" w:rsidRDefault="004D514B" w:rsidP="00AF75CD">
      <w:pPr>
        <w:pStyle w:val="BNGN"/>
        <w:spacing w:line="312" w:lineRule="auto"/>
        <w:rPr>
          <w:color w:val="auto"/>
        </w:rPr>
      </w:pPr>
      <w:bookmarkStart w:id="744" w:name="_Toc425498060"/>
      <w:bookmarkStart w:id="745" w:name="_Toc363024356"/>
      <w:bookmarkStart w:id="746" w:name="_Toc355962761"/>
      <w:bookmarkStart w:id="747" w:name="_Toc523059339"/>
      <w:bookmarkStart w:id="748" w:name="_Toc25585712"/>
      <w:bookmarkStart w:id="749" w:name="_Toc25876240"/>
      <w:bookmarkStart w:id="750" w:name="_Toc31786893"/>
      <w:bookmarkStart w:id="751" w:name="_Toc39734072"/>
      <w:bookmarkStart w:id="752" w:name="_Toc64553396"/>
      <w:bookmarkStart w:id="753" w:name="_Toc67555404"/>
      <w:bookmarkStart w:id="754" w:name="_Toc105071541"/>
      <w:bookmarkStart w:id="755" w:name="_Toc108184249"/>
      <w:bookmarkStart w:id="756" w:name="_Toc108249254"/>
      <w:r w:rsidRPr="000F1CD1">
        <w:rPr>
          <w:color w:val="auto"/>
        </w:rPr>
        <w:t xml:space="preserve">Bảng 4.10. </w:t>
      </w:r>
      <w:bookmarkEnd w:id="744"/>
      <w:bookmarkEnd w:id="745"/>
      <w:bookmarkEnd w:id="746"/>
      <w:bookmarkEnd w:id="747"/>
      <w:r w:rsidRPr="000F1CD1">
        <w:rPr>
          <w:color w:val="auto"/>
        </w:rPr>
        <w:t>Tải lượng ô nhiễm trong nước thải sinh hoạt trong giai đoạn dự án đi vào hoạt động</w:t>
      </w:r>
      <w:bookmarkEnd w:id="748"/>
      <w:bookmarkEnd w:id="749"/>
      <w:bookmarkEnd w:id="750"/>
      <w:bookmarkEnd w:id="751"/>
      <w:bookmarkEnd w:id="752"/>
      <w:bookmarkEnd w:id="753"/>
      <w:bookmarkEnd w:id="754"/>
      <w:bookmarkEnd w:id="755"/>
      <w:bookmarkEnd w:id="756"/>
    </w:p>
    <w:tbl>
      <w:tblPr>
        <w:tblW w:w="47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2812"/>
        <w:gridCol w:w="2724"/>
        <w:gridCol w:w="2548"/>
      </w:tblGrid>
      <w:tr w:rsidR="00D61DE4" w:rsidRPr="000F1CD1" w14:paraId="6A1D9712" w14:textId="77777777" w:rsidTr="00AB7928">
        <w:trPr>
          <w:tblHeader/>
          <w:jc w:val="center"/>
        </w:trPr>
        <w:tc>
          <w:tcPr>
            <w:tcW w:w="352" w:type="pct"/>
            <w:tcBorders>
              <w:top w:val="single" w:sz="4" w:space="0" w:color="auto"/>
              <w:left w:val="single" w:sz="4" w:space="0" w:color="auto"/>
              <w:bottom w:val="single" w:sz="4" w:space="0" w:color="auto"/>
              <w:right w:val="single" w:sz="4" w:space="0" w:color="auto"/>
            </w:tcBorders>
            <w:shd w:val="clear" w:color="auto" w:fill="auto"/>
          </w:tcPr>
          <w:p w14:paraId="63E14DB2" w14:textId="77777777" w:rsidR="004D514B" w:rsidRPr="000F1CD1" w:rsidRDefault="004D514B" w:rsidP="00AF75CD">
            <w:pPr>
              <w:tabs>
                <w:tab w:val="left" w:pos="360"/>
              </w:tabs>
              <w:spacing w:before="100" w:beforeAutospacing="1" w:after="100" w:afterAutospacing="1" w:line="312" w:lineRule="auto"/>
              <w:jc w:val="center"/>
              <w:rPr>
                <w:b/>
                <w:bCs/>
                <w:sz w:val="26"/>
                <w:szCs w:val="26"/>
                <w:lang w:eastAsia="ja-JP"/>
              </w:rPr>
            </w:pPr>
            <w:r w:rsidRPr="000F1CD1">
              <w:rPr>
                <w:b/>
                <w:bCs/>
                <w:sz w:val="26"/>
                <w:szCs w:val="26"/>
                <w:lang w:eastAsia="ja-JP"/>
              </w:rPr>
              <w:t>Stt</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14:paraId="556E995A" w14:textId="77777777" w:rsidR="004D514B" w:rsidRPr="000F1CD1" w:rsidRDefault="004D514B" w:rsidP="00AF75CD">
            <w:pPr>
              <w:tabs>
                <w:tab w:val="left" w:pos="360"/>
              </w:tabs>
              <w:spacing w:before="100" w:beforeAutospacing="1" w:after="100" w:afterAutospacing="1" w:line="312" w:lineRule="auto"/>
              <w:jc w:val="center"/>
              <w:rPr>
                <w:b/>
                <w:bCs/>
                <w:sz w:val="26"/>
                <w:szCs w:val="26"/>
                <w:lang w:val="vi-VN" w:eastAsia="ja-JP"/>
              </w:rPr>
            </w:pPr>
            <w:r w:rsidRPr="000F1CD1">
              <w:rPr>
                <w:b/>
                <w:bCs/>
                <w:sz w:val="26"/>
                <w:szCs w:val="26"/>
                <w:lang w:val="vi-VN" w:eastAsia="ja-JP"/>
              </w:rPr>
              <w:t>Chất ô nhiễm</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EFDFCEC" w14:textId="77777777" w:rsidR="004D514B" w:rsidRPr="000F1CD1" w:rsidRDefault="004D514B" w:rsidP="00AF75CD">
            <w:pPr>
              <w:tabs>
                <w:tab w:val="left" w:pos="360"/>
              </w:tabs>
              <w:spacing w:before="100" w:beforeAutospacing="1" w:after="100" w:afterAutospacing="1" w:line="312" w:lineRule="auto"/>
              <w:jc w:val="center"/>
              <w:rPr>
                <w:b/>
                <w:bCs/>
                <w:sz w:val="26"/>
                <w:szCs w:val="26"/>
                <w:lang w:val="vi-VN" w:eastAsia="ja-JP"/>
              </w:rPr>
            </w:pPr>
            <w:r w:rsidRPr="000F1CD1">
              <w:rPr>
                <w:b/>
                <w:bCs/>
                <w:sz w:val="26"/>
                <w:szCs w:val="26"/>
                <w:lang w:val="vi-VN" w:eastAsia="ja-JP"/>
              </w:rPr>
              <w:t>Hệ số (g/người/ngày)</w:t>
            </w: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40DC9A70" w14:textId="77777777" w:rsidR="004D514B" w:rsidRPr="000F1CD1" w:rsidRDefault="004D514B" w:rsidP="00AF75CD">
            <w:pPr>
              <w:tabs>
                <w:tab w:val="left" w:pos="360"/>
              </w:tabs>
              <w:spacing w:before="100" w:beforeAutospacing="1" w:after="100" w:afterAutospacing="1" w:line="312" w:lineRule="auto"/>
              <w:jc w:val="center"/>
              <w:rPr>
                <w:b/>
                <w:bCs/>
                <w:sz w:val="26"/>
                <w:szCs w:val="26"/>
                <w:lang w:val="vi-VN" w:eastAsia="ja-JP"/>
              </w:rPr>
            </w:pPr>
            <w:r w:rsidRPr="000F1CD1">
              <w:rPr>
                <w:b/>
                <w:bCs/>
                <w:sz w:val="26"/>
                <w:szCs w:val="26"/>
                <w:lang w:val="vi-VN" w:eastAsia="ja-JP"/>
              </w:rPr>
              <w:t>Tải lượng (g/ngày)</w:t>
            </w:r>
          </w:p>
        </w:tc>
      </w:tr>
      <w:tr w:rsidR="00D61DE4" w:rsidRPr="000F1CD1" w14:paraId="2C287CCE" w14:textId="77777777" w:rsidTr="00AB7928">
        <w:trPr>
          <w:jc w:val="center"/>
        </w:trPr>
        <w:tc>
          <w:tcPr>
            <w:tcW w:w="352" w:type="pct"/>
            <w:tcBorders>
              <w:top w:val="single" w:sz="4" w:space="0" w:color="auto"/>
              <w:left w:val="single" w:sz="4" w:space="0" w:color="auto"/>
              <w:bottom w:val="single" w:sz="4" w:space="0" w:color="auto"/>
              <w:right w:val="single" w:sz="4" w:space="0" w:color="auto"/>
            </w:tcBorders>
            <w:shd w:val="clear" w:color="auto" w:fill="auto"/>
          </w:tcPr>
          <w:p w14:paraId="0C398C52" w14:textId="77777777" w:rsidR="004D514B" w:rsidRPr="000F1CD1" w:rsidRDefault="004D514B" w:rsidP="00AF75CD">
            <w:pPr>
              <w:keepNext/>
              <w:tabs>
                <w:tab w:val="left" w:pos="360"/>
                <w:tab w:val="left" w:pos="1123"/>
              </w:tabs>
              <w:spacing w:before="100" w:beforeAutospacing="1" w:after="100" w:afterAutospacing="1" w:line="312" w:lineRule="auto"/>
              <w:jc w:val="center"/>
              <w:rPr>
                <w:sz w:val="26"/>
                <w:szCs w:val="26"/>
                <w:lang w:eastAsia="ja-JP"/>
              </w:rPr>
            </w:pPr>
            <w:r w:rsidRPr="000F1CD1">
              <w:rPr>
                <w:sz w:val="26"/>
                <w:szCs w:val="26"/>
                <w:lang w:eastAsia="ja-JP"/>
              </w:rPr>
              <w:t>1</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14:paraId="16C8E628" w14:textId="77777777" w:rsidR="004D514B" w:rsidRPr="000F1CD1" w:rsidRDefault="004D514B" w:rsidP="00AF75CD">
            <w:pPr>
              <w:keepNext/>
              <w:tabs>
                <w:tab w:val="left" w:pos="360"/>
                <w:tab w:val="left" w:pos="1123"/>
              </w:tabs>
              <w:spacing w:before="100" w:beforeAutospacing="1" w:after="100" w:afterAutospacing="1" w:line="312" w:lineRule="auto"/>
              <w:jc w:val="both"/>
              <w:rPr>
                <w:sz w:val="26"/>
                <w:szCs w:val="26"/>
                <w:lang w:val="vi-VN" w:eastAsia="ja-JP"/>
              </w:rPr>
            </w:pPr>
            <w:r w:rsidRPr="000F1CD1">
              <w:rPr>
                <w:sz w:val="26"/>
                <w:szCs w:val="26"/>
                <w:lang w:val="vi-VN" w:eastAsia="ja-JP"/>
              </w:rPr>
              <w:t>BOD</w:t>
            </w:r>
            <w:r w:rsidRPr="000F1CD1">
              <w:rPr>
                <w:sz w:val="26"/>
                <w:szCs w:val="26"/>
                <w:vertAlign w:val="subscript"/>
                <w:lang w:val="vi-VN" w:eastAsia="ja-JP"/>
              </w:rPr>
              <w:t>5</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34324122"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val="vi-VN" w:eastAsia="ja-JP"/>
              </w:rPr>
            </w:pPr>
            <w:r w:rsidRPr="000F1CD1">
              <w:rPr>
                <w:sz w:val="26"/>
                <w:szCs w:val="26"/>
                <w:lang w:val="vi-VN" w:eastAsia="ja-JP"/>
              </w:rPr>
              <w:t>45 – 54</w:t>
            </w: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06F97C76"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180 - 216</w:t>
            </w:r>
          </w:p>
        </w:tc>
      </w:tr>
      <w:tr w:rsidR="00D61DE4" w:rsidRPr="000F1CD1" w14:paraId="5CBB2D6A" w14:textId="77777777" w:rsidTr="00AB7928">
        <w:trPr>
          <w:jc w:val="center"/>
        </w:trPr>
        <w:tc>
          <w:tcPr>
            <w:tcW w:w="352" w:type="pct"/>
            <w:tcBorders>
              <w:top w:val="single" w:sz="4" w:space="0" w:color="auto"/>
              <w:left w:val="single" w:sz="4" w:space="0" w:color="auto"/>
              <w:bottom w:val="single" w:sz="4" w:space="0" w:color="auto"/>
              <w:right w:val="single" w:sz="4" w:space="0" w:color="auto"/>
            </w:tcBorders>
            <w:shd w:val="clear" w:color="auto" w:fill="auto"/>
          </w:tcPr>
          <w:p w14:paraId="2848BEAF"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2</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14:paraId="09C7FCDF" w14:textId="77777777" w:rsidR="004D514B" w:rsidRPr="000F1CD1" w:rsidRDefault="004D514B" w:rsidP="00AF75CD">
            <w:pPr>
              <w:keepNext/>
              <w:tabs>
                <w:tab w:val="left" w:pos="360"/>
              </w:tabs>
              <w:spacing w:before="100" w:beforeAutospacing="1" w:after="100" w:afterAutospacing="1" w:line="312" w:lineRule="auto"/>
              <w:jc w:val="both"/>
              <w:rPr>
                <w:sz w:val="26"/>
                <w:szCs w:val="26"/>
                <w:lang w:val="vi-VN" w:eastAsia="ja-JP"/>
              </w:rPr>
            </w:pPr>
            <w:r w:rsidRPr="000F1CD1">
              <w:rPr>
                <w:sz w:val="26"/>
                <w:szCs w:val="26"/>
                <w:lang w:val="vi-VN" w:eastAsia="ja-JP"/>
              </w:rPr>
              <w:t>COD</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583C9A74"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val="vi-VN" w:eastAsia="ja-JP"/>
              </w:rPr>
            </w:pPr>
            <w:r w:rsidRPr="000F1CD1">
              <w:rPr>
                <w:sz w:val="26"/>
                <w:szCs w:val="26"/>
                <w:lang w:val="vi-VN" w:eastAsia="ja-JP"/>
              </w:rPr>
              <w:t>85 – 102</w:t>
            </w: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27FE2AC2"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340 - 408</w:t>
            </w:r>
          </w:p>
        </w:tc>
      </w:tr>
      <w:tr w:rsidR="00D61DE4" w:rsidRPr="000F1CD1" w14:paraId="53EC2F1D" w14:textId="77777777" w:rsidTr="00AB7928">
        <w:trPr>
          <w:jc w:val="center"/>
        </w:trPr>
        <w:tc>
          <w:tcPr>
            <w:tcW w:w="352" w:type="pct"/>
            <w:tcBorders>
              <w:top w:val="single" w:sz="4" w:space="0" w:color="auto"/>
              <w:left w:val="single" w:sz="4" w:space="0" w:color="auto"/>
              <w:bottom w:val="single" w:sz="4" w:space="0" w:color="auto"/>
              <w:right w:val="single" w:sz="4" w:space="0" w:color="auto"/>
            </w:tcBorders>
            <w:shd w:val="clear" w:color="auto" w:fill="auto"/>
          </w:tcPr>
          <w:p w14:paraId="13CA2CA7"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3</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14:paraId="4E1FC0C8" w14:textId="77777777" w:rsidR="004D514B" w:rsidRPr="000F1CD1" w:rsidRDefault="004D514B" w:rsidP="00AF75CD">
            <w:pPr>
              <w:keepNext/>
              <w:tabs>
                <w:tab w:val="left" w:pos="360"/>
              </w:tabs>
              <w:spacing w:before="100" w:beforeAutospacing="1" w:after="100" w:afterAutospacing="1" w:line="312" w:lineRule="auto"/>
              <w:jc w:val="both"/>
              <w:rPr>
                <w:sz w:val="26"/>
                <w:szCs w:val="26"/>
                <w:lang w:val="vi-VN" w:eastAsia="ja-JP"/>
              </w:rPr>
            </w:pPr>
            <w:r w:rsidRPr="000F1CD1">
              <w:rPr>
                <w:sz w:val="26"/>
                <w:szCs w:val="26"/>
                <w:lang w:val="vi-VN" w:eastAsia="ja-JP"/>
              </w:rPr>
              <w:t>Chất rắn lơ lửng (SS)</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3333A8C0"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70 – 145</w:t>
            </w: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5FDD9D66"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280 - 580</w:t>
            </w:r>
          </w:p>
        </w:tc>
      </w:tr>
      <w:tr w:rsidR="00D61DE4" w:rsidRPr="000F1CD1" w14:paraId="23100123" w14:textId="77777777" w:rsidTr="00AB7928">
        <w:trPr>
          <w:jc w:val="center"/>
        </w:trPr>
        <w:tc>
          <w:tcPr>
            <w:tcW w:w="352" w:type="pct"/>
            <w:tcBorders>
              <w:top w:val="single" w:sz="4" w:space="0" w:color="auto"/>
              <w:left w:val="single" w:sz="4" w:space="0" w:color="auto"/>
              <w:bottom w:val="single" w:sz="4" w:space="0" w:color="auto"/>
              <w:right w:val="single" w:sz="4" w:space="0" w:color="auto"/>
            </w:tcBorders>
            <w:shd w:val="clear" w:color="auto" w:fill="auto"/>
          </w:tcPr>
          <w:p w14:paraId="26D85C4E"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4</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14:paraId="5559DDF9" w14:textId="77777777" w:rsidR="004D514B" w:rsidRPr="000F1CD1" w:rsidRDefault="004D514B" w:rsidP="00AF75CD">
            <w:pPr>
              <w:keepNext/>
              <w:tabs>
                <w:tab w:val="left" w:pos="360"/>
              </w:tabs>
              <w:spacing w:before="100" w:beforeAutospacing="1" w:after="100" w:afterAutospacing="1" w:line="312" w:lineRule="auto"/>
              <w:jc w:val="both"/>
              <w:rPr>
                <w:sz w:val="26"/>
                <w:szCs w:val="26"/>
                <w:lang w:eastAsia="ja-JP"/>
              </w:rPr>
            </w:pPr>
            <w:r w:rsidRPr="000F1CD1">
              <w:rPr>
                <w:sz w:val="26"/>
                <w:szCs w:val="26"/>
                <w:lang w:eastAsia="ja-JP"/>
              </w:rPr>
              <w:t>Amoni (N-NH</w:t>
            </w:r>
            <w:r w:rsidRPr="000F1CD1">
              <w:rPr>
                <w:sz w:val="26"/>
                <w:szCs w:val="26"/>
                <w:vertAlign w:val="subscript"/>
                <w:lang w:eastAsia="ja-JP"/>
              </w:rPr>
              <w:t>4</w:t>
            </w:r>
            <w:r w:rsidRPr="000F1CD1">
              <w:rPr>
                <w:sz w:val="26"/>
                <w:szCs w:val="26"/>
                <w:lang w:eastAsia="ja-JP"/>
              </w:rPr>
              <w:t>)</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73A577CA"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3,6 – 7,2</w:t>
            </w: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2DF17486"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14,4 – 28,8</w:t>
            </w:r>
          </w:p>
        </w:tc>
      </w:tr>
      <w:tr w:rsidR="00D61DE4" w:rsidRPr="000F1CD1" w14:paraId="5F9023D6" w14:textId="77777777" w:rsidTr="00AB7928">
        <w:trPr>
          <w:jc w:val="center"/>
        </w:trPr>
        <w:tc>
          <w:tcPr>
            <w:tcW w:w="352" w:type="pct"/>
            <w:tcBorders>
              <w:top w:val="single" w:sz="4" w:space="0" w:color="auto"/>
              <w:left w:val="single" w:sz="4" w:space="0" w:color="auto"/>
              <w:bottom w:val="single" w:sz="4" w:space="0" w:color="auto"/>
              <w:right w:val="single" w:sz="4" w:space="0" w:color="auto"/>
            </w:tcBorders>
            <w:shd w:val="clear" w:color="auto" w:fill="auto"/>
          </w:tcPr>
          <w:p w14:paraId="380867FE"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5</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14:paraId="358A51AB" w14:textId="77777777" w:rsidR="004D514B" w:rsidRPr="000F1CD1" w:rsidRDefault="004D514B" w:rsidP="00AF75CD">
            <w:pPr>
              <w:keepNext/>
              <w:tabs>
                <w:tab w:val="left" w:pos="360"/>
              </w:tabs>
              <w:spacing w:before="100" w:beforeAutospacing="1" w:after="100" w:afterAutospacing="1" w:line="312" w:lineRule="auto"/>
              <w:jc w:val="both"/>
              <w:rPr>
                <w:sz w:val="26"/>
                <w:szCs w:val="26"/>
                <w:lang w:eastAsia="ja-JP"/>
              </w:rPr>
            </w:pPr>
            <w:r w:rsidRPr="000F1CD1">
              <w:rPr>
                <w:sz w:val="26"/>
                <w:szCs w:val="26"/>
                <w:lang w:eastAsia="ja-JP"/>
              </w:rPr>
              <w:t>Tổng Nitơ (N)</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166BD129"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6 – 12</w:t>
            </w: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4143C2AC"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24 - 48</w:t>
            </w:r>
          </w:p>
        </w:tc>
      </w:tr>
      <w:tr w:rsidR="00D61DE4" w:rsidRPr="000F1CD1" w14:paraId="0B3E78F8" w14:textId="77777777" w:rsidTr="00AB7928">
        <w:trPr>
          <w:jc w:val="center"/>
        </w:trPr>
        <w:tc>
          <w:tcPr>
            <w:tcW w:w="352" w:type="pct"/>
            <w:tcBorders>
              <w:top w:val="single" w:sz="4" w:space="0" w:color="auto"/>
              <w:left w:val="single" w:sz="4" w:space="0" w:color="auto"/>
              <w:bottom w:val="single" w:sz="4" w:space="0" w:color="auto"/>
              <w:right w:val="single" w:sz="4" w:space="0" w:color="auto"/>
            </w:tcBorders>
            <w:shd w:val="clear" w:color="auto" w:fill="auto"/>
          </w:tcPr>
          <w:p w14:paraId="37BBC367"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6</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14:paraId="39440728" w14:textId="77777777" w:rsidR="004D514B" w:rsidRPr="000F1CD1" w:rsidRDefault="004D514B" w:rsidP="00AF75CD">
            <w:pPr>
              <w:keepNext/>
              <w:tabs>
                <w:tab w:val="left" w:pos="360"/>
              </w:tabs>
              <w:spacing w:before="100" w:beforeAutospacing="1" w:after="100" w:afterAutospacing="1" w:line="312" w:lineRule="auto"/>
              <w:jc w:val="both"/>
              <w:rPr>
                <w:sz w:val="26"/>
                <w:szCs w:val="26"/>
                <w:lang w:eastAsia="ja-JP"/>
              </w:rPr>
            </w:pPr>
            <w:r w:rsidRPr="000F1CD1">
              <w:rPr>
                <w:sz w:val="26"/>
                <w:szCs w:val="26"/>
                <w:lang w:eastAsia="ja-JP"/>
              </w:rPr>
              <w:t>Tổng Photpho (P)</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1D360FA"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0,6 – 4,5</w:t>
            </w: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253C0953"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2,4 - 18</w:t>
            </w:r>
          </w:p>
        </w:tc>
      </w:tr>
      <w:tr w:rsidR="00D61DE4" w:rsidRPr="000F1CD1" w14:paraId="0FEB21BA" w14:textId="77777777" w:rsidTr="00AB7928">
        <w:trPr>
          <w:jc w:val="center"/>
        </w:trPr>
        <w:tc>
          <w:tcPr>
            <w:tcW w:w="352" w:type="pct"/>
            <w:tcBorders>
              <w:top w:val="single" w:sz="4" w:space="0" w:color="auto"/>
              <w:left w:val="single" w:sz="4" w:space="0" w:color="auto"/>
              <w:bottom w:val="single" w:sz="4" w:space="0" w:color="auto"/>
              <w:right w:val="single" w:sz="4" w:space="0" w:color="auto"/>
            </w:tcBorders>
            <w:shd w:val="clear" w:color="auto" w:fill="auto"/>
          </w:tcPr>
          <w:p w14:paraId="76B374F8" w14:textId="77777777" w:rsidR="004D514B" w:rsidRPr="000F1CD1" w:rsidRDefault="004D514B" w:rsidP="00AF75CD">
            <w:pPr>
              <w:spacing w:before="100" w:beforeAutospacing="1" w:after="100" w:afterAutospacing="1" w:line="312" w:lineRule="auto"/>
              <w:jc w:val="center"/>
              <w:rPr>
                <w:sz w:val="26"/>
                <w:szCs w:val="26"/>
                <w:lang w:eastAsia="ja-JP"/>
              </w:rPr>
            </w:pPr>
            <w:r w:rsidRPr="000F1CD1">
              <w:rPr>
                <w:sz w:val="26"/>
                <w:szCs w:val="26"/>
                <w:lang w:eastAsia="ja-JP"/>
              </w:rPr>
              <w:t>7</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14:paraId="5D9B34BE" w14:textId="77777777" w:rsidR="004D514B" w:rsidRPr="000F1CD1" w:rsidRDefault="004D514B" w:rsidP="00AF75CD">
            <w:pPr>
              <w:spacing w:before="100" w:beforeAutospacing="1" w:after="100" w:afterAutospacing="1" w:line="312" w:lineRule="auto"/>
              <w:jc w:val="both"/>
              <w:rPr>
                <w:sz w:val="26"/>
                <w:szCs w:val="26"/>
                <w:lang w:eastAsia="ja-JP"/>
              </w:rPr>
            </w:pPr>
            <w:r w:rsidRPr="000F1CD1">
              <w:rPr>
                <w:sz w:val="26"/>
                <w:szCs w:val="26"/>
                <w:lang w:eastAsia="ja-JP"/>
              </w:rPr>
              <w:t>Dầu mỡ động thực vật</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6435788"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10 – 30</w:t>
            </w: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0081D593"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40 - 120</w:t>
            </w:r>
          </w:p>
        </w:tc>
      </w:tr>
      <w:tr w:rsidR="00D61DE4" w:rsidRPr="000F1CD1" w14:paraId="56F9AF14" w14:textId="77777777" w:rsidTr="00AB7928">
        <w:trPr>
          <w:jc w:val="center"/>
        </w:trPr>
        <w:tc>
          <w:tcPr>
            <w:tcW w:w="352" w:type="pct"/>
            <w:tcBorders>
              <w:top w:val="single" w:sz="4" w:space="0" w:color="auto"/>
              <w:left w:val="single" w:sz="4" w:space="0" w:color="auto"/>
              <w:bottom w:val="single" w:sz="4" w:space="0" w:color="auto"/>
              <w:right w:val="single" w:sz="4" w:space="0" w:color="auto"/>
            </w:tcBorders>
            <w:shd w:val="clear" w:color="auto" w:fill="auto"/>
          </w:tcPr>
          <w:p w14:paraId="4A798E53" w14:textId="77777777" w:rsidR="004D514B" w:rsidRPr="000F1CD1" w:rsidRDefault="004D514B" w:rsidP="00AF75CD">
            <w:pPr>
              <w:spacing w:before="100" w:beforeAutospacing="1" w:after="100" w:afterAutospacing="1" w:line="312" w:lineRule="auto"/>
              <w:jc w:val="center"/>
              <w:rPr>
                <w:sz w:val="26"/>
                <w:szCs w:val="26"/>
                <w:lang w:eastAsia="ja-JP"/>
              </w:rPr>
            </w:pPr>
            <w:r w:rsidRPr="000F1CD1">
              <w:rPr>
                <w:sz w:val="26"/>
                <w:szCs w:val="26"/>
                <w:lang w:eastAsia="ja-JP"/>
              </w:rPr>
              <w:t>8</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14:paraId="3455DC82" w14:textId="77777777" w:rsidR="004D514B" w:rsidRPr="000F1CD1" w:rsidRDefault="004D514B" w:rsidP="00AF75CD">
            <w:pPr>
              <w:spacing w:before="100" w:beforeAutospacing="1" w:after="100" w:afterAutospacing="1" w:line="312" w:lineRule="auto"/>
              <w:jc w:val="both"/>
              <w:rPr>
                <w:sz w:val="26"/>
                <w:szCs w:val="26"/>
                <w:lang w:eastAsia="ja-JP"/>
              </w:rPr>
            </w:pPr>
            <w:r w:rsidRPr="000F1CD1">
              <w:rPr>
                <w:sz w:val="26"/>
                <w:szCs w:val="26"/>
                <w:lang w:eastAsia="ja-JP"/>
              </w:rPr>
              <w:t>Coliform</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5CF93AFF" w14:textId="77777777" w:rsidR="004D514B" w:rsidRPr="000F1CD1" w:rsidRDefault="004D514B" w:rsidP="00AF75CD">
            <w:pPr>
              <w:keepNext/>
              <w:tabs>
                <w:tab w:val="left" w:pos="360"/>
              </w:tabs>
              <w:spacing w:before="100" w:beforeAutospacing="1" w:after="100" w:afterAutospacing="1" w:line="312" w:lineRule="auto"/>
              <w:jc w:val="center"/>
              <w:rPr>
                <w:sz w:val="26"/>
                <w:szCs w:val="26"/>
                <w:vertAlign w:val="superscript"/>
                <w:lang w:eastAsia="ja-JP"/>
              </w:rPr>
            </w:pPr>
            <w:r w:rsidRPr="000F1CD1">
              <w:rPr>
                <w:sz w:val="26"/>
                <w:szCs w:val="26"/>
                <w:lang w:eastAsia="ja-JP"/>
              </w:rPr>
              <w:t>10</w:t>
            </w:r>
            <w:r w:rsidRPr="000F1CD1">
              <w:rPr>
                <w:sz w:val="26"/>
                <w:szCs w:val="26"/>
                <w:vertAlign w:val="superscript"/>
                <w:lang w:eastAsia="ja-JP"/>
              </w:rPr>
              <w:t>6</w:t>
            </w:r>
            <w:r w:rsidRPr="000F1CD1">
              <w:rPr>
                <w:sz w:val="26"/>
                <w:szCs w:val="26"/>
                <w:lang w:eastAsia="ja-JP"/>
              </w:rPr>
              <w:t>- 10</w:t>
            </w:r>
            <w:r w:rsidRPr="000F1CD1">
              <w:rPr>
                <w:sz w:val="26"/>
                <w:szCs w:val="26"/>
                <w:vertAlign w:val="superscript"/>
                <w:lang w:eastAsia="ja-JP"/>
              </w:rPr>
              <w:t>9</w:t>
            </w: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60592552" w14:textId="77777777" w:rsidR="004D514B" w:rsidRPr="000F1CD1" w:rsidRDefault="004D514B" w:rsidP="00AF75CD">
            <w:pPr>
              <w:keepNext/>
              <w:tabs>
                <w:tab w:val="left" w:pos="360"/>
              </w:tabs>
              <w:spacing w:before="100" w:beforeAutospacing="1" w:after="100" w:afterAutospacing="1" w:line="312" w:lineRule="auto"/>
              <w:jc w:val="center"/>
              <w:rPr>
                <w:sz w:val="26"/>
                <w:szCs w:val="26"/>
                <w:vertAlign w:val="superscript"/>
                <w:lang w:eastAsia="ja-JP"/>
              </w:rPr>
            </w:pPr>
            <w:r w:rsidRPr="000F1CD1">
              <w:rPr>
                <w:sz w:val="26"/>
                <w:szCs w:val="26"/>
                <w:lang w:eastAsia="ja-JP"/>
              </w:rPr>
              <w:t>40</w:t>
            </w:r>
            <w:r w:rsidRPr="000F1CD1">
              <w:rPr>
                <w:sz w:val="26"/>
                <w:szCs w:val="26"/>
                <w:vertAlign w:val="superscript"/>
                <w:lang w:eastAsia="ja-JP"/>
              </w:rPr>
              <w:t>6</w:t>
            </w:r>
            <w:r w:rsidRPr="000F1CD1">
              <w:rPr>
                <w:sz w:val="26"/>
                <w:szCs w:val="26"/>
                <w:lang w:eastAsia="ja-JP"/>
              </w:rPr>
              <w:t xml:space="preserve"> – 40</w:t>
            </w:r>
            <w:r w:rsidRPr="000F1CD1">
              <w:rPr>
                <w:sz w:val="26"/>
                <w:szCs w:val="26"/>
                <w:vertAlign w:val="superscript"/>
                <w:lang w:eastAsia="ja-JP"/>
              </w:rPr>
              <w:t>9</w:t>
            </w:r>
          </w:p>
        </w:tc>
      </w:tr>
    </w:tbl>
    <w:p w14:paraId="43BE6882" w14:textId="77777777" w:rsidR="004D514B" w:rsidRPr="000F1CD1" w:rsidRDefault="004D514B" w:rsidP="00AF75CD">
      <w:pPr>
        <w:spacing w:line="312" w:lineRule="auto"/>
        <w:jc w:val="right"/>
        <w:rPr>
          <w:i/>
          <w:sz w:val="26"/>
          <w:szCs w:val="26"/>
        </w:rPr>
      </w:pPr>
      <w:r w:rsidRPr="000F1CD1">
        <w:rPr>
          <w:i/>
          <w:sz w:val="26"/>
          <w:szCs w:val="26"/>
        </w:rPr>
        <w:t>(</w:t>
      </w:r>
      <w:r w:rsidRPr="000F1CD1">
        <w:rPr>
          <w:i/>
          <w:sz w:val="26"/>
          <w:szCs w:val="26"/>
          <w:lang w:val="vi-VN"/>
        </w:rPr>
        <w:t xml:space="preserve">Nguồn: Rapid </w:t>
      </w:r>
      <w:bookmarkStart w:id="757" w:name="_Toc363024357"/>
      <w:bookmarkStart w:id="758" w:name="_Toc355962762"/>
      <w:r w:rsidRPr="000F1CD1">
        <w:rPr>
          <w:i/>
          <w:sz w:val="26"/>
          <w:szCs w:val="26"/>
          <w:lang w:val="vi-VN"/>
        </w:rPr>
        <w:t>Environment Assessment,</w:t>
      </w:r>
      <w:r w:rsidRPr="000F1CD1">
        <w:rPr>
          <w:i/>
          <w:sz w:val="26"/>
          <w:szCs w:val="26"/>
        </w:rPr>
        <w:t xml:space="preserve"> </w:t>
      </w:r>
      <w:r w:rsidRPr="000F1CD1">
        <w:rPr>
          <w:i/>
          <w:sz w:val="26"/>
          <w:szCs w:val="26"/>
          <w:lang w:val="vi-VN"/>
        </w:rPr>
        <w:t>WHO,</w:t>
      </w:r>
      <w:r w:rsidRPr="000F1CD1">
        <w:rPr>
          <w:i/>
          <w:sz w:val="26"/>
          <w:szCs w:val="26"/>
        </w:rPr>
        <w:t xml:space="preserve"> </w:t>
      </w:r>
      <w:r w:rsidRPr="000F1CD1">
        <w:rPr>
          <w:i/>
          <w:sz w:val="26"/>
          <w:szCs w:val="26"/>
          <w:lang w:val="vi-VN"/>
        </w:rPr>
        <w:t>2013,</w:t>
      </w:r>
      <w:r w:rsidRPr="000F1CD1">
        <w:rPr>
          <w:i/>
          <w:sz w:val="26"/>
          <w:szCs w:val="26"/>
        </w:rPr>
        <w:t xml:space="preserve"> Hệ số không thay đổi)</w:t>
      </w:r>
    </w:p>
    <w:p w14:paraId="458E4787" w14:textId="77777777" w:rsidR="00277142" w:rsidRPr="000F1CD1" w:rsidRDefault="00277142" w:rsidP="00AF75CD">
      <w:pPr>
        <w:spacing w:after="200" w:line="312" w:lineRule="auto"/>
        <w:rPr>
          <w:rFonts w:eastAsiaTheme="majorEastAsia"/>
          <w:i/>
          <w:iCs/>
          <w:sz w:val="26"/>
          <w:szCs w:val="26"/>
        </w:rPr>
      </w:pPr>
      <w:bookmarkStart w:id="759" w:name="_Toc8735860"/>
      <w:bookmarkStart w:id="760" w:name="_Toc12959986"/>
      <w:bookmarkStart w:id="761" w:name="_Toc17984324"/>
      <w:bookmarkStart w:id="762" w:name="_Toc25585713"/>
      <w:bookmarkStart w:id="763" w:name="_Toc25876241"/>
      <w:bookmarkStart w:id="764" w:name="_Toc31786894"/>
      <w:bookmarkStart w:id="765" w:name="_Toc39734073"/>
      <w:bookmarkStart w:id="766" w:name="_Toc64553397"/>
      <w:bookmarkStart w:id="767" w:name="_Toc67555405"/>
      <w:bookmarkStart w:id="768" w:name="_Toc105071542"/>
      <w:bookmarkEnd w:id="757"/>
      <w:bookmarkEnd w:id="758"/>
      <w:r w:rsidRPr="000F1CD1">
        <w:br w:type="page"/>
      </w:r>
    </w:p>
    <w:p w14:paraId="1E188253" w14:textId="3AEA3209" w:rsidR="004D514B" w:rsidRPr="000F1CD1" w:rsidRDefault="004D514B" w:rsidP="00AF75CD">
      <w:pPr>
        <w:pStyle w:val="BNGN"/>
        <w:spacing w:line="312" w:lineRule="auto"/>
        <w:rPr>
          <w:color w:val="auto"/>
        </w:rPr>
      </w:pPr>
      <w:bookmarkStart w:id="769" w:name="_Toc108184250"/>
      <w:bookmarkStart w:id="770" w:name="_Toc108249255"/>
      <w:r w:rsidRPr="000F1CD1">
        <w:rPr>
          <w:color w:val="auto"/>
        </w:rPr>
        <w:lastRenderedPageBreak/>
        <w:t>Bảng 4.11. Nồng độ ô nhiễm trong nước thải sinh hoạt trong giai đoạn dự án đi vào hoạt động</w:t>
      </w:r>
      <w:bookmarkEnd w:id="759"/>
      <w:bookmarkEnd w:id="760"/>
      <w:bookmarkEnd w:id="761"/>
      <w:bookmarkEnd w:id="762"/>
      <w:bookmarkEnd w:id="763"/>
      <w:bookmarkEnd w:id="764"/>
      <w:bookmarkEnd w:id="765"/>
      <w:bookmarkEnd w:id="766"/>
      <w:bookmarkEnd w:id="767"/>
      <w:bookmarkEnd w:id="768"/>
      <w:bookmarkEnd w:id="769"/>
      <w:bookmarkEnd w:id="770"/>
    </w:p>
    <w:tbl>
      <w:tblPr>
        <w:tblStyle w:val="TableGrid"/>
        <w:tblW w:w="9381" w:type="dxa"/>
        <w:jc w:val="center"/>
        <w:tblLook w:val="04A0" w:firstRow="1" w:lastRow="0" w:firstColumn="1" w:lastColumn="0" w:noHBand="0" w:noVBand="1"/>
      </w:tblPr>
      <w:tblGrid>
        <w:gridCol w:w="581"/>
        <w:gridCol w:w="2846"/>
        <w:gridCol w:w="2681"/>
        <w:gridCol w:w="3273"/>
      </w:tblGrid>
      <w:tr w:rsidR="00D61DE4" w:rsidRPr="000F1CD1" w14:paraId="1EB0CFAC" w14:textId="77777777" w:rsidTr="00AB7928">
        <w:trPr>
          <w:tblHeader/>
          <w:jc w:val="center"/>
        </w:trPr>
        <w:tc>
          <w:tcPr>
            <w:tcW w:w="581" w:type="dxa"/>
            <w:vMerge w:val="restart"/>
            <w:shd w:val="clear" w:color="auto" w:fill="auto"/>
            <w:vAlign w:val="center"/>
          </w:tcPr>
          <w:p w14:paraId="2D4C6679" w14:textId="77777777" w:rsidR="004D514B" w:rsidRPr="000F1CD1" w:rsidRDefault="004D514B" w:rsidP="00AF75CD">
            <w:pPr>
              <w:pStyle w:val="TableParagraph"/>
              <w:spacing w:before="100" w:beforeAutospacing="1" w:after="100" w:afterAutospacing="1" w:line="312" w:lineRule="auto"/>
              <w:ind w:firstLine="2"/>
              <w:rPr>
                <w:b/>
                <w:sz w:val="26"/>
                <w:szCs w:val="26"/>
              </w:rPr>
            </w:pPr>
            <w:r w:rsidRPr="000F1CD1">
              <w:rPr>
                <w:b/>
                <w:sz w:val="26"/>
                <w:szCs w:val="26"/>
              </w:rPr>
              <w:t>Stt</w:t>
            </w:r>
          </w:p>
        </w:tc>
        <w:tc>
          <w:tcPr>
            <w:tcW w:w="2846" w:type="dxa"/>
            <w:vMerge w:val="restart"/>
            <w:shd w:val="clear" w:color="auto" w:fill="auto"/>
            <w:vAlign w:val="center"/>
          </w:tcPr>
          <w:p w14:paraId="6703EBE6" w14:textId="77777777" w:rsidR="004D514B" w:rsidRPr="000F1CD1" w:rsidRDefault="004D514B" w:rsidP="00AF75CD">
            <w:pPr>
              <w:pStyle w:val="TableParagraph"/>
              <w:spacing w:before="100" w:beforeAutospacing="1" w:after="100" w:afterAutospacing="1" w:line="312" w:lineRule="auto"/>
              <w:ind w:firstLine="2"/>
              <w:rPr>
                <w:b/>
                <w:sz w:val="26"/>
                <w:szCs w:val="26"/>
              </w:rPr>
            </w:pPr>
            <w:r w:rsidRPr="000F1CD1">
              <w:rPr>
                <w:b/>
                <w:sz w:val="26"/>
                <w:szCs w:val="26"/>
              </w:rPr>
              <w:t>Chất ô nhiễm</w:t>
            </w:r>
          </w:p>
        </w:tc>
        <w:tc>
          <w:tcPr>
            <w:tcW w:w="5954" w:type="dxa"/>
            <w:gridSpan w:val="2"/>
            <w:shd w:val="clear" w:color="auto" w:fill="auto"/>
            <w:vAlign w:val="center"/>
          </w:tcPr>
          <w:p w14:paraId="1C7DBC62" w14:textId="77777777" w:rsidR="004D514B" w:rsidRPr="000F1CD1" w:rsidRDefault="004D514B" w:rsidP="00AF75CD">
            <w:pPr>
              <w:pStyle w:val="TableParagraph"/>
              <w:spacing w:before="100" w:beforeAutospacing="1" w:after="100" w:afterAutospacing="1" w:line="312" w:lineRule="auto"/>
              <w:ind w:firstLine="2"/>
              <w:rPr>
                <w:b/>
                <w:sz w:val="26"/>
                <w:szCs w:val="26"/>
              </w:rPr>
            </w:pPr>
            <w:r w:rsidRPr="000F1CD1">
              <w:rPr>
                <w:b/>
                <w:sz w:val="26"/>
                <w:szCs w:val="26"/>
              </w:rPr>
              <w:t>Nồng độ (mg/l)</w:t>
            </w:r>
          </w:p>
        </w:tc>
      </w:tr>
      <w:tr w:rsidR="00D61DE4" w:rsidRPr="000F1CD1" w14:paraId="230451FE" w14:textId="77777777" w:rsidTr="00AB7928">
        <w:trPr>
          <w:tblHeader/>
          <w:jc w:val="center"/>
        </w:trPr>
        <w:tc>
          <w:tcPr>
            <w:tcW w:w="581" w:type="dxa"/>
            <w:vMerge/>
            <w:shd w:val="clear" w:color="auto" w:fill="auto"/>
            <w:vAlign w:val="center"/>
          </w:tcPr>
          <w:p w14:paraId="001BCBAF" w14:textId="77777777" w:rsidR="004D514B" w:rsidRPr="000F1CD1" w:rsidRDefault="004D514B" w:rsidP="00AF75CD">
            <w:pPr>
              <w:pStyle w:val="TableParagraph"/>
              <w:spacing w:before="100" w:beforeAutospacing="1" w:after="100" w:afterAutospacing="1" w:line="312" w:lineRule="auto"/>
              <w:ind w:firstLine="2"/>
              <w:rPr>
                <w:b/>
                <w:sz w:val="26"/>
                <w:szCs w:val="26"/>
              </w:rPr>
            </w:pPr>
          </w:p>
        </w:tc>
        <w:tc>
          <w:tcPr>
            <w:tcW w:w="2846" w:type="dxa"/>
            <w:vMerge/>
            <w:shd w:val="clear" w:color="auto" w:fill="auto"/>
            <w:vAlign w:val="center"/>
          </w:tcPr>
          <w:p w14:paraId="4561B604" w14:textId="77777777" w:rsidR="004D514B" w:rsidRPr="000F1CD1" w:rsidRDefault="004D514B" w:rsidP="00AF75CD">
            <w:pPr>
              <w:pStyle w:val="TableParagraph"/>
              <w:spacing w:before="100" w:beforeAutospacing="1" w:after="100" w:afterAutospacing="1" w:line="312" w:lineRule="auto"/>
              <w:ind w:firstLine="2"/>
              <w:rPr>
                <w:b/>
                <w:sz w:val="26"/>
                <w:szCs w:val="26"/>
              </w:rPr>
            </w:pPr>
          </w:p>
        </w:tc>
        <w:tc>
          <w:tcPr>
            <w:tcW w:w="2681" w:type="dxa"/>
            <w:shd w:val="clear" w:color="auto" w:fill="auto"/>
            <w:vAlign w:val="center"/>
          </w:tcPr>
          <w:p w14:paraId="50908F32" w14:textId="77777777" w:rsidR="004D514B" w:rsidRPr="000F1CD1" w:rsidRDefault="004D514B" w:rsidP="00AF75CD">
            <w:pPr>
              <w:tabs>
                <w:tab w:val="left" w:pos="360"/>
              </w:tabs>
              <w:spacing w:before="100" w:beforeAutospacing="1" w:after="100" w:afterAutospacing="1" w:line="312" w:lineRule="auto"/>
              <w:jc w:val="center"/>
              <w:rPr>
                <w:b/>
                <w:sz w:val="26"/>
                <w:szCs w:val="26"/>
              </w:rPr>
            </w:pPr>
            <w:r w:rsidRPr="000F1CD1">
              <w:rPr>
                <w:b/>
                <w:sz w:val="26"/>
                <w:szCs w:val="26"/>
              </w:rPr>
              <w:t>Không qua xử lý</w:t>
            </w:r>
          </w:p>
        </w:tc>
        <w:tc>
          <w:tcPr>
            <w:tcW w:w="3273" w:type="dxa"/>
            <w:shd w:val="clear" w:color="auto" w:fill="auto"/>
            <w:vAlign w:val="center"/>
          </w:tcPr>
          <w:p w14:paraId="54D24DED" w14:textId="77777777" w:rsidR="004D514B" w:rsidRPr="000F1CD1" w:rsidRDefault="004D514B" w:rsidP="00AF75CD">
            <w:pPr>
              <w:tabs>
                <w:tab w:val="left" w:pos="360"/>
              </w:tabs>
              <w:spacing w:before="100" w:beforeAutospacing="1" w:after="100" w:afterAutospacing="1" w:line="312" w:lineRule="auto"/>
              <w:jc w:val="center"/>
              <w:rPr>
                <w:b/>
                <w:sz w:val="26"/>
                <w:szCs w:val="26"/>
              </w:rPr>
            </w:pPr>
            <w:r w:rsidRPr="000F1CD1">
              <w:rPr>
                <w:b/>
                <w:sz w:val="26"/>
                <w:szCs w:val="26"/>
              </w:rPr>
              <w:t>QCVN 14:2015/BTNMT, cột A (mg/l)</w:t>
            </w:r>
          </w:p>
        </w:tc>
      </w:tr>
      <w:tr w:rsidR="00D61DE4" w:rsidRPr="000F1CD1" w14:paraId="4341DB68" w14:textId="77777777" w:rsidTr="00AB7928">
        <w:trPr>
          <w:jc w:val="center"/>
        </w:trPr>
        <w:tc>
          <w:tcPr>
            <w:tcW w:w="581" w:type="dxa"/>
            <w:shd w:val="clear" w:color="auto" w:fill="auto"/>
            <w:vAlign w:val="center"/>
          </w:tcPr>
          <w:p w14:paraId="77CA4F64"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1</w:t>
            </w:r>
          </w:p>
        </w:tc>
        <w:tc>
          <w:tcPr>
            <w:tcW w:w="2846" w:type="dxa"/>
            <w:shd w:val="clear" w:color="auto" w:fill="auto"/>
            <w:vAlign w:val="center"/>
          </w:tcPr>
          <w:p w14:paraId="2754B288" w14:textId="77777777" w:rsidR="004D514B" w:rsidRPr="000F1CD1" w:rsidRDefault="004D514B" w:rsidP="00AF75CD">
            <w:pPr>
              <w:keepNext/>
              <w:tabs>
                <w:tab w:val="left" w:pos="360"/>
                <w:tab w:val="left" w:pos="1123"/>
              </w:tabs>
              <w:spacing w:before="100" w:beforeAutospacing="1" w:after="100" w:afterAutospacing="1" w:line="312" w:lineRule="auto"/>
              <w:jc w:val="both"/>
              <w:rPr>
                <w:sz w:val="26"/>
                <w:szCs w:val="26"/>
                <w:lang w:val="vi-VN" w:eastAsia="ja-JP"/>
              </w:rPr>
            </w:pPr>
            <w:r w:rsidRPr="000F1CD1">
              <w:rPr>
                <w:sz w:val="26"/>
                <w:szCs w:val="26"/>
                <w:lang w:val="vi-VN" w:eastAsia="ja-JP"/>
              </w:rPr>
              <w:t>BOD</w:t>
            </w:r>
            <w:r w:rsidRPr="000F1CD1">
              <w:rPr>
                <w:sz w:val="26"/>
                <w:szCs w:val="26"/>
                <w:vertAlign w:val="subscript"/>
                <w:lang w:val="vi-VN" w:eastAsia="ja-JP"/>
              </w:rPr>
              <w:t>5</w:t>
            </w:r>
          </w:p>
        </w:tc>
        <w:tc>
          <w:tcPr>
            <w:tcW w:w="2681" w:type="dxa"/>
            <w:shd w:val="clear" w:color="auto" w:fill="auto"/>
            <w:vAlign w:val="center"/>
          </w:tcPr>
          <w:p w14:paraId="7751C0FA" w14:textId="77777777" w:rsidR="004D514B" w:rsidRPr="000F1CD1" w:rsidRDefault="004D514B" w:rsidP="00AF75CD">
            <w:pPr>
              <w:keepNext/>
              <w:tabs>
                <w:tab w:val="left" w:pos="360"/>
                <w:tab w:val="left" w:pos="1123"/>
              </w:tabs>
              <w:spacing w:before="100" w:beforeAutospacing="1" w:after="100" w:afterAutospacing="1" w:line="312" w:lineRule="auto"/>
              <w:jc w:val="center"/>
              <w:rPr>
                <w:sz w:val="26"/>
                <w:szCs w:val="26"/>
                <w:lang w:eastAsia="ja-JP"/>
              </w:rPr>
            </w:pPr>
            <w:r w:rsidRPr="000F1CD1">
              <w:rPr>
                <w:sz w:val="26"/>
                <w:szCs w:val="26"/>
                <w:lang w:eastAsia="ja-JP"/>
              </w:rPr>
              <w:t>750 – 900</w:t>
            </w:r>
          </w:p>
        </w:tc>
        <w:tc>
          <w:tcPr>
            <w:tcW w:w="3273" w:type="dxa"/>
            <w:shd w:val="clear" w:color="auto" w:fill="auto"/>
            <w:vAlign w:val="center"/>
          </w:tcPr>
          <w:p w14:paraId="16653228" w14:textId="77777777" w:rsidR="004D514B" w:rsidRPr="000F1CD1" w:rsidRDefault="004D514B" w:rsidP="00AF75CD">
            <w:pPr>
              <w:keepNext/>
              <w:tabs>
                <w:tab w:val="left" w:pos="360"/>
                <w:tab w:val="left" w:pos="1123"/>
              </w:tabs>
              <w:spacing w:before="100" w:beforeAutospacing="1" w:after="100" w:afterAutospacing="1" w:line="312" w:lineRule="auto"/>
              <w:jc w:val="center"/>
              <w:rPr>
                <w:sz w:val="26"/>
                <w:szCs w:val="26"/>
                <w:lang w:eastAsia="ja-JP"/>
              </w:rPr>
            </w:pPr>
            <w:r w:rsidRPr="000F1CD1">
              <w:rPr>
                <w:sz w:val="26"/>
                <w:szCs w:val="26"/>
                <w:lang w:eastAsia="ja-JP"/>
              </w:rPr>
              <w:t>30</w:t>
            </w:r>
          </w:p>
        </w:tc>
      </w:tr>
      <w:tr w:rsidR="00D61DE4" w:rsidRPr="000F1CD1" w14:paraId="47100F38" w14:textId="77777777" w:rsidTr="00AB7928">
        <w:trPr>
          <w:jc w:val="center"/>
        </w:trPr>
        <w:tc>
          <w:tcPr>
            <w:tcW w:w="581" w:type="dxa"/>
            <w:shd w:val="clear" w:color="auto" w:fill="auto"/>
            <w:vAlign w:val="center"/>
          </w:tcPr>
          <w:p w14:paraId="508B0B6F"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2</w:t>
            </w:r>
          </w:p>
        </w:tc>
        <w:tc>
          <w:tcPr>
            <w:tcW w:w="2846" w:type="dxa"/>
            <w:shd w:val="clear" w:color="auto" w:fill="auto"/>
            <w:vAlign w:val="center"/>
          </w:tcPr>
          <w:p w14:paraId="01427553" w14:textId="77777777" w:rsidR="004D514B" w:rsidRPr="000F1CD1" w:rsidRDefault="004D514B" w:rsidP="00AF75CD">
            <w:pPr>
              <w:keepNext/>
              <w:tabs>
                <w:tab w:val="left" w:pos="360"/>
              </w:tabs>
              <w:spacing w:before="100" w:beforeAutospacing="1" w:after="100" w:afterAutospacing="1" w:line="312" w:lineRule="auto"/>
              <w:jc w:val="both"/>
              <w:rPr>
                <w:sz w:val="26"/>
                <w:szCs w:val="26"/>
                <w:lang w:val="vi-VN" w:eastAsia="ja-JP"/>
              </w:rPr>
            </w:pPr>
            <w:r w:rsidRPr="000F1CD1">
              <w:rPr>
                <w:sz w:val="26"/>
                <w:szCs w:val="26"/>
                <w:lang w:val="vi-VN" w:eastAsia="ja-JP"/>
              </w:rPr>
              <w:t>COD</w:t>
            </w:r>
          </w:p>
        </w:tc>
        <w:tc>
          <w:tcPr>
            <w:tcW w:w="2681" w:type="dxa"/>
            <w:shd w:val="clear" w:color="auto" w:fill="auto"/>
            <w:vAlign w:val="center"/>
          </w:tcPr>
          <w:p w14:paraId="6D9B9604"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1.416 – 1.700</w:t>
            </w:r>
          </w:p>
        </w:tc>
        <w:tc>
          <w:tcPr>
            <w:tcW w:w="3273" w:type="dxa"/>
            <w:shd w:val="clear" w:color="auto" w:fill="auto"/>
            <w:vAlign w:val="center"/>
          </w:tcPr>
          <w:p w14:paraId="04D6FF62"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75</w:t>
            </w:r>
          </w:p>
        </w:tc>
      </w:tr>
      <w:tr w:rsidR="00D61DE4" w:rsidRPr="000F1CD1" w14:paraId="2201E7D9" w14:textId="77777777" w:rsidTr="00AB7928">
        <w:trPr>
          <w:jc w:val="center"/>
        </w:trPr>
        <w:tc>
          <w:tcPr>
            <w:tcW w:w="581" w:type="dxa"/>
            <w:shd w:val="clear" w:color="auto" w:fill="auto"/>
            <w:vAlign w:val="center"/>
          </w:tcPr>
          <w:p w14:paraId="4E24AF29"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3</w:t>
            </w:r>
          </w:p>
        </w:tc>
        <w:tc>
          <w:tcPr>
            <w:tcW w:w="2846" w:type="dxa"/>
            <w:shd w:val="clear" w:color="auto" w:fill="auto"/>
            <w:vAlign w:val="center"/>
          </w:tcPr>
          <w:p w14:paraId="70608D3C" w14:textId="77777777" w:rsidR="004D514B" w:rsidRPr="000F1CD1" w:rsidRDefault="004D514B" w:rsidP="00AF75CD">
            <w:pPr>
              <w:keepNext/>
              <w:tabs>
                <w:tab w:val="left" w:pos="360"/>
              </w:tabs>
              <w:spacing w:before="100" w:beforeAutospacing="1" w:after="100" w:afterAutospacing="1" w:line="312" w:lineRule="auto"/>
              <w:jc w:val="both"/>
              <w:rPr>
                <w:sz w:val="26"/>
                <w:szCs w:val="26"/>
                <w:lang w:val="vi-VN" w:eastAsia="ja-JP"/>
              </w:rPr>
            </w:pPr>
            <w:r w:rsidRPr="000F1CD1">
              <w:rPr>
                <w:sz w:val="26"/>
                <w:szCs w:val="26"/>
                <w:lang w:val="vi-VN" w:eastAsia="ja-JP"/>
              </w:rPr>
              <w:t>Chất rắn lơ lửng (SS)</w:t>
            </w:r>
          </w:p>
        </w:tc>
        <w:tc>
          <w:tcPr>
            <w:tcW w:w="2681" w:type="dxa"/>
            <w:shd w:val="clear" w:color="auto" w:fill="auto"/>
            <w:vAlign w:val="center"/>
          </w:tcPr>
          <w:p w14:paraId="431732BA"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val="vi-VN" w:eastAsia="ja-JP"/>
              </w:rPr>
            </w:pPr>
            <w:r w:rsidRPr="000F1CD1">
              <w:rPr>
                <w:sz w:val="26"/>
                <w:szCs w:val="26"/>
                <w:lang w:eastAsia="ja-JP"/>
              </w:rPr>
              <w:t>1166,6 – 2416,6</w:t>
            </w:r>
          </w:p>
        </w:tc>
        <w:tc>
          <w:tcPr>
            <w:tcW w:w="3273" w:type="dxa"/>
            <w:shd w:val="clear" w:color="auto" w:fill="auto"/>
            <w:vAlign w:val="center"/>
          </w:tcPr>
          <w:p w14:paraId="6C01F431"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50</w:t>
            </w:r>
          </w:p>
        </w:tc>
      </w:tr>
      <w:tr w:rsidR="00D61DE4" w:rsidRPr="000F1CD1" w14:paraId="51BE5ED6" w14:textId="77777777" w:rsidTr="00AB7928">
        <w:trPr>
          <w:jc w:val="center"/>
        </w:trPr>
        <w:tc>
          <w:tcPr>
            <w:tcW w:w="581" w:type="dxa"/>
            <w:shd w:val="clear" w:color="auto" w:fill="auto"/>
            <w:vAlign w:val="center"/>
          </w:tcPr>
          <w:p w14:paraId="3E2846F9"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4</w:t>
            </w:r>
          </w:p>
        </w:tc>
        <w:tc>
          <w:tcPr>
            <w:tcW w:w="2846" w:type="dxa"/>
            <w:shd w:val="clear" w:color="auto" w:fill="auto"/>
            <w:vAlign w:val="center"/>
          </w:tcPr>
          <w:p w14:paraId="2A37A1D0" w14:textId="77777777" w:rsidR="004D514B" w:rsidRPr="000F1CD1" w:rsidRDefault="004D514B" w:rsidP="00AF75CD">
            <w:pPr>
              <w:keepNext/>
              <w:tabs>
                <w:tab w:val="left" w:pos="360"/>
              </w:tabs>
              <w:spacing w:before="100" w:beforeAutospacing="1" w:after="100" w:afterAutospacing="1" w:line="312" w:lineRule="auto"/>
              <w:jc w:val="both"/>
              <w:rPr>
                <w:sz w:val="26"/>
                <w:szCs w:val="26"/>
                <w:lang w:eastAsia="ja-JP"/>
              </w:rPr>
            </w:pPr>
            <w:r w:rsidRPr="000F1CD1">
              <w:rPr>
                <w:sz w:val="26"/>
                <w:szCs w:val="26"/>
                <w:lang w:eastAsia="ja-JP"/>
              </w:rPr>
              <w:t>Amoni (N-NH</w:t>
            </w:r>
            <w:r w:rsidRPr="000F1CD1">
              <w:rPr>
                <w:sz w:val="26"/>
                <w:szCs w:val="26"/>
                <w:vertAlign w:val="subscript"/>
                <w:lang w:eastAsia="ja-JP"/>
              </w:rPr>
              <w:t>4</w:t>
            </w:r>
            <w:r w:rsidRPr="000F1CD1">
              <w:rPr>
                <w:sz w:val="26"/>
                <w:szCs w:val="26"/>
                <w:lang w:eastAsia="ja-JP"/>
              </w:rPr>
              <w:t>)</w:t>
            </w:r>
          </w:p>
        </w:tc>
        <w:tc>
          <w:tcPr>
            <w:tcW w:w="2681" w:type="dxa"/>
            <w:shd w:val="clear" w:color="auto" w:fill="auto"/>
            <w:vAlign w:val="center"/>
          </w:tcPr>
          <w:p w14:paraId="33477CDC"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60 – 120</w:t>
            </w:r>
          </w:p>
        </w:tc>
        <w:tc>
          <w:tcPr>
            <w:tcW w:w="3273" w:type="dxa"/>
            <w:shd w:val="clear" w:color="auto" w:fill="auto"/>
            <w:vAlign w:val="center"/>
          </w:tcPr>
          <w:p w14:paraId="588DC4A9"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w:t>
            </w:r>
          </w:p>
        </w:tc>
      </w:tr>
      <w:tr w:rsidR="00D61DE4" w:rsidRPr="000F1CD1" w14:paraId="2003B803" w14:textId="77777777" w:rsidTr="00AB7928">
        <w:trPr>
          <w:jc w:val="center"/>
        </w:trPr>
        <w:tc>
          <w:tcPr>
            <w:tcW w:w="581" w:type="dxa"/>
            <w:shd w:val="clear" w:color="auto" w:fill="auto"/>
            <w:vAlign w:val="center"/>
          </w:tcPr>
          <w:p w14:paraId="0F49109C"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5</w:t>
            </w:r>
          </w:p>
        </w:tc>
        <w:tc>
          <w:tcPr>
            <w:tcW w:w="2846" w:type="dxa"/>
            <w:shd w:val="clear" w:color="auto" w:fill="auto"/>
            <w:vAlign w:val="center"/>
          </w:tcPr>
          <w:p w14:paraId="010EF47C" w14:textId="77777777" w:rsidR="004D514B" w:rsidRPr="000F1CD1" w:rsidRDefault="004D514B" w:rsidP="00AF75CD">
            <w:pPr>
              <w:keepNext/>
              <w:tabs>
                <w:tab w:val="left" w:pos="360"/>
              </w:tabs>
              <w:spacing w:before="100" w:beforeAutospacing="1" w:after="100" w:afterAutospacing="1" w:line="312" w:lineRule="auto"/>
              <w:jc w:val="both"/>
              <w:rPr>
                <w:sz w:val="26"/>
                <w:szCs w:val="26"/>
                <w:lang w:eastAsia="ja-JP"/>
              </w:rPr>
            </w:pPr>
            <w:r w:rsidRPr="000F1CD1">
              <w:rPr>
                <w:sz w:val="26"/>
                <w:szCs w:val="26"/>
                <w:lang w:eastAsia="ja-JP"/>
              </w:rPr>
              <w:t>Tổng Nitơ (N)</w:t>
            </w:r>
          </w:p>
        </w:tc>
        <w:tc>
          <w:tcPr>
            <w:tcW w:w="2681" w:type="dxa"/>
            <w:shd w:val="clear" w:color="auto" w:fill="auto"/>
            <w:vAlign w:val="center"/>
          </w:tcPr>
          <w:p w14:paraId="35C5FB49"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100 – 200</w:t>
            </w:r>
          </w:p>
        </w:tc>
        <w:tc>
          <w:tcPr>
            <w:tcW w:w="3273" w:type="dxa"/>
            <w:shd w:val="clear" w:color="auto" w:fill="auto"/>
            <w:vAlign w:val="center"/>
          </w:tcPr>
          <w:p w14:paraId="0745E8E1"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20</w:t>
            </w:r>
          </w:p>
        </w:tc>
      </w:tr>
      <w:tr w:rsidR="00D61DE4" w:rsidRPr="000F1CD1" w14:paraId="1857FD03" w14:textId="77777777" w:rsidTr="00AB7928">
        <w:trPr>
          <w:jc w:val="center"/>
        </w:trPr>
        <w:tc>
          <w:tcPr>
            <w:tcW w:w="581" w:type="dxa"/>
            <w:shd w:val="clear" w:color="auto" w:fill="auto"/>
            <w:vAlign w:val="center"/>
          </w:tcPr>
          <w:p w14:paraId="49B70E60"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6</w:t>
            </w:r>
          </w:p>
        </w:tc>
        <w:tc>
          <w:tcPr>
            <w:tcW w:w="2846" w:type="dxa"/>
            <w:shd w:val="clear" w:color="auto" w:fill="auto"/>
            <w:vAlign w:val="center"/>
          </w:tcPr>
          <w:p w14:paraId="0EAF5710" w14:textId="77777777" w:rsidR="004D514B" w:rsidRPr="000F1CD1" w:rsidRDefault="004D514B" w:rsidP="00AF75CD">
            <w:pPr>
              <w:keepNext/>
              <w:tabs>
                <w:tab w:val="left" w:pos="360"/>
              </w:tabs>
              <w:spacing w:before="100" w:beforeAutospacing="1" w:after="100" w:afterAutospacing="1" w:line="312" w:lineRule="auto"/>
              <w:jc w:val="both"/>
              <w:rPr>
                <w:sz w:val="26"/>
                <w:szCs w:val="26"/>
                <w:lang w:eastAsia="ja-JP"/>
              </w:rPr>
            </w:pPr>
            <w:r w:rsidRPr="000F1CD1">
              <w:rPr>
                <w:sz w:val="26"/>
                <w:szCs w:val="26"/>
                <w:lang w:eastAsia="ja-JP"/>
              </w:rPr>
              <w:t>Tổng Photpho (P)</w:t>
            </w:r>
          </w:p>
        </w:tc>
        <w:tc>
          <w:tcPr>
            <w:tcW w:w="2681" w:type="dxa"/>
            <w:shd w:val="clear" w:color="auto" w:fill="auto"/>
            <w:vAlign w:val="center"/>
          </w:tcPr>
          <w:p w14:paraId="77ABC0A6"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10– 75</w:t>
            </w:r>
          </w:p>
        </w:tc>
        <w:tc>
          <w:tcPr>
            <w:tcW w:w="3273" w:type="dxa"/>
            <w:shd w:val="clear" w:color="auto" w:fill="auto"/>
            <w:vAlign w:val="center"/>
          </w:tcPr>
          <w:p w14:paraId="130A9738"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4</w:t>
            </w:r>
          </w:p>
        </w:tc>
      </w:tr>
      <w:tr w:rsidR="00D61DE4" w:rsidRPr="000F1CD1" w14:paraId="539BFCFE" w14:textId="77777777" w:rsidTr="00AB7928">
        <w:trPr>
          <w:jc w:val="center"/>
        </w:trPr>
        <w:tc>
          <w:tcPr>
            <w:tcW w:w="581" w:type="dxa"/>
            <w:shd w:val="clear" w:color="auto" w:fill="auto"/>
            <w:vAlign w:val="center"/>
          </w:tcPr>
          <w:p w14:paraId="02922260"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7</w:t>
            </w:r>
          </w:p>
        </w:tc>
        <w:tc>
          <w:tcPr>
            <w:tcW w:w="2846" w:type="dxa"/>
            <w:shd w:val="clear" w:color="auto" w:fill="auto"/>
            <w:vAlign w:val="center"/>
          </w:tcPr>
          <w:p w14:paraId="3B3D7EE3" w14:textId="77777777" w:rsidR="004D514B" w:rsidRPr="000F1CD1" w:rsidRDefault="004D514B" w:rsidP="00AF75CD">
            <w:pPr>
              <w:spacing w:before="100" w:beforeAutospacing="1" w:after="100" w:afterAutospacing="1" w:line="312" w:lineRule="auto"/>
              <w:jc w:val="both"/>
              <w:rPr>
                <w:sz w:val="26"/>
                <w:szCs w:val="26"/>
                <w:lang w:eastAsia="ja-JP"/>
              </w:rPr>
            </w:pPr>
            <w:r w:rsidRPr="000F1CD1">
              <w:rPr>
                <w:sz w:val="26"/>
                <w:szCs w:val="26"/>
                <w:lang w:eastAsia="ja-JP"/>
              </w:rPr>
              <w:t>Dầu mỡ động thực vật</w:t>
            </w:r>
          </w:p>
        </w:tc>
        <w:tc>
          <w:tcPr>
            <w:tcW w:w="2681" w:type="dxa"/>
            <w:shd w:val="clear" w:color="auto" w:fill="auto"/>
            <w:vAlign w:val="center"/>
          </w:tcPr>
          <w:p w14:paraId="4139A548" w14:textId="77777777" w:rsidR="004D514B" w:rsidRPr="000F1CD1" w:rsidRDefault="004D514B" w:rsidP="00AF75CD">
            <w:pPr>
              <w:spacing w:before="100" w:beforeAutospacing="1" w:after="100" w:afterAutospacing="1" w:line="312" w:lineRule="auto"/>
              <w:jc w:val="center"/>
              <w:rPr>
                <w:sz w:val="26"/>
                <w:szCs w:val="26"/>
                <w:lang w:eastAsia="ja-JP"/>
              </w:rPr>
            </w:pPr>
            <w:r w:rsidRPr="000F1CD1">
              <w:rPr>
                <w:sz w:val="26"/>
                <w:szCs w:val="26"/>
                <w:lang w:eastAsia="ja-JP"/>
              </w:rPr>
              <w:t>166,6 – 500</w:t>
            </w:r>
          </w:p>
        </w:tc>
        <w:tc>
          <w:tcPr>
            <w:tcW w:w="3273" w:type="dxa"/>
            <w:shd w:val="clear" w:color="auto" w:fill="auto"/>
            <w:vAlign w:val="center"/>
          </w:tcPr>
          <w:p w14:paraId="5B868B54" w14:textId="77777777" w:rsidR="004D514B" w:rsidRPr="000F1CD1" w:rsidRDefault="004D514B" w:rsidP="00AF75CD">
            <w:pPr>
              <w:spacing w:before="100" w:beforeAutospacing="1" w:after="100" w:afterAutospacing="1" w:line="312" w:lineRule="auto"/>
              <w:jc w:val="center"/>
              <w:rPr>
                <w:sz w:val="26"/>
                <w:szCs w:val="26"/>
                <w:lang w:eastAsia="ja-JP"/>
              </w:rPr>
            </w:pPr>
            <w:r w:rsidRPr="000F1CD1">
              <w:rPr>
                <w:sz w:val="26"/>
                <w:szCs w:val="26"/>
                <w:lang w:eastAsia="ja-JP"/>
              </w:rPr>
              <w:t>10</w:t>
            </w:r>
          </w:p>
        </w:tc>
      </w:tr>
      <w:tr w:rsidR="00D61DE4" w:rsidRPr="000F1CD1" w14:paraId="0C0CF13A" w14:textId="77777777" w:rsidTr="00AB7928">
        <w:trPr>
          <w:jc w:val="center"/>
        </w:trPr>
        <w:tc>
          <w:tcPr>
            <w:tcW w:w="581" w:type="dxa"/>
            <w:shd w:val="clear" w:color="auto" w:fill="auto"/>
            <w:vAlign w:val="center"/>
          </w:tcPr>
          <w:p w14:paraId="22457032"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8</w:t>
            </w:r>
          </w:p>
        </w:tc>
        <w:tc>
          <w:tcPr>
            <w:tcW w:w="2846" w:type="dxa"/>
            <w:shd w:val="clear" w:color="auto" w:fill="auto"/>
            <w:vAlign w:val="center"/>
          </w:tcPr>
          <w:p w14:paraId="5CEDF26C" w14:textId="77777777" w:rsidR="004D514B" w:rsidRPr="000F1CD1" w:rsidRDefault="004D514B" w:rsidP="00AF75CD">
            <w:pPr>
              <w:spacing w:before="100" w:beforeAutospacing="1" w:after="100" w:afterAutospacing="1" w:line="312" w:lineRule="auto"/>
              <w:jc w:val="both"/>
              <w:rPr>
                <w:sz w:val="26"/>
                <w:szCs w:val="26"/>
                <w:lang w:eastAsia="ja-JP"/>
              </w:rPr>
            </w:pPr>
            <w:r w:rsidRPr="000F1CD1">
              <w:rPr>
                <w:sz w:val="26"/>
                <w:szCs w:val="26"/>
                <w:lang w:eastAsia="ja-JP"/>
              </w:rPr>
              <w:t>Coliform</w:t>
            </w:r>
          </w:p>
        </w:tc>
        <w:tc>
          <w:tcPr>
            <w:tcW w:w="2681" w:type="dxa"/>
            <w:shd w:val="clear" w:color="auto" w:fill="auto"/>
            <w:vAlign w:val="center"/>
          </w:tcPr>
          <w:p w14:paraId="2F7A0548" w14:textId="77777777" w:rsidR="004D514B" w:rsidRPr="000F1CD1" w:rsidRDefault="004D514B" w:rsidP="00AF75CD">
            <w:pPr>
              <w:spacing w:before="100" w:beforeAutospacing="1" w:after="100" w:afterAutospacing="1" w:line="312" w:lineRule="auto"/>
              <w:jc w:val="center"/>
              <w:rPr>
                <w:sz w:val="26"/>
                <w:szCs w:val="26"/>
                <w:vertAlign w:val="superscript"/>
                <w:lang w:eastAsia="ja-JP"/>
              </w:rPr>
            </w:pPr>
            <w:r w:rsidRPr="000F1CD1">
              <w:rPr>
                <w:sz w:val="26"/>
                <w:szCs w:val="26"/>
                <w:lang w:eastAsia="ja-JP"/>
              </w:rPr>
              <w:t>1,6 x10</w:t>
            </w:r>
            <w:r w:rsidRPr="000F1CD1">
              <w:rPr>
                <w:sz w:val="26"/>
                <w:szCs w:val="26"/>
                <w:vertAlign w:val="superscript"/>
                <w:lang w:eastAsia="ja-JP"/>
              </w:rPr>
              <w:t>7</w:t>
            </w:r>
            <w:r w:rsidRPr="000F1CD1">
              <w:rPr>
                <w:sz w:val="26"/>
                <w:szCs w:val="26"/>
                <w:lang w:eastAsia="ja-JP"/>
              </w:rPr>
              <w:t xml:space="preserve"> – 1,6x10</w:t>
            </w:r>
            <w:r w:rsidRPr="000F1CD1">
              <w:rPr>
                <w:sz w:val="26"/>
                <w:szCs w:val="26"/>
                <w:vertAlign w:val="superscript"/>
                <w:lang w:eastAsia="ja-JP"/>
              </w:rPr>
              <w:t>10</w:t>
            </w:r>
          </w:p>
        </w:tc>
        <w:tc>
          <w:tcPr>
            <w:tcW w:w="3273" w:type="dxa"/>
            <w:shd w:val="clear" w:color="auto" w:fill="auto"/>
            <w:vAlign w:val="center"/>
          </w:tcPr>
          <w:p w14:paraId="77297225" w14:textId="77777777" w:rsidR="004D514B" w:rsidRPr="000F1CD1" w:rsidRDefault="004D514B" w:rsidP="00AF75CD">
            <w:pPr>
              <w:spacing w:before="100" w:beforeAutospacing="1" w:after="100" w:afterAutospacing="1" w:line="312" w:lineRule="auto"/>
              <w:jc w:val="center"/>
              <w:rPr>
                <w:sz w:val="26"/>
                <w:szCs w:val="26"/>
                <w:lang w:eastAsia="ja-JP"/>
              </w:rPr>
            </w:pPr>
            <w:r w:rsidRPr="000F1CD1">
              <w:rPr>
                <w:sz w:val="26"/>
                <w:szCs w:val="26"/>
                <w:lang w:eastAsia="ja-JP"/>
              </w:rPr>
              <w:t>3000</w:t>
            </w:r>
          </w:p>
        </w:tc>
      </w:tr>
    </w:tbl>
    <w:p w14:paraId="678EF43E" w14:textId="77777777" w:rsidR="004D514B" w:rsidRPr="000F1CD1" w:rsidRDefault="004D514B" w:rsidP="00AF75CD">
      <w:pPr>
        <w:spacing w:line="312" w:lineRule="auto"/>
        <w:ind w:firstLine="720"/>
        <w:jc w:val="both"/>
        <w:rPr>
          <w:i/>
          <w:sz w:val="26"/>
          <w:szCs w:val="26"/>
        </w:rPr>
      </w:pPr>
      <w:r w:rsidRPr="000F1CD1">
        <w:rPr>
          <w:i/>
          <w:sz w:val="26"/>
          <w:szCs w:val="26"/>
        </w:rPr>
        <w:t>Trong đó:</w:t>
      </w:r>
    </w:p>
    <w:p w14:paraId="723CD4DF" w14:textId="77777777" w:rsidR="004D514B" w:rsidRPr="000F1CD1" w:rsidRDefault="004D514B" w:rsidP="00AF75CD">
      <w:pPr>
        <w:spacing w:line="312" w:lineRule="auto"/>
        <w:ind w:firstLine="567"/>
        <w:jc w:val="both"/>
        <w:rPr>
          <w:i/>
          <w:sz w:val="26"/>
          <w:szCs w:val="26"/>
          <w:lang w:val="vi-VN"/>
        </w:rPr>
      </w:pPr>
      <w:r w:rsidRPr="000F1CD1">
        <w:rPr>
          <w:i/>
          <w:sz w:val="26"/>
          <w:szCs w:val="26"/>
          <w:lang w:val="vi-VN"/>
        </w:rPr>
        <w:t xml:space="preserve">Tải </w:t>
      </w:r>
      <w:r w:rsidRPr="000F1CD1">
        <w:rPr>
          <w:rFonts w:eastAsia="MS Mincho"/>
          <w:i/>
          <w:sz w:val="26"/>
          <w:szCs w:val="26"/>
          <w:lang w:val="vi-VN" w:eastAsia="ja-JP"/>
        </w:rPr>
        <w:t>lượng</w:t>
      </w:r>
      <w:r w:rsidRPr="000F1CD1">
        <w:rPr>
          <w:i/>
          <w:sz w:val="26"/>
          <w:szCs w:val="26"/>
          <w:lang w:val="vi-VN"/>
        </w:rPr>
        <w:t xml:space="preserve"> (g/ngày) = số lượng công nhân (người) × hệ số ô nhiễm (g/người.ngày)</w:t>
      </w:r>
    </w:p>
    <w:p w14:paraId="22BF73DD" w14:textId="77777777" w:rsidR="004D514B" w:rsidRPr="000F1CD1" w:rsidRDefault="004D514B" w:rsidP="00AF75CD">
      <w:pPr>
        <w:spacing w:line="312" w:lineRule="auto"/>
        <w:ind w:firstLine="567"/>
        <w:jc w:val="both"/>
        <w:rPr>
          <w:i/>
          <w:sz w:val="26"/>
          <w:szCs w:val="26"/>
          <w:lang w:val="vi-VN"/>
        </w:rPr>
      </w:pPr>
      <w:r w:rsidRPr="000F1CD1">
        <w:rPr>
          <w:i/>
          <w:sz w:val="26"/>
          <w:szCs w:val="26"/>
          <w:lang w:val="vi-VN"/>
        </w:rPr>
        <w:t>Nồng độ (mg/l) = Tải lượng (g/ngày) /lưu lượng (m</w:t>
      </w:r>
      <w:r w:rsidRPr="000F1CD1">
        <w:rPr>
          <w:i/>
          <w:sz w:val="26"/>
          <w:szCs w:val="26"/>
          <w:vertAlign w:val="superscript"/>
          <w:lang w:val="vi-VN"/>
        </w:rPr>
        <w:t>3</w:t>
      </w:r>
      <w:r w:rsidRPr="000F1CD1">
        <w:rPr>
          <w:i/>
          <w:sz w:val="26"/>
          <w:szCs w:val="26"/>
          <w:lang w:val="vi-VN"/>
        </w:rPr>
        <w:t>/ngày)</w:t>
      </w:r>
    </w:p>
    <w:p w14:paraId="25CC9AB6" w14:textId="77777777" w:rsidR="004D514B" w:rsidRPr="000F1CD1" w:rsidRDefault="004D514B" w:rsidP="00AF75CD">
      <w:pPr>
        <w:spacing w:line="312" w:lineRule="auto"/>
        <w:ind w:firstLine="567"/>
        <w:jc w:val="both"/>
        <w:rPr>
          <w:sz w:val="26"/>
          <w:szCs w:val="26"/>
          <w:lang w:val="vi-VN"/>
        </w:rPr>
      </w:pPr>
      <w:r w:rsidRPr="000F1CD1">
        <w:rPr>
          <w:i/>
          <w:sz w:val="26"/>
          <w:szCs w:val="26"/>
          <w:lang w:val="vi-VN"/>
        </w:rPr>
        <w:t>Ghi chú:</w:t>
      </w:r>
      <w:r w:rsidRPr="000F1CD1">
        <w:rPr>
          <w:sz w:val="26"/>
          <w:szCs w:val="26"/>
          <w:lang w:val="vi-VN"/>
        </w:rPr>
        <w:t xml:space="preserve"> QCVN 14:2015/BTNMT - Quy chuẩn kỹ thuật quốc gia về nước thải sinh hoạt</w:t>
      </w:r>
    </w:p>
    <w:p w14:paraId="3557FF26" w14:textId="77777777" w:rsidR="004D514B" w:rsidRPr="000F1CD1" w:rsidRDefault="004D514B" w:rsidP="00AF75CD">
      <w:pPr>
        <w:spacing w:line="312" w:lineRule="auto"/>
        <w:ind w:firstLine="567"/>
        <w:jc w:val="both"/>
        <w:rPr>
          <w:sz w:val="26"/>
          <w:szCs w:val="26"/>
          <w:lang w:val="vi-VN"/>
        </w:rPr>
      </w:pPr>
      <w:r w:rsidRPr="000F1CD1">
        <w:rPr>
          <w:i/>
          <w:sz w:val="26"/>
          <w:szCs w:val="26"/>
          <w:lang w:val="vi-VN"/>
        </w:rPr>
        <w:t>Nhận xét:</w:t>
      </w:r>
      <w:r w:rsidRPr="000F1CD1">
        <w:rPr>
          <w:sz w:val="26"/>
          <w:szCs w:val="26"/>
          <w:lang w:val="vi-VN"/>
        </w:rPr>
        <w:t xml:space="preserve"> Nước thải sinh hoạt chưa qua xử lý hầu hết các thông số đều vượt QCVN 14:2015/BTNMT</w:t>
      </w:r>
      <w:r w:rsidRPr="000F1CD1">
        <w:rPr>
          <w:sz w:val="26"/>
          <w:szCs w:val="26"/>
          <w:lang w:val="vi-VN" w:eastAsia="zh-CN"/>
        </w:rPr>
        <w:t>.</w:t>
      </w:r>
      <w:r w:rsidRPr="000F1CD1">
        <w:rPr>
          <w:sz w:val="26"/>
          <w:szCs w:val="26"/>
        </w:rPr>
        <w:t xml:space="preserve"> </w:t>
      </w:r>
      <w:r w:rsidRPr="000F1CD1">
        <w:rPr>
          <w:sz w:val="26"/>
          <w:szCs w:val="26"/>
          <w:lang w:val="vi-VN"/>
        </w:rPr>
        <w:t>Do đó, Chủ Dự án sẽ có biện pháp thích hợp để kiểm soát ô nhiễm nước thải.</w:t>
      </w:r>
    </w:p>
    <w:p w14:paraId="0BE43624" w14:textId="77777777" w:rsidR="004D514B" w:rsidRPr="000F1CD1" w:rsidRDefault="004D514B" w:rsidP="00AF75CD">
      <w:pPr>
        <w:spacing w:line="312" w:lineRule="auto"/>
        <w:rPr>
          <w:b/>
          <w:sz w:val="26"/>
          <w:szCs w:val="26"/>
          <w:lang w:val="vi-VN"/>
        </w:rPr>
      </w:pPr>
      <w:r w:rsidRPr="000F1CD1">
        <w:rPr>
          <w:b/>
          <w:sz w:val="26"/>
          <w:szCs w:val="26"/>
          <w:lang w:val="vi-VN"/>
        </w:rPr>
        <w:t>b. Nước thải chăn nuôi:</w:t>
      </w:r>
    </w:p>
    <w:p w14:paraId="4CFDB4AE" w14:textId="77777777" w:rsidR="004D514B" w:rsidRPr="000F1CD1" w:rsidRDefault="004D514B" w:rsidP="00AF75CD">
      <w:pPr>
        <w:spacing w:line="312" w:lineRule="auto"/>
        <w:ind w:firstLine="567"/>
        <w:jc w:val="both"/>
        <w:rPr>
          <w:sz w:val="26"/>
          <w:szCs w:val="26"/>
          <w:lang w:val="vi-VN" w:eastAsia="vi-VN"/>
        </w:rPr>
      </w:pPr>
      <w:r w:rsidRPr="000F1CD1">
        <w:rPr>
          <w:sz w:val="26"/>
          <w:szCs w:val="26"/>
          <w:lang w:val="vi-VN" w:eastAsia="vi-VN"/>
        </w:rPr>
        <w:t xml:space="preserve">Với </w:t>
      </w:r>
      <w:r w:rsidRPr="000F1CD1">
        <w:rPr>
          <w:sz w:val="26"/>
          <w:szCs w:val="26"/>
          <w:lang w:val="vi-VN"/>
        </w:rPr>
        <w:t>đặc</w:t>
      </w:r>
      <w:r w:rsidRPr="000F1CD1">
        <w:rPr>
          <w:sz w:val="26"/>
          <w:szCs w:val="26"/>
          <w:lang w:val="vi-VN" w:eastAsia="vi-VN"/>
        </w:rPr>
        <w:t xml:space="preserve"> điểm của dự án là nuôi heo trong hệ thống chăn nuôi chuồng có hệ thống làm mát nên so với công nghệ chăn nuôi truyền thống thì lượng nước thải phát sinh ít hơn. Nước thải chăn nuôi chủ yếu phát sinh từ các quá trình vệ sinh thiết bị, chuồng trại, nước tiểu của heo, nước uống cho heo bị rơi vãi ra ngoài, nước thải có lẫn thuốc sát trùng, thuốc thú y. </w:t>
      </w:r>
    </w:p>
    <w:p w14:paraId="3C095A7E" w14:textId="77777777" w:rsidR="004D514B" w:rsidRPr="000F1CD1" w:rsidRDefault="004D514B" w:rsidP="00AF75CD">
      <w:pPr>
        <w:spacing w:line="312" w:lineRule="auto"/>
        <w:ind w:firstLine="567"/>
        <w:jc w:val="both"/>
        <w:rPr>
          <w:sz w:val="26"/>
          <w:szCs w:val="26"/>
          <w:lang w:eastAsia="vi-VN"/>
        </w:rPr>
      </w:pPr>
      <w:r w:rsidRPr="000F1CD1">
        <w:rPr>
          <w:sz w:val="26"/>
          <w:szCs w:val="26"/>
          <w:lang w:val="vi-VN" w:eastAsia="vi-VN"/>
        </w:rPr>
        <w:t xml:space="preserve">Các hoạt </w:t>
      </w:r>
      <w:r w:rsidRPr="000F1CD1">
        <w:rPr>
          <w:sz w:val="26"/>
          <w:szCs w:val="26"/>
          <w:lang w:val="vi-VN"/>
        </w:rPr>
        <w:t>động</w:t>
      </w:r>
      <w:r w:rsidRPr="000F1CD1">
        <w:rPr>
          <w:sz w:val="26"/>
          <w:szCs w:val="26"/>
          <w:lang w:val="vi-VN" w:eastAsia="vi-VN"/>
        </w:rPr>
        <w:t xml:space="preserve"> trong quá trình chăn nuôi có khả năng phát sinh nước thải là: vệ sinh chuồng nuôi, </w:t>
      </w:r>
      <w:r w:rsidRPr="000F1CD1">
        <w:rPr>
          <w:sz w:val="26"/>
          <w:szCs w:val="26"/>
          <w:lang w:eastAsia="vi-VN"/>
        </w:rPr>
        <w:t xml:space="preserve">thay nước hồ vệ sinh, </w:t>
      </w:r>
      <w:r w:rsidRPr="000F1CD1">
        <w:rPr>
          <w:rFonts w:eastAsiaTheme="minorEastAsia"/>
          <w:sz w:val="26"/>
          <w:szCs w:val="26"/>
          <w:lang w:val="vi-VN" w:eastAsia="zh-CN"/>
        </w:rPr>
        <w:t>nước tiểu heo</w:t>
      </w:r>
      <w:r w:rsidRPr="000F1CD1">
        <w:rPr>
          <w:sz w:val="26"/>
          <w:szCs w:val="26"/>
          <w:lang w:val="vi-VN" w:eastAsia="vi-VN"/>
        </w:rPr>
        <w:t xml:space="preserve">, nước phun sát trùng xe ra vào, sát trùng người, </w:t>
      </w:r>
      <w:r w:rsidRPr="000F1CD1">
        <w:rPr>
          <w:sz w:val="26"/>
          <w:szCs w:val="26"/>
          <w:lang w:eastAsia="vi-VN"/>
        </w:rPr>
        <w:t>nước rỉ từ quá trình tách, ép phân</w:t>
      </w:r>
      <w:r w:rsidRPr="000F1CD1">
        <w:rPr>
          <w:sz w:val="26"/>
          <w:szCs w:val="26"/>
          <w:lang w:val="vi-VN" w:eastAsia="vi-VN"/>
        </w:rPr>
        <w:t xml:space="preserve">. </w:t>
      </w:r>
    </w:p>
    <w:p w14:paraId="4DE16119" w14:textId="77777777" w:rsidR="004D514B" w:rsidRPr="000F1CD1" w:rsidRDefault="004D514B" w:rsidP="00AF75CD">
      <w:pPr>
        <w:spacing w:line="312" w:lineRule="auto"/>
        <w:jc w:val="both"/>
        <w:rPr>
          <w:sz w:val="26"/>
          <w:szCs w:val="26"/>
          <w:lang w:eastAsia="vi-VN"/>
        </w:rPr>
      </w:pPr>
      <w:r w:rsidRPr="000F1CD1">
        <w:rPr>
          <w:sz w:val="26"/>
          <w:szCs w:val="26"/>
          <w:lang w:val="vi-VN" w:eastAsia="vi-VN"/>
        </w:rPr>
        <w:t>Tổng lượng nước cấp và nước thải ra cho các nhu cầu này được tổng hợp tại bảng sau:</w:t>
      </w:r>
    </w:p>
    <w:p w14:paraId="4AABD9F2" w14:textId="77777777" w:rsidR="00C85905" w:rsidRPr="000F1CD1" w:rsidRDefault="00C85905" w:rsidP="00AF75CD">
      <w:pPr>
        <w:spacing w:after="200" w:line="312" w:lineRule="auto"/>
        <w:rPr>
          <w:rFonts w:eastAsiaTheme="majorEastAsia"/>
          <w:i/>
          <w:iCs/>
          <w:sz w:val="26"/>
          <w:szCs w:val="26"/>
        </w:rPr>
      </w:pPr>
      <w:bookmarkStart w:id="771" w:name="_Toc25585299"/>
      <w:bookmarkStart w:id="772" w:name="_Toc25585714"/>
      <w:bookmarkStart w:id="773" w:name="_Toc25876243"/>
      <w:bookmarkStart w:id="774" w:name="_Toc31786895"/>
      <w:bookmarkStart w:id="775" w:name="_Toc39734074"/>
      <w:bookmarkStart w:id="776" w:name="_Toc64553398"/>
      <w:bookmarkStart w:id="777" w:name="_Toc67555406"/>
      <w:r w:rsidRPr="000F1CD1">
        <w:br w:type="page"/>
      </w:r>
    </w:p>
    <w:p w14:paraId="5A56E74E" w14:textId="657EC080" w:rsidR="004D514B" w:rsidRPr="000F1CD1" w:rsidRDefault="004D514B" w:rsidP="00AF75CD">
      <w:pPr>
        <w:pStyle w:val="BNGN"/>
        <w:spacing w:line="312" w:lineRule="auto"/>
        <w:rPr>
          <w:color w:val="auto"/>
        </w:rPr>
      </w:pPr>
      <w:bookmarkStart w:id="778" w:name="_Toc108184251"/>
      <w:bookmarkStart w:id="779" w:name="_Toc108249256"/>
      <w:r w:rsidRPr="000F1CD1">
        <w:rPr>
          <w:color w:val="auto"/>
        </w:rPr>
        <w:lastRenderedPageBreak/>
        <w:t>Bảng 4.12. Tổng hợp lượng nước thải của trại chăn nuôi heo</w:t>
      </w:r>
      <w:bookmarkEnd w:id="771"/>
      <w:bookmarkEnd w:id="772"/>
      <w:bookmarkEnd w:id="773"/>
      <w:bookmarkEnd w:id="774"/>
      <w:bookmarkEnd w:id="775"/>
      <w:bookmarkEnd w:id="776"/>
      <w:bookmarkEnd w:id="777"/>
      <w:bookmarkEnd w:id="778"/>
      <w:bookmarkEnd w:id="779"/>
    </w:p>
    <w:tbl>
      <w:tblPr>
        <w:tblStyle w:val="TableGrid"/>
        <w:tblW w:w="9514" w:type="dxa"/>
        <w:jc w:val="center"/>
        <w:tblLook w:val="04A0" w:firstRow="1" w:lastRow="0" w:firstColumn="1" w:lastColumn="0" w:noHBand="0" w:noVBand="1"/>
      </w:tblPr>
      <w:tblGrid>
        <w:gridCol w:w="594"/>
        <w:gridCol w:w="3739"/>
        <w:gridCol w:w="2062"/>
        <w:gridCol w:w="3119"/>
      </w:tblGrid>
      <w:tr w:rsidR="00D61DE4" w:rsidRPr="000F1CD1" w14:paraId="4A87D020" w14:textId="77777777" w:rsidTr="00AB7928">
        <w:trPr>
          <w:tblHeader/>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47267"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Stt</w:t>
            </w:r>
          </w:p>
        </w:tc>
        <w:tc>
          <w:tcPr>
            <w:tcW w:w="3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5B5CF"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Nguồn phát sinh nước thải</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C7840"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Lưu lượng</w:t>
            </w:r>
          </w:p>
          <w:p w14:paraId="268E15FB"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sử dụng (m</w:t>
            </w:r>
            <w:r w:rsidRPr="000F1CD1">
              <w:rPr>
                <w:b/>
                <w:sz w:val="26"/>
                <w:szCs w:val="26"/>
                <w:vertAlign w:val="superscript"/>
              </w:rPr>
              <w:t>3</w:t>
            </w:r>
            <w:r w:rsidRPr="000F1CD1">
              <w:rPr>
                <w:b/>
                <w:sz w:val="26"/>
                <w:szCs w:val="26"/>
              </w:rPr>
              <w:t>/ng.đ)</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DF2C9"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Lưu lượng thải (m</w:t>
            </w:r>
            <w:r w:rsidRPr="000F1CD1">
              <w:rPr>
                <w:b/>
                <w:sz w:val="26"/>
                <w:szCs w:val="26"/>
                <w:vertAlign w:val="superscript"/>
              </w:rPr>
              <w:t>3</w:t>
            </w:r>
            <w:r w:rsidRPr="000F1CD1">
              <w:rPr>
                <w:b/>
                <w:sz w:val="26"/>
                <w:szCs w:val="26"/>
              </w:rPr>
              <w:t>/ng.đ)</w:t>
            </w:r>
          </w:p>
        </w:tc>
      </w:tr>
      <w:tr w:rsidR="00D61DE4" w:rsidRPr="000F1CD1" w14:paraId="016D3412" w14:textId="77777777" w:rsidTr="00AB7928">
        <w:trPr>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843ED"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1</w:t>
            </w:r>
          </w:p>
        </w:tc>
        <w:tc>
          <w:tcPr>
            <w:tcW w:w="3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2AEF2"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Vệ sinh chuồng trại (xịt hồ vệ sinh khi dọn phân)</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E3736"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9</w:t>
            </w:r>
          </w:p>
        </w:tc>
        <w:tc>
          <w:tcPr>
            <w:tcW w:w="3119" w:type="dxa"/>
            <w:vMerge w:val="restart"/>
            <w:tcBorders>
              <w:top w:val="single" w:sz="4" w:space="0" w:color="auto"/>
              <w:left w:val="single" w:sz="4" w:space="0" w:color="auto"/>
              <w:right w:val="single" w:sz="4" w:space="0" w:color="auto"/>
            </w:tcBorders>
            <w:shd w:val="clear" w:color="auto" w:fill="auto"/>
            <w:vAlign w:val="center"/>
            <w:hideMark/>
          </w:tcPr>
          <w:p w14:paraId="15F8B610"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Lưu lượng nước thải: ước tính lượng nước thải bằng 100% lượng nước cấp</w:t>
            </w:r>
          </w:p>
        </w:tc>
      </w:tr>
      <w:tr w:rsidR="00D61DE4" w:rsidRPr="000F1CD1" w14:paraId="014688D0" w14:textId="77777777" w:rsidTr="00AB7928">
        <w:trPr>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3491D"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2</w:t>
            </w:r>
          </w:p>
        </w:tc>
        <w:tc>
          <w:tcPr>
            <w:tcW w:w="3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8CEAE"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Thay nước hồ vệ sinh</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DB2CB"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8,8</w:t>
            </w:r>
          </w:p>
        </w:tc>
        <w:tc>
          <w:tcPr>
            <w:tcW w:w="3119" w:type="dxa"/>
            <w:vMerge/>
            <w:tcBorders>
              <w:left w:val="single" w:sz="4" w:space="0" w:color="auto"/>
              <w:right w:val="single" w:sz="4" w:space="0" w:color="auto"/>
            </w:tcBorders>
            <w:shd w:val="clear" w:color="auto" w:fill="auto"/>
            <w:vAlign w:val="center"/>
            <w:hideMark/>
          </w:tcPr>
          <w:p w14:paraId="1EB0D776" w14:textId="77777777" w:rsidR="004D514B" w:rsidRPr="000F1CD1" w:rsidRDefault="004D514B" w:rsidP="00AF75CD">
            <w:pPr>
              <w:spacing w:before="100" w:beforeAutospacing="1" w:after="100" w:afterAutospacing="1" w:line="312" w:lineRule="auto"/>
              <w:jc w:val="both"/>
              <w:rPr>
                <w:sz w:val="26"/>
                <w:szCs w:val="26"/>
              </w:rPr>
            </w:pPr>
          </w:p>
        </w:tc>
      </w:tr>
      <w:tr w:rsidR="00D61DE4" w:rsidRPr="000F1CD1" w14:paraId="3DD11A57" w14:textId="77777777" w:rsidTr="00AB7928">
        <w:trPr>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09FB36DB"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3</w:t>
            </w:r>
          </w:p>
        </w:tc>
        <w:tc>
          <w:tcPr>
            <w:tcW w:w="3739" w:type="dxa"/>
            <w:tcBorders>
              <w:top w:val="single" w:sz="4" w:space="0" w:color="auto"/>
              <w:left w:val="single" w:sz="4" w:space="0" w:color="auto"/>
              <w:bottom w:val="single" w:sz="4" w:space="0" w:color="auto"/>
              <w:right w:val="single" w:sz="4" w:space="0" w:color="auto"/>
            </w:tcBorders>
            <w:shd w:val="clear" w:color="auto" w:fill="auto"/>
            <w:vAlign w:val="center"/>
          </w:tcPr>
          <w:p w14:paraId="0574383E"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Phun khử trùng xe và người ra vào trại</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569E68D8"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0,72</w:t>
            </w:r>
          </w:p>
        </w:tc>
        <w:tc>
          <w:tcPr>
            <w:tcW w:w="3119" w:type="dxa"/>
            <w:vMerge/>
            <w:tcBorders>
              <w:left w:val="single" w:sz="4" w:space="0" w:color="auto"/>
              <w:bottom w:val="single" w:sz="4" w:space="0" w:color="auto"/>
              <w:right w:val="single" w:sz="4" w:space="0" w:color="auto"/>
            </w:tcBorders>
            <w:shd w:val="clear" w:color="auto" w:fill="auto"/>
            <w:vAlign w:val="center"/>
          </w:tcPr>
          <w:p w14:paraId="1628FF26" w14:textId="77777777" w:rsidR="004D514B" w:rsidRPr="000F1CD1" w:rsidRDefault="004D514B" w:rsidP="00AF75CD">
            <w:pPr>
              <w:spacing w:before="100" w:beforeAutospacing="1" w:after="100" w:afterAutospacing="1" w:line="312" w:lineRule="auto"/>
              <w:jc w:val="both"/>
              <w:rPr>
                <w:sz w:val="26"/>
                <w:szCs w:val="26"/>
              </w:rPr>
            </w:pPr>
          </w:p>
        </w:tc>
      </w:tr>
      <w:tr w:rsidR="00D61DE4" w:rsidRPr="000F1CD1" w14:paraId="2B2A7C1D" w14:textId="77777777" w:rsidTr="00AB7928">
        <w:trPr>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C44AA"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4</w:t>
            </w:r>
          </w:p>
        </w:tc>
        <w:tc>
          <w:tcPr>
            <w:tcW w:w="3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2E50F"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Nước tiểu heo</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A25E0"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4,5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BC968"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 xml:space="preserve">Nước tiểu heo phát sinh lớn nhất (khi heo đạt </w:t>
            </w:r>
            <w:r w:rsidRPr="000F1CD1">
              <w:rPr>
                <w:rFonts w:eastAsiaTheme="minorEastAsia"/>
                <w:sz w:val="26"/>
                <w:szCs w:val="26"/>
                <w:lang w:val="vi-VN" w:eastAsia="zh-CN"/>
              </w:rPr>
              <w:t>trọng lượng tối đa là 60-105kg</w:t>
            </w:r>
            <w:r w:rsidRPr="000F1CD1">
              <w:rPr>
                <w:rFonts w:eastAsiaTheme="minorEastAsia"/>
                <w:sz w:val="26"/>
                <w:szCs w:val="26"/>
                <w:lang w:eastAsia="zh-CN"/>
              </w:rPr>
              <w:t>)</w:t>
            </w:r>
            <w:r w:rsidRPr="000F1CD1">
              <w:rPr>
                <w:sz w:val="26"/>
                <w:szCs w:val="26"/>
              </w:rPr>
              <w:t xml:space="preserve"> khoảng 1,8-3 lít/con/ngày; lưu lượng thải cao nhất = 3 lít/con/ngày x 1.500 con = 3 m</w:t>
            </w:r>
            <w:r w:rsidRPr="000F1CD1">
              <w:rPr>
                <w:sz w:val="26"/>
                <w:szCs w:val="26"/>
                <w:vertAlign w:val="superscript"/>
              </w:rPr>
              <w:t>3</w:t>
            </w:r>
            <w:r w:rsidRPr="000F1CD1">
              <w:rPr>
                <w:sz w:val="26"/>
                <w:szCs w:val="26"/>
              </w:rPr>
              <w:t>/ngày</w:t>
            </w:r>
          </w:p>
        </w:tc>
      </w:tr>
      <w:tr w:rsidR="00D61DE4" w:rsidRPr="000F1CD1" w14:paraId="6C52D2D8" w14:textId="77777777" w:rsidTr="00AB7928">
        <w:trPr>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17E83C81"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5</w:t>
            </w:r>
          </w:p>
        </w:tc>
        <w:tc>
          <w:tcPr>
            <w:tcW w:w="3739" w:type="dxa"/>
            <w:tcBorders>
              <w:top w:val="single" w:sz="4" w:space="0" w:color="auto"/>
              <w:left w:val="single" w:sz="4" w:space="0" w:color="auto"/>
              <w:bottom w:val="single" w:sz="4" w:space="0" w:color="auto"/>
              <w:right w:val="single" w:sz="4" w:space="0" w:color="auto"/>
            </w:tcBorders>
            <w:shd w:val="clear" w:color="auto" w:fill="auto"/>
            <w:vAlign w:val="center"/>
          </w:tcPr>
          <w:p w14:paraId="4365DDC8"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Nước thải từ quá trình tách, ép phân</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35FA0EFC"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2,56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551D9E68"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lang w:val="nb-NO"/>
              </w:rPr>
              <w:t xml:space="preserve">Độ ẩm phân 82%, </w:t>
            </w:r>
            <w:r w:rsidRPr="000F1CD1">
              <w:rPr>
                <w:sz w:val="26"/>
                <w:szCs w:val="26"/>
                <w:lang w:eastAsia="vi-VN"/>
              </w:rPr>
              <w:t>khối lượng phân tươi đi qua máy ép phân trung bình 3,121 kg/ngày, nước thải từ quá trình ép phân là 6 m</w:t>
            </w:r>
            <w:r w:rsidRPr="000F1CD1">
              <w:rPr>
                <w:sz w:val="26"/>
                <w:szCs w:val="26"/>
                <w:vertAlign w:val="superscript"/>
                <w:lang w:eastAsia="vi-VN"/>
              </w:rPr>
              <w:t>3</w:t>
            </w:r>
            <w:r w:rsidRPr="000F1CD1">
              <w:rPr>
                <w:sz w:val="26"/>
                <w:szCs w:val="26"/>
                <w:lang w:eastAsia="vi-VN"/>
              </w:rPr>
              <w:t>/ngày.</w:t>
            </w:r>
          </w:p>
        </w:tc>
      </w:tr>
      <w:tr w:rsidR="00D61DE4" w:rsidRPr="000F1CD1" w14:paraId="484EF7BE" w14:textId="77777777" w:rsidTr="00AB7928">
        <w:trPr>
          <w:jc w:val="center"/>
        </w:trPr>
        <w:tc>
          <w:tcPr>
            <w:tcW w:w="43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6FAB38"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b/>
                <w:sz w:val="26"/>
                <w:szCs w:val="26"/>
              </w:rPr>
              <w:t>Tổng</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85BD6"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25,58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36B7E813"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p>
        </w:tc>
      </w:tr>
    </w:tbl>
    <w:p w14:paraId="188321DF" w14:textId="77777777" w:rsidR="004D514B" w:rsidRPr="000F1CD1" w:rsidRDefault="004D514B" w:rsidP="00AF75CD">
      <w:pPr>
        <w:spacing w:line="312" w:lineRule="auto"/>
        <w:ind w:firstLine="567"/>
        <w:jc w:val="right"/>
        <w:rPr>
          <w:i/>
          <w:sz w:val="26"/>
          <w:szCs w:val="26"/>
          <w:lang w:eastAsia="zh-CN"/>
        </w:rPr>
      </w:pPr>
      <w:r w:rsidRPr="000F1CD1">
        <w:rPr>
          <w:i/>
          <w:sz w:val="26"/>
          <w:szCs w:val="26"/>
          <w:lang w:eastAsia="zh-CN"/>
        </w:rPr>
        <w:t>(Nguồn: Hộ kinh doanh Đào Thị Hóa, 2022)</w:t>
      </w:r>
    </w:p>
    <w:p w14:paraId="79B7266C" w14:textId="77777777" w:rsidR="004D514B" w:rsidRPr="000F1CD1" w:rsidRDefault="004D514B" w:rsidP="00AF75CD">
      <w:pPr>
        <w:spacing w:line="312" w:lineRule="auto"/>
        <w:ind w:firstLine="567"/>
        <w:jc w:val="both"/>
        <w:rPr>
          <w:sz w:val="26"/>
          <w:szCs w:val="26"/>
        </w:rPr>
      </w:pPr>
      <w:r w:rsidRPr="000F1CD1">
        <w:rPr>
          <w:sz w:val="26"/>
          <w:szCs w:val="26"/>
        </w:rPr>
        <w:t xml:space="preserve">Như vậy, lượng nước thải chăn nuôi phát sinh mỗi ngày từ Dự án là </w:t>
      </w:r>
      <w:r w:rsidRPr="000F1CD1">
        <w:rPr>
          <w:sz w:val="26"/>
          <w:szCs w:val="26"/>
          <w:lang w:eastAsia="zh-CN"/>
        </w:rPr>
        <w:t xml:space="preserve">25,58 </w:t>
      </w:r>
      <w:r w:rsidRPr="000F1CD1">
        <w:rPr>
          <w:sz w:val="26"/>
          <w:szCs w:val="26"/>
        </w:rPr>
        <w:t>m</w:t>
      </w:r>
      <w:r w:rsidRPr="000F1CD1">
        <w:rPr>
          <w:sz w:val="26"/>
          <w:szCs w:val="26"/>
          <w:vertAlign w:val="superscript"/>
        </w:rPr>
        <w:t>3</w:t>
      </w:r>
      <w:r w:rsidRPr="000F1CD1">
        <w:rPr>
          <w:sz w:val="26"/>
          <w:szCs w:val="26"/>
        </w:rPr>
        <w:t xml:space="preserve">/ngày.đêm </w:t>
      </w:r>
    </w:p>
    <w:p w14:paraId="024A0934" w14:textId="77777777" w:rsidR="004D514B" w:rsidRPr="000F1CD1" w:rsidRDefault="004D514B" w:rsidP="00324512">
      <w:pPr>
        <w:pStyle w:val="ListParagraph"/>
        <w:numPr>
          <w:ilvl w:val="0"/>
          <w:numId w:val="22"/>
        </w:numPr>
        <w:tabs>
          <w:tab w:val="left" w:pos="851"/>
        </w:tabs>
        <w:ind w:left="0" w:right="0" w:firstLine="567"/>
        <w:contextualSpacing/>
        <w:rPr>
          <w:rFonts w:cs="Times New Roman"/>
          <w:szCs w:val="26"/>
          <w:lang w:val="de-DE"/>
        </w:rPr>
      </w:pPr>
      <w:r w:rsidRPr="000F1CD1">
        <w:rPr>
          <w:rFonts w:cs="Times New Roman"/>
          <w:szCs w:val="26"/>
        </w:rPr>
        <w:t xml:space="preserve">Nước vệ sinh chuồng trại sau khi xuất bán: </w:t>
      </w:r>
    </w:p>
    <w:p w14:paraId="6D4FCF0E" w14:textId="77777777" w:rsidR="004D514B" w:rsidRPr="000F1CD1" w:rsidRDefault="004D514B" w:rsidP="00AF75CD">
      <w:pPr>
        <w:pStyle w:val="BodyText"/>
        <w:spacing w:line="312" w:lineRule="auto"/>
        <w:ind w:firstLine="567"/>
        <w:jc w:val="both"/>
        <w:rPr>
          <w:rFonts w:ascii="Times New Roman" w:hAnsi="Times New Roman"/>
          <w:sz w:val="26"/>
        </w:rPr>
      </w:pPr>
      <w:r w:rsidRPr="000F1CD1">
        <w:rPr>
          <w:rFonts w:ascii="Times New Roman" w:hAnsi="Times New Roman"/>
          <w:sz w:val="26"/>
        </w:rPr>
        <w:t>Nước vệ sinh chuồng trại: Sau mỗi lần xuất heo, dãy chuồng sẽ được vệ sinh sạch bằng vòi phun áp lực trước khi nhập lứa heo mới. Theo kinh nghiệm chăn nuôi của chủ dự án nước dùng để xịt rửa chuồng heo khoảng 0,02m</w:t>
      </w:r>
      <w:r w:rsidRPr="000F1CD1">
        <w:rPr>
          <w:rFonts w:ascii="Times New Roman" w:hAnsi="Times New Roman"/>
          <w:sz w:val="26"/>
          <w:vertAlign w:val="superscript"/>
        </w:rPr>
        <w:t>3</w:t>
      </w:r>
      <w:r w:rsidRPr="000F1CD1">
        <w:rPr>
          <w:rFonts w:ascii="Times New Roman" w:hAnsi="Times New Roman"/>
          <w:sz w:val="26"/>
        </w:rPr>
        <w:t>/m</w:t>
      </w:r>
      <w:r w:rsidRPr="000F1CD1">
        <w:rPr>
          <w:rFonts w:ascii="Times New Roman" w:hAnsi="Times New Roman"/>
          <w:sz w:val="26"/>
          <w:vertAlign w:val="superscript"/>
        </w:rPr>
        <w:t>2</w:t>
      </w:r>
      <w:r w:rsidRPr="000F1CD1">
        <w:rPr>
          <w:rFonts w:ascii="Times New Roman" w:hAnsi="Times New Roman"/>
          <w:sz w:val="26"/>
        </w:rPr>
        <w:t>. Như vậy, tổng lượng nước cấp cho vệ sinh chuồng trại là:</w:t>
      </w:r>
    </w:p>
    <w:p w14:paraId="29C72AA6" w14:textId="77777777" w:rsidR="004D514B" w:rsidRPr="000F1CD1" w:rsidRDefault="004D514B" w:rsidP="00AF75CD">
      <w:pPr>
        <w:tabs>
          <w:tab w:val="left" w:pos="851"/>
        </w:tabs>
        <w:spacing w:line="312" w:lineRule="auto"/>
        <w:jc w:val="center"/>
        <w:rPr>
          <w:b/>
          <w:sz w:val="26"/>
          <w:szCs w:val="26"/>
          <w:lang w:val="de-DE"/>
        </w:rPr>
      </w:pPr>
      <w:r w:rsidRPr="000F1CD1">
        <w:rPr>
          <w:b/>
          <w:sz w:val="26"/>
          <w:szCs w:val="26"/>
        </w:rPr>
        <w:t>110m x 18m x 0,02 m</w:t>
      </w:r>
      <w:r w:rsidRPr="000F1CD1">
        <w:rPr>
          <w:b/>
          <w:sz w:val="26"/>
          <w:szCs w:val="26"/>
          <w:vertAlign w:val="superscript"/>
        </w:rPr>
        <w:t>3</w:t>
      </w:r>
      <w:r w:rsidRPr="000F1CD1">
        <w:rPr>
          <w:b/>
          <w:sz w:val="26"/>
          <w:szCs w:val="26"/>
        </w:rPr>
        <w:t>/m</w:t>
      </w:r>
      <w:r w:rsidRPr="000F1CD1">
        <w:rPr>
          <w:b/>
          <w:sz w:val="26"/>
          <w:szCs w:val="26"/>
          <w:vertAlign w:val="superscript"/>
        </w:rPr>
        <w:t>2</w:t>
      </w:r>
      <w:r w:rsidRPr="000F1CD1">
        <w:rPr>
          <w:b/>
          <w:sz w:val="26"/>
          <w:szCs w:val="26"/>
        </w:rPr>
        <w:t xml:space="preserve">  = 39,6 m</w:t>
      </w:r>
      <w:r w:rsidRPr="000F1CD1">
        <w:rPr>
          <w:b/>
          <w:sz w:val="26"/>
          <w:szCs w:val="26"/>
          <w:vertAlign w:val="superscript"/>
        </w:rPr>
        <w:t>3</w:t>
      </w:r>
      <w:r w:rsidRPr="000F1CD1">
        <w:rPr>
          <w:b/>
          <w:sz w:val="26"/>
          <w:szCs w:val="26"/>
        </w:rPr>
        <w:t>/lứa</w:t>
      </w:r>
    </w:p>
    <w:p w14:paraId="58BBF5B3" w14:textId="77777777" w:rsidR="004D514B" w:rsidRPr="000F1CD1" w:rsidRDefault="004D514B" w:rsidP="00AF75CD">
      <w:pPr>
        <w:tabs>
          <w:tab w:val="left" w:pos="567"/>
        </w:tabs>
        <w:spacing w:line="312" w:lineRule="auto"/>
        <w:jc w:val="both"/>
        <w:rPr>
          <w:sz w:val="26"/>
          <w:szCs w:val="26"/>
          <w:lang w:val="de-DE"/>
        </w:rPr>
      </w:pPr>
      <w:r w:rsidRPr="000F1CD1">
        <w:rPr>
          <w:sz w:val="26"/>
          <w:szCs w:val="26"/>
        </w:rPr>
        <w:tab/>
        <w:t>Để đảm bảo lượng nước thải vệ sinh chuồng trại sau khi xuất bán không vượt quá công suất xử lý của hệ thống xử lý nước thải của dự án là 30 m</w:t>
      </w:r>
      <w:r w:rsidRPr="000F1CD1">
        <w:rPr>
          <w:sz w:val="26"/>
          <w:szCs w:val="26"/>
          <w:vertAlign w:val="superscript"/>
        </w:rPr>
        <w:t>3</w:t>
      </w:r>
      <w:r w:rsidRPr="000F1CD1">
        <w:rPr>
          <w:sz w:val="26"/>
          <w:szCs w:val="26"/>
        </w:rPr>
        <w:t xml:space="preserve">/ngày, hoạt động vệ sinh chuồng trại sau mỗi lần xuất heo diễn ra trong 2 ngày, tương ứng lượng nước thải từ quá trình này là </w:t>
      </w:r>
      <w:r w:rsidRPr="000F1CD1">
        <w:rPr>
          <w:b/>
          <w:sz w:val="26"/>
          <w:szCs w:val="26"/>
        </w:rPr>
        <w:t>19,8 m</w:t>
      </w:r>
      <w:r w:rsidRPr="000F1CD1">
        <w:rPr>
          <w:b/>
          <w:sz w:val="26"/>
          <w:szCs w:val="26"/>
          <w:vertAlign w:val="superscript"/>
        </w:rPr>
        <w:t>3</w:t>
      </w:r>
      <w:r w:rsidRPr="000F1CD1">
        <w:rPr>
          <w:b/>
          <w:sz w:val="26"/>
          <w:szCs w:val="26"/>
        </w:rPr>
        <w:t>/ngày.</w:t>
      </w:r>
      <w:r w:rsidRPr="000F1CD1">
        <w:rPr>
          <w:sz w:val="26"/>
          <w:szCs w:val="26"/>
        </w:rPr>
        <w:t xml:space="preserve"> Tại thời điểm heo đã được xuất bán hết chỉ phát sinh nước </w:t>
      </w:r>
      <w:r w:rsidRPr="000F1CD1">
        <w:rPr>
          <w:sz w:val="26"/>
          <w:szCs w:val="26"/>
        </w:rPr>
        <w:lastRenderedPageBreak/>
        <w:t>thải vệ sinh chuồng trại là 19,8 m</w:t>
      </w:r>
      <w:r w:rsidRPr="000F1CD1">
        <w:rPr>
          <w:sz w:val="26"/>
          <w:szCs w:val="26"/>
          <w:vertAlign w:val="superscript"/>
        </w:rPr>
        <w:t>3</w:t>
      </w:r>
      <w:r w:rsidRPr="000F1CD1">
        <w:rPr>
          <w:sz w:val="26"/>
          <w:szCs w:val="26"/>
        </w:rPr>
        <w:t>/ngày sau đó chảy về hệ thống xử lý nước thải công suất 30 m</w:t>
      </w:r>
      <w:r w:rsidRPr="000F1CD1">
        <w:rPr>
          <w:sz w:val="26"/>
          <w:szCs w:val="26"/>
          <w:vertAlign w:val="superscript"/>
        </w:rPr>
        <w:t>3</w:t>
      </w:r>
      <w:r w:rsidRPr="000F1CD1">
        <w:rPr>
          <w:sz w:val="26"/>
          <w:szCs w:val="26"/>
        </w:rPr>
        <w:t>/ngày để xử lý.</w:t>
      </w:r>
    </w:p>
    <w:p w14:paraId="3DCDB43C"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Thành phần nước thải chăn nuôi heo chủ yếu có chứa phân của vật nuôi và thức ăn thừa. Đặc trưng tính chất nước thải thường chứa thành phần các hợp chất hữu cơ (BOD</w:t>
      </w:r>
      <w:r w:rsidRPr="000F1CD1">
        <w:rPr>
          <w:sz w:val="26"/>
          <w:szCs w:val="26"/>
          <w:vertAlign w:val="subscript"/>
          <w:lang w:val="vi-VN"/>
        </w:rPr>
        <w:t>5</w:t>
      </w:r>
      <w:r w:rsidRPr="000F1CD1">
        <w:rPr>
          <w:sz w:val="26"/>
          <w:szCs w:val="26"/>
          <w:lang w:val="vi-VN"/>
        </w:rPr>
        <w:t>, COD), các chất dinh dưỡng (N, P) và vi sinh gây bệnh (Coliform, E.Coli) rất cao. Ngoài ra nước thải còn chứa các chất cặn bã, các chất lơ lửng (SS) dễ phân hủy, dầu mỡ…Vì vậy nếu không xử lý đạt quy chuẩn thải thì khi thải ra môi trường sẽ gây ô nhiễm môi trường nghiêm trọng, ảnh hưởng tới môi trường đất, nước, không khí.</w:t>
      </w:r>
    </w:p>
    <w:p w14:paraId="17884455" w14:textId="77777777" w:rsidR="004D514B" w:rsidRPr="000F1CD1" w:rsidRDefault="004D514B" w:rsidP="00AF75CD">
      <w:pPr>
        <w:spacing w:line="312" w:lineRule="auto"/>
        <w:ind w:firstLine="567"/>
        <w:jc w:val="both"/>
        <w:rPr>
          <w:sz w:val="26"/>
          <w:szCs w:val="26"/>
        </w:rPr>
      </w:pPr>
      <w:r w:rsidRPr="000F1CD1">
        <w:rPr>
          <w:sz w:val="26"/>
          <w:szCs w:val="26"/>
          <w:lang w:val="vi-VN"/>
        </w:rPr>
        <w:t>Tính chất ô nhiễm đặc trưng của nước thải chăn nuôi chưa qua xử lý (nước thải được thu tại hố thu gom trước khi đưa vào hầm biogas) thể hiện trong bảng sau (Dự án chưa đi vào hoạt động nên chất lượng nước thải không thể xác định cụ thể bằng phương pháp lấy mẫu tại hiện trường, do đó chất lượng nước thải sẽ được tham khảo dựa vào chất lượng nước thải tại các trại chăn nuôi tương tự như Dự án).</w:t>
      </w:r>
      <w:r w:rsidRPr="000F1CD1">
        <w:rPr>
          <w:sz w:val="26"/>
          <w:szCs w:val="26"/>
        </w:rPr>
        <w:tab/>
      </w:r>
    </w:p>
    <w:p w14:paraId="61B21EE2" w14:textId="77777777" w:rsidR="004D514B" w:rsidRPr="000F1CD1" w:rsidRDefault="004D514B" w:rsidP="00AF75CD">
      <w:pPr>
        <w:spacing w:line="312" w:lineRule="auto"/>
        <w:ind w:firstLine="567"/>
        <w:jc w:val="both"/>
        <w:rPr>
          <w:sz w:val="26"/>
          <w:szCs w:val="26"/>
        </w:rPr>
      </w:pPr>
      <w:r w:rsidRPr="000F1CD1">
        <w:rPr>
          <w:sz w:val="26"/>
          <w:szCs w:val="26"/>
        </w:rPr>
        <w:t xml:space="preserve">(1) </w:t>
      </w:r>
      <w:r w:rsidRPr="000F1CD1">
        <w:rPr>
          <w:sz w:val="26"/>
          <w:szCs w:val="26"/>
          <w:lang w:val="vi-VN"/>
        </w:rPr>
        <w:t xml:space="preserve">Nước thải 1 (NT1): </w:t>
      </w:r>
      <w:r w:rsidRPr="000F1CD1">
        <w:rPr>
          <w:sz w:val="26"/>
          <w:szCs w:val="26"/>
        </w:rPr>
        <w:t>T</w:t>
      </w:r>
      <w:r w:rsidRPr="000F1CD1">
        <w:rPr>
          <w:sz w:val="26"/>
          <w:szCs w:val="26"/>
          <w:lang w:val="vi-VN"/>
        </w:rPr>
        <w:t>ham khảo kết quả phân tích chất lượng nước thải trước xử lý của trại chăn nuôi heo thịt quy mô 10.000 con</w:t>
      </w:r>
      <w:r w:rsidRPr="000F1CD1">
        <w:rPr>
          <w:sz w:val="26"/>
          <w:szCs w:val="26"/>
        </w:rPr>
        <w:t xml:space="preserve">/lứa </w:t>
      </w:r>
      <w:r w:rsidRPr="000F1CD1">
        <w:rPr>
          <w:sz w:val="26"/>
          <w:szCs w:val="26"/>
          <w:lang w:val="vi-VN"/>
        </w:rPr>
        <w:t>hiện đang hoạt động của hộ Kinh doanh Võ Chung Hai xã Phước Sang, huyện Phú Giáo, tỉnh Bình Dương</w:t>
      </w:r>
      <w:r w:rsidRPr="000F1CD1">
        <w:rPr>
          <w:sz w:val="26"/>
          <w:szCs w:val="26"/>
        </w:rPr>
        <w:t>.</w:t>
      </w:r>
      <w:r w:rsidRPr="000F1CD1">
        <w:rPr>
          <w:sz w:val="26"/>
          <w:szCs w:val="26"/>
          <w:lang w:val="vi-VN"/>
        </w:rPr>
        <w:t xml:space="preserve"> </w:t>
      </w:r>
    </w:p>
    <w:p w14:paraId="0957B22D" w14:textId="77777777" w:rsidR="004D514B" w:rsidRPr="000F1CD1" w:rsidRDefault="004D514B" w:rsidP="00AF75CD">
      <w:pPr>
        <w:spacing w:line="312" w:lineRule="auto"/>
        <w:ind w:firstLine="567"/>
        <w:jc w:val="both"/>
        <w:rPr>
          <w:sz w:val="26"/>
          <w:szCs w:val="26"/>
        </w:rPr>
      </w:pPr>
      <w:r w:rsidRPr="000F1CD1">
        <w:rPr>
          <w:sz w:val="26"/>
          <w:szCs w:val="26"/>
          <w:lang w:val="vi-VN"/>
        </w:rPr>
        <w:t>(2) Nước thải 2 (NT2):</w:t>
      </w:r>
      <w:r w:rsidRPr="000F1CD1">
        <w:rPr>
          <w:sz w:val="26"/>
          <w:szCs w:val="26"/>
        </w:rPr>
        <w:t xml:space="preserve"> T</w:t>
      </w:r>
      <w:r w:rsidRPr="000F1CD1">
        <w:rPr>
          <w:sz w:val="26"/>
          <w:szCs w:val="26"/>
          <w:lang w:val="vi-VN"/>
        </w:rPr>
        <w:t xml:space="preserve">ham khảo kết quả phân tích chất lượng nước thải trước xử lý của trại chăn nuôi heo thịt quy mô </w:t>
      </w:r>
      <w:r w:rsidRPr="000F1CD1">
        <w:rPr>
          <w:sz w:val="26"/>
          <w:szCs w:val="26"/>
        </w:rPr>
        <w:t>1.800</w:t>
      </w:r>
      <w:r w:rsidRPr="000F1CD1">
        <w:rPr>
          <w:sz w:val="26"/>
          <w:szCs w:val="26"/>
          <w:lang w:val="vi-VN"/>
        </w:rPr>
        <w:t xml:space="preserve"> con</w:t>
      </w:r>
      <w:r w:rsidRPr="000F1CD1">
        <w:rPr>
          <w:sz w:val="26"/>
          <w:szCs w:val="26"/>
        </w:rPr>
        <w:t xml:space="preserve">/lứa </w:t>
      </w:r>
      <w:r w:rsidRPr="000F1CD1">
        <w:rPr>
          <w:sz w:val="26"/>
          <w:szCs w:val="26"/>
          <w:lang w:val="vi-VN"/>
        </w:rPr>
        <w:t xml:space="preserve">của hộ Kinh doanh </w:t>
      </w:r>
      <w:r w:rsidRPr="000F1CD1">
        <w:rPr>
          <w:sz w:val="26"/>
          <w:szCs w:val="26"/>
        </w:rPr>
        <w:t>Phạm Thành Đông</w:t>
      </w:r>
      <w:r w:rsidRPr="000F1CD1">
        <w:rPr>
          <w:sz w:val="26"/>
          <w:szCs w:val="26"/>
          <w:lang w:val="vi-VN"/>
        </w:rPr>
        <w:t xml:space="preserve"> xã </w:t>
      </w:r>
      <w:r w:rsidRPr="000F1CD1">
        <w:rPr>
          <w:sz w:val="26"/>
          <w:szCs w:val="26"/>
        </w:rPr>
        <w:t>Long Hòa</w:t>
      </w:r>
      <w:r w:rsidRPr="000F1CD1">
        <w:rPr>
          <w:sz w:val="26"/>
          <w:szCs w:val="26"/>
          <w:lang w:val="vi-VN"/>
        </w:rPr>
        <w:t xml:space="preserve">, huyện </w:t>
      </w:r>
      <w:r w:rsidRPr="000F1CD1">
        <w:rPr>
          <w:sz w:val="26"/>
          <w:szCs w:val="26"/>
        </w:rPr>
        <w:t>Dầu Tiếng</w:t>
      </w:r>
      <w:r w:rsidRPr="000F1CD1">
        <w:rPr>
          <w:sz w:val="26"/>
          <w:szCs w:val="26"/>
          <w:lang w:val="vi-VN"/>
        </w:rPr>
        <w:t>, tỉnh Bình Dương</w:t>
      </w:r>
      <w:r w:rsidRPr="000F1CD1">
        <w:rPr>
          <w:sz w:val="26"/>
          <w:szCs w:val="26"/>
        </w:rPr>
        <w:t>.</w:t>
      </w:r>
    </w:p>
    <w:p w14:paraId="045B154F" w14:textId="77777777" w:rsidR="004D514B" w:rsidRPr="000F1CD1" w:rsidRDefault="004D514B" w:rsidP="00AF75CD">
      <w:pPr>
        <w:pStyle w:val="BNGN"/>
        <w:spacing w:line="312" w:lineRule="auto"/>
        <w:rPr>
          <w:color w:val="auto"/>
        </w:rPr>
      </w:pPr>
      <w:bookmarkStart w:id="780" w:name="_Toc108184252"/>
      <w:bookmarkStart w:id="781" w:name="_Toc108249257"/>
      <w:r w:rsidRPr="000F1CD1">
        <w:rPr>
          <w:color w:val="auto"/>
        </w:rPr>
        <w:t>Bảng 4.13. Đặc điểm nước thải chăn nuôi heo trước khi đưa vào hầm biogas</w:t>
      </w:r>
      <w:bookmarkEnd w:id="780"/>
      <w:bookmarkEnd w:id="781"/>
    </w:p>
    <w:tbl>
      <w:tblPr>
        <w:tblStyle w:val="TableGrid"/>
        <w:tblW w:w="9855" w:type="dxa"/>
        <w:jc w:val="center"/>
        <w:tblLayout w:type="fixed"/>
        <w:tblLook w:val="04A0" w:firstRow="1" w:lastRow="0" w:firstColumn="1" w:lastColumn="0" w:noHBand="0" w:noVBand="1"/>
      </w:tblPr>
      <w:tblGrid>
        <w:gridCol w:w="676"/>
        <w:gridCol w:w="1843"/>
        <w:gridCol w:w="1700"/>
        <w:gridCol w:w="1418"/>
        <w:gridCol w:w="1418"/>
        <w:gridCol w:w="2800"/>
      </w:tblGrid>
      <w:tr w:rsidR="00D61DE4" w:rsidRPr="000F1CD1" w14:paraId="522C4C4E" w14:textId="77777777" w:rsidTr="00C07B24">
        <w:trPr>
          <w:trHeight w:val="478"/>
          <w:tblHeader/>
          <w:jc w:val="center"/>
        </w:trPr>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4D2A94"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Stt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67300D"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Thông số</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AB5D14"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Đơn vị tính</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1EB9EF"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Nồng độ (mg/l)</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CFCE5B" w14:textId="77777777" w:rsidR="004D514B" w:rsidRPr="000F1CD1" w:rsidRDefault="004D514B" w:rsidP="00AF75CD">
            <w:pPr>
              <w:pStyle w:val="TableParagraph"/>
              <w:spacing w:before="100" w:beforeAutospacing="1" w:after="100" w:afterAutospacing="1" w:line="312" w:lineRule="auto"/>
              <w:jc w:val="center"/>
              <w:rPr>
                <w:b/>
                <w:sz w:val="26"/>
                <w:szCs w:val="26"/>
              </w:rPr>
            </w:pPr>
            <w:r w:rsidRPr="000F1CD1">
              <w:rPr>
                <w:b/>
                <w:sz w:val="26"/>
                <w:szCs w:val="26"/>
              </w:rPr>
              <w:t xml:space="preserve">QCVN 62- MT:2016/BTNMT, cột </w:t>
            </w:r>
            <w:r w:rsidRPr="000F1CD1">
              <w:rPr>
                <w:b/>
                <w:position w:val="2"/>
                <w:sz w:val="26"/>
                <w:szCs w:val="26"/>
              </w:rPr>
              <w:t>A (k</w:t>
            </w:r>
            <w:r w:rsidRPr="000F1CD1">
              <w:rPr>
                <w:b/>
                <w:sz w:val="26"/>
                <w:szCs w:val="26"/>
              </w:rPr>
              <w:t>q</w:t>
            </w:r>
            <w:r w:rsidRPr="000F1CD1">
              <w:rPr>
                <w:b/>
                <w:position w:val="2"/>
                <w:sz w:val="26"/>
                <w:szCs w:val="26"/>
              </w:rPr>
              <w:t>=0,6; k</w:t>
            </w:r>
            <w:r w:rsidRPr="000F1CD1">
              <w:rPr>
                <w:b/>
                <w:sz w:val="26"/>
                <w:szCs w:val="26"/>
              </w:rPr>
              <w:t>f</w:t>
            </w:r>
            <w:r w:rsidRPr="000F1CD1">
              <w:rPr>
                <w:b/>
                <w:position w:val="2"/>
                <w:sz w:val="26"/>
                <w:szCs w:val="26"/>
              </w:rPr>
              <w:t>=1,3)</w:t>
            </w:r>
          </w:p>
        </w:tc>
      </w:tr>
      <w:tr w:rsidR="00D61DE4" w:rsidRPr="000F1CD1" w14:paraId="716D0E41" w14:textId="77777777" w:rsidTr="00C07B24">
        <w:trPr>
          <w:tblHeader/>
          <w:jc w:val="center"/>
        </w:trPr>
        <w:tc>
          <w:tcPr>
            <w:tcW w:w="6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781E9C" w14:textId="77777777" w:rsidR="004D514B" w:rsidRPr="000F1CD1" w:rsidRDefault="004D514B" w:rsidP="00AF75CD">
            <w:pPr>
              <w:spacing w:before="100" w:beforeAutospacing="1" w:after="100" w:afterAutospacing="1" w:line="312" w:lineRule="auto"/>
              <w:jc w:val="center"/>
              <w:rPr>
                <w:b/>
                <w:sz w:val="26"/>
                <w:szCs w:val="26"/>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3B0B16" w14:textId="77777777" w:rsidR="004D514B" w:rsidRPr="000F1CD1" w:rsidRDefault="004D514B" w:rsidP="00AF75CD">
            <w:pPr>
              <w:spacing w:before="100" w:beforeAutospacing="1" w:after="100" w:afterAutospacing="1" w:line="312" w:lineRule="auto"/>
              <w:jc w:val="center"/>
              <w:rPr>
                <w:b/>
                <w:sz w:val="26"/>
                <w:szCs w:val="26"/>
              </w:rPr>
            </w:pPr>
          </w:p>
        </w:tc>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24F841" w14:textId="77777777" w:rsidR="004D514B" w:rsidRPr="000F1CD1" w:rsidRDefault="004D514B" w:rsidP="00AF75CD">
            <w:pPr>
              <w:spacing w:before="100" w:beforeAutospacing="1" w:after="100" w:afterAutospacing="1" w:line="312" w:lineRule="auto"/>
              <w:jc w:val="center"/>
              <w:rPr>
                <w:b/>
                <w:sz w:val="26"/>
                <w:szCs w:val="2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47E01"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NT1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2B329"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NT2</w:t>
            </w:r>
          </w:p>
        </w:tc>
        <w:tc>
          <w:tcPr>
            <w:tcW w:w="2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500F70" w14:textId="77777777" w:rsidR="004D514B" w:rsidRPr="000F1CD1" w:rsidRDefault="004D514B" w:rsidP="00AF75CD">
            <w:pPr>
              <w:spacing w:before="100" w:beforeAutospacing="1" w:after="100" w:afterAutospacing="1" w:line="312" w:lineRule="auto"/>
              <w:jc w:val="center"/>
              <w:rPr>
                <w:b/>
                <w:sz w:val="26"/>
                <w:szCs w:val="26"/>
              </w:rPr>
            </w:pPr>
          </w:p>
        </w:tc>
      </w:tr>
      <w:tr w:rsidR="00D61DE4" w:rsidRPr="000F1CD1" w14:paraId="121E2F38" w14:textId="77777777" w:rsidTr="00C07B24">
        <w:trPr>
          <w:jc w:val="center"/>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8DA41"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9FF8D"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pH</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D9B84"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3E1E2"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7,6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D6727"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8,2</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B2B06"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6 - 9</w:t>
            </w:r>
          </w:p>
        </w:tc>
      </w:tr>
      <w:tr w:rsidR="00D61DE4" w:rsidRPr="000F1CD1" w14:paraId="742F8EE0" w14:textId="77777777" w:rsidTr="00C07B24">
        <w:trPr>
          <w:jc w:val="center"/>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62700"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2F28F"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TSS</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01D55"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mg/l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2275B"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1092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CDA53"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1126</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07D31"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45</w:t>
            </w:r>
          </w:p>
        </w:tc>
      </w:tr>
      <w:tr w:rsidR="00D61DE4" w:rsidRPr="000F1CD1" w14:paraId="56A018BA" w14:textId="77777777" w:rsidTr="00C07B24">
        <w:trPr>
          <w:jc w:val="center"/>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90B8D"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D1AE2"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COD</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D10D6"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mg/l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BDF8D"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2210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BD6CD"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4320</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C4140"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90</w:t>
            </w:r>
          </w:p>
        </w:tc>
      </w:tr>
      <w:tr w:rsidR="00D61DE4" w:rsidRPr="000F1CD1" w14:paraId="369C5960" w14:textId="77777777" w:rsidTr="00C07B24">
        <w:trPr>
          <w:jc w:val="center"/>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187A9"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E5469"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BOD</w:t>
            </w:r>
            <w:r w:rsidRPr="000F1CD1">
              <w:rPr>
                <w:sz w:val="26"/>
                <w:szCs w:val="26"/>
                <w:vertAlign w:val="subscript"/>
              </w:rPr>
              <w:t>5</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8F6D8"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mg/l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286DF"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1330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D0103"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1629</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CAE6D"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36</w:t>
            </w:r>
          </w:p>
        </w:tc>
      </w:tr>
      <w:tr w:rsidR="00D61DE4" w:rsidRPr="000F1CD1" w14:paraId="0B364EFA" w14:textId="77777777" w:rsidTr="00C07B24">
        <w:trPr>
          <w:jc w:val="center"/>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D802F"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B496A"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Tổng nitơ</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C4624"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mg/l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BBCBA"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453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409C2"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521</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71751"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45</w:t>
            </w:r>
          </w:p>
        </w:tc>
      </w:tr>
      <w:tr w:rsidR="00D61DE4" w:rsidRPr="000F1CD1" w14:paraId="35106443" w14:textId="77777777" w:rsidTr="00C07B24">
        <w:trPr>
          <w:trHeight w:val="403"/>
          <w:jc w:val="center"/>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08A69"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AC3D3"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Tổng photpho</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73BC9"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mg/l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D6874"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216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D338F"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342</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FD3E2"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w:t>
            </w:r>
          </w:p>
        </w:tc>
      </w:tr>
      <w:tr w:rsidR="00D61DE4" w:rsidRPr="000F1CD1" w14:paraId="246D4BB8" w14:textId="77777777" w:rsidTr="00C07B24">
        <w:trPr>
          <w:trHeight w:val="483"/>
          <w:jc w:val="center"/>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32C0A"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D6356"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Coliform</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9CB5"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MPN/100ml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083A6"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19.000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76479"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22.000</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668C0"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3.000</w:t>
            </w:r>
          </w:p>
        </w:tc>
      </w:tr>
    </w:tbl>
    <w:p w14:paraId="0FFE8DA4" w14:textId="77777777" w:rsidR="004D514B" w:rsidRPr="000F1CD1" w:rsidRDefault="004D514B" w:rsidP="00AF75CD">
      <w:pPr>
        <w:spacing w:line="312" w:lineRule="auto"/>
        <w:ind w:firstLine="567"/>
        <w:jc w:val="both"/>
        <w:rPr>
          <w:sz w:val="26"/>
          <w:szCs w:val="26"/>
        </w:rPr>
      </w:pPr>
      <w:r w:rsidRPr="000F1CD1">
        <w:rPr>
          <w:i/>
          <w:sz w:val="26"/>
          <w:szCs w:val="26"/>
          <w:lang w:val="vi-VN"/>
        </w:rPr>
        <w:t>Nhận xét:</w:t>
      </w:r>
      <w:r w:rsidRPr="000F1CD1">
        <w:rPr>
          <w:sz w:val="26"/>
          <w:szCs w:val="26"/>
          <w:lang w:val="vi-VN"/>
        </w:rPr>
        <w:t xml:space="preserve"> So sánh </w:t>
      </w:r>
      <w:r w:rsidRPr="000F1CD1">
        <w:rPr>
          <w:sz w:val="26"/>
          <w:szCs w:val="26"/>
        </w:rPr>
        <w:t>nồng</w:t>
      </w:r>
      <w:r w:rsidRPr="000F1CD1">
        <w:rPr>
          <w:sz w:val="26"/>
          <w:szCs w:val="26"/>
          <w:lang w:val="vi-VN"/>
        </w:rPr>
        <w:t xml:space="preserve"> độ các chất ô nhiễm có trong nước thải chăn nuôi heo với QCVN 62-MT:2016/BTNMT, cột A (k</w:t>
      </w:r>
      <w:r w:rsidRPr="000F1CD1">
        <w:rPr>
          <w:sz w:val="26"/>
          <w:szCs w:val="26"/>
          <w:vertAlign w:val="subscript"/>
          <w:lang w:val="vi-VN"/>
        </w:rPr>
        <w:t>q</w:t>
      </w:r>
      <w:r w:rsidRPr="000F1CD1">
        <w:rPr>
          <w:sz w:val="26"/>
          <w:szCs w:val="26"/>
        </w:rPr>
        <w:t xml:space="preserve"> </w:t>
      </w:r>
      <w:r w:rsidRPr="000F1CD1">
        <w:rPr>
          <w:sz w:val="26"/>
          <w:szCs w:val="26"/>
          <w:lang w:val="vi-VN"/>
        </w:rPr>
        <w:t>=</w:t>
      </w:r>
      <w:r w:rsidRPr="000F1CD1">
        <w:rPr>
          <w:sz w:val="26"/>
          <w:szCs w:val="26"/>
        </w:rPr>
        <w:t xml:space="preserve"> </w:t>
      </w:r>
      <w:r w:rsidRPr="000F1CD1">
        <w:rPr>
          <w:sz w:val="26"/>
          <w:szCs w:val="26"/>
          <w:lang w:val="vi-VN"/>
        </w:rPr>
        <w:t>0,</w:t>
      </w:r>
      <w:r w:rsidRPr="000F1CD1">
        <w:rPr>
          <w:sz w:val="26"/>
          <w:szCs w:val="26"/>
        </w:rPr>
        <w:t>6</w:t>
      </w:r>
      <w:r w:rsidRPr="000F1CD1">
        <w:rPr>
          <w:sz w:val="26"/>
          <w:szCs w:val="26"/>
          <w:lang w:val="vi-VN"/>
        </w:rPr>
        <w:t>; k</w:t>
      </w:r>
      <w:r w:rsidRPr="000F1CD1">
        <w:rPr>
          <w:sz w:val="26"/>
          <w:szCs w:val="26"/>
          <w:vertAlign w:val="subscript"/>
          <w:lang w:val="vi-VN"/>
        </w:rPr>
        <w:t>f</w:t>
      </w:r>
      <w:r w:rsidRPr="000F1CD1">
        <w:rPr>
          <w:sz w:val="26"/>
          <w:szCs w:val="26"/>
        </w:rPr>
        <w:t xml:space="preserve"> </w:t>
      </w:r>
      <w:r w:rsidRPr="000F1CD1">
        <w:rPr>
          <w:sz w:val="26"/>
          <w:szCs w:val="26"/>
          <w:lang w:val="vi-VN"/>
        </w:rPr>
        <w:t>=</w:t>
      </w:r>
      <w:r w:rsidRPr="000F1CD1">
        <w:rPr>
          <w:sz w:val="26"/>
          <w:szCs w:val="26"/>
        </w:rPr>
        <w:t xml:space="preserve"> </w:t>
      </w:r>
      <w:r w:rsidRPr="000F1CD1">
        <w:rPr>
          <w:sz w:val="26"/>
          <w:szCs w:val="26"/>
          <w:lang w:val="vi-VN"/>
        </w:rPr>
        <w:t>1,</w:t>
      </w:r>
      <w:r w:rsidRPr="000F1CD1">
        <w:rPr>
          <w:sz w:val="26"/>
          <w:szCs w:val="26"/>
        </w:rPr>
        <w:t>3</w:t>
      </w:r>
      <w:r w:rsidRPr="000F1CD1">
        <w:rPr>
          <w:sz w:val="26"/>
          <w:szCs w:val="26"/>
          <w:lang w:val="vi-VN"/>
        </w:rPr>
        <w:t>) cho thấy hầu hết các thông số đều vượt giá trị cho phép.</w:t>
      </w:r>
    </w:p>
    <w:p w14:paraId="338C7E1B"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Toàn bộ nước thải của Dự án được tổng hợp trong bảng dưới đây:</w:t>
      </w:r>
    </w:p>
    <w:p w14:paraId="7F151813" w14:textId="77777777" w:rsidR="002009F9" w:rsidRPr="000F1CD1" w:rsidRDefault="002009F9" w:rsidP="00AF75CD">
      <w:pPr>
        <w:spacing w:after="200" w:line="312" w:lineRule="auto"/>
        <w:rPr>
          <w:rFonts w:eastAsiaTheme="majorEastAsia"/>
          <w:i/>
          <w:iCs/>
          <w:sz w:val="26"/>
          <w:szCs w:val="26"/>
        </w:rPr>
      </w:pPr>
      <w:r w:rsidRPr="000F1CD1">
        <w:br w:type="page"/>
      </w:r>
    </w:p>
    <w:p w14:paraId="2FCEAE1F" w14:textId="7CE883CC" w:rsidR="004D514B" w:rsidRPr="000F1CD1" w:rsidRDefault="004D514B" w:rsidP="00AF75CD">
      <w:pPr>
        <w:pStyle w:val="BNGN"/>
        <w:spacing w:line="312" w:lineRule="auto"/>
        <w:rPr>
          <w:color w:val="auto"/>
        </w:rPr>
      </w:pPr>
      <w:bookmarkStart w:id="782" w:name="_Toc108184253"/>
      <w:bookmarkStart w:id="783" w:name="_Toc108249258"/>
      <w:r w:rsidRPr="000F1CD1">
        <w:rPr>
          <w:color w:val="auto"/>
        </w:rPr>
        <w:lastRenderedPageBreak/>
        <w:t>Bảng 3.14. Tổng hợp nước thải phát sinh (nước thải chung) của Dự án</w:t>
      </w:r>
      <w:bookmarkEnd w:id="782"/>
      <w:bookmarkEnd w:id="783"/>
    </w:p>
    <w:tbl>
      <w:tblPr>
        <w:tblStyle w:val="TableGrid"/>
        <w:tblW w:w="9786" w:type="dxa"/>
        <w:jc w:val="center"/>
        <w:tblLook w:val="04A0" w:firstRow="1" w:lastRow="0" w:firstColumn="1" w:lastColumn="0" w:noHBand="0" w:noVBand="1"/>
      </w:tblPr>
      <w:tblGrid>
        <w:gridCol w:w="946"/>
        <w:gridCol w:w="3457"/>
        <w:gridCol w:w="2612"/>
        <w:gridCol w:w="2771"/>
      </w:tblGrid>
      <w:tr w:rsidR="00D61DE4" w:rsidRPr="000F1CD1" w14:paraId="0BC44579" w14:textId="77777777" w:rsidTr="002009F9">
        <w:trPr>
          <w:trHeight w:val="715"/>
          <w:tblHeader/>
          <w:jc w:val="center"/>
        </w:trPr>
        <w:tc>
          <w:tcPr>
            <w:tcW w:w="946" w:type="dxa"/>
            <w:shd w:val="clear" w:color="auto" w:fill="auto"/>
            <w:vAlign w:val="center"/>
          </w:tcPr>
          <w:p w14:paraId="26FAACB6"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Stt</w:t>
            </w:r>
          </w:p>
        </w:tc>
        <w:tc>
          <w:tcPr>
            <w:tcW w:w="3457" w:type="dxa"/>
            <w:shd w:val="clear" w:color="auto" w:fill="auto"/>
            <w:vAlign w:val="center"/>
          </w:tcPr>
          <w:p w14:paraId="79C08699" w14:textId="77777777" w:rsidR="004D514B" w:rsidRPr="000F1CD1" w:rsidRDefault="004D514B" w:rsidP="00AF75CD">
            <w:pPr>
              <w:pStyle w:val="TableParagraph"/>
              <w:spacing w:before="100" w:beforeAutospacing="1" w:after="100" w:afterAutospacing="1" w:line="312" w:lineRule="auto"/>
              <w:jc w:val="center"/>
              <w:rPr>
                <w:b/>
                <w:sz w:val="26"/>
                <w:szCs w:val="26"/>
              </w:rPr>
            </w:pPr>
            <w:r w:rsidRPr="000F1CD1">
              <w:rPr>
                <w:b/>
                <w:sz w:val="26"/>
                <w:szCs w:val="26"/>
              </w:rPr>
              <w:t>Loại nước thải</w:t>
            </w:r>
          </w:p>
        </w:tc>
        <w:tc>
          <w:tcPr>
            <w:tcW w:w="2612" w:type="dxa"/>
            <w:shd w:val="clear" w:color="auto" w:fill="auto"/>
            <w:vAlign w:val="center"/>
          </w:tcPr>
          <w:p w14:paraId="69F89C88" w14:textId="4D562579" w:rsidR="004D514B" w:rsidRPr="000F1CD1" w:rsidRDefault="004D514B" w:rsidP="00AF75CD">
            <w:pPr>
              <w:pStyle w:val="TableParagraph"/>
              <w:spacing w:before="100" w:beforeAutospacing="1" w:after="100" w:afterAutospacing="1" w:line="312" w:lineRule="auto"/>
              <w:jc w:val="center"/>
              <w:rPr>
                <w:b/>
                <w:sz w:val="26"/>
                <w:szCs w:val="26"/>
              </w:rPr>
            </w:pPr>
            <w:r w:rsidRPr="000F1CD1">
              <w:rPr>
                <w:b/>
                <w:sz w:val="26"/>
                <w:szCs w:val="26"/>
              </w:rPr>
              <w:t>Lưu lượng phát sinh</w:t>
            </w:r>
          </w:p>
        </w:tc>
        <w:tc>
          <w:tcPr>
            <w:tcW w:w="2771" w:type="dxa"/>
            <w:shd w:val="clear" w:color="auto" w:fill="auto"/>
            <w:vAlign w:val="center"/>
          </w:tcPr>
          <w:p w14:paraId="0199FE7A" w14:textId="77777777" w:rsidR="004D514B" w:rsidRPr="000F1CD1" w:rsidRDefault="004D514B" w:rsidP="00AF75CD">
            <w:pPr>
              <w:pStyle w:val="TableParagraph"/>
              <w:spacing w:before="100" w:beforeAutospacing="1" w:after="100" w:afterAutospacing="1" w:line="312" w:lineRule="auto"/>
              <w:jc w:val="center"/>
              <w:rPr>
                <w:b/>
                <w:sz w:val="26"/>
                <w:szCs w:val="26"/>
              </w:rPr>
            </w:pPr>
            <w:r w:rsidRPr="000F1CD1">
              <w:rPr>
                <w:b/>
                <w:sz w:val="26"/>
                <w:szCs w:val="26"/>
              </w:rPr>
              <w:t>Xử lý</w:t>
            </w:r>
          </w:p>
        </w:tc>
      </w:tr>
      <w:tr w:rsidR="00D61DE4" w:rsidRPr="000F1CD1" w14:paraId="7CDB945D" w14:textId="77777777" w:rsidTr="002009F9">
        <w:trPr>
          <w:jc w:val="center"/>
        </w:trPr>
        <w:tc>
          <w:tcPr>
            <w:tcW w:w="946" w:type="dxa"/>
            <w:shd w:val="clear" w:color="auto" w:fill="auto"/>
            <w:vAlign w:val="center"/>
          </w:tcPr>
          <w:p w14:paraId="03A9DA73"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I</w:t>
            </w:r>
          </w:p>
        </w:tc>
        <w:tc>
          <w:tcPr>
            <w:tcW w:w="3457" w:type="dxa"/>
            <w:shd w:val="clear" w:color="auto" w:fill="auto"/>
            <w:vAlign w:val="center"/>
          </w:tcPr>
          <w:p w14:paraId="262E2231" w14:textId="77777777" w:rsidR="004D514B" w:rsidRPr="000F1CD1" w:rsidRDefault="004D514B" w:rsidP="00AF75CD">
            <w:pPr>
              <w:widowControl w:val="0"/>
              <w:spacing w:before="100" w:beforeAutospacing="1" w:after="100" w:afterAutospacing="1" w:line="312" w:lineRule="auto"/>
              <w:ind w:left="103"/>
              <w:jc w:val="center"/>
              <w:rPr>
                <w:sz w:val="26"/>
                <w:szCs w:val="26"/>
              </w:rPr>
            </w:pPr>
            <w:r w:rsidRPr="000F1CD1">
              <w:rPr>
                <w:sz w:val="26"/>
                <w:szCs w:val="26"/>
              </w:rPr>
              <w:t>Nước thải phát sinh trong quá trình chăn nuôi</w:t>
            </w:r>
          </w:p>
        </w:tc>
        <w:tc>
          <w:tcPr>
            <w:tcW w:w="2612" w:type="dxa"/>
            <w:shd w:val="clear" w:color="auto" w:fill="auto"/>
            <w:vAlign w:val="center"/>
          </w:tcPr>
          <w:p w14:paraId="52E27AAB" w14:textId="77777777" w:rsidR="004D514B" w:rsidRPr="000F1CD1" w:rsidRDefault="004D514B" w:rsidP="00AF75CD">
            <w:pPr>
              <w:widowControl w:val="0"/>
              <w:spacing w:before="100" w:beforeAutospacing="1" w:after="100" w:afterAutospacing="1" w:line="312" w:lineRule="auto"/>
              <w:ind w:right="300" w:firstLine="424"/>
              <w:jc w:val="center"/>
              <w:rPr>
                <w:sz w:val="26"/>
                <w:szCs w:val="26"/>
              </w:rPr>
            </w:pPr>
          </w:p>
        </w:tc>
        <w:tc>
          <w:tcPr>
            <w:tcW w:w="2771" w:type="dxa"/>
            <w:shd w:val="clear" w:color="auto" w:fill="auto"/>
            <w:vAlign w:val="center"/>
          </w:tcPr>
          <w:p w14:paraId="5588D18B" w14:textId="77777777" w:rsidR="004D514B" w:rsidRPr="000F1CD1" w:rsidRDefault="004D514B" w:rsidP="00AF75CD">
            <w:pPr>
              <w:widowControl w:val="0"/>
              <w:spacing w:before="100" w:beforeAutospacing="1" w:after="100" w:afterAutospacing="1" w:line="312" w:lineRule="auto"/>
              <w:ind w:left="103"/>
              <w:jc w:val="center"/>
              <w:rPr>
                <w:sz w:val="26"/>
                <w:szCs w:val="26"/>
              </w:rPr>
            </w:pPr>
          </w:p>
        </w:tc>
      </w:tr>
      <w:tr w:rsidR="00D61DE4" w:rsidRPr="000F1CD1" w14:paraId="5B57ED86" w14:textId="77777777" w:rsidTr="002009F9">
        <w:trPr>
          <w:jc w:val="center"/>
        </w:trPr>
        <w:tc>
          <w:tcPr>
            <w:tcW w:w="946" w:type="dxa"/>
            <w:shd w:val="clear" w:color="auto" w:fill="auto"/>
            <w:vAlign w:val="center"/>
          </w:tcPr>
          <w:p w14:paraId="0ED7AFF2"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1</w:t>
            </w:r>
          </w:p>
        </w:tc>
        <w:tc>
          <w:tcPr>
            <w:tcW w:w="3457" w:type="dxa"/>
            <w:shd w:val="clear" w:color="auto" w:fill="auto"/>
            <w:vAlign w:val="center"/>
          </w:tcPr>
          <w:p w14:paraId="038589A5" w14:textId="77777777" w:rsidR="004D514B" w:rsidRPr="000F1CD1" w:rsidRDefault="004D514B" w:rsidP="00AF75CD">
            <w:pPr>
              <w:widowControl w:val="0"/>
              <w:spacing w:before="100" w:beforeAutospacing="1" w:after="100" w:afterAutospacing="1" w:line="312" w:lineRule="auto"/>
              <w:ind w:left="103"/>
              <w:jc w:val="center"/>
              <w:rPr>
                <w:sz w:val="26"/>
                <w:szCs w:val="26"/>
              </w:rPr>
            </w:pPr>
            <w:r w:rsidRPr="000F1CD1">
              <w:rPr>
                <w:sz w:val="26"/>
                <w:szCs w:val="26"/>
              </w:rPr>
              <w:t>Nước thải sinh hoạt</w:t>
            </w:r>
          </w:p>
        </w:tc>
        <w:tc>
          <w:tcPr>
            <w:tcW w:w="2612" w:type="dxa"/>
            <w:shd w:val="clear" w:color="auto" w:fill="auto"/>
            <w:vAlign w:val="center"/>
          </w:tcPr>
          <w:p w14:paraId="34FE314B" w14:textId="77777777" w:rsidR="004D514B" w:rsidRPr="000F1CD1" w:rsidRDefault="004D514B" w:rsidP="00AF75CD">
            <w:pPr>
              <w:widowControl w:val="0"/>
              <w:spacing w:before="100" w:beforeAutospacing="1" w:after="100" w:afterAutospacing="1" w:line="312" w:lineRule="auto"/>
              <w:ind w:right="300"/>
              <w:jc w:val="center"/>
              <w:rPr>
                <w:sz w:val="26"/>
                <w:szCs w:val="26"/>
              </w:rPr>
            </w:pPr>
            <w:r w:rsidRPr="000F1CD1">
              <w:rPr>
                <w:sz w:val="26"/>
                <w:szCs w:val="26"/>
              </w:rPr>
              <w:t>0,24 m</w:t>
            </w:r>
            <w:r w:rsidRPr="000F1CD1">
              <w:rPr>
                <w:sz w:val="26"/>
                <w:szCs w:val="26"/>
                <w:vertAlign w:val="superscript"/>
              </w:rPr>
              <w:t>3</w:t>
            </w:r>
            <w:r w:rsidRPr="000F1CD1">
              <w:rPr>
                <w:sz w:val="26"/>
                <w:szCs w:val="26"/>
              </w:rPr>
              <w:t>/ngày</w:t>
            </w:r>
          </w:p>
        </w:tc>
        <w:tc>
          <w:tcPr>
            <w:tcW w:w="2771" w:type="dxa"/>
            <w:shd w:val="clear" w:color="auto" w:fill="auto"/>
            <w:vAlign w:val="center"/>
          </w:tcPr>
          <w:p w14:paraId="16B5E67C" w14:textId="77777777" w:rsidR="004D514B" w:rsidRPr="000F1CD1" w:rsidRDefault="004D514B" w:rsidP="00AF75CD">
            <w:pPr>
              <w:widowControl w:val="0"/>
              <w:spacing w:before="100" w:beforeAutospacing="1" w:after="100" w:afterAutospacing="1" w:line="312" w:lineRule="auto"/>
              <w:ind w:left="103"/>
              <w:jc w:val="center"/>
              <w:rPr>
                <w:sz w:val="26"/>
                <w:szCs w:val="26"/>
              </w:rPr>
            </w:pPr>
            <w:r w:rsidRPr="000F1CD1">
              <w:rPr>
                <w:sz w:val="26"/>
                <w:szCs w:val="26"/>
              </w:rPr>
              <w:t>Xử lý sơ bộ bằng bể tự hoại và xử lý tiếp tại trạm XLNT</w:t>
            </w:r>
          </w:p>
        </w:tc>
      </w:tr>
      <w:tr w:rsidR="00D61DE4" w:rsidRPr="000F1CD1" w14:paraId="16EE3357" w14:textId="77777777" w:rsidTr="002009F9">
        <w:trPr>
          <w:jc w:val="center"/>
        </w:trPr>
        <w:tc>
          <w:tcPr>
            <w:tcW w:w="946" w:type="dxa"/>
            <w:shd w:val="clear" w:color="auto" w:fill="auto"/>
            <w:vAlign w:val="center"/>
          </w:tcPr>
          <w:p w14:paraId="57401CA6"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2</w:t>
            </w:r>
          </w:p>
        </w:tc>
        <w:tc>
          <w:tcPr>
            <w:tcW w:w="3457" w:type="dxa"/>
            <w:shd w:val="clear" w:color="auto" w:fill="auto"/>
            <w:vAlign w:val="center"/>
          </w:tcPr>
          <w:p w14:paraId="5197E685" w14:textId="77777777" w:rsidR="004D514B" w:rsidRPr="000F1CD1" w:rsidRDefault="004D514B" w:rsidP="00AF75CD">
            <w:pPr>
              <w:widowControl w:val="0"/>
              <w:spacing w:before="100" w:beforeAutospacing="1" w:after="100" w:afterAutospacing="1" w:line="312" w:lineRule="auto"/>
              <w:ind w:left="103"/>
              <w:jc w:val="center"/>
              <w:rPr>
                <w:sz w:val="26"/>
                <w:szCs w:val="26"/>
              </w:rPr>
            </w:pPr>
            <w:r w:rsidRPr="000F1CD1">
              <w:rPr>
                <w:sz w:val="26"/>
                <w:szCs w:val="26"/>
              </w:rPr>
              <w:t>Nước thải chăn nuôi heo</w:t>
            </w:r>
          </w:p>
        </w:tc>
        <w:tc>
          <w:tcPr>
            <w:tcW w:w="2612" w:type="dxa"/>
            <w:shd w:val="clear" w:color="auto" w:fill="auto"/>
            <w:vAlign w:val="center"/>
          </w:tcPr>
          <w:p w14:paraId="4B734A77" w14:textId="77777777" w:rsidR="004D514B" w:rsidRPr="000F1CD1" w:rsidRDefault="004D514B" w:rsidP="00AF75CD">
            <w:pPr>
              <w:widowControl w:val="0"/>
              <w:spacing w:before="100" w:beforeAutospacing="1" w:after="100" w:afterAutospacing="1" w:line="312" w:lineRule="auto"/>
              <w:ind w:right="300" w:firstLine="137"/>
              <w:jc w:val="center"/>
              <w:rPr>
                <w:sz w:val="26"/>
                <w:szCs w:val="26"/>
                <w:lang w:eastAsia="zh-CN"/>
              </w:rPr>
            </w:pPr>
            <w:r w:rsidRPr="000F1CD1">
              <w:rPr>
                <w:sz w:val="26"/>
                <w:szCs w:val="26"/>
              </w:rPr>
              <w:t>25,58 m</w:t>
            </w:r>
            <w:r w:rsidRPr="000F1CD1">
              <w:rPr>
                <w:sz w:val="26"/>
                <w:szCs w:val="26"/>
                <w:vertAlign w:val="superscript"/>
              </w:rPr>
              <w:t>3</w:t>
            </w:r>
            <w:r w:rsidRPr="000F1CD1">
              <w:rPr>
                <w:sz w:val="26"/>
                <w:szCs w:val="26"/>
              </w:rPr>
              <w:t>/ngày</w:t>
            </w:r>
          </w:p>
        </w:tc>
        <w:tc>
          <w:tcPr>
            <w:tcW w:w="2771" w:type="dxa"/>
            <w:shd w:val="clear" w:color="auto" w:fill="auto"/>
            <w:vAlign w:val="center"/>
          </w:tcPr>
          <w:p w14:paraId="20FCA261" w14:textId="77777777" w:rsidR="004D514B" w:rsidRPr="000F1CD1" w:rsidRDefault="004D514B" w:rsidP="00AF75CD">
            <w:pPr>
              <w:widowControl w:val="0"/>
              <w:spacing w:before="100" w:beforeAutospacing="1" w:after="100" w:afterAutospacing="1" w:line="312" w:lineRule="auto"/>
              <w:ind w:left="103"/>
              <w:jc w:val="center"/>
              <w:rPr>
                <w:sz w:val="26"/>
                <w:szCs w:val="26"/>
              </w:rPr>
            </w:pPr>
            <w:r w:rsidRPr="000F1CD1">
              <w:rPr>
                <w:sz w:val="26"/>
                <w:szCs w:val="26"/>
              </w:rPr>
              <w:t>Trạm XLNT</w:t>
            </w:r>
          </w:p>
        </w:tc>
      </w:tr>
      <w:tr w:rsidR="00D61DE4" w:rsidRPr="000F1CD1" w14:paraId="606F36AF" w14:textId="77777777" w:rsidTr="002009F9">
        <w:trPr>
          <w:jc w:val="center"/>
        </w:trPr>
        <w:tc>
          <w:tcPr>
            <w:tcW w:w="946" w:type="dxa"/>
            <w:shd w:val="clear" w:color="auto" w:fill="auto"/>
            <w:vAlign w:val="center"/>
          </w:tcPr>
          <w:p w14:paraId="4B344AC0"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3</w:t>
            </w:r>
          </w:p>
        </w:tc>
        <w:tc>
          <w:tcPr>
            <w:tcW w:w="3457" w:type="dxa"/>
            <w:shd w:val="clear" w:color="auto" w:fill="auto"/>
            <w:vAlign w:val="center"/>
          </w:tcPr>
          <w:p w14:paraId="30247FCB" w14:textId="77777777" w:rsidR="004D514B" w:rsidRPr="000F1CD1" w:rsidRDefault="004D514B" w:rsidP="00AF75CD">
            <w:pPr>
              <w:widowControl w:val="0"/>
              <w:spacing w:before="100" w:beforeAutospacing="1" w:after="100" w:afterAutospacing="1" w:line="312" w:lineRule="auto"/>
              <w:ind w:left="103"/>
              <w:jc w:val="center"/>
              <w:rPr>
                <w:sz w:val="26"/>
                <w:szCs w:val="26"/>
              </w:rPr>
            </w:pPr>
            <w:r w:rsidRPr="000F1CD1">
              <w:rPr>
                <w:sz w:val="26"/>
                <w:szCs w:val="26"/>
              </w:rPr>
              <w:t>Tổng lượng nước thải phát sinh mỗi ngày cần xử lý (1) + (2)</w:t>
            </w:r>
          </w:p>
        </w:tc>
        <w:tc>
          <w:tcPr>
            <w:tcW w:w="2612" w:type="dxa"/>
            <w:shd w:val="clear" w:color="auto" w:fill="auto"/>
            <w:vAlign w:val="center"/>
          </w:tcPr>
          <w:p w14:paraId="034752A3" w14:textId="77777777" w:rsidR="004D514B" w:rsidRPr="000F1CD1" w:rsidRDefault="004D514B" w:rsidP="00AF75CD">
            <w:pPr>
              <w:widowControl w:val="0"/>
              <w:spacing w:before="100" w:beforeAutospacing="1" w:after="100" w:afterAutospacing="1" w:line="312" w:lineRule="auto"/>
              <w:ind w:left="746" w:right="746"/>
              <w:jc w:val="center"/>
              <w:rPr>
                <w:sz w:val="26"/>
                <w:szCs w:val="26"/>
                <w:lang w:eastAsia="zh-CN"/>
              </w:rPr>
            </w:pPr>
            <w:r w:rsidRPr="000F1CD1">
              <w:rPr>
                <w:sz w:val="26"/>
                <w:szCs w:val="26"/>
                <w:lang w:eastAsia="zh-CN"/>
              </w:rPr>
              <w:t>25,82</w:t>
            </w:r>
          </w:p>
        </w:tc>
        <w:tc>
          <w:tcPr>
            <w:tcW w:w="2771" w:type="dxa"/>
            <w:shd w:val="clear" w:color="auto" w:fill="auto"/>
            <w:vAlign w:val="center"/>
          </w:tcPr>
          <w:p w14:paraId="6239DA0E" w14:textId="77777777" w:rsidR="004D514B" w:rsidRPr="000F1CD1" w:rsidRDefault="004D514B" w:rsidP="00AF75CD">
            <w:pPr>
              <w:widowControl w:val="0"/>
              <w:spacing w:before="100" w:beforeAutospacing="1" w:after="100" w:afterAutospacing="1" w:line="312" w:lineRule="auto"/>
              <w:ind w:left="103"/>
              <w:jc w:val="center"/>
              <w:rPr>
                <w:sz w:val="26"/>
                <w:szCs w:val="26"/>
              </w:rPr>
            </w:pPr>
          </w:p>
        </w:tc>
      </w:tr>
      <w:tr w:rsidR="00D61DE4" w:rsidRPr="000F1CD1" w14:paraId="03036787" w14:textId="77777777" w:rsidTr="002009F9">
        <w:trPr>
          <w:jc w:val="center"/>
        </w:trPr>
        <w:tc>
          <w:tcPr>
            <w:tcW w:w="946" w:type="dxa"/>
            <w:shd w:val="clear" w:color="auto" w:fill="auto"/>
            <w:vAlign w:val="center"/>
          </w:tcPr>
          <w:p w14:paraId="2591C220"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4</w:t>
            </w:r>
          </w:p>
        </w:tc>
        <w:tc>
          <w:tcPr>
            <w:tcW w:w="3457" w:type="dxa"/>
            <w:shd w:val="clear" w:color="auto" w:fill="auto"/>
            <w:vAlign w:val="center"/>
          </w:tcPr>
          <w:p w14:paraId="63D10457" w14:textId="77777777" w:rsidR="004D514B" w:rsidRPr="000F1CD1" w:rsidRDefault="004D514B" w:rsidP="00AF75CD">
            <w:pPr>
              <w:widowControl w:val="0"/>
              <w:spacing w:before="100" w:beforeAutospacing="1" w:after="100" w:afterAutospacing="1" w:line="312" w:lineRule="auto"/>
              <w:ind w:left="103"/>
              <w:jc w:val="center"/>
              <w:rPr>
                <w:sz w:val="26"/>
                <w:szCs w:val="26"/>
              </w:rPr>
            </w:pPr>
            <w:r w:rsidRPr="000F1CD1">
              <w:rPr>
                <w:sz w:val="26"/>
                <w:szCs w:val="26"/>
              </w:rPr>
              <w:t>Hệ số dự phòng</w:t>
            </w:r>
          </w:p>
        </w:tc>
        <w:tc>
          <w:tcPr>
            <w:tcW w:w="2612" w:type="dxa"/>
            <w:shd w:val="clear" w:color="auto" w:fill="auto"/>
            <w:vAlign w:val="center"/>
          </w:tcPr>
          <w:p w14:paraId="64A058B7" w14:textId="77777777" w:rsidR="004D514B" w:rsidRPr="000F1CD1" w:rsidRDefault="004D514B" w:rsidP="00AF75CD">
            <w:pPr>
              <w:widowControl w:val="0"/>
              <w:spacing w:before="100" w:beforeAutospacing="1" w:after="100" w:afterAutospacing="1" w:line="312" w:lineRule="auto"/>
              <w:ind w:left="746" w:right="748" w:hanging="184"/>
              <w:jc w:val="center"/>
              <w:rPr>
                <w:sz w:val="26"/>
                <w:szCs w:val="26"/>
              </w:rPr>
            </w:pPr>
            <w:r w:rsidRPr="000F1CD1">
              <w:rPr>
                <w:sz w:val="26"/>
                <w:szCs w:val="26"/>
              </w:rPr>
              <w:t>k =1,15</w:t>
            </w:r>
          </w:p>
        </w:tc>
        <w:tc>
          <w:tcPr>
            <w:tcW w:w="2771" w:type="dxa"/>
            <w:shd w:val="clear" w:color="auto" w:fill="auto"/>
            <w:vAlign w:val="center"/>
          </w:tcPr>
          <w:p w14:paraId="76785FE2" w14:textId="77777777" w:rsidR="004D514B" w:rsidRPr="000F1CD1" w:rsidRDefault="004D514B" w:rsidP="00AF75CD">
            <w:pPr>
              <w:widowControl w:val="0"/>
              <w:spacing w:before="100" w:beforeAutospacing="1" w:after="100" w:afterAutospacing="1" w:line="312" w:lineRule="auto"/>
              <w:ind w:left="103"/>
              <w:jc w:val="center"/>
              <w:rPr>
                <w:sz w:val="26"/>
                <w:szCs w:val="26"/>
              </w:rPr>
            </w:pPr>
          </w:p>
        </w:tc>
      </w:tr>
      <w:tr w:rsidR="00D61DE4" w:rsidRPr="000F1CD1" w14:paraId="432E0DB5" w14:textId="77777777" w:rsidTr="002009F9">
        <w:trPr>
          <w:jc w:val="center"/>
        </w:trPr>
        <w:tc>
          <w:tcPr>
            <w:tcW w:w="4403" w:type="dxa"/>
            <w:gridSpan w:val="2"/>
            <w:shd w:val="clear" w:color="auto" w:fill="auto"/>
            <w:vAlign w:val="center"/>
          </w:tcPr>
          <w:p w14:paraId="34A7546D" w14:textId="77777777" w:rsidR="004D514B" w:rsidRPr="000F1CD1" w:rsidRDefault="004D514B" w:rsidP="00AF75CD">
            <w:pPr>
              <w:pStyle w:val="TableParagraph"/>
              <w:spacing w:before="100" w:beforeAutospacing="1" w:after="100" w:afterAutospacing="1" w:line="312" w:lineRule="auto"/>
              <w:ind w:firstLine="2"/>
              <w:jc w:val="center"/>
              <w:rPr>
                <w:rFonts w:eastAsiaTheme="minorEastAsia"/>
                <w:b/>
                <w:sz w:val="26"/>
                <w:szCs w:val="26"/>
                <w:lang w:eastAsia="zh-CN"/>
              </w:rPr>
            </w:pPr>
            <w:r w:rsidRPr="000F1CD1">
              <w:rPr>
                <w:b/>
                <w:sz w:val="26"/>
                <w:szCs w:val="26"/>
              </w:rPr>
              <w:t>Công suất trạm XLNT (3) x (4)</w:t>
            </w:r>
          </w:p>
        </w:tc>
        <w:tc>
          <w:tcPr>
            <w:tcW w:w="2612" w:type="dxa"/>
            <w:shd w:val="clear" w:color="auto" w:fill="auto"/>
            <w:vAlign w:val="center"/>
          </w:tcPr>
          <w:p w14:paraId="125E9DCA" w14:textId="77777777" w:rsidR="004D514B" w:rsidRPr="000F1CD1" w:rsidRDefault="004D514B" w:rsidP="00AF75CD">
            <w:pPr>
              <w:widowControl w:val="0"/>
              <w:spacing w:before="100" w:beforeAutospacing="1" w:after="100" w:afterAutospacing="1" w:line="312" w:lineRule="auto"/>
              <w:ind w:right="300" w:firstLine="137"/>
              <w:jc w:val="center"/>
              <w:rPr>
                <w:sz w:val="26"/>
                <w:szCs w:val="26"/>
                <w:lang w:eastAsia="zh-CN"/>
              </w:rPr>
            </w:pPr>
            <w:r w:rsidRPr="000F1CD1">
              <w:rPr>
                <w:rFonts w:eastAsia="Yu Gothic"/>
                <w:b/>
                <w:sz w:val="26"/>
                <w:szCs w:val="26"/>
                <w:lang w:eastAsia="zh-CN"/>
              </w:rPr>
              <w:t>≈</w:t>
            </w:r>
            <w:r w:rsidRPr="000F1CD1">
              <w:rPr>
                <w:b/>
                <w:sz w:val="26"/>
                <w:szCs w:val="26"/>
                <w:lang w:eastAsia="zh-CN"/>
              </w:rPr>
              <w:t>30</w:t>
            </w:r>
          </w:p>
        </w:tc>
        <w:tc>
          <w:tcPr>
            <w:tcW w:w="2771" w:type="dxa"/>
            <w:shd w:val="clear" w:color="auto" w:fill="auto"/>
            <w:vAlign w:val="center"/>
          </w:tcPr>
          <w:p w14:paraId="52D7FDBD" w14:textId="77777777" w:rsidR="004D514B" w:rsidRPr="000F1CD1" w:rsidRDefault="004D514B" w:rsidP="00AF75CD">
            <w:pPr>
              <w:widowControl w:val="0"/>
              <w:spacing w:before="100" w:beforeAutospacing="1" w:after="100" w:afterAutospacing="1" w:line="312" w:lineRule="auto"/>
              <w:ind w:left="103"/>
              <w:jc w:val="center"/>
              <w:rPr>
                <w:sz w:val="26"/>
                <w:szCs w:val="26"/>
              </w:rPr>
            </w:pPr>
          </w:p>
        </w:tc>
      </w:tr>
      <w:tr w:rsidR="00D61DE4" w:rsidRPr="000F1CD1" w14:paraId="57DD11AE" w14:textId="77777777" w:rsidTr="002009F9">
        <w:trPr>
          <w:jc w:val="center"/>
        </w:trPr>
        <w:tc>
          <w:tcPr>
            <w:tcW w:w="946" w:type="dxa"/>
            <w:shd w:val="clear" w:color="auto" w:fill="auto"/>
            <w:vAlign w:val="center"/>
          </w:tcPr>
          <w:p w14:paraId="58D0AE9F"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II</w:t>
            </w:r>
          </w:p>
        </w:tc>
        <w:tc>
          <w:tcPr>
            <w:tcW w:w="3457" w:type="dxa"/>
            <w:shd w:val="clear" w:color="auto" w:fill="auto"/>
            <w:vAlign w:val="center"/>
          </w:tcPr>
          <w:p w14:paraId="58C7E9BE" w14:textId="77777777" w:rsidR="004D514B" w:rsidRPr="000F1CD1" w:rsidRDefault="004D514B" w:rsidP="00AF75CD">
            <w:pPr>
              <w:widowControl w:val="0"/>
              <w:spacing w:before="100" w:beforeAutospacing="1" w:after="100" w:afterAutospacing="1" w:line="312" w:lineRule="auto"/>
              <w:ind w:left="103"/>
              <w:jc w:val="center"/>
              <w:rPr>
                <w:sz w:val="26"/>
                <w:szCs w:val="26"/>
              </w:rPr>
            </w:pPr>
            <w:r w:rsidRPr="000F1CD1">
              <w:rPr>
                <w:sz w:val="26"/>
                <w:szCs w:val="26"/>
              </w:rPr>
              <w:t>Nước thải vệ sinh chuồng sau khi xuất bán</w:t>
            </w:r>
          </w:p>
        </w:tc>
        <w:tc>
          <w:tcPr>
            <w:tcW w:w="2612" w:type="dxa"/>
            <w:shd w:val="clear" w:color="auto" w:fill="auto"/>
            <w:vAlign w:val="center"/>
          </w:tcPr>
          <w:p w14:paraId="085F1204" w14:textId="77777777" w:rsidR="004D514B" w:rsidRPr="000F1CD1" w:rsidRDefault="004D514B" w:rsidP="00AF75CD">
            <w:pPr>
              <w:widowControl w:val="0"/>
              <w:spacing w:before="100" w:beforeAutospacing="1" w:after="100" w:afterAutospacing="1" w:line="312" w:lineRule="auto"/>
              <w:ind w:right="17" w:firstLine="279"/>
              <w:jc w:val="center"/>
              <w:rPr>
                <w:sz w:val="26"/>
                <w:szCs w:val="26"/>
              </w:rPr>
            </w:pPr>
            <w:r w:rsidRPr="000F1CD1">
              <w:rPr>
                <w:sz w:val="26"/>
                <w:szCs w:val="26"/>
                <w:lang w:eastAsia="zh-CN"/>
              </w:rPr>
              <w:t xml:space="preserve">39,6 </w:t>
            </w:r>
            <w:r w:rsidRPr="000F1CD1">
              <w:rPr>
                <w:sz w:val="26"/>
                <w:szCs w:val="26"/>
              </w:rPr>
              <w:t>m</w:t>
            </w:r>
            <w:r w:rsidRPr="000F1CD1">
              <w:rPr>
                <w:sz w:val="26"/>
                <w:szCs w:val="26"/>
                <w:vertAlign w:val="superscript"/>
              </w:rPr>
              <w:t>3</w:t>
            </w:r>
            <w:r w:rsidRPr="000F1CD1">
              <w:rPr>
                <w:sz w:val="26"/>
                <w:szCs w:val="26"/>
              </w:rPr>
              <w:t>/lứa</w:t>
            </w:r>
          </w:p>
          <w:p w14:paraId="4242DDD3" w14:textId="77777777" w:rsidR="004D514B" w:rsidRPr="000F1CD1" w:rsidRDefault="004D514B" w:rsidP="00AF75CD">
            <w:pPr>
              <w:widowControl w:val="0"/>
              <w:spacing w:before="100" w:beforeAutospacing="1" w:after="100" w:afterAutospacing="1" w:line="312" w:lineRule="auto"/>
              <w:ind w:right="17"/>
              <w:jc w:val="center"/>
              <w:rPr>
                <w:sz w:val="26"/>
                <w:szCs w:val="26"/>
                <w:lang w:eastAsia="zh-CN"/>
              </w:rPr>
            </w:pPr>
            <w:r w:rsidRPr="000F1CD1">
              <w:rPr>
                <w:rFonts w:eastAsia="Yu Gothic"/>
                <w:sz w:val="26"/>
                <w:szCs w:val="26"/>
              </w:rPr>
              <w:t>≈</w:t>
            </w:r>
            <w:r w:rsidRPr="000F1CD1">
              <w:rPr>
                <w:sz w:val="26"/>
                <w:szCs w:val="26"/>
              </w:rPr>
              <w:t xml:space="preserve"> 19,8 m</w:t>
            </w:r>
            <w:r w:rsidRPr="000F1CD1">
              <w:rPr>
                <w:sz w:val="26"/>
                <w:szCs w:val="26"/>
                <w:vertAlign w:val="superscript"/>
              </w:rPr>
              <w:t>3</w:t>
            </w:r>
            <w:r w:rsidRPr="000F1CD1">
              <w:rPr>
                <w:sz w:val="26"/>
                <w:szCs w:val="26"/>
              </w:rPr>
              <w:t>/ngày</w:t>
            </w:r>
          </w:p>
        </w:tc>
        <w:tc>
          <w:tcPr>
            <w:tcW w:w="2771" w:type="dxa"/>
            <w:shd w:val="clear" w:color="auto" w:fill="auto"/>
            <w:vAlign w:val="center"/>
          </w:tcPr>
          <w:p w14:paraId="1A44AE3D" w14:textId="77777777" w:rsidR="004D514B" w:rsidRPr="000F1CD1" w:rsidRDefault="004D514B" w:rsidP="00AF75CD">
            <w:pPr>
              <w:widowControl w:val="0"/>
              <w:spacing w:before="100" w:beforeAutospacing="1" w:after="100" w:afterAutospacing="1" w:line="312" w:lineRule="auto"/>
              <w:ind w:left="103"/>
              <w:jc w:val="center"/>
              <w:rPr>
                <w:sz w:val="26"/>
                <w:szCs w:val="26"/>
              </w:rPr>
            </w:pPr>
            <w:r w:rsidRPr="000F1CD1">
              <w:rPr>
                <w:sz w:val="26"/>
                <w:szCs w:val="26"/>
              </w:rPr>
              <w:t>Trạm XLNT</w:t>
            </w:r>
          </w:p>
        </w:tc>
      </w:tr>
    </w:tbl>
    <w:p w14:paraId="56FC30E7" w14:textId="77777777" w:rsidR="004D514B" w:rsidRPr="000F1CD1" w:rsidRDefault="004D514B" w:rsidP="00AF75CD">
      <w:pPr>
        <w:spacing w:line="312" w:lineRule="auto"/>
        <w:ind w:firstLine="567"/>
        <w:jc w:val="both"/>
        <w:rPr>
          <w:sz w:val="26"/>
          <w:szCs w:val="26"/>
        </w:rPr>
      </w:pPr>
      <w:r w:rsidRPr="000F1CD1">
        <w:rPr>
          <w:sz w:val="26"/>
          <w:szCs w:val="26"/>
        </w:rPr>
        <w:t xml:space="preserve">Chủ </w:t>
      </w:r>
      <w:r w:rsidRPr="000F1CD1">
        <w:rPr>
          <w:sz w:val="26"/>
          <w:szCs w:val="26"/>
          <w:lang w:val="vi-VN"/>
        </w:rPr>
        <w:t>Dự</w:t>
      </w:r>
      <w:r w:rsidRPr="000F1CD1">
        <w:rPr>
          <w:sz w:val="26"/>
          <w:szCs w:val="26"/>
        </w:rPr>
        <w:t xml:space="preserve"> án sẽ thiết kế và xây dựng trạm XLNT với công suất 30 m</w:t>
      </w:r>
      <w:r w:rsidRPr="000F1CD1">
        <w:rPr>
          <w:sz w:val="26"/>
          <w:szCs w:val="26"/>
          <w:vertAlign w:val="superscript"/>
        </w:rPr>
        <w:t>3</w:t>
      </w:r>
      <w:r w:rsidRPr="000F1CD1">
        <w:rPr>
          <w:sz w:val="26"/>
          <w:szCs w:val="26"/>
        </w:rPr>
        <w:t xml:space="preserve">/ngày (hệ số dự phòng k=1,15). </w:t>
      </w:r>
    </w:p>
    <w:p w14:paraId="23ECEEF4" w14:textId="77777777" w:rsidR="004D514B" w:rsidRPr="000F1CD1" w:rsidRDefault="004D514B" w:rsidP="00AF75CD">
      <w:pPr>
        <w:spacing w:line="312" w:lineRule="auto"/>
        <w:ind w:firstLine="567"/>
        <w:jc w:val="both"/>
        <w:rPr>
          <w:b/>
          <w:sz w:val="26"/>
          <w:szCs w:val="26"/>
        </w:rPr>
      </w:pPr>
      <w:r w:rsidRPr="000F1CD1">
        <w:rPr>
          <w:sz w:val="26"/>
          <w:szCs w:val="26"/>
        </w:rPr>
        <w:t>Lượng nước thải phát sinh thường xuyên mỗi ngày là 25,82 m</w:t>
      </w:r>
      <w:r w:rsidRPr="000F1CD1">
        <w:rPr>
          <w:sz w:val="26"/>
          <w:szCs w:val="26"/>
          <w:vertAlign w:val="superscript"/>
        </w:rPr>
        <w:t>3</w:t>
      </w:r>
      <w:r w:rsidRPr="000F1CD1">
        <w:rPr>
          <w:sz w:val="26"/>
          <w:szCs w:val="26"/>
        </w:rPr>
        <w:t>/ngày (gồm nước thải sinh hoạt và nước thải chăn nuôi), nước thải từ hoạt động vệ sinh chuồng trại sau mỗi lần xuất heo diễn ra trong 2 ngày với lượng nước thải 19,8 m</w:t>
      </w:r>
      <w:r w:rsidRPr="000F1CD1">
        <w:rPr>
          <w:sz w:val="26"/>
          <w:szCs w:val="26"/>
          <w:vertAlign w:val="superscript"/>
        </w:rPr>
        <w:t>3</w:t>
      </w:r>
      <w:r w:rsidRPr="000F1CD1">
        <w:rPr>
          <w:sz w:val="26"/>
          <w:szCs w:val="26"/>
        </w:rPr>
        <w:t>/ngày. Hai nguồn thải này không diễn ra cùng lúc, nên trạm XLNT công suất 30 m</w:t>
      </w:r>
      <w:r w:rsidRPr="000F1CD1">
        <w:rPr>
          <w:sz w:val="26"/>
          <w:szCs w:val="26"/>
          <w:vertAlign w:val="superscript"/>
        </w:rPr>
        <w:t>3</w:t>
      </w:r>
      <w:r w:rsidRPr="000F1CD1">
        <w:rPr>
          <w:sz w:val="26"/>
          <w:szCs w:val="26"/>
        </w:rPr>
        <w:t>/ngày của dự án đảm bảo đủ công suất để xử lý nước thải phát sinh tại dự án.</w:t>
      </w:r>
    </w:p>
    <w:p w14:paraId="5397C2BB" w14:textId="77777777" w:rsidR="004D514B" w:rsidRPr="000F1CD1" w:rsidRDefault="004D514B" w:rsidP="00AF75CD">
      <w:pPr>
        <w:spacing w:line="312" w:lineRule="auto"/>
        <w:ind w:firstLine="567"/>
        <w:jc w:val="both"/>
        <w:rPr>
          <w:sz w:val="26"/>
          <w:szCs w:val="26"/>
        </w:rPr>
      </w:pPr>
      <w:r w:rsidRPr="000F1CD1">
        <w:rPr>
          <w:i/>
          <w:sz w:val="26"/>
          <w:szCs w:val="26"/>
        </w:rPr>
        <w:t>Tác động:</w:t>
      </w:r>
      <w:r w:rsidRPr="000F1CD1">
        <w:rPr>
          <w:sz w:val="26"/>
          <w:szCs w:val="26"/>
        </w:rPr>
        <w:t xml:space="preserve"> Nước thải chuồng trại từ hoạt động của dự án nếu không xử lý triệt để sẽ gây ô nhiễm nghiêm trọng đến môi trường đất, nguồn nước ngầm và ảnh hưởng đến mỹ quan khu vực. Đặc trưng của loại nước thải này là có nhiều chất lơ lửng, nồng độ chất hữu cơ cao và nhiều vi sinh vật gây bệnh:</w:t>
      </w:r>
    </w:p>
    <w:p w14:paraId="001673B4" w14:textId="77777777" w:rsidR="004D514B" w:rsidRPr="000F1CD1" w:rsidRDefault="004D514B" w:rsidP="00AF75CD">
      <w:pPr>
        <w:spacing w:line="312" w:lineRule="auto"/>
        <w:ind w:firstLine="567"/>
        <w:jc w:val="both"/>
        <w:rPr>
          <w:sz w:val="26"/>
          <w:szCs w:val="26"/>
        </w:rPr>
      </w:pPr>
      <w:r w:rsidRPr="000F1CD1">
        <w:rPr>
          <w:i/>
          <w:sz w:val="26"/>
          <w:szCs w:val="26"/>
        </w:rPr>
        <w:t>Nước thải có hàm lượng chất lơ lửng cao:</w:t>
      </w:r>
      <w:r w:rsidRPr="000F1CD1">
        <w:rPr>
          <w:sz w:val="26"/>
          <w:szCs w:val="26"/>
        </w:rPr>
        <w:t xml:space="preserve"> Các chất rắn lơ lửng khi thải ra môi trường nước sẽ nổi lên trên mặt nước tạo thành lớp dầy, lâu dần lớp đó ngả màu xám, không những làm mất vẻ mỹ quan mà quan trọng hơn chính lớp vật nổi này sẽ ngăn cản quá trình trao đổi oxy và truyền sáng, dẫn nước đến tình trạng kỵ khí. Mặt khác một phần cặn lắng xuống đáy sẽ bị phân hủy trong điều kiện kỵ khí, sẽ tạo ra mùi hôi cho khu vực xung quanh. Chất rắn lơ lửng sẽ làm giảm khả năng quang hợp, đồng thời làm giảm sự sinh trưởng và phát triển của thực vật trong nước.</w:t>
      </w:r>
    </w:p>
    <w:p w14:paraId="786165DA" w14:textId="77777777" w:rsidR="004D514B" w:rsidRPr="000F1CD1" w:rsidRDefault="004D514B" w:rsidP="00AF75CD">
      <w:pPr>
        <w:spacing w:line="312" w:lineRule="auto"/>
        <w:ind w:firstLine="567"/>
        <w:jc w:val="both"/>
        <w:rPr>
          <w:sz w:val="26"/>
          <w:szCs w:val="26"/>
        </w:rPr>
      </w:pPr>
      <w:r w:rsidRPr="000F1CD1">
        <w:rPr>
          <w:i/>
          <w:sz w:val="26"/>
          <w:szCs w:val="26"/>
        </w:rPr>
        <w:t xml:space="preserve">Nước thải có hàm lượng chất hữu cơ cao: </w:t>
      </w:r>
      <w:r w:rsidRPr="000F1CD1">
        <w:rPr>
          <w:sz w:val="26"/>
          <w:szCs w:val="26"/>
        </w:rPr>
        <w:t xml:space="preserve">Hàm lượng chất hữu cơ cao sẽ làm nồng độ oxy hòa tan (DO) trong nước giảm đi nhanh chóng do vi sinh vật cần lấy oxy hòa tan </w:t>
      </w:r>
      <w:r w:rsidRPr="000F1CD1">
        <w:rPr>
          <w:sz w:val="26"/>
          <w:szCs w:val="26"/>
        </w:rPr>
        <w:lastRenderedPageBreak/>
        <w:t>trong nước để chuyển hóa các chất hữu cơ nói trên thành CO</w:t>
      </w:r>
      <w:r w:rsidRPr="000F1CD1">
        <w:rPr>
          <w:sz w:val="26"/>
          <w:szCs w:val="26"/>
          <w:vertAlign w:val="subscript"/>
        </w:rPr>
        <w:t>2</w:t>
      </w:r>
      <w:r w:rsidRPr="000F1CD1">
        <w:rPr>
          <w:sz w:val="26"/>
          <w:szCs w:val="26"/>
        </w:rPr>
        <w:t>, N</w:t>
      </w:r>
      <w:r w:rsidRPr="000F1CD1">
        <w:rPr>
          <w:sz w:val="26"/>
          <w:szCs w:val="26"/>
          <w:vertAlign w:val="subscript"/>
        </w:rPr>
        <w:t>2</w:t>
      </w:r>
      <w:r w:rsidRPr="000F1CD1">
        <w:rPr>
          <w:sz w:val="26"/>
          <w:szCs w:val="26"/>
        </w:rPr>
        <w:t>, H</w:t>
      </w:r>
      <w:r w:rsidRPr="000F1CD1">
        <w:rPr>
          <w:sz w:val="26"/>
          <w:szCs w:val="26"/>
          <w:vertAlign w:val="subscript"/>
        </w:rPr>
        <w:t>2</w:t>
      </w:r>
      <w:r w:rsidRPr="000F1CD1">
        <w:rPr>
          <w:sz w:val="26"/>
          <w:szCs w:val="26"/>
        </w:rPr>
        <w:t>O, CH</w:t>
      </w:r>
      <w:r w:rsidRPr="000F1CD1">
        <w:rPr>
          <w:sz w:val="26"/>
          <w:szCs w:val="26"/>
          <w:vertAlign w:val="subscript"/>
        </w:rPr>
        <w:t>4</w:t>
      </w:r>
      <w:r w:rsidRPr="000F1CD1">
        <w:rPr>
          <w:sz w:val="26"/>
          <w:szCs w:val="26"/>
        </w:rPr>
        <w:t xml:space="preserve">,… Nếu nồng độ DO dưới 3 mg/l sẽ kìm hãm sự phát triển của thủy sinh vật và ảnh hưởng đến sự phát triển của hệ sinh thái thủy vực. Loại nước thải này nếu bị ứ đọng ngoài môi trường sẽ gây mùi hôi thối khó chịu do các chất hữu cơ bị phân hủy tạo thành. Mặt khác do quá trình phân hủy các hợp chất hữu cơ sẽ làm cho các hợp chất nitơ và phosphor khuyếch tán trở lại trong nước, sự gia tăng nồng độ các chất dinh dưỡng này trong nước có thể dẫn đến hiện tượng phú dưỡng hóa. </w:t>
      </w:r>
    </w:p>
    <w:p w14:paraId="4B8D5581" w14:textId="77777777" w:rsidR="004D514B" w:rsidRPr="000F1CD1" w:rsidRDefault="004D514B" w:rsidP="00AF75CD">
      <w:pPr>
        <w:spacing w:line="312" w:lineRule="auto"/>
        <w:ind w:firstLine="567"/>
        <w:jc w:val="both"/>
        <w:rPr>
          <w:sz w:val="26"/>
          <w:szCs w:val="26"/>
        </w:rPr>
      </w:pPr>
      <w:r w:rsidRPr="000F1CD1">
        <w:rPr>
          <w:i/>
          <w:sz w:val="26"/>
          <w:szCs w:val="26"/>
        </w:rPr>
        <w:t>Nước thải có chứa N, P:</w:t>
      </w:r>
      <w:r w:rsidRPr="000F1CD1">
        <w:rPr>
          <w:sz w:val="26"/>
          <w:szCs w:val="26"/>
        </w:rPr>
        <w:t xml:space="preserve"> Các chất dinh dưỡng như N, P có nhiều trong nước thải chính là các yếu tố gây nên hiện tượng phú dưỡng hóa. Phú dưỡng làm giảm sút chất lượng nước do gia tăng độ đục, tăng hàm lượng hữu cơ và có thể có độc tố do tảo tiết ra gây cản trở đời sống của thủy sinh.</w:t>
      </w:r>
    </w:p>
    <w:p w14:paraId="08162057" w14:textId="77777777" w:rsidR="004D514B" w:rsidRPr="000F1CD1" w:rsidRDefault="004D514B" w:rsidP="00AF75CD">
      <w:pPr>
        <w:spacing w:line="312" w:lineRule="auto"/>
        <w:ind w:firstLine="567"/>
        <w:jc w:val="both"/>
        <w:rPr>
          <w:sz w:val="26"/>
          <w:szCs w:val="26"/>
        </w:rPr>
      </w:pPr>
      <w:r w:rsidRPr="000F1CD1">
        <w:rPr>
          <w:i/>
          <w:sz w:val="26"/>
          <w:szCs w:val="26"/>
        </w:rPr>
        <w:t>Nước thải có chứa các vi sinh vật gây bệnh:</w:t>
      </w:r>
      <w:r w:rsidRPr="000F1CD1">
        <w:rPr>
          <w:sz w:val="26"/>
          <w:szCs w:val="26"/>
        </w:rPr>
        <w:t xml:space="preserve"> Làm lây lan dịch bệnh, gây nguy hiểm cho sức khỏe con người và động vật khi sử dụng nguồn nước bị nhiễm vi sinh vật gây bệnh. Nước có lẫn các loại vi khuẩn gây bệnh thường là nguyên nhân của các dịch bệnh thương hàn, phó thương hàn, lỵ, tả. Tùy điều kiện mà vi khuẩn có sức chịu đựng mạnh hay yếu. Các nguồn nước thiên nhiên thường có một số loài vi khuẩn thường xuyên sống trong nước hoặc một số vi khuẩn từ đất nhiễm vào. </w:t>
      </w:r>
    </w:p>
    <w:p w14:paraId="53E3615A" w14:textId="77777777" w:rsidR="004D514B" w:rsidRPr="000F1CD1" w:rsidRDefault="004D514B" w:rsidP="00AF75CD">
      <w:pPr>
        <w:spacing w:line="312" w:lineRule="auto"/>
        <w:ind w:firstLine="567"/>
        <w:jc w:val="both"/>
        <w:rPr>
          <w:sz w:val="26"/>
          <w:szCs w:val="26"/>
        </w:rPr>
      </w:pPr>
      <w:r w:rsidRPr="000F1CD1">
        <w:rPr>
          <w:sz w:val="26"/>
          <w:szCs w:val="26"/>
        </w:rPr>
        <w:t xml:space="preserve">Coliform là nhóm vi khuẩn đường ruột hình que hiếu khí hoặc kỵ khí tùy tiện và đặc biệt là Escherichia Coli (E. Coli). </w:t>
      </w:r>
    </w:p>
    <w:p w14:paraId="551A98EE" w14:textId="77777777" w:rsidR="004D514B" w:rsidRPr="000F1CD1" w:rsidRDefault="004D514B" w:rsidP="00AF75CD">
      <w:pPr>
        <w:spacing w:line="312" w:lineRule="auto"/>
        <w:ind w:firstLine="567"/>
        <w:jc w:val="both"/>
        <w:rPr>
          <w:sz w:val="26"/>
          <w:szCs w:val="26"/>
        </w:rPr>
      </w:pPr>
      <w:r w:rsidRPr="000F1CD1">
        <w:rPr>
          <w:sz w:val="26"/>
          <w:szCs w:val="26"/>
        </w:rPr>
        <w:t xml:space="preserve">E.Coli là một loại vi khuẩn có nhiều trong phân người và phân động vật máu nóng. </w:t>
      </w:r>
    </w:p>
    <w:p w14:paraId="7869B720" w14:textId="77777777" w:rsidR="004D514B" w:rsidRPr="000F1CD1" w:rsidRDefault="004D514B" w:rsidP="00AF75CD">
      <w:pPr>
        <w:spacing w:line="312" w:lineRule="auto"/>
        <w:ind w:firstLine="567"/>
        <w:jc w:val="both"/>
        <w:rPr>
          <w:sz w:val="26"/>
          <w:szCs w:val="26"/>
        </w:rPr>
      </w:pPr>
      <w:r w:rsidRPr="000F1CD1">
        <w:rPr>
          <w:sz w:val="26"/>
          <w:szCs w:val="26"/>
        </w:rPr>
        <w:t>Salmonella là vi khuẩn gây bệnh thương hàn, phó thương hàn. Ước tính có tới 70% bệnh truyền nhiễm được truyền qua đường nước có nhiễm tác nhân gây bệnh.</w:t>
      </w:r>
    </w:p>
    <w:p w14:paraId="0AA35092" w14:textId="74F17350" w:rsidR="004D514B" w:rsidRPr="000F1CD1" w:rsidRDefault="004D514B" w:rsidP="00AF75CD">
      <w:pPr>
        <w:pStyle w:val="111n"/>
        <w:spacing w:line="312" w:lineRule="auto"/>
      </w:pPr>
      <w:bookmarkStart w:id="784" w:name="_Toc108248951"/>
      <w:r w:rsidRPr="000F1CD1">
        <w:t>2.1.3. Đánh giá, dự báo tác động do chất thải rắn</w:t>
      </w:r>
      <w:bookmarkEnd w:id="784"/>
    </w:p>
    <w:p w14:paraId="3656B3F3" w14:textId="77777777" w:rsidR="004D514B" w:rsidRPr="000F1CD1" w:rsidRDefault="004D514B" w:rsidP="00AF75CD">
      <w:pPr>
        <w:pStyle w:val="BNGN"/>
        <w:spacing w:line="312" w:lineRule="auto"/>
        <w:rPr>
          <w:color w:val="auto"/>
        </w:rPr>
      </w:pPr>
      <w:bookmarkStart w:id="785" w:name="_Toc108184254"/>
      <w:bookmarkStart w:id="786" w:name="_Toc108249259"/>
      <w:r w:rsidRPr="000F1CD1">
        <w:rPr>
          <w:color w:val="auto"/>
        </w:rPr>
        <w:t>Bảng 4.15. Tác động của chất thải rắn đến môi trường xung quanh</w:t>
      </w:r>
      <w:bookmarkEnd w:id="785"/>
      <w:bookmarkEnd w:id="786"/>
    </w:p>
    <w:tbl>
      <w:tblPr>
        <w:tblStyle w:val="TableGrid"/>
        <w:tblW w:w="9719" w:type="dxa"/>
        <w:jc w:val="center"/>
        <w:tblLook w:val="04A0" w:firstRow="1" w:lastRow="0" w:firstColumn="1" w:lastColumn="0" w:noHBand="0" w:noVBand="1"/>
      </w:tblPr>
      <w:tblGrid>
        <w:gridCol w:w="2828"/>
        <w:gridCol w:w="1417"/>
        <w:gridCol w:w="1753"/>
        <w:gridCol w:w="1311"/>
        <w:gridCol w:w="2410"/>
      </w:tblGrid>
      <w:tr w:rsidR="00D61DE4" w:rsidRPr="000F1CD1" w14:paraId="586D8E64" w14:textId="77777777" w:rsidTr="00AB7928">
        <w:trPr>
          <w:tblHeader/>
          <w:jc w:val="center"/>
        </w:trPr>
        <w:tc>
          <w:tcPr>
            <w:tcW w:w="2828" w:type="dxa"/>
            <w:shd w:val="clear" w:color="auto" w:fill="auto"/>
            <w:vAlign w:val="center"/>
          </w:tcPr>
          <w:p w14:paraId="374252FC" w14:textId="77777777" w:rsidR="004D514B" w:rsidRPr="000F1CD1" w:rsidRDefault="004D514B" w:rsidP="00AF75CD">
            <w:pPr>
              <w:spacing w:before="60" w:after="60" w:line="312" w:lineRule="auto"/>
              <w:jc w:val="center"/>
              <w:rPr>
                <w:rFonts w:eastAsia="SimSun"/>
                <w:b/>
                <w:kern w:val="2"/>
                <w:sz w:val="26"/>
                <w:szCs w:val="26"/>
                <w:lang w:val="vi-VN"/>
              </w:rPr>
            </w:pPr>
            <w:r w:rsidRPr="000F1CD1">
              <w:rPr>
                <w:rFonts w:eastAsia="SimSun"/>
                <w:b/>
                <w:kern w:val="2"/>
                <w:sz w:val="26"/>
                <w:szCs w:val="26"/>
                <w:lang w:val="vi-VN"/>
              </w:rPr>
              <w:t>Đối tượng bị</w:t>
            </w:r>
          </w:p>
          <w:p w14:paraId="067661FF" w14:textId="77777777" w:rsidR="004D514B" w:rsidRPr="000F1CD1" w:rsidRDefault="004D514B" w:rsidP="00AF75CD">
            <w:pPr>
              <w:pStyle w:val="TableParagraph"/>
              <w:spacing w:before="60" w:after="60" w:line="312" w:lineRule="auto"/>
              <w:ind w:firstLine="2"/>
              <w:rPr>
                <w:b/>
                <w:sz w:val="26"/>
                <w:szCs w:val="26"/>
                <w:lang w:val="vi-VN"/>
              </w:rPr>
            </w:pPr>
            <w:r w:rsidRPr="000F1CD1">
              <w:rPr>
                <w:rFonts w:eastAsia="SimSun"/>
                <w:b/>
                <w:kern w:val="2"/>
                <w:sz w:val="26"/>
                <w:szCs w:val="26"/>
                <w:lang w:val="vi-VN"/>
              </w:rPr>
              <w:t>tác động</w:t>
            </w:r>
          </w:p>
        </w:tc>
        <w:tc>
          <w:tcPr>
            <w:tcW w:w="1417" w:type="dxa"/>
            <w:shd w:val="clear" w:color="auto" w:fill="auto"/>
            <w:vAlign w:val="center"/>
          </w:tcPr>
          <w:p w14:paraId="069A1BF4" w14:textId="77777777" w:rsidR="004D514B" w:rsidRPr="000F1CD1" w:rsidRDefault="004D514B" w:rsidP="00AF75CD">
            <w:pPr>
              <w:spacing w:before="60" w:after="60" w:line="312" w:lineRule="auto"/>
              <w:jc w:val="center"/>
              <w:rPr>
                <w:rFonts w:eastAsia="SimSun"/>
                <w:b/>
                <w:kern w:val="2"/>
                <w:sz w:val="26"/>
                <w:szCs w:val="26"/>
              </w:rPr>
            </w:pPr>
            <w:r w:rsidRPr="000F1CD1">
              <w:rPr>
                <w:rFonts w:eastAsia="SimSun"/>
                <w:b/>
                <w:kern w:val="2"/>
                <w:sz w:val="26"/>
                <w:szCs w:val="26"/>
              </w:rPr>
              <w:t>Phạm vi tác động</w:t>
            </w:r>
          </w:p>
        </w:tc>
        <w:tc>
          <w:tcPr>
            <w:tcW w:w="1753" w:type="dxa"/>
            <w:shd w:val="clear" w:color="auto" w:fill="auto"/>
            <w:vAlign w:val="center"/>
          </w:tcPr>
          <w:p w14:paraId="612F087A" w14:textId="77777777" w:rsidR="004D514B" w:rsidRPr="000F1CD1" w:rsidRDefault="004D514B" w:rsidP="00AF75CD">
            <w:pPr>
              <w:spacing w:before="60" w:after="60" w:line="312" w:lineRule="auto"/>
              <w:jc w:val="center"/>
              <w:rPr>
                <w:rFonts w:eastAsia="SimSun"/>
                <w:b/>
                <w:kern w:val="2"/>
                <w:sz w:val="26"/>
                <w:szCs w:val="26"/>
              </w:rPr>
            </w:pPr>
            <w:r w:rsidRPr="000F1CD1">
              <w:rPr>
                <w:rFonts w:eastAsia="SimSun"/>
                <w:b/>
                <w:kern w:val="2"/>
                <w:sz w:val="26"/>
                <w:szCs w:val="26"/>
              </w:rPr>
              <w:t>Mức độ tác động</w:t>
            </w:r>
          </w:p>
        </w:tc>
        <w:tc>
          <w:tcPr>
            <w:tcW w:w="1311" w:type="dxa"/>
            <w:shd w:val="clear" w:color="auto" w:fill="auto"/>
            <w:vAlign w:val="center"/>
          </w:tcPr>
          <w:p w14:paraId="646509EF" w14:textId="77777777" w:rsidR="004D514B" w:rsidRPr="000F1CD1" w:rsidRDefault="004D514B" w:rsidP="00AF75CD">
            <w:pPr>
              <w:spacing w:before="60" w:after="60" w:line="312" w:lineRule="auto"/>
              <w:jc w:val="center"/>
              <w:rPr>
                <w:rFonts w:eastAsia="SimSun"/>
                <w:b/>
                <w:kern w:val="2"/>
                <w:sz w:val="26"/>
                <w:szCs w:val="26"/>
              </w:rPr>
            </w:pPr>
            <w:r w:rsidRPr="000F1CD1">
              <w:rPr>
                <w:rFonts w:eastAsia="SimSun"/>
                <w:b/>
                <w:kern w:val="2"/>
                <w:sz w:val="26"/>
                <w:szCs w:val="26"/>
              </w:rPr>
              <w:t>Xác suất xảy ra tác động</w:t>
            </w:r>
          </w:p>
        </w:tc>
        <w:tc>
          <w:tcPr>
            <w:tcW w:w="2410" w:type="dxa"/>
            <w:shd w:val="clear" w:color="auto" w:fill="auto"/>
            <w:vAlign w:val="center"/>
          </w:tcPr>
          <w:p w14:paraId="133AF8F5" w14:textId="77777777" w:rsidR="004D514B" w:rsidRPr="000F1CD1" w:rsidRDefault="004D514B" w:rsidP="00AF75CD">
            <w:pPr>
              <w:spacing w:before="60" w:after="60" w:line="312" w:lineRule="auto"/>
              <w:jc w:val="center"/>
              <w:rPr>
                <w:rFonts w:eastAsia="SimSun"/>
                <w:b/>
                <w:kern w:val="2"/>
                <w:sz w:val="26"/>
                <w:szCs w:val="26"/>
              </w:rPr>
            </w:pPr>
            <w:r w:rsidRPr="000F1CD1">
              <w:rPr>
                <w:rFonts w:eastAsia="SimSun"/>
                <w:b/>
                <w:kern w:val="2"/>
                <w:sz w:val="26"/>
                <w:szCs w:val="26"/>
              </w:rPr>
              <w:t>Khả năng phục hồi của các đối tượng bị tác động</w:t>
            </w:r>
          </w:p>
        </w:tc>
      </w:tr>
      <w:tr w:rsidR="00D61DE4" w:rsidRPr="000F1CD1" w14:paraId="5B0FF60A" w14:textId="77777777" w:rsidTr="00AB7928">
        <w:trPr>
          <w:jc w:val="center"/>
        </w:trPr>
        <w:tc>
          <w:tcPr>
            <w:tcW w:w="2828" w:type="dxa"/>
            <w:shd w:val="clear" w:color="auto" w:fill="auto"/>
            <w:vAlign w:val="center"/>
          </w:tcPr>
          <w:p w14:paraId="7DFC85CA"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 Nước mặt, nước ngầm</w:t>
            </w:r>
          </w:p>
          <w:p w14:paraId="5BA59310"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 Không khí</w:t>
            </w:r>
          </w:p>
          <w:p w14:paraId="7A07B03D"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 Con người</w:t>
            </w:r>
          </w:p>
        </w:tc>
        <w:tc>
          <w:tcPr>
            <w:tcW w:w="1417" w:type="dxa"/>
            <w:shd w:val="clear" w:color="auto" w:fill="auto"/>
            <w:vAlign w:val="center"/>
          </w:tcPr>
          <w:p w14:paraId="140115CA"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Trong khu vực dự án</w:t>
            </w:r>
          </w:p>
        </w:tc>
        <w:tc>
          <w:tcPr>
            <w:tcW w:w="1753" w:type="dxa"/>
            <w:shd w:val="clear" w:color="auto" w:fill="auto"/>
            <w:vAlign w:val="center"/>
          </w:tcPr>
          <w:p w14:paraId="08ADA327"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Ngắn hạn, có thể phục hồi</w:t>
            </w:r>
          </w:p>
        </w:tc>
        <w:tc>
          <w:tcPr>
            <w:tcW w:w="1311" w:type="dxa"/>
            <w:shd w:val="clear" w:color="auto" w:fill="auto"/>
            <w:vAlign w:val="center"/>
          </w:tcPr>
          <w:p w14:paraId="0858CE90"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Thấp</w:t>
            </w:r>
          </w:p>
        </w:tc>
        <w:tc>
          <w:tcPr>
            <w:tcW w:w="2410" w:type="dxa"/>
            <w:shd w:val="clear" w:color="auto" w:fill="auto"/>
            <w:vAlign w:val="center"/>
          </w:tcPr>
          <w:p w14:paraId="51F9110D"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Có thể hồi phục được</w:t>
            </w:r>
          </w:p>
        </w:tc>
      </w:tr>
    </w:tbl>
    <w:p w14:paraId="0E5EC111" w14:textId="77777777" w:rsidR="004D514B" w:rsidRPr="000F1CD1" w:rsidRDefault="004D514B" w:rsidP="00AF75CD">
      <w:pPr>
        <w:spacing w:line="312" w:lineRule="auto"/>
        <w:contextualSpacing/>
        <w:rPr>
          <w:b/>
          <w:sz w:val="26"/>
          <w:szCs w:val="26"/>
          <w:lang w:val="nl-NL"/>
        </w:rPr>
      </w:pPr>
      <w:r w:rsidRPr="000F1CD1">
        <w:rPr>
          <w:b/>
          <w:sz w:val="26"/>
          <w:szCs w:val="26"/>
          <w:lang w:val="nl-NL"/>
        </w:rPr>
        <w:t xml:space="preserve">a. Chất thải rắn thông thường </w:t>
      </w:r>
    </w:p>
    <w:p w14:paraId="64215E13" w14:textId="77777777" w:rsidR="004D514B" w:rsidRPr="000F1CD1" w:rsidRDefault="004D514B" w:rsidP="00AF75CD">
      <w:pPr>
        <w:spacing w:line="312" w:lineRule="auto"/>
        <w:ind w:firstLine="567"/>
        <w:jc w:val="both"/>
        <w:rPr>
          <w:rFonts w:eastAsia="MS Mincho"/>
          <w:spacing w:val="2"/>
          <w:sz w:val="26"/>
          <w:szCs w:val="26"/>
          <w:lang w:val="nl-NL" w:eastAsia="ja-JP"/>
        </w:rPr>
      </w:pPr>
      <w:r w:rsidRPr="000F1CD1">
        <w:rPr>
          <w:rFonts w:eastAsia="MS Mincho"/>
          <w:spacing w:val="2"/>
          <w:sz w:val="26"/>
          <w:szCs w:val="26"/>
          <w:lang w:val="vi-VN" w:eastAsia="ja-JP"/>
        </w:rPr>
        <w:t xml:space="preserve">Chất </w:t>
      </w:r>
      <w:r w:rsidRPr="000F1CD1">
        <w:rPr>
          <w:sz w:val="26"/>
          <w:szCs w:val="26"/>
          <w:lang w:val="nl-NL"/>
        </w:rPr>
        <w:t>thải</w:t>
      </w:r>
      <w:r w:rsidRPr="000F1CD1">
        <w:rPr>
          <w:rFonts w:eastAsia="MS Mincho"/>
          <w:spacing w:val="2"/>
          <w:sz w:val="26"/>
          <w:szCs w:val="26"/>
          <w:lang w:val="vi-VN" w:eastAsia="ja-JP"/>
        </w:rPr>
        <w:t xml:space="preserve"> </w:t>
      </w:r>
      <w:r w:rsidRPr="000F1CD1">
        <w:rPr>
          <w:sz w:val="26"/>
          <w:szCs w:val="26"/>
          <w:lang w:val="nl-NL"/>
        </w:rPr>
        <w:t>rắn</w:t>
      </w:r>
      <w:r w:rsidRPr="000F1CD1">
        <w:rPr>
          <w:rFonts w:eastAsia="MS Mincho"/>
          <w:spacing w:val="2"/>
          <w:sz w:val="26"/>
          <w:szCs w:val="26"/>
          <w:lang w:val="vi-VN" w:eastAsia="ja-JP"/>
        </w:rPr>
        <w:t xml:space="preserve"> thông thường phát sinh tại dự án </w:t>
      </w:r>
      <w:r w:rsidRPr="000F1CD1">
        <w:rPr>
          <w:rFonts w:eastAsia="MS Mincho"/>
          <w:spacing w:val="2"/>
          <w:sz w:val="26"/>
          <w:szCs w:val="26"/>
          <w:lang w:val="nl-NL" w:eastAsia="ja-JP"/>
        </w:rPr>
        <w:t>gồm:</w:t>
      </w:r>
      <w:r w:rsidRPr="000F1CD1">
        <w:rPr>
          <w:rFonts w:eastAsia="MS Mincho"/>
          <w:spacing w:val="2"/>
          <w:sz w:val="26"/>
          <w:szCs w:val="26"/>
          <w:lang w:val="vi-VN" w:eastAsia="ja-JP"/>
        </w:rPr>
        <w:t xml:space="preserve"> chất thải </w:t>
      </w:r>
      <w:r w:rsidRPr="000F1CD1">
        <w:rPr>
          <w:rFonts w:eastAsia="MS Mincho"/>
          <w:spacing w:val="2"/>
          <w:sz w:val="26"/>
          <w:szCs w:val="26"/>
          <w:lang w:val="nl-NL" w:eastAsia="ja-JP"/>
        </w:rPr>
        <w:t>rắn công nghiệp không nguy hại</w:t>
      </w:r>
      <w:r w:rsidRPr="000F1CD1">
        <w:rPr>
          <w:rFonts w:eastAsia="MS Mincho"/>
          <w:spacing w:val="2"/>
          <w:sz w:val="26"/>
          <w:szCs w:val="26"/>
          <w:lang w:val="vi-VN" w:eastAsia="ja-JP"/>
        </w:rPr>
        <w:t xml:space="preserve"> và chất thải sinh hoạt của công nhân làm việc tại dự án</w:t>
      </w:r>
      <w:r w:rsidRPr="000F1CD1">
        <w:rPr>
          <w:rFonts w:eastAsia="MS Mincho"/>
          <w:spacing w:val="2"/>
          <w:sz w:val="26"/>
          <w:szCs w:val="26"/>
          <w:lang w:val="nl-NL" w:eastAsia="ja-JP"/>
        </w:rPr>
        <w:t>:</w:t>
      </w:r>
    </w:p>
    <w:p w14:paraId="6F22E1E1"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Chất thải rắn sinh hoạt</w:t>
      </w:r>
    </w:p>
    <w:p w14:paraId="284072EB"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nl-NL" w:eastAsia="zh-TW"/>
        </w:rPr>
      </w:pPr>
      <w:r w:rsidRPr="000F1CD1">
        <w:rPr>
          <w:rFonts w:cs="Times New Roman"/>
          <w:iCs/>
          <w:spacing w:val="2"/>
          <w:szCs w:val="26"/>
          <w:lang w:val="nl-NL" w:eastAsia="zh-TW"/>
        </w:rPr>
        <w:lastRenderedPageBreak/>
        <w:t xml:space="preserve">Nguồn </w:t>
      </w:r>
      <w:r w:rsidRPr="000F1CD1">
        <w:rPr>
          <w:rFonts w:cs="Times New Roman"/>
          <w:iCs/>
          <w:szCs w:val="26"/>
          <w:lang w:val="de-DE"/>
        </w:rPr>
        <w:t>phát</w:t>
      </w:r>
      <w:r w:rsidRPr="000F1CD1">
        <w:rPr>
          <w:rFonts w:cs="Times New Roman"/>
          <w:iCs/>
          <w:spacing w:val="2"/>
          <w:szCs w:val="26"/>
          <w:lang w:val="nl-NL" w:eastAsia="zh-TW"/>
        </w:rPr>
        <w:t xml:space="preserve"> sinh: từ hoạt động sinh hoạt của người lao động phục vụ tại dự án. Bao gồm: các loại rác thải phát sinh từ nhà ăn như: các loại bao bì, vỏ lon đựng nước giải khát, hộp đựng thức ăn, thức ăn thừa,...</w:t>
      </w:r>
    </w:p>
    <w:p w14:paraId="4B8576B7"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nl-NL"/>
        </w:rPr>
      </w:pPr>
      <w:r w:rsidRPr="000F1CD1">
        <w:rPr>
          <w:rFonts w:cs="Times New Roman"/>
          <w:iCs/>
          <w:spacing w:val="2"/>
          <w:szCs w:val="26"/>
          <w:lang w:val="nl-NL" w:eastAsia="zh-TW"/>
        </w:rPr>
        <w:t xml:space="preserve">Khối lượng: </w:t>
      </w:r>
      <w:r w:rsidRPr="000F1CD1">
        <w:rPr>
          <w:rFonts w:cs="Times New Roman"/>
          <w:iCs/>
          <w:szCs w:val="26"/>
          <w:lang w:val="nl-NL"/>
        </w:rPr>
        <w:t>chất</w:t>
      </w:r>
      <w:r w:rsidRPr="000F1CD1">
        <w:rPr>
          <w:rFonts w:cs="Times New Roman"/>
          <w:iCs/>
          <w:spacing w:val="2"/>
          <w:szCs w:val="26"/>
          <w:lang w:val="nl-NL" w:eastAsia="zh-TW"/>
        </w:rPr>
        <w:t xml:space="preserve"> thải rắn sinh hoạt ước tính trên số lượng cán bộ, công nhân viên làm việc vào năm hoạt động ổn định của dự án với mức thải tính trung bình khoảng 0,65 kg/người/ngày x 4 người = 2,6 kg/ngày </w:t>
      </w:r>
      <w:r w:rsidRPr="000F1CD1">
        <w:rPr>
          <w:rFonts w:cs="Times New Roman"/>
          <w:iCs/>
          <w:spacing w:val="2"/>
          <w:szCs w:val="26"/>
          <w:lang w:val="nl-NL"/>
        </w:rPr>
        <w:t xml:space="preserve">(Nguồn: </w:t>
      </w:r>
      <w:r w:rsidRPr="000F1CD1">
        <w:rPr>
          <w:rFonts w:eastAsia="Times New Roman" w:cs="Times New Roman"/>
          <w:iCs/>
          <w:szCs w:val="26"/>
          <w:lang w:val="vi-VN"/>
        </w:rPr>
        <w:t>Quyết định số 88/QĐ-UBND</w:t>
      </w:r>
      <w:r w:rsidRPr="000F1CD1">
        <w:rPr>
          <w:rFonts w:eastAsia="Times New Roman" w:cs="Times New Roman"/>
          <w:iCs/>
          <w:szCs w:val="26"/>
          <w:lang w:val="nl-NL"/>
        </w:rPr>
        <w:t xml:space="preserve"> </w:t>
      </w:r>
      <w:r w:rsidRPr="000F1CD1">
        <w:rPr>
          <w:rFonts w:eastAsia="Times New Roman" w:cs="Times New Roman"/>
          <w:iCs/>
          <w:szCs w:val="26"/>
          <w:lang w:val="vi-VN"/>
        </w:rPr>
        <w:t>của UBND tỉnh Bình Dương ngày 13/01/2014)</w:t>
      </w:r>
      <w:r w:rsidRPr="000F1CD1">
        <w:rPr>
          <w:rFonts w:eastAsia="Times New Roman" w:cs="Times New Roman"/>
          <w:iCs/>
          <w:szCs w:val="26"/>
          <w:lang w:val="nl-NL"/>
        </w:rPr>
        <w:t>.</w:t>
      </w:r>
    </w:p>
    <w:p w14:paraId="5A28200C"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nl-NL"/>
        </w:rPr>
      </w:pPr>
      <w:r w:rsidRPr="000F1CD1">
        <w:rPr>
          <w:rFonts w:cs="Times New Roman"/>
          <w:iCs/>
          <w:spacing w:val="2"/>
          <w:szCs w:val="26"/>
          <w:lang w:val="nl-NL" w:eastAsia="zh-TW"/>
        </w:rPr>
        <w:t xml:space="preserve">Tác động: </w:t>
      </w:r>
      <w:r w:rsidRPr="000F1CD1">
        <w:rPr>
          <w:rFonts w:cs="Times New Roman"/>
          <w:iCs/>
          <w:spacing w:val="2"/>
          <w:szCs w:val="26"/>
          <w:lang w:val="nl-NL"/>
        </w:rPr>
        <w:t xml:space="preserve">Về cơ </w:t>
      </w:r>
      <w:r w:rsidRPr="000F1CD1">
        <w:rPr>
          <w:rFonts w:cs="Times New Roman"/>
          <w:iCs/>
          <w:szCs w:val="26"/>
          <w:lang w:val="nl-NL"/>
        </w:rPr>
        <w:t>bản</w:t>
      </w:r>
      <w:r w:rsidRPr="000F1CD1">
        <w:rPr>
          <w:rFonts w:cs="Times New Roman"/>
          <w:iCs/>
          <w:spacing w:val="2"/>
          <w:szCs w:val="26"/>
          <w:lang w:val="nl-NL"/>
        </w:rPr>
        <w:t xml:space="preserve">, lượng chất thải rắn sinh hoạt của dự án không lớn, không mang tính độc hại, do đó ảnh hưởng đến môi trường không đáng kể. Tuy nhiên, trong môi trường khí hậu nhiệt đới, gió mùa, nóng ẩm, chất thải bị thối rữa nhanh. Nếu loại chất thải này không được quản lý tốt sẽ gây tác động xấu cho môi trường và là môi trường thuận lợi cho các vi trùng phát triển, làm phát sinh và lây lan các nguồn bệnh do côn trùng (chuột, ruồi..) ảnh hưởng đến sức khỏe con người. Ngoài ra, chất thải rắn sinh hoạt nếu không quản lý tốt sẽ phát sinh mùi hôi thối, gây mất vệ sinh, ảnh hưởng đến mỹ quan khu vực.  </w:t>
      </w:r>
    </w:p>
    <w:p w14:paraId="506256D5"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iCs/>
          <w:szCs w:val="26"/>
          <w:lang w:val="de-DE"/>
        </w:rPr>
      </w:pPr>
      <w:r w:rsidRPr="000F1CD1">
        <w:rPr>
          <w:rFonts w:eastAsiaTheme="minorEastAsia" w:cs="Times New Roman"/>
          <w:b/>
          <w:szCs w:val="26"/>
          <w:lang w:val="de-DE"/>
        </w:rPr>
        <w:t xml:space="preserve">Chất </w:t>
      </w:r>
      <w:r w:rsidRPr="000F1CD1">
        <w:rPr>
          <w:rFonts w:eastAsiaTheme="minorEastAsia" w:cs="Times New Roman"/>
          <w:b/>
          <w:iCs/>
          <w:szCs w:val="26"/>
          <w:lang w:val="de-DE"/>
        </w:rPr>
        <w:t>thải rắn công nghiệp không nguy hại</w:t>
      </w:r>
    </w:p>
    <w:p w14:paraId="67AA077D" w14:textId="77777777" w:rsidR="004D514B" w:rsidRPr="000F1CD1" w:rsidRDefault="004D514B" w:rsidP="00AF75CD">
      <w:pPr>
        <w:spacing w:line="312" w:lineRule="auto"/>
        <w:ind w:firstLine="567"/>
        <w:jc w:val="both"/>
        <w:rPr>
          <w:iCs/>
          <w:sz w:val="26"/>
          <w:szCs w:val="26"/>
          <w:lang w:val="nl-NL"/>
        </w:rPr>
      </w:pPr>
      <w:r w:rsidRPr="000F1CD1">
        <w:rPr>
          <w:iCs/>
          <w:sz w:val="26"/>
          <w:szCs w:val="26"/>
          <w:lang w:val="nl-NL"/>
        </w:rPr>
        <w:t xml:space="preserve">Nguồn </w:t>
      </w:r>
      <w:r w:rsidRPr="000F1CD1">
        <w:rPr>
          <w:rFonts w:eastAsia="MS Mincho"/>
          <w:iCs/>
          <w:spacing w:val="2"/>
          <w:sz w:val="26"/>
          <w:szCs w:val="26"/>
          <w:lang w:val="vi-VN" w:eastAsia="ja-JP"/>
        </w:rPr>
        <w:t>phát</w:t>
      </w:r>
      <w:r w:rsidRPr="000F1CD1">
        <w:rPr>
          <w:iCs/>
          <w:sz w:val="26"/>
          <w:szCs w:val="26"/>
          <w:lang w:val="nl-NL"/>
        </w:rPr>
        <w:t xml:space="preserve"> sinh và khối lượng:</w:t>
      </w:r>
    </w:p>
    <w:p w14:paraId="00EE25A6" w14:textId="77777777" w:rsidR="004D514B" w:rsidRPr="000F1CD1" w:rsidRDefault="004D514B" w:rsidP="00324512">
      <w:pPr>
        <w:pStyle w:val="ListParagraph"/>
        <w:numPr>
          <w:ilvl w:val="1"/>
          <w:numId w:val="11"/>
        </w:numPr>
        <w:ind w:left="0" w:right="0" w:firstLine="567"/>
        <w:contextualSpacing/>
        <w:rPr>
          <w:rFonts w:cs="Times New Roman"/>
          <w:i/>
          <w:iCs/>
          <w:szCs w:val="26"/>
          <w:lang w:val="nl-NL"/>
        </w:rPr>
      </w:pPr>
      <w:r w:rsidRPr="000F1CD1">
        <w:rPr>
          <w:rFonts w:cs="Times New Roman"/>
          <w:iCs/>
          <w:szCs w:val="26"/>
          <w:lang w:val="nl-NL"/>
        </w:rPr>
        <w:t>Phân heo: Phân heo chứa xenluloz, lignin, protein, các sản phẩm phân giải của protein, lipid, axit hữu cơ và vô cơ. Ngoài ra trong phân có hàm lượng N, P, K rất cao.</w:t>
      </w:r>
      <w:bookmarkStart w:id="787" w:name="_Toc28012051"/>
      <w:bookmarkStart w:id="788" w:name="_Toc31786899"/>
    </w:p>
    <w:p w14:paraId="3228E741" w14:textId="77777777" w:rsidR="004D514B" w:rsidRPr="000F1CD1" w:rsidRDefault="004D514B" w:rsidP="00AF75CD">
      <w:pPr>
        <w:pStyle w:val="BNGN"/>
        <w:spacing w:line="312" w:lineRule="auto"/>
        <w:rPr>
          <w:color w:val="auto"/>
        </w:rPr>
      </w:pPr>
      <w:bookmarkStart w:id="789" w:name="_Toc39734078"/>
      <w:bookmarkStart w:id="790" w:name="_Toc64553402"/>
      <w:bookmarkStart w:id="791" w:name="_Toc67555410"/>
      <w:bookmarkStart w:id="792" w:name="_Toc105071547"/>
      <w:bookmarkStart w:id="793" w:name="_Toc108184255"/>
      <w:bookmarkStart w:id="794" w:name="_Toc108249260"/>
      <w:r w:rsidRPr="000F1CD1">
        <w:rPr>
          <w:color w:val="auto"/>
        </w:rPr>
        <w:t>Bảng 4.16. Khối lượng chất thải theo từng giai đoạn phát triển thải ra hằng ngày tính trên phần trăm trọng lượng cơ thể</w:t>
      </w:r>
      <w:bookmarkEnd w:id="787"/>
      <w:bookmarkEnd w:id="788"/>
      <w:bookmarkEnd w:id="789"/>
      <w:bookmarkEnd w:id="790"/>
      <w:bookmarkEnd w:id="791"/>
      <w:bookmarkEnd w:id="792"/>
      <w:bookmarkEnd w:id="793"/>
      <w:bookmarkEnd w:id="794"/>
    </w:p>
    <w:tbl>
      <w:tblPr>
        <w:tblStyle w:val="TableGrid"/>
        <w:tblW w:w="0" w:type="auto"/>
        <w:jc w:val="center"/>
        <w:tblLook w:val="04A0" w:firstRow="1" w:lastRow="0" w:firstColumn="1" w:lastColumn="0" w:noHBand="0" w:noVBand="1"/>
      </w:tblPr>
      <w:tblGrid>
        <w:gridCol w:w="1826"/>
        <w:gridCol w:w="1812"/>
        <w:gridCol w:w="1806"/>
        <w:gridCol w:w="1806"/>
        <w:gridCol w:w="1812"/>
      </w:tblGrid>
      <w:tr w:rsidR="00D61DE4" w:rsidRPr="000F1CD1" w14:paraId="09D6EACB" w14:textId="77777777" w:rsidTr="00AB7928">
        <w:trPr>
          <w:jc w:val="center"/>
        </w:trPr>
        <w:tc>
          <w:tcPr>
            <w:tcW w:w="1857" w:type="dxa"/>
            <w:vMerge w:val="restart"/>
            <w:tcBorders>
              <w:top w:val="single" w:sz="4" w:space="0" w:color="auto"/>
              <w:left w:val="single" w:sz="4" w:space="0" w:color="auto"/>
              <w:bottom w:val="single" w:sz="4" w:space="0" w:color="auto"/>
              <w:right w:val="single" w:sz="4" w:space="0" w:color="auto"/>
            </w:tcBorders>
            <w:vAlign w:val="center"/>
            <w:hideMark/>
          </w:tcPr>
          <w:p w14:paraId="663C76E9" w14:textId="77777777" w:rsidR="004D514B" w:rsidRPr="000F1CD1" w:rsidRDefault="004D514B" w:rsidP="00AF75CD">
            <w:pPr>
              <w:spacing w:before="60" w:after="60" w:line="312" w:lineRule="auto"/>
              <w:jc w:val="center"/>
              <w:rPr>
                <w:b/>
                <w:iCs/>
                <w:sz w:val="26"/>
                <w:szCs w:val="26"/>
                <w:lang w:eastAsia="vi-VN"/>
              </w:rPr>
            </w:pPr>
            <w:r w:rsidRPr="000F1CD1">
              <w:rPr>
                <w:b/>
                <w:iCs/>
                <w:sz w:val="26"/>
                <w:szCs w:val="26"/>
                <w:lang w:eastAsia="vi-VN"/>
              </w:rPr>
              <w:t>Chỉ tiêu</w:t>
            </w:r>
          </w:p>
        </w:tc>
        <w:tc>
          <w:tcPr>
            <w:tcW w:w="7431" w:type="dxa"/>
            <w:gridSpan w:val="4"/>
            <w:tcBorders>
              <w:top w:val="single" w:sz="4" w:space="0" w:color="auto"/>
              <w:left w:val="single" w:sz="4" w:space="0" w:color="auto"/>
              <w:bottom w:val="single" w:sz="4" w:space="0" w:color="auto"/>
              <w:right w:val="single" w:sz="4" w:space="0" w:color="auto"/>
            </w:tcBorders>
            <w:vAlign w:val="center"/>
            <w:hideMark/>
          </w:tcPr>
          <w:p w14:paraId="38AAC1BB" w14:textId="77777777" w:rsidR="004D514B" w:rsidRPr="000F1CD1" w:rsidRDefault="004D514B" w:rsidP="00AF75CD">
            <w:pPr>
              <w:spacing w:before="60" w:after="60" w:line="312" w:lineRule="auto"/>
              <w:jc w:val="center"/>
              <w:rPr>
                <w:b/>
                <w:iCs/>
                <w:sz w:val="26"/>
                <w:szCs w:val="26"/>
                <w:lang w:eastAsia="vi-VN"/>
              </w:rPr>
            </w:pPr>
            <w:r w:rsidRPr="000F1CD1">
              <w:rPr>
                <w:b/>
                <w:iCs/>
                <w:sz w:val="26"/>
                <w:szCs w:val="26"/>
                <w:lang w:eastAsia="vi-VN"/>
              </w:rPr>
              <w:t>Trọng lượng heo</w:t>
            </w:r>
          </w:p>
        </w:tc>
      </w:tr>
      <w:tr w:rsidR="00D61DE4" w:rsidRPr="000F1CD1" w14:paraId="069C72AA" w14:textId="77777777" w:rsidTr="00AB792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A28A5" w14:textId="77777777" w:rsidR="004D514B" w:rsidRPr="000F1CD1" w:rsidRDefault="004D514B" w:rsidP="00AF75CD">
            <w:pPr>
              <w:spacing w:before="60" w:after="60" w:line="312" w:lineRule="auto"/>
              <w:rPr>
                <w:b/>
                <w:iCs/>
                <w:sz w:val="26"/>
                <w:szCs w:val="26"/>
                <w:lang w:eastAsia="vi-VN"/>
              </w:rPr>
            </w:pPr>
          </w:p>
        </w:tc>
        <w:tc>
          <w:tcPr>
            <w:tcW w:w="1857" w:type="dxa"/>
            <w:tcBorders>
              <w:top w:val="single" w:sz="4" w:space="0" w:color="auto"/>
              <w:left w:val="single" w:sz="4" w:space="0" w:color="auto"/>
              <w:bottom w:val="single" w:sz="4" w:space="0" w:color="auto"/>
              <w:right w:val="single" w:sz="4" w:space="0" w:color="auto"/>
            </w:tcBorders>
            <w:vAlign w:val="center"/>
            <w:hideMark/>
          </w:tcPr>
          <w:p w14:paraId="5BF5EC93" w14:textId="77777777" w:rsidR="004D514B" w:rsidRPr="000F1CD1" w:rsidRDefault="004D514B" w:rsidP="00AF75CD">
            <w:pPr>
              <w:spacing w:before="60" w:after="60" w:line="312" w:lineRule="auto"/>
              <w:jc w:val="center"/>
              <w:rPr>
                <w:b/>
                <w:iCs/>
                <w:sz w:val="26"/>
                <w:szCs w:val="26"/>
                <w:lang w:eastAsia="vi-VN"/>
              </w:rPr>
            </w:pPr>
            <w:r w:rsidRPr="000F1CD1">
              <w:rPr>
                <w:b/>
                <w:iCs/>
                <w:sz w:val="26"/>
                <w:szCs w:val="26"/>
                <w:lang w:eastAsia="vi-VN"/>
              </w:rPr>
              <w:t>&lt;15kg</w:t>
            </w:r>
          </w:p>
        </w:tc>
        <w:tc>
          <w:tcPr>
            <w:tcW w:w="1858" w:type="dxa"/>
            <w:tcBorders>
              <w:top w:val="single" w:sz="4" w:space="0" w:color="auto"/>
              <w:left w:val="single" w:sz="4" w:space="0" w:color="auto"/>
              <w:bottom w:val="single" w:sz="4" w:space="0" w:color="auto"/>
              <w:right w:val="single" w:sz="4" w:space="0" w:color="auto"/>
            </w:tcBorders>
            <w:vAlign w:val="center"/>
            <w:hideMark/>
          </w:tcPr>
          <w:p w14:paraId="0481AACF" w14:textId="77777777" w:rsidR="004D514B" w:rsidRPr="000F1CD1" w:rsidRDefault="004D514B" w:rsidP="00AF75CD">
            <w:pPr>
              <w:spacing w:before="60" w:after="60" w:line="312" w:lineRule="auto"/>
              <w:jc w:val="center"/>
              <w:rPr>
                <w:b/>
                <w:iCs/>
                <w:sz w:val="26"/>
                <w:szCs w:val="26"/>
                <w:lang w:eastAsia="vi-VN"/>
              </w:rPr>
            </w:pPr>
            <w:r w:rsidRPr="000F1CD1">
              <w:rPr>
                <w:b/>
                <w:iCs/>
                <w:sz w:val="26"/>
                <w:szCs w:val="26"/>
                <w:lang w:eastAsia="vi-VN"/>
              </w:rPr>
              <w:t>15-30kg</w:t>
            </w:r>
          </w:p>
        </w:tc>
        <w:tc>
          <w:tcPr>
            <w:tcW w:w="1858" w:type="dxa"/>
            <w:tcBorders>
              <w:top w:val="single" w:sz="4" w:space="0" w:color="auto"/>
              <w:left w:val="single" w:sz="4" w:space="0" w:color="auto"/>
              <w:bottom w:val="single" w:sz="4" w:space="0" w:color="auto"/>
              <w:right w:val="single" w:sz="4" w:space="0" w:color="auto"/>
            </w:tcBorders>
            <w:vAlign w:val="center"/>
            <w:hideMark/>
          </w:tcPr>
          <w:p w14:paraId="7D826DC9" w14:textId="77777777" w:rsidR="004D514B" w:rsidRPr="000F1CD1" w:rsidRDefault="004D514B" w:rsidP="00AF75CD">
            <w:pPr>
              <w:spacing w:before="60" w:after="60" w:line="312" w:lineRule="auto"/>
              <w:jc w:val="center"/>
              <w:rPr>
                <w:b/>
                <w:iCs/>
                <w:sz w:val="26"/>
                <w:szCs w:val="26"/>
                <w:lang w:eastAsia="vi-VN"/>
              </w:rPr>
            </w:pPr>
            <w:r w:rsidRPr="000F1CD1">
              <w:rPr>
                <w:b/>
                <w:iCs/>
                <w:sz w:val="26"/>
                <w:szCs w:val="26"/>
                <w:lang w:eastAsia="vi-VN"/>
              </w:rPr>
              <w:t>30-60kg</w:t>
            </w:r>
          </w:p>
        </w:tc>
        <w:tc>
          <w:tcPr>
            <w:tcW w:w="1858" w:type="dxa"/>
            <w:tcBorders>
              <w:top w:val="single" w:sz="4" w:space="0" w:color="auto"/>
              <w:left w:val="single" w:sz="4" w:space="0" w:color="auto"/>
              <w:bottom w:val="single" w:sz="4" w:space="0" w:color="auto"/>
              <w:right w:val="single" w:sz="4" w:space="0" w:color="auto"/>
            </w:tcBorders>
            <w:vAlign w:val="center"/>
            <w:hideMark/>
          </w:tcPr>
          <w:p w14:paraId="0FBAA6C4" w14:textId="77777777" w:rsidR="004D514B" w:rsidRPr="000F1CD1" w:rsidRDefault="004D514B" w:rsidP="00AF75CD">
            <w:pPr>
              <w:spacing w:before="60" w:after="60" w:line="312" w:lineRule="auto"/>
              <w:jc w:val="center"/>
              <w:rPr>
                <w:b/>
                <w:iCs/>
                <w:sz w:val="26"/>
                <w:szCs w:val="26"/>
                <w:lang w:eastAsia="vi-VN"/>
              </w:rPr>
            </w:pPr>
            <w:r w:rsidRPr="000F1CD1">
              <w:rPr>
                <w:b/>
                <w:iCs/>
                <w:sz w:val="26"/>
                <w:szCs w:val="26"/>
                <w:lang w:eastAsia="vi-VN"/>
              </w:rPr>
              <w:t>60-100kg</w:t>
            </w:r>
          </w:p>
        </w:tc>
      </w:tr>
      <w:tr w:rsidR="00D61DE4" w:rsidRPr="000F1CD1" w14:paraId="257FFE4F" w14:textId="77777777" w:rsidTr="00AB7928">
        <w:trPr>
          <w:jc w:val="center"/>
        </w:trPr>
        <w:tc>
          <w:tcPr>
            <w:tcW w:w="1857" w:type="dxa"/>
            <w:tcBorders>
              <w:top w:val="single" w:sz="4" w:space="0" w:color="auto"/>
              <w:left w:val="single" w:sz="4" w:space="0" w:color="auto"/>
              <w:bottom w:val="single" w:sz="4" w:space="0" w:color="auto"/>
              <w:right w:val="single" w:sz="4" w:space="0" w:color="auto"/>
            </w:tcBorders>
            <w:vAlign w:val="center"/>
            <w:hideMark/>
          </w:tcPr>
          <w:p w14:paraId="3AE7A5D8" w14:textId="77777777" w:rsidR="004D514B" w:rsidRPr="000F1CD1" w:rsidRDefault="004D514B" w:rsidP="00AF75CD">
            <w:pPr>
              <w:spacing w:before="60" w:after="60" w:line="312" w:lineRule="auto"/>
              <w:jc w:val="center"/>
              <w:rPr>
                <w:iCs/>
                <w:sz w:val="26"/>
                <w:szCs w:val="26"/>
                <w:lang w:eastAsia="vi-VN"/>
              </w:rPr>
            </w:pPr>
            <w:r w:rsidRPr="000F1CD1">
              <w:rPr>
                <w:iCs/>
                <w:sz w:val="26"/>
                <w:szCs w:val="26"/>
                <w:lang w:eastAsia="vi-VN"/>
              </w:rPr>
              <w:t>Phân (kg/ngày)</w:t>
            </w:r>
          </w:p>
        </w:tc>
        <w:tc>
          <w:tcPr>
            <w:tcW w:w="1857" w:type="dxa"/>
            <w:tcBorders>
              <w:top w:val="single" w:sz="4" w:space="0" w:color="auto"/>
              <w:left w:val="single" w:sz="4" w:space="0" w:color="auto"/>
              <w:bottom w:val="single" w:sz="4" w:space="0" w:color="auto"/>
              <w:right w:val="single" w:sz="4" w:space="0" w:color="auto"/>
            </w:tcBorders>
            <w:vAlign w:val="center"/>
            <w:hideMark/>
          </w:tcPr>
          <w:p w14:paraId="63D23140" w14:textId="77777777" w:rsidR="004D514B" w:rsidRPr="000F1CD1" w:rsidRDefault="004D514B" w:rsidP="00AF75CD">
            <w:pPr>
              <w:spacing w:before="60" w:after="60" w:line="312" w:lineRule="auto"/>
              <w:jc w:val="center"/>
              <w:rPr>
                <w:iCs/>
                <w:sz w:val="26"/>
                <w:szCs w:val="26"/>
                <w:lang w:eastAsia="vi-VN"/>
              </w:rPr>
            </w:pPr>
            <w:r w:rsidRPr="000F1CD1">
              <w:rPr>
                <w:iCs/>
                <w:sz w:val="26"/>
                <w:szCs w:val="26"/>
                <w:lang w:eastAsia="vi-VN"/>
              </w:rPr>
              <w:t>1,05</w:t>
            </w:r>
          </w:p>
        </w:tc>
        <w:tc>
          <w:tcPr>
            <w:tcW w:w="1858" w:type="dxa"/>
            <w:tcBorders>
              <w:top w:val="single" w:sz="4" w:space="0" w:color="auto"/>
              <w:left w:val="single" w:sz="4" w:space="0" w:color="auto"/>
              <w:bottom w:val="single" w:sz="4" w:space="0" w:color="auto"/>
              <w:right w:val="single" w:sz="4" w:space="0" w:color="auto"/>
            </w:tcBorders>
            <w:vAlign w:val="center"/>
            <w:hideMark/>
          </w:tcPr>
          <w:p w14:paraId="11B83FAA" w14:textId="77777777" w:rsidR="004D514B" w:rsidRPr="000F1CD1" w:rsidRDefault="004D514B" w:rsidP="00AF75CD">
            <w:pPr>
              <w:spacing w:before="60" w:after="60" w:line="312" w:lineRule="auto"/>
              <w:jc w:val="center"/>
              <w:rPr>
                <w:iCs/>
                <w:sz w:val="26"/>
                <w:szCs w:val="26"/>
                <w:lang w:eastAsia="vi-VN"/>
              </w:rPr>
            </w:pPr>
            <w:r w:rsidRPr="000F1CD1">
              <w:rPr>
                <w:iCs/>
                <w:sz w:val="26"/>
                <w:szCs w:val="26"/>
                <w:lang w:eastAsia="vi-VN"/>
              </w:rPr>
              <w:t>1,05-2,1</w:t>
            </w:r>
          </w:p>
        </w:tc>
        <w:tc>
          <w:tcPr>
            <w:tcW w:w="1858" w:type="dxa"/>
            <w:tcBorders>
              <w:top w:val="single" w:sz="4" w:space="0" w:color="auto"/>
              <w:left w:val="single" w:sz="4" w:space="0" w:color="auto"/>
              <w:bottom w:val="single" w:sz="4" w:space="0" w:color="auto"/>
              <w:right w:val="single" w:sz="4" w:space="0" w:color="auto"/>
            </w:tcBorders>
            <w:vAlign w:val="center"/>
            <w:hideMark/>
          </w:tcPr>
          <w:p w14:paraId="646F274F" w14:textId="77777777" w:rsidR="004D514B" w:rsidRPr="000F1CD1" w:rsidRDefault="004D514B" w:rsidP="00AF75CD">
            <w:pPr>
              <w:spacing w:before="60" w:after="60" w:line="312" w:lineRule="auto"/>
              <w:jc w:val="center"/>
              <w:rPr>
                <w:iCs/>
                <w:sz w:val="26"/>
                <w:szCs w:val="26"/>
                <w:lang w:eastAsia="vi-VN"/>
              </w:rPr>
            </w:pPr>
            <w:r w:rsidRPr="000F1CD1">
              <w:rPr>
                <w:iCs/>
                <w:sz w:val="26"/>
                <w:szCs w:val="26"/>
                <w:lang w:eastAsia="vi-VN"/>
              </w:rPr>
              <w:t>2,1-4,2</w:t>
            </w:r>
          </w:p>
        </w:tc>
        <w:tc>
          <w:tcPr>
            <w:tcW w:w="1858" w:type="dxa"/>
            <w:tcBorders>
              <w:top w:val="single" w:sz="4" w:space="0" w:color="auto"/>
              <w:left w:val="single" w:sz="4" w:space="0" w:color="auto"/>
              <w:bottom w:val="single" w:sz="4" w:space="0" w:color="auto"/>
              <w:right w:val="single" w:sz="4" w:space="0" w:color="auto"/>
            </w:tcBorders>
            <w:vAlign w:val="center"/>
            <w:hideMark/>
          </w:tcPr>
          <w:p w14:paraId="1743F7A4" w14:textId="77777777" w:rsidR="004D514B" w:rsidRPr="000F1CD1" w:rsidRDefault="004D514B" w:rsidP="00AF75CD">
            <w:pPr>
              <w:spacing w:before="60" w:after="60" w:line="312" w:lineRule="auto"/>
              <w:jc w:val="center"/>
              <w:rPr>
                <w:iCs/>
                <w:sz w:val="26"/>
                <w:szCs w:val="26"/>
                <w:lang w:eastAsia="vi-VN"/>
              </w:rPr>
            </w:pPr>
            <w:r w:rsidRPr="000F1CD1">
              <w:rPr>
                <w:iCs/>
                <w:sz w:val="26"/>
                <w:szCs w:val="26"/>
                <w:lang w:eastAsia="vi-VN"/>
              </w:rPr>
              <w:t>4,2-7</w:t>
            </w:r>
          </w:p>
        </w:tc>
      </w:tr>
    </w:tbl>
    <w:p w14:paraId="3A4BEB3A" w14:textId="77777777" w:rsidR="004D514B" w:rsidRPr="000F1CD1" w:rsidRDefault="004D514B" w:rsidP="00AF75CD">
      <w:pPr>
        <w:spacing w:line="312" w:lineRule="auto"/>
        <w:ind w:firstLine="567"/>
        <w:jc w:val="right"/>
        <w:rPr>
          <w:i/>
          <w:sz w:val="26"/>
          <w:szCs w:val="26"/>
          <w:lang w:eastAsia="vi-VN"/>
        </w:rPr>
      </w:pPr>
      <w:r w:rsidRPr="000F1CD1">
        <w:rPr>
          <w:i/>
          <w:sz w:val="26"/>
          <w:szCs w:val="26"/>
          <w:lang w:eastAsia="vi-VN"/>
        </w:rPr>
        <w:t>(Nguồn: Giáo trình kiểm soát ô nhiễm và sử dụng kinh tế chất thải trong chăn nuôi, Trương Thanh Cảnh, 2006)</w:t>
      </w:r>
    </w:p>
    <w:p w14:paraId="0D8BD156" w14:textId="77777777" w:rsidR="004D514B" w:rsidRPr="000F1CD1" w:rsidRDefault="004D514B" w:rsidP="00AF75CD">
      <w:pPr>
        <w:pStyle w:val="BNGN"/>
        <w:spacing w:line="312" w:lineRule="auto"/>
        <w:rPr>
          <w:color w:val="auto"/>
        </w:rPr>
      </w:pPr>
      <w:bookmarkStart w:id="795" w:name="_Toc28012052"/>
      <w:bookmarkStart w:id="796" w:name="_Toc28011963"/>
      <w:bookmarkStart w:id="797" w:name="_Toc31786900"/>
      <w:bookmarkStart w:id="798" w:name="_Toc39734079"/>
      <w:bookmarkStart w:id="799" w:name="_Toc64553403"/>
      <w:bookmarkStart w:id="800" w:name="_Toc67555411"/>
      <w:bookmarkStart w:id="801" w:name="_Toc105071548"/>
      <w:bookmarkStart w:id="802" w:name="_Toc108184256"/>
      <w:bookmarkStart w:id="803" w:name="_Toc108249261"/>
      <w:r w:rsidRPr="000F1CD1">
        <w:rPr>
          <w:color w:val="auto"/>
        </w:rPr>
        <w:t>Bảng 4.17. Khối lượng phân theo lứa</w:t>
      </w:r>
      <w:bookmarkEnd w:id="795"/>
      <w:bookmarkEnd w:id="796"/>
      <w:bookmarkEnd w:id="797"/>
      <w:bookmarkEnd w:id="798"/>
      <w:bookmarkEnd w:id="799"/>
      <w:bookmarkEnd w:id="800"/>
      <w:bookmarkEnd w:id="801"/>
      <w:bookmarkEnd w:id="802"/>
      <w:bookmarkEnd w:id="803"/>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268"/>
        <w:gridCol w:w="1927"/>
        <w:gridCol w:w="1764"/>
        <w:gridCol w:w="1768"/>
      </w:tblGrid>
      <w:tr w:rsidR="00D61DE4" w:rsidRPr="000F1CD1" w14:paraId="2C00FD57" w14:textId="77777777" w:rsidTr="00AB7928">
        <w:trPr>
          <w:trHeight w:val="340"/>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A8BBC" w14:textId="77777777" w:rsidR="004D514B" w:rsidRPr="000F1CD1" w:rsidRDefault="004D514B" w:rsidP="00AF75CD">
            <w:pPr>
              <w:spacing w:before="60" w:after="60" w:line="312" w:lineRule="auto"/>
              <w:jc w:val="center"/>
              <w:rPr>
                <w:b/>
                <w:sz w:val="26"/>
                <w:szCs w:val="26"/>
              </w:rPr>
            </w:pPr>
            <w:r w:rsidRPr="000F1CD1">
              <w:rPr>
                <w:b/>
                <w:sz w:val="26"/>
                <w:szCs w:val="26"/>
              </w:rPr>
              <w:t>Trọng lượng heo</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0BFF8DAE" w14:textId="77777777" w:rsidR="004D514B" w:rsidRPr="000F1CD1" w:rsidRDefault="004D514B" w:rsidP="00AF75CD">
            <w:pPr>
              <w:spacing w:before="60" w:after="60" w:line="312" w:lineRule="auto"/>
              <w:jc w:val="center"/>
              <w:rPr>
                <w:b/>
                <w:sz w:val="26"/>
                <w:szCs w:val="26"/>
              </w:rPr>
            </w:pPr>
            <w:r w:rsidRPr="000F1CD1">
              <w:rPr>
                <w:b/>
                <w:sz w:val="26"/>
                <w:szCs w:val="26"/>
              </w:rPr>
              <w:t xml:space="preserve">Khối lượng phân của </w:t>
            </w:r>
            <w:r w:rsidRPr="000F1CD1">
              <w:rPr>
                <w:b/>
                <w:sz w:val="26"/>
                <w:szCs w:val="26"/>
                <w:lang w:val="vi-VN"/>
              </w:rPr>
              <w:t>1.</w:t>
            </w:r>
            <w:r w:rsidRPr="000F1CD1">
              <w:rPr>
                <w:b/>
                <w:sz w:val="26"/>
                <w:szCs w:val="26"/>
              </w:rPr>
              <w:t>5</w:t>
            </w:r>
            <w:r w:rsidRPr="000F1CD1">
              <w:rPr>
                <w:b/>
                <w:sz w:val="26"/>
                <w:szCs w:val="26"/>
                <w:lang w:val="vi-VN"/>
              </w:rPr>
              <w:t>00</w:t>
            </w:r>
            <w:r w:rsidRPr="000F1CD1">
              <w:rPr>
                <w:b/>
                <w:sz w:val="26"/>
                <w:szCs w:val="26"/>
              </w:rPr>
              <w:t xml:space="preserve"> con theo trọng lượng (kg/ngày)</w:t>
            </w:r>
          </w:p>
        </w:tc>
        <w:tc>
          <w:tcPr>
            <w:tcW w:w="1927" w:type="dxa"/>
            <w:tcBorders>
              <w:top w:val="single" w:sz="4" w:space="0" w:color="auto"/>
              <w:left w:val="single" w:sz="4" w:space="0" w:color="auto"/>
              <w:bottom w:val="single" w:sz="4" w:space="0" w:color="auto"/>
              <w:right w:val="single" w:sz="4" w:space="0" w:color="auto"/>
            </w:tcBorders>
            <w:shd w:val="clear" w:color="auto" w:fill="auto"/>
            <w:hideMark/>
          </w:tcPr>
          <w:p w14:paraId="65EB12A4" w14:textId="77777777" w:rsidR="004D514B" w:rsidRPr="000F1CD1" w:rsidRDefault="004D514B" w:rsidP="00AF75CD">
            <w:pPr>
              <w:spacing w:before="60" w:after="60" w:line="312" w:lineRule="auto"/>
              <w:jc w:val="center"/>
              <w:rPr>
                <w:b/>
                <w:sz w:val="26"/>
                <w:szCs w:val="26"/>
              </w:rPr>
            </w:pPr>
            <w:r w:rsidRPr="000F1CD1">
              <w:rPr>
                <w:b/>
                <w:sz w:val="26"/>
                <w:szCs w:val="26"/>
              </w:rPr>
              <w:t>Khối lượng phân trung bình của 1.500 con (kg/ngày)</w:t>
            </w:r>
          </w:p>
        </w:tc>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063713E5" w14:textId="77777777" w:rsidR="004D514B" w:rsidRPr="000F1CD1" w:rsidRDefault="004D514B" w:rsidP="00AF75CD">
            <w:pPr>
              <w:spacing w:before="60" w:after="60" w:line="312" w:lineRule="auto"/>
              <w:jc w:val="center"/>
              <w:rPr>
                <w:b/>
                <w:sz w:val="26"/>
                <w:szCs w:val="26"/>
              </w:rPr>
            </w:pPr>
            <w:r w:rsidRPr="000F1CD1">
              <w:rPr>
                <w:b/>
                <w:sz w:val="26"/>
                <w:szCs w:val="26"/>
              </w:rPr>
              <w:t>Số ngày nuôi theo trọng lượng (ngày)</w:t>
            </w:r>
          </w:p>
        </w:tc>
        <w:tc>
          <w:tcPr>
            <w:tcW w:w="1768" w:type="dxa"/>
            <w:tcBorders>
              <w:top w:val="single" w:sz="4" w:space="0" w:color="auto"/>
              <w:left w:val="single" w:sz="4" w:space="0" w:color="auto"/>
              <w:bottom w:val="single" w:sz="4" w:space="0" w:color="auto"/>
              <w:right w:val="single" w:sz="4" w:space="0" w:color="auto"/>
            </w:tcBorders>
            <w:shd w:val="clear" w:color="auto" w:fill="auto"/>
            <w:hideMark/>
          </w:tcPr>
          <w:p w14:paraId="0A02E467" w14:textId="77777777" w:rsidR="004D514B" w:rsidRPr="000F1CD1" w:rsidRDefault="004D514B" w:rsidP="00AF75CD">
            <w:pPr>
              <w:spacing w:before="60" w:after="60" w:line="312" w:lineRule="auto"/>
              <w:jc w:val="center"/>
              <w:rPr>
                <w:b/>
                <w:sz w:val="26"/>
                <w:szCs w:val="26"/>
              </w:rPr>
            </w:pPr>
            <w:r w:rsidRPr="000F1CD1">
              <w:rPr>
                <w:b/>
                <w:sz w:val="26"/>
                <w:szCs w:val="26"/>
              </w:rPr>
              <w:t>Khối lượng phân heo sau mỗi lứa (Tấn/lứa)</w:t>
            </w:r>
          </w:p>
        </w:tc>
      </w:tr>
      <w:tr w:rsidR="00D61DE4" w:rsidRPr="000F1CD1" w14:paraId="5A76C1E4" w14:textId="77777777" w:rsidTr="00AB7928">
        <w:trPr>
          <w:trHeight w:val="340"/>
          <w:jc w:val="center"/>
        </w:trPr>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3D03B5BE" w14:textId="77777777" w:rsidR="004D514B" w:rsidRPr="000F1CD1" w:rsidRDefault="004D514B" w:rsidP="00AF75CD">
            <w:pPr>
              <w:spacing w:before="60" w:after="60" w:line="312" w:lineRule="auto"/>
              <w:rPr>
                <w:sz w:val="26"/>
                <w:szCs w:val="26"/>
              </w:rPr>
            </w:pPr>
            <w:r w:rsidRPr="000F1CD1">
              <w:rPr>
                <w:sz w:val="26"/>
                <w:szCs w:val="26"/>
                <w:lang w:val="nl-NL"/>
              </w:rPr>
              <w:t>Heo</w:t>
            </w:r>
            <w:r w:rsidRPr="000F1CD1">
              <w:rPr>
                <w:sz w:val="26"/>
                <w:szCs w:val="26"/>
              </w:rPr>
              <w:t xml:space="preserve"> &lt; 15kg</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2600A45" w14:textId="77777777" w:rsidR="004D514B" w:rsidRPr="000F1CD1" w:rsidRDefault="004D514B" w:rsidP="00AF75CD">
            <w:pPr>
              <w:spacing w:before="60" w:after="60" w:line="312" w:lineRule="auto"/>
              <w:jc w:val="center"/>
              <w:rPr>
                <w:sz w:val="26"/>
                <w:szCs w:val="26"/>
              </w:rPr>
            </w:pPr>
            <w:r w:rsidRPr="000F1CD1">
              <w:rPr>
                <w:sz w:val="26"/>
                <w:szCs w:val="26"/>
              </w:rPr>
              <w:t>1.575</w:t>
            </w:r>
          </w:p>
        </w:tc>
        <w:tc>
          <w:tcPr>
            <w:tcW w:w="1927" w:type="dxa"/>
            <w:tcBorders>
              <w:top w:val="single" w:sz="4" w:space="0" w:color="auto"/>
              <w:left w:val="single" w:sz="4" w:space="0" w:color="auto"/>
              <w:bottom w:val="single" w:sz="4" w:space="0" w:color="auto"/>
              <w:right w:val="single" w:sz="4" w:space="0" w:color="auto"/>
            </w:tcBorders>
            <w:shd w:val="clear" w:color="auto" w:fill="auto"/>
            <w:hideMark/>
          </w:tcPr>
          <w:p w14:paraId="4976E783" w14:textId="77777777" w:rsidR="004D514B" w:rsidRPr="000F1CD1" w:rsidRDefault="004D514B" w:rsidP="00AF75CD">
            <w:pPr>
              <w:spacing w:before="60" w:after="60" w:line="312" w:lineRule="auto"/>
              <w:jc w:val="center"/>
              <w:rPr>
                <w:sz w:val="26"/>
                <w:szCs w:val="26"/>
              </w:rPr>
            </w:pPr>
            <w:r w:rsidRPr="000F1CD1">
              <w:rPr>
                <w:sz w:val="26"/>
                <w:szCs w:val="26"/>
              </w:rPr>
              <w:t>1.575</w:t>
            </w:r>
          </w:p>
        </w:tc>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719C5C63" w14:textId="77777777" w:rsidR="004D514B" w:rsidRPr="000F1CD1" w:rsidRDefault="004D514B" w:rsidP="00AF75CD">
            <w:pPr>
              <w:spacing w:before="60" w:after="60" w:line="312" w:lineRule="auto"/>
              <w:jc w:val="center"/>
              <w:rPr>
                <w:sz w:val="26"/>
                <w:szCs w:val="26"/>
              </w:rPr>
            </w:pPr>
            <w:r w:rsidRPr="000F1CD1">
              <w:rPr>
                <w:sz w:val="26"/>
                <w:szCs w:val="26"/>
              </w:rPr>
              <w:t>32</w:t>
            </w:r>
          </w:p>
        </w:tc>
        <w:tc>
          <w:tcPr>
            <w:tcW w:w="1768" w:type="dxa"/>
            <w:tcBorders>
              <w:top w:val="single" w:sz="4" w:space="0" w:color="auto"/>
              <w:left w:val="single" w:sz="4" w:space="0" w:color="auto"/>
              <w:bottom w:val="single" w:sz="4" w:space="0" w:color="auto"/>
              <w:right w:val="single" w:sz="4" w:space="0" w:color="auto"/>
            </w:tcBorders>
            <w:shd w:val="clear" w:color="auto" w:fill="auto"/>
            <w:hideMark/>
          </w:tcPr>
          <w:p w14:paraId="16912CF7" w14:textId="77777777" w:rsidR="004D514B" w:rsidRPr="000F1CD1" w:rsidRDefault="004D514B" w:rsidP="00AF75CD">
            <w:pPr>
              <w:spacing w:before="60" w:after="60" w:line="312" w:lineRule="auto"/>
              <w:jc w:val="center"/>
              <w:rPr>
                <w:sz w:val="26"/>
                <w:szCs w:val="26"/>
              </w:rPr>
            </w:pPr>
            <w:r w:rsidRPr="000F1CD1">
              <w:rPr>
                <w:sz w:val="26"/>
                <w:szCs w:val="26"/>
              </w:rPr>
              <w:t>50,4</w:t>
            </w:r>
          </w:p>
        </w:tc>
      </w:tr>
      <w:tr w:rsidR="00D61DE4" w:rsidRPr="000F1CD1" w14:paraId="0571B6B3" w14:textId="77777777" w:rsidTr="00AB7928">
        <w:trPr>
          <w:trHeight w:val="340"/>
          <w:jc w:val="center"/>
        </w:trPr>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18F93095" w14:textId="77777777" w:rsidR="004D514B" w:rsidRPr="000F1CD1" w:rsidRDefault="004D514B" w:rsidP="00AF75CD">
            <w:pPr>
              <w:spacing w:before="60" w:after="60" w:line="312" w:lineRule="auto"/>
              <w:rPr>
                <w:sz w:val="26"/>
                <w:szCs w:val="26"/>
              </w:rPr>
            </w:pPr>
            <w:r w:rsidRPr="000F1CD1">
              <w:rPr>
                <w:sz w:val="26"/>
                <w:szCs w:val="26"/>
                <w:lang w:val="nl-NL"/>
              </w:rPr>
              <w:t xml:space="preserve">Heo </w:t>
            </w:r>
            <w:r w:rsidRPr="000F1CD1">
              <w:rPr>
                <w:sz w:val="26"/>
                <w:szCs w:val="26"/>
              </w:rPr>
              <w:t>15 –30kg</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AC9750F" w14:textId="77777777" w:rsidR="004D514B" w:rsidRPr="000F1CD1" w:rsidRDefault="004D514B" w:rsidP="00AF75CD">
            <w:pPr>
              <w:spacing w:before="60" w:after="60" w:line="312" w:lineRule="auto"/>
              <w:jc w:val="center"/>
              <w:rPr>
                <w:sz w:val="26"/>
                <w:szCs w:val="26"/>
              </w:rPr>
            </w:pPr>
            <w:r w:rsidRPr="000F1CD1">
              <w:rPr>
                <w:sz w:val="26"/>
                <w:szCs w:val="26"/>
              </w:rPr>
              <w:t>1.575 – 3.150</w:t>
            </w:r>
          </w:p>
        </w:tc>
        <w:tc>
          <w:tcPr>
            <w:tcW w:w="1927" w:type="dxa"/>
            <w:tcBorders>
              <w:top w:val="single" w:sz="4" w:space="0" w:color="auto"/>
              <w:left w:val="single" w:sz="4" w:space="0" w:color="auto"/>
              <w:bottom w:val="single" w:sz="4" w:space="0" w:color="auto"/>
              <w:right w:val="single" w:sz="4" w:space="0" w:color="auto"/>
            </w:tcBorders>
            <w:shd w:val="clear" w:color="auto" w:fill="auto"/>
            <w:hideMark/>
          </w:tcPr>
          <w:p w14:paraId="0D9C8B62" w14:textId="77777777" w:rsidR="004D514B" w:rsidRPr="000F1CD1" w:rsidRDefault="004D514B" w:rsidP="00AF75CD">
            <w:pPr>
              <w:spacing w:before="60" w:after="60" w:line="312" w:lineRule="auto"/>
              <w:jc w:val="center"/>
              <w:rPr>
                <w:sz w:val="26"/>
                <w:szCs w:val="26"/>
              </w:rPr>
            </w:pPr>
            <w:r w:rsidRPr="000F1CD1">
              <w:rPr>
                <w:sz w:val="26"/>
                <w:szCs w:val="26"/>
              </w:rPr>
              <w:t>2.362,5</w:t>
            </w:r>
          </w:p>
        </w:tc>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499BD44A" w14:textId="77777777" w:rsidR="004D514B" w:rsidRPr="000F1CD1" w:rsidRDefault="004D514B" w:rsidP="00AF75CD">
            <w:pPr>
              <w:spacing w:before="60" w:after="60" w:line="312" w:lineRule="auto"/>
              <w:jc w:val="center"/>
              <w:rPr>
                <w:sz w:val="26"/>
                <w:szCs w:val="26"/>
              </w:rPr>
            </w:pPr>
            <w:r w:rsidRPr="000F1CD1">
              <w:rPr>
                <w:sz w:val="26"/>
                <w:szCs w:val="26"/>
              </w:rPr>
              <w:t>35</w:t>
            </w:r>
          </w:p>
        </w:tc>
        <w:tc>
          <w:tcPr>
            <w:tcW w:w="1768" w:type="dxa"/>
            <w:tcBorders>
              <w:top w:val="single" w:sz="4" w:space="0" w:color="auto"/>
              <w:left w:val="single" w:sz="4" w:space="0" w:color="auto"/>
              <w:bottom w:val="single" w:sz="4" w:space="0" w:color="auto"/>
              <w:right w:val="single" w:sz="4" w:space="0" w:color="auto"/>
            </w:tcBorders>
            <w:shd w:val="clear" w:color="auto" w:fill="auto"/>
            <w:hideMark/>
          </w:tcPr>
          <w:p w14:paraId="7A2C02BB" w14:textId="77777777" w:rsidR="004D514B" w:rsidRPr="000F1CD1" w:rsidRDefault="004D514B" w:rsidP="00AF75CD">
            <w:pPr>
              <w:spacing w:before="60" w:after="60" w:line="312" w:lineRule="auto"/>
              <w:jc w:val="center"/>
              <w:rPr>
                <w:sz w:val="26"/>
                <w:szCs w:val="26"/>
              </w:rPr>
            </w:pPr>
            <w:r w:rsidRPr="000F1CD1">
              <w:rPr>
                <w:sz w:val="26"/>
                <w:szCs w:val="26"/>
              </w:rPr>
              <w:t>82,69</w:t>
            </w:r>
          </w:p>
        </w:tc>
      </w:tr>
      <w:tr w:rsidR="00D61DE4" w:rsidRPr="000F1CD1" w14:paraId="0A69EB30" w14:textId="77777777" w:rsidTr="00AB7928">
        <w:trPr>
          <w:trHeight w:val="340"/>
          <w:jc w:val="center"/>
        </w:trPr>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767AA0C1" w14:textId="77777777" w:rsidR="004D514B" w:rsidRPr="000F1CD1" w:rsidRDefault="004D514B" w:rsidP="00AF75CD">
            <w:pPr>
              <w:spacing w:before="60" w:after="60" w:line="312" w:lineRule="auto"/>
              <w:rPr>
                <w:sz w:val="26"/>
                <w:szCs w:val="26"/>
              </w:rPr>
            </w:pPr>
            <w:r w:rsidRPr="000F1CD1">
              <w:rPr>
                <w:sz w:val="26"/>
                <w:szCs w:val="26"/>
                <w:lang w:val="nl-NL"/>
              </w:rPr>
              <w:t>Heo 30</w:t>
            </w:r>
            <w:r w:rsidRPr="000F1CD1">
              <w:rPr>
                <w:sz w:val="26"/>
                <w:szCs w:val="26"/>
              </w:rPr>
              <w:t xml:space="preserve">  – 60kg</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9760100" w14:textId="77777777" w:rsidR="004D514B" w:rsidRPr="000F1CD1" w:rsidRDefault="004D514B" w:rsidP="00AF75CD">
            <w:pPr>
              <w:spacing w:before="60" w:after="60" w:line="312" w:lineRule="auto"/>
              <w:jc w:val="center"/>
              <w:rPr>
                <w:sz w:val="26"/>
                <w:szCs w:val="26"/>
              </w:rPr>
            </w:pPr>
            <w:r w:rsidRPr="000F1CD1">
              <w:rPr>
                <w:sz w:val="26"/>
                <w:szCs w:val="26"/>
              </w:rPr>
              <w:t>3.150 – 6.300</w:t>
            </w:r>
          </w:p>
        </w:tc>
        <w:tc>
          <w:tcPr>
            <w:tcW w:w="1927" w:type="dxa"/>
            <w:tcBorders>
              <w:top w:val="single" w:sz="4" w:space="0" w:color="auto"/>
              <w:left w:val="single" w:sz="4" w:space="0" w:color="auto"/>
              <w:bottom w:val="single" w:sz="4" w:space="0" w:color="auto"/>
              <w:right w:val="single" w:sz="4" w:space="0" w:color="auto"/>
            </w:tcBorders>
            <w:shd w:val="clear" w:color="auto" w:fill="auto"/>
            <w:hideMark/>
          </w:tcPr>
          <w:p w14:paraId="1F1144A1" w14:textId="77777777" w:rsidR="004D514B" w:rsidRPr="000F1CD1" w:rsidRDefault="004D514B" w:rsidP="00AF75CD">
            <w:pPr>
              <w:spacing w:before="60" w:after="60" w:line="312" w:lineRule="auto"/>
              <w:jc w:val="center"/>
              <w:rPr>
                <w:sz w:val="26"/>
                <w:szCs w:val="26"/>
              </w:rPr>
            </w:pPr>
            <w:r w:rsidRPr="000F1CD1">
              <w:rPr>
                <w:sz w:val="26"/>
                <w:szCs w:val="26"/>
              </w:rPr>
              <w:t>4.725</w:t>
            </w:r>
          </w:p>
        </w:tc>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74828FFA" w14:textId="77777777" w:rsidR="004D514B" w:rsidRPr="000F1CD1" w:rsidRDefault="004D514B" w:rsidP="00AF75CD">
            <w:pPr>
              <w:spacing w:before="60" w:after="60" w:line="312" w:lineRule="auto"/>
              <w:jc w:val="center"/>
              <w:rPr>
                <w:sz w:val="26"/>
                <w:szCs w:val="26"/>
              </w:rPr>
            </w:pPr>
            <w:r w:rsidRPr="000F1CD1">
              <w:rPr>
                <w:sz w:val="26"/>
                <w:szCs w:val="26"/>
              </w:rPr>
              <w:t>30</w:t>
            </w:r>
          </w:p>
        </w:tc>
        <w:tc>
          <w:tcPr>
            <w:tcW w:w="1768" w:type="dxa"/>
            <w:tcBorders>
              <w:top w:val="single" w:sz="4" w:space="0" w:color="auto"/>
              <w:left w:val="single" w:sz="4" w:space="0" w:color="auto"/>
              <w:bottom w:val="single" w:sz="4" w:space="0" w:color="auto"/>
              <w:right w:val="single" w:sz="4" w:space="0" w:color="auto"/>
            </w:tcBorders>
            <w:shd w:val="clear" w:color="auto" w:fill="auto"/>
            <w:hideMark/>
          </w:tcPr>
          <w:p w14:paraId="4FDA7290" w14:textId="77777777" w:rsidR="004D514B" w:rsidRPr="000F1CD1" w:rsidRDefault="004D514B" w:rsidP="00AF75CD">
            <w:pPr>
              <w:spacing w:before="60" w:after="60" w:line="312" w:lineRule="auto"/>
              <w:jc w:val="center"/>
              <w:rPr>
                <w:sz w:val="26"/>
                <w:szCs w:val="26"/>
              </w:rPr>
            </w:pPr>
            <w:r w:rsidRPr="000F1CD1">
              <w:rPr>
                <w:sz w:val="26"/>
                <w:szCs w:val="26"/>
              </w:rPr>
              <w:t>141,75</w:t>
            </w:r>
          </w:p>
        </w:tc>
      </w:tr>
      <w:tr w:rsidR="00D61DE4" w:rsidRPr="000F1CD1" w14:paraId="2EA55B29" w14:textId="77777777" w:rsidTr="00AB7928">
        <w:trPr>
          <w:trHeight w:val="340"/>
          <w:jc w:val="center"/>
        </w:trPr>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1C7040FE" w14:textId="77777777" w:rsidR="004D514B" w:rsidRPr="000F1CD1" w:rsidRDefault="004D514B" w:rsidP="00AF75CD">
            <w:pPr>
              <w:spacing w:before="60" w:after="60" w:line="312" w:lineRule="auto"/>
              <w:rPr>
                <w:sz w:val="26"/>
                <w:szCs w:val="26"/>
                <w:lang w:val="nl-NL"/>
              </w:rPr>
            </w:pPr>
            <w:r w:rsidRPr="000F1CD1">
              <w:rPr>
                <w:sz w:val="26"/>
                <w:szCs w:val="26"/>
                <w:lang w:val="nl-NL"/>
              </w:rPr>
              <w:lastRenderedPageBreak/>
              <w:t>Heo 60-100 kg</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97A1EBA" w14:textId="77777777" w:rsidR="004D514B" w:rsidRPr="000F1CD1" w:rsidRDefault="004D514B" w:rsidP="00AF75CD">
            <w:pPr>
              <w:spacing w:before="60" w:after="60" w:line="312" w:lineRule="auto"/>
              <w:jc w:val="center"/>
              <w:rPr>
                <w:sz w:val="26"/>
                <w:szCs w:val="26"/>
              </w:rPr>
            </w:pPr>
            <w:r w:rsidRPr="000F1CD1">
              <w:rPr>
                <w:sz w:val="26"/>
                <w:szCs w:val="26"/>
              </w:rPr>
              <w:t>6.300 – 10.500</w:t>
            </w:r>
          </w:p>
        </w:tc>
        <w:tc>
          <w:tcPr>
            <w:tcW w:w="1927" w:type="dxa"/>
            <w:tcBorders>
              <w:top w:val="single" w:sz="4" w:space="0" w:color="auto"/>
              <w:left w:val="single" w:sz="4" w:space="0" w:color="auto"/>
              <w:bottom w:val="single" w:sz="4" w:space="0" w:color="auto"/>
              <w:right w:val="single" w:sz="4" w:space="0" w:color="auto"/>
            </w:tcBorders>
            <w:shd w:val="clear" w:color="auto" w:fill="auto"/>
            <w:hideMark/>
          </w:tcPr>
          <w:p w14:paraId="7CF97FDC" w14:textId="77777777" w:rsidR="004D514B" w:rsidRPr="000F1CD1" w:rsidRDefault="004D514B" w:rsidP="00AF75CD">
            <w:pPr>
              <w:spacing w:before="60" w:after="60" w:line="312" w:lineRule="auto"/>
              <w:jc w:val="center"/>
              <w:rPr>
                <w:sz w:val="26"/>
                <w:szCs w:val="26"/>
              </w:rPr>
            </w:pPr>
            <w:r w:rsidRPr="000F1CD1">
              <w:rPr>
                <w:sz w:val="26"/>
                <w:szCs w:val="26"/>
              </w:rPr>
              <w:t>8.400</w:t>
            </w:r>
          </w:p>
        </w:tc>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0AAB2744" w14:textId="77777777" w:rsidR="004D514B" w:rsidRPr="000F1CD1" w:rsidRDefault="004D514B" w:rsidP="00AF75CD">
            <w:pPr>
              <w:spacing w:before="60" w:after="60" w:line="312" w:lineRule="auto"/>
              <w:jc w:val="center"/>
              <w:rPr>
                <w:sz w:val="26"/>
                <w:szCs w:val="26"/>
              </w:rPr>
            </w:pPr>
            <w:r w:rsidRPr="000F1CD1">
              <w:rPr>
                <w:sz w:val="26"/>
                <w:szCs w:val="26"/>
              </w:rPr>
              <w:t>40</w:t>
            </w:r>
          </w:p>
        </w:tc>
        <w:tc>
          <w:tcPr>
            <w:tcW w:w="1768" w:type="dxa"/>
            <w:tcBorders>
              <w:top w:val="single" w:sz="4" w:space="0" w:color="auto"/>
              <w:left w:val="single" w:sz="4" w:space="0" w:color="auto"/>
              <w:bottom w:val="single" w:sz="4" w:space="0" w:color="auto"/>
              <w:right w:val="single" w:sz="4" w:space="0" w:color="auto"/>
            </w:tcBorders>
            <w:shd w:val="clear" w:color="auto" w:fill="auto"/>
            <w:hideMark/>
          </w:tcPr>
          <w:p w14:paraId="630E176B" w14:textId="77777777" w:rsidR="004D514B" w:rsidRPr="000F1CD1" w:rsidRDefault="004D514B" w:rsidP="00AF75CD">
            <w:pPr>
              <w:spacing w:before="60" w:after="60" w:line="312" w:lineRule="auto"/>
              <w:jc w:val="center"/>
              <w:rPr>
                <w:sz w:val="26"/>
                <w:szCs w:val="26"/>
              </w:rPr>
            </w:pPr>
            <w:r w:rsidRPr="000F1CD1">
              <w:rPr>
                <w:sz w:val="26"/>
                <w:szCs w:val="26"/>
              </w:rPr>
              <w:t>336</w:t>
            </w:r>
          </w:p>
        </w:tc>
      </w:tr>
      <w:tr w:rsidR="00D61DE4" w:rsidRPr="000F1CD1" w14:paraId="4CC6BFD7" w14:textId="77777777" w:rsidTr="00AB7928">
        <w:trPr>
          <w:trHeight w:val="340"/>
          <w:jc w:val="center"/>
        </w:trPr>
        <w:tc>
          <w:tcPr>
            <w:tcW w:w="7797" w:type="dxa"/>
            <w:gridSpan w:val="4"/>
            <w:tcBorders>
              <w:top w:val="single" w:sz="4" w:space="0" w:color="auto"/>
              <w:left w:val="single" w:sz="4" w:space="0" w:color="auto"/>
              <w:bottom w:val="single" w:sz="4" w:space="0" w:color="auto"/>
              <w:right w:val="single" w:sz="4" w:space="0" w:color="auto"/>
            </w:tcBorders>
            <w:shd w:val="clear" w:color="auto" w:fill="auto"/>
            <w:hideMark/>
          </w:tcPr>
          <w:p w14:paraId="18A6EDF7" w14:textId="77777777" w:rsidR="004D514B" w:rsidRPr="000F1CD1" w:rsidRDefault="004D514B" w:rsidP="00AF75CD">
            <w:pPr>
              <w:spacing w:before="60" w:after="60" w:line="312" w:lineRule="auto"/>
              <w:jc w:val="center"/>
              <w:rPr>
                <w:b/>
                <w:sz w:val="26"/>
                <w:szCs w:val="26"/>
              </w:rPr>
            </w:pPr>
            <w:r w:rsidRPr="000F1CD1">
              <w:rPr>
                <w:b/>
                <w:sz w:val="26"/>
                <w:szCs w:val="26"/>
              </w:rPr>
              <w:t>Trung bình</w:t>
            </w:r>
          </w:p>
        </w:tc>
        <w:tc>
          <w:tcPr>
            <w:tcW w:w="1768" w:type="dxa"/>
            <w:tcBorders>
              <w:top w:val="single" w:sz="4" w:space="0" w:color="auto"/>
              <w:left w:val="single" w:sz="4" w:space="0" w:color="auto"/>
              <w:bottom w:val="single" w:sz="4" w:space="0" w:color="auto"/>
              <w:right w:val="single" w:sz="4" w:space="0" w:color="auto"/>
            </w:tcBorders>
            <w:shd w:val="clear" w:color="auto" w:fill="auto"/>
            <w:hideMark/>
          </w:tcPr>
          <w:p w14:paraId="5703EDCD" w14:textId="77777777" w:rsidR="004D514B" w:rsidRPr="000F1CD1" w:rsidRDefault="004D514B" w:rsidP="00AF75CD">
            <w:pPr>
              <w:keepNext/>
              <w:spacing w:before="60" w:after="60" w:line="312" w:lineRule="auto"/>
              <w:jc w:val="center"/>
              <w:rPr>
                <w:b/>
                <w:sz w:val="26"/>
                <w:szCs w:val="26"/>
              </w:rPr>
            </w:pPr>
            <w:r w:rsidRPr="000F1CD1">
              <w:rPr>
                <w:b/>
                <w:sz w:val="26"/>
                <w:szCs w:val="26"/>
              </w:rPr>
              <w:t>610,84</w:t>
            </w:r>
          </w:p>
        </w:tc>
      </w:tr>
    </w:tbl>
    <w:p w14:paraId="7FBA8A4C" w14:textId="77777777" w:rsidR="004D514B" w:rsidRPr="000F1CD1" w:rsidRDefault="004D514B" w:rsidP="00AF75CD">
      <w:pPr>
        <w:spacing w:before="120" w:line="312" w:lineRule="auto"/>
        <w:ind w:firstLine="720"/>
        <w:jc w:val="both"/>
        <w:rPr>
          <w:rFonts w:eastAsiaTheme="minorHAnsi"/>
          <w:sz w:val="26"/>
          <w:szCs w:val="26"/>
          <w:lang w:val="nl-NL"/>
        </w:rPr>
      </w:pPr>
      <w:r w:rsidRPr="000F1CD1">
        <w:rPr>
          <w:sz w:val="26"/>
          <w:szCs w:val="26"/>
          <w:lang w:val="nl-NL"/>
        </w:rPr>
        <w:t>Phân heo một lứa khoảng 610,84 tấn/lứa. Tương đương trung bình 4,46 tấn/ngày ~ 4.458,69 kg/ngày. Lượng phân ở thời điểm phát sinh nhiều nhất là: 8.400 kg/ngày.</w:t>
      </w:r>
    </w:p>
    <w:p w14:paraId="325874BB" w14:textId="77777777" w:rsidR="004D514B" w:rsidRPr="000F1CD1" w:rsidRDefault="004D514B" w:rsidP="00AF75CD">
      <w:pPr>
        <w:spacing w:line="312" w:lineRule="auto"/>
        <w:ind w:firstLine="567"/>
        <w:jc w:val="both"/>
        <w:rPr>
          <w:sz w:val="26"/>
          <w:szCs w:val="26"/>
          <w:lang w:val="nl-NL"/>
        </w:rPr>
      </w:pPr>
      <w:r w:rsidRPr="000F1CD1">
        <w:rPr>
          <w:sz w:val="26"/>
          <w:szCs w:val="26"/>
          <w:lang w:val="nl-NL"/>
        </w:rPr>
        <w:t xml:space="preserve">Lượng phân heo phát sinh trung bình hàng ngày ước tính khoảng 4,46 tấn/ngày, trong đó khoảng 30 % lượng phân (1,338 tấn/ngày  ~ 1.337,61 kg/ngày ) sẽ theo nước thải vào hầm biogas. Còn lại 70% lượng phân được thu gom theo dạng hốt khô bằng hệ thống tách, ép phân (khoảng 3,122 tấn/ngày ~ 3.121,08 kg/ngày). </w:t>
      </w:r>
    </w:p>
    <w:p w14:paraId="0682EBCD" w14:textId="77777777" w:rsidR="004D514B" w:rsidRPr="000F1CD1" w:rsidRDefault="004D514B" w:rsidP="00324512">
      <w:pPr>
        <w:pStyle w:val="ListParagraph"/>
        <w:numPr>
          <w:ilvl w:val="1"/>
          <w:numId w:val="11"/>
        </w:numPr>
        <w:ind w:left="0" w:right="0" w:firstLine="567"/>
        <w:contextualSpacing/>
        <w:rPr>
          <w:rFonts w:cs="Times New Roman"/>
          <w:i/>
          <w:szCs w:val="26"/>
          <w:lang w:val="nl-NL"/>
        </w:rPr>
      </w:pPr>
      <w:r w:rsidRPr="000F1CD1">
        <w:rPr>
          <w:rFonts w:cs="Times New Roman"/>
          <w:szCs w:val="26"/>
          <w:lang w:val="nl-NL"/>
        </w:rPr>
        <w:t>Bao bì đựng cám heo:  Khi trại đi vào hoạt động, một lượng lớn thức ăn sẽ cung cấp cho heo làm phát sinh các  loại bao bì chứa thức ăn cho heo, lượng bao bì này phát sinh trung bình khoảng 4 kg/ngày.</w:t>
      </w:r>
    </w:p>
    <w:p w14:paraId="679CBDFC" w14:textId="77777777" w:rsidR="004D514B" w:rsidRPr="000F1CD1" w:rsidRDefault="004D514B" w:rsidP="00324512">
      <w:pPr>
        <w:pStyle w:val="ListParagraph"/>
        <w:numPr>
          <w:ilvl w:val="1"/>
          <w:numId w:val="11"/>
        </w:numPr>
        <w:ind w:left="0" w:right="0" w:firstLine="284"/>
        <w:contextualSpacing/>
        <w:rPr>
          <w:rFonts w:cs="Times New Roman"/>
          <w:i/>
          <w:szCs w:val="26"/>
          <w:lang w:val="nl-NL"/>
        </w:rPr>
      </w:pPr>
      <w:r w:rsidRPr="000F1CD1">
        <w:rPr>
          <w:rFonts w:cs="Times New Roman"/>
          <w:szCs w:val="26"/>
          <w:lang w:val="nl-NL"/>
        </w:rPr>
        <w:t>Heo chết không do dịch bệnh: Trong hoạt động chăn nuôi, heo chết là điều không thể tránh khỏi, đặc biệt là heo trong giai đoạn nuôi thích nghi mới nhập trại và heo chết do dẫm đạp.</w:t>
      </w:r>
    </w:p>
    <w:p w14:paraId="167CBD96" w14:textId="77777777" w:rsidR="004D514B" w:rsidRPr="000F1CD1" w:rsidRDefault="004D514B" w:rsidP="00AF75CD">
      <w:pPr>
        <w:pStyle w:val="BNGN"/>
        <w:spacing w:line="312" w:lineRule="auto"/>
        <w:rPr>
          <w:color w:val="auto"/>
        </w:rPr>
      </w:pPr>
      <w:bookmarkStart w:id="804" w:name="_Toc104213953"/>
      <w:bookmarkStart w:id="805" w:name="_Toc104272919"/>
      <w:bookmarkStart w:id="806" w:name="_Toc105071549"/>
      <w:bookmarkStart w:id="807" w:name="_Toc108184257"/>
      <w:bookmarkStart w:id="808" w:name="_Toc108249262"/>
      <w:r w:rsidRPr="000F1CD1">
        <w:rPr>
          <w:color w:val="auto"/>
        </w:rPr>
        <w:t>Bảng 4.18. Khối lượng heo chết không do dịch</w:t>
      </w:r>
      <w:bookmarkEnd w:id="804"/>
      <w:bookmarkEnd w:id="805"/>
      <w:bookmarkEnd w:id="806"/>
      <w:bookmarkEnd w:id="807"/>
      <w:bookmarkEnd w:id="808"/>
      <w:r w:rsidRPr="000F1CD1">
        <w:rPr>
          <w:color w:val="auto"/>
        </w:rPr>
        <w:t xml:space="preserve"> </w:t>
      </w:r>
    </w:p>
    <w:tbl>
      <w:tblPr>
        <w:tblpPr w:leftFromText="180" w:rightFromText="180" w:vertAnchor="text" w:horzAnchor="margin" w:tblpXSpec="center" w:tblpY="-6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126"/>
        <w:gridCol w:w="2410"/>
        <w:gridCol w:w="2977"/>
      </w:tblGrid>
      <w:tr w:rsidR="00D61DE4" w:rsidRPr="000F1CD1" w14:paraId="5BDA22E4" w14:textId="77777777" w:rsidTr="00AB7928">
        <w:tc>
          <w:tcPr>
            <w:tcW w:w="2552" w:type="dxa"/>
            <w:shd w:val="clear" w:color="auto" w:fill="auto"/>
          </w:tcPr>
          <w:p w14:paraId="4A81D745" w14:textId="77777777" w:rsidR="004D514B" w:rsidRPr="000F1CD1" w:rsidRDefault="004D514B" w:rsidP="00AF75CD">
            <w:pPr>
              <w:pStyle w:val="-NIDUNG"/>
              <w:numPr>
                <w:ilvl w:val="0"/>
                <w:numId w:val="0"/>
              </w:numPr>
              <w:spacing w:line="312" w:lineRule="auto"/>
              <w:ind w:left="-57" w:right="-57"/>
              <w:jc w:val="center"/>
              <w:rPr>
                <w:rFonts w:eastAsia="Times New Roman"/>
                <w:spacing w:val="2"/>
              </w:rPr>
            </w:pPr>
            <w:bookmarkStart w:id="809" w:name="_Toc64444433"/>
            <w:bookmarkStart w:id="810" w:name="_Hlk86243913"/>
            <w:bookmarkStart w:id="811" w:name="_Hlk86246132"/>
            <w:r w:rsidRPr="000F1CD1">
              <w:rPr>
                <w:rFonts w:eastAsia="Times New Roman"/>
                <w:spacing w:val="2"/>
              </w:rPr>
              <w:t>Giai đoạn</w:t>
            </w:r>
          </w:p>
        </w:tc>
        <w:tc>
          <w:tcPr>
            <w:tcW w:w="2126" w:type="dxa"/>
            <w:shd w:val="clear" w:color="auto" w:fill="auto"/>
          </w:tcPr>
          <w:p w14:paraId="722C5040" w14:textId="77777777" w:rsidR="004D514B" w:rsidRPr="000F1CD1" w:rsidRDefault="004D514B" w:rsidP="00AF75CD">
            <w:pPr>
              <w:pStyle w:val="-NIDUNG"/>
              <w:numPr>
                <w:ilvl w:val="0"/>
                <w:numId w:val="0"/>
              </w:numPr>
              <w:spacing w:line="312" w:lineRule="auto"/>
              <w:ind w:left="-2519" w:right="-2516"/>
              <w:jc w:val="center"/>
              <w:rPr>
                <w:rFonts w:eastAsia="Times New Roman"/>
                <w:spacing w:val="2"/>
              </w:rPr>
            </w:pPr>
            <w:r w:rsidRPr="000F1CD1">
              <w:rPr>
                <w:rFonts w:eastAsia="Times New Roman"/>
                <w:spacing w:val="2"/>
              </w:rPr>
              <w:t>Số lượng (con/lứa)</w:t>
            </w:r>
          </w:p>
        </w:tc>
        <w:tc>
          <w:tcPr>
            <w:tcW w:w="2410" w:type="dxa"/>
            <w:shd w:val="clear" w:color="auto" w:fill="auto"/>
          </w:tcPr>
          <w:p w14:paraId="290F8D74" w14:textId="77777777" w:rsidR="004D514B" w:rsidRPr="000F1CD1" w:rsidRDefault="004D514B" w:rsidP="00AF75CD">
            <w:pPr>
              <w:pStyle w:val="-NIDUNG"/>
              <w:numPr>
                <w:ilvl w:val="0"/>
                <w:numId w:val="0"/>
              </w:numPr>
              <w:spacing w:line="312" w:lineRule="auto"/>
              <w:ind w:left="-57" w:right="-57"/>
              <w:jc w:val="center"/>
              <w:rPr>
                <w:rFonts w:eastAsia="Times New Roman"/>
                <w:spacing w:val="2"/>
              </w:rPr>
            </w:pPr>
            <w:r w:rsidRPr="000F1CD1">
              <w:rPr>
                <w:rFonts w:eastAsia="Times New Roman"/>
                <w:spacing w:val="2"/>
              </w:rPr>
              <w:t>Khối lượng (kg/lứa)</w:t>
            </w:r>
          </w:p>
        </w:tc>
        <w:tc>
          <w:tcPr>
            <w:tcW w:w="2977" w:type="dxa"/>
            <w:shd w:val="clear" w:color="auto" w:fill="auto"/>
          </w:tcPr>
          <w:p w14:paraId="54B26BB0" w14:textId="77777777" w:rsidR="004D514B" w:rsidRPr="000F1CD1" w:rsidRDefault="004D514B" w:rsidP="00AF75CD">
            <w:pPr>
              <w:pStyle w:val="-NIDUNG"/>
              <w:numPr>
                <w:ilvl w:val="0"/>
                <w:numId w:val="0"/>
              </w:numPr>
              <w:spacing w:line="312" w:lineRule="auto"/>
              <w:ind w:left="-57" w:right="-57"/>
              <w:jc w:val="center"/>
              <w:rPr>
                <w:rFonts w:eastAsia="Times New Roman"/>
                <w:spacing w:val="2"/>
              </w:rPr>
            </w:pPr>
            <w:r w:rsidRPr="000F1CD1">
              <w:rPr>
                <w:rFonts w:eastAsia="Times New Roman"/>
                <w:spacing w:val="2"/>
              </w:rPr>
              <w:t>Ghi chú</w:t>
            </w:r>
          </w:p>
        </w:tc>
      </w:tr>
      <w:tr w:rsidR="00D61DE4" w:rsidRPr="000F1CD1" w14:paraId="0EFC5E58" w14:textId="77777777" w:rsidTr="00AB7928">
        <w:tc>
          <w:tcPr>
            <w:tcW w:w="2552" w:type="dxa"/>
            <w:shd w:val="clear" w:color="auto" w:fill="auto"/>
          </w:tcPr>
          <w:p w14:paraId="5A796A81" w14:textId="77777777" w:rsidR="004D514B" w:rsidRPr="000F1CD1" w:rsidRDefault="004D514B" w:rsidP="00AF75CD">
            <w:pPr>
              <w:pStyle w:val="-NIDUNG"/>
              <w:numPr>
                <w:ilvl w:val="0"/>
                <w:numId w:val="0"/>
              </w:numPr>
              <w:spacing w:line="312" w:lineRule="auto"/>
              <w:ind w:left="-57" w:right="-57"/>
              <w:rPr>
                <w:rFonts w:eastAsia="Times New Roman"/>
                <w:spacing w:val="2"/>
              </w:rPr>
            </w:pPr>
            <w:r w:rsidRPr="000F1CD1">
              <w:rPr>
                <w:rFonts w:eastAsia="Times New Roman"/>
                <w:spacing w:val="2"/>
              </w:rPr>
              <w:t>Giai đoạn 1 (10-60kg)</w:t>
            </w:r>
          </w:p>
          <w:p w14:paraId="7EF7C35B" w14:textId="77777777" w:rsidR="004D514B" w:rsidRPr="000F1CD1" w:rsidRDefault="004D514B" w:rsidP="00AF75CD">
            <w:pPr>
              <w:pStyle w:val="-NIDUNG"/>
              <w:numPr>
                <w:ilvl w:val="0"/>
                <w:numId w:val="0"/>
              </w:numPr>
              <w:spacing w:line="312" w:lineRule="auto"/>
              <w:ind w:left="-57" w:right="-57"/>
              <w:rPr>
                <w:rFonts w:eastAsia="Times New Roman"/>
                <w:spacing w:val="2"/>
              </w:rPr>
            </w:pPr>
            <w:r w:rsidRPr="000F1CD1">
              <w:rPr>
                <w:rFonts w:eastAsia="Times New Roman"/>
                <w:spacing w:val="2"/>
              </w:rPr>
              <w:t>Lấy số kg TB là 20 kg</w:t>
            </w:r>
          </w:p>
        </w:tc>
        <w:tc>
          <w:tcPr>
            <w:tcW w:w="2126" w:type="dxa"/>
            <w:shd w:val="clear" w:color="auto" w:fill="auto"/>
          </w:tcPr>
          <w:p w14:paraId="020E7ADD" w14:textId="77777777" w:rsidR="004D514B" w:rsidRPr="000F1CD1" w:rsidRDefault="004D514B" w:rsidP="00AF75CD">
            <w:pPr>
              <w:pStyle w:val="-NIDUNG"/>
              <w:numPr>
                <w:ilvl w:val="0"/>
                <w:numId w:val="0"/>
              </w:numPr>
              <w:spacing w:line="312" w:lineRule="auto"/>
              <w:ind w:left="-2519" w:right="-2516"/>
              <w:jc w:val="center"/>
              <w:rPr>
                <w:rFonts w:eastAsia="Times New Roman"/>
                <w:spacing w:val="2"/>
              </w:rPr>
            </w:pPr>
            <w:r w:rsidRPr="000F1CD1">
              <w:rPr>
                <w:rFonts w:eastAsia="Times New Roman"/>
                <w:spacing w:val="2"/>
              </w:rPr>
              <w:t>30 – 45</w:t>
            </w:r>
          </w:p>
          <w:p w14:paraId="008C2D0E" w14:textId="77777777" w:rsidR="004D514B" w:rsidRPr="000F1CD1" w:rsidRDefault="004D514B" w:rsidP="00AF75CD">
            <w:pPr>
              <w:pStyle w:val="-NIDUNG"/>
              <w:numPr>
                <w:ilvl w:val="0"/>
                <w:numId w:val="0"/>
              </w:numPr>
              <w:spacing w:line="312" w:lineRule="auto"/>
              <w:ind w:right="-2516"/>
              <w:rPr>
                <w:rFonts w:eastAsia="Times New Roman"/>
                <w:spacing w:val="2"/>
              </w:rPr>
            </w:pPr>
          </w:p>
        </w:tc>
        <w:tc>
          <w:tcPr>
            <w:tcW w:w="2410" w:type="dxa"/>
            <w:shd w:val="clear" w:color="auto" w:fill="auto"/>
          </w:tcPr>
          <w:p w14:paraId="1CA9317B" w14:textId="77777777" w:rsidR="004D514B" w:rsidRPr="000F1CD1" w:rsidRDefault="004D514B" w:rsidP="00AF75CD">
            <w:pPr>
              <w:pStyle w:val="-NIDUNG"/>
              <w:numPr>
                <w:ilvl w:val="0"/>
                <w:numId w:val="0"/>
              </w:numPr>
              <w:spacing w:line="312" w:lineRule="auto"/>
              <w:jc w:val="center"/>
              <w:rPr>
                <w:rFonts w:eastAsia="Times New Roman"/>
                <w:spacing w:val="2"/>
              </w:rPr>
            </w:pPr>
            <w:r w:rsidRPr="000F1CD1">
              <w:rPr>
                <w:rFonts w:eastAsia="Times New Roman"/>
                <w:spacing w:val="2"/>
              </w:rPr>
              <w:t>300 – 900</w:t>
            </w:r>
          </w:p>
        </w:tc>
        <w:tc>
          <w:tcPr>
            <w:tcW w:w="2977" w:type="dxa"/>
            <w:shd w:val="clear" w:color="auto" w:fill="auto"/>
          </w:tcPr>
          <w:p w14:paraId="21DBF96C" w14:textId="77777777" w:rsidR="004D514B" w:rsidRPr="000F1CD1" w:rsidRDefault="004D514B" w:rsidP="00AF75CD">
            <w:pPr>
              <w:pStyle w:val="-NIDUNG"/>
              <w:numPr>
                <w:ilvl w:val="0"/>
                <w:numId w:val="0"/>
              </w:numPr>
              <w:spacing w:line="312" w:lineRule="auto"/>
              <w:rPr>
                <w:rFonts w:eastAsia="Times New Roman"/>
                <w:spacing w:val="2"/>
              </w:rPr>
            </w:pPr>
            <w:r w:rsidRPr="000F1CD1">
              <w:rPr>
                <w:rFonts w:eastAsia="Times New Roman"/>
                <w:spacing w:val="2"/>
              </w:rPr>
              <w:t>2 -3%/tổng đàn heo nuôi</w:t>
            </w:r>
          </w:p>
        </w:tc>
      </w:tr>
      <w:tr w:rsidR="00D61DE4" w:rsidRPr="000F1CD1" w14:paraId="00A151BF" w14:textId="77777777" w:rsidTr="00AB7928">
        <w:tc>
          <w:tcPr>
            <w:tcW w:w="2552" w:type="dxa"/>
            <w:shd w:val="clear" w:color="auto" w:fill="auto"/>
          </w:tcPr>
          <w:p w14:paraId="02BC1759" w14:textId="77777777" w:rsidR="004D514B" w:rsidRPr="000F1CD1" w:rsidRDefault="004D514B" w:rsidP="00AF75CD">
            <w:pPr>
              <w:pStyle w:val="-NIDUNG"/>
              <w:numPr>
                <w:ilvl w:val="0"/>
                <w:numId w:val="0"/>
              </w:numPr>
              <w:spacing w:line="312" w:lineRule="auto"/>
              <w:ind w:left="-57" w:right="-57"/>
              <w:rPr>
                <w:rFonts w:eastAsia="Times New Roman"/>
                <w:spacing w:val="2"/>
              </w:rPr>
            </w:pPr>
            <w:r w:rsidRPr="000F1CD1">
              <w:rPr>
                <w:rFonts w:eastAsia="Times New Roman"/>
                <w:spacing w:val="2"/>
              </w:rPr>
              <w:t>Giai đoạn 2 (&gt;60kg)</w:t>
            </w:r>
          </w:p>
          <w:p w14:paraId="04D8641A" w14:textId="77777777" w:rsidR="004D514B" w:rsidRPr="000F1CD1" w:rsidRDefault="004D514B" w:rsidP="00AF75CD">
            <w:pPr>
              <w:pStyle w:val="-NIDUNG"/>
              <w:numPr>
                <w:ilvl w:val="0"/>
                <w:numId w:val="0"/>
              </w:numPr>
              <w:spacing w:line="312" w:lineRule="auto"/>
              <w:ind w:left="-57" w:right="-57"/>
              <w:rPr>
                <w:rFonts w:eastAsia="Times New Roman"/>
                <w:spacing w:val="2"/>
              </w:rPr>
            </w:pPr>
            <w:r w:rsidRPr="000F1CD1">
              <w:rPr>
                <w:rFonts w:eastAsia="Times New Roman"/>
                <w:spacing w:val="2"/>
              </w:rPr>
              <w:t>Lấy số kg TB là 70 kg</w:t>
            </w:r>
          </w:p>
        </w:tc>
        <w:tc>
          <w:tcPr>
            <w:tcW w:w="2126" w:type="dxa"/>
            <w:shd w:val="clear" w:color="auto" w:fill="auto"/>
          </w:tcPr>
          <w:p w14:paraId="7C84DC19" w14:textId="77777777" w:rsidR="004D514B" w:rsidRPr="000F1CD1" w:rsidRDefault="004D514B" w:rsidP="00AF75CD">
            <w:pPr>
              <w:pStyle w:val="-NIDUNG"/>
              <w:numPr>
                <w:ilvl w:val="0"/>
                <w:numId w:val="0"/>
              </w:numPr>
              <w:spacing w:line="312" w:lineRule="auto"/>
              <w:ind w:left="-2519" w:right="-2516"/>
              <w:jc w:val="center"/>
              <w:rPr>
                <w:rFonts w:eastAsia="Times New Roman"/>
                <w:spacing w:val="2"/>
              </w:rPr>
            </w:pPr>
            <w:r w:rsidRPr="000F1CD1">
              <w:rPr>
                <w:rFonts w:eastAsia="Times New Roman"/>
                <w:spacing w:val="2"/>
              </w:rPr>
              <w:t>7,5 – 15</w:t>
            </w:r>
          </w:p>
        </w:tc>
        <w:tc>
          <w:tcPr>
            <w:tcW w:w="2410" w:type="dxa"/>
            <w:shd w:val="clear" w:color="auto" w:fill="auto"/>
          </w:tcPr>
          <w:p w14:paraId="0FFCAF70" w14:textId="77777777" w:rsidR="004D514B" w:rsidRPr="000F1CD1" w:rsidRDefault="004D514B" w:rsidP="00AF75CD">
            <w:pPr>
              <w:pStyle w:val="-NIDUNG"/>
              <w:numPr>
                <w:ilvl w:val="0"/>
                <w:numId w:val="0"/>
              </w:numPr>
              <w:spacing w:line="312" w:lineRule="auto"/>
              <w:jc w:val="center"/>
              <w:rPr>
                <w:rFonts w:eastAsia="Times New Roman"/>
                <w:spacing w:val="2"/>
              </w:rPr>
            </w:pPr>
            <w:r w:rsidRPr="000F1CD1">
              <w:rPr>
                <w:rFonts w:eastAsia="Times New Roman"/>
                <w:spacing w:val="2"/>
              </w:rPr>
              <w:t>525 – 1.050</w:t>
            </w:r>
          </w:p>
        </w:tc>
        <w:tc>
          <w:tcPr>
            <w:tcW w:w="2977" w:type="dxa"/>
            <w:shd w:val="clear" w:color="auto" w:fill="auto"/>
          </w:tcPr>
          <w:p w14:paraId="6BE30E1D" w14:textId="77777777" w:rsidR="004D514B" w:rsidRPr="000F1CD1" w:rsidRDefault="004D514B" w:rsidP="00AF75CD">
            <w:pPr>
              <w:pStyle w:val="-NIDUNG"/>
              <w:numPr>
                <w:ilvl w:val="0"/>
                <w:numId w:val="0"/>
              </w:numPr>
              <w:spacing w:line="312" w:lineRule="auto"/>
              <w:rPr>
                <w:rFonts w:eastAsia="Times New Roman"/>
                <w:spacing w:val="2"/>
              </w:rPr>
            </w:pPr>
            <w:r w:rsidRPr="000F1CD1">
              <w:rPr>
                <w:rFonts w:eastAsia="Times New Roman"/>
                <w:spacing w:val="2"/>
              </w:rPr>
              <w:t>0,5-1%/tổng đàn heo nuôi</w:t>
            </w:r>
          </w:p>
        </w:tc>
      </w:tr>
      <w:tr w:rsidR="00D61DE4" w:rsidRPr="000F1CD1" w14:paraId="37166A75" w14:textId="77777777" w:rsidTr="00AB7928">
        <w:tc>
          <w:tcPr>
            <w:tcW w:w="2552" w:type="dxa"/>
            <w:shd w:val="clear" w:color="auto" w:fill="auto"/>
          </w:tcPr>
          <w:p w14:paraId="47C9AC62" w14:textId="77777777" w:rsidR="004D514B" w:rsidRPr="000F1CD1" w:rsidRDefault="004D514B" w:rsidP="00AF75CD">
            <w:pPr>
              <w:pStyle w:val="-NIDUNG"/>
              <w:numPr>
                <w:ilvl w:val="0"/>
                <w:numId w:val="0"/>
              </w:numPr>
              <w:spacing w:line="312" w:lineRule="auto"/>
              <w:ind w:left="-57" w:right="-57"/>
              <w:jc w:val="center"/>
              <w:rPr>
                <w:rFonts w:eastAsia="Times New Roman"/>
                <w:b/>
                <w:spacing w:val="2"/>
              </w:rPr>
            </w:pPr>
            <w:r w:rsidRPr="000F1CD1">
              <w:rPr>
                <w:rFonts w:eastAsia="Times New Roman"/>
                <w:b/>
                <w:spacing w:val="2"/>
              </w:rPr>
              <w:t>Tổng</w:t>
            </w:r>
          </w:p>
        </w:tc>
        <w:tc>
          <w:tcPr>
            <w:tcW w:w="2126" w:type="dxa"/>
            <w:shd w:val="clear" w:color="auto" w:fill="auto"/>
          </w:tcPr>
          <w:p w14:paraId="1EE6F496" w14:textId="77777777" w:rsidR="004D514B" w:rsidRPr="000F1CD1" w:rsidRDefault="004D514B" w:rsidP="00AF75CD">
            <w:pPr>
              <w:pStyle w:val="-NIDUNG"/>
              <w:numPr>
                <w:ilvl w:val="0"/>
                <w:numId w:val="0"/>
              </w:numPr>
              <w:spacing w:line="312" w:lineRule="auto"/>
              <w:ind w:left="-2519" w:right="-2516"/>
              <w:jc w:val="center"/>
              <w:rPr>
                <w:rFonts w:eastAsia="Times New Roman"/>
                <w:b/>
                <w:spacing w:val="2"/>
                <w:lang w:val="nl-NL"/>
              </w:rPr>
            </w:pPr>
            <w:r w:rsidRPr="000F1CD1">
              <w:rPr>
                <w:rFonts w:eastAsia="Times New Roman"/>
                <w:b/>
                <w:spacing w:val="2"/>
                <w:lang w:val="nl-NL"/>
              </w:rPr>
              <w:t>37,5 - 60</w:t>
            </w:r>
          </w:p>
        </w:tc>
        <w:tc>
          <w:tcPr>
            <w:tcW w:w="2410" w:type="dxa"/>
            <w:shd w:val="clear" w:color="auto" w:fill="auto"/>
          </w:tcPr>
          <w:p w14:paraId="1D41DA4A" w14:textId="77777777" w:rsidR="004D514B" w:rsidRPr="000F1CD1" w:rsidRDefault="004D514B" w:rsidP="00AF75CD">
            <w:pPr>
              <w:pStyle w:val="-NIDUNG"/>
              <w:numPr>
                <w:ilvl w:val="0"/>
                <w:numId w:val="0"/>
              </w:numPr>
              <w:spacing w:line="312" w:lineRule="auto"/>
              <w:jc w:val="center"/>
              <w:rPr>
                <w:rFonts w:eastAsia="Times New Roman"/>
                <w:b/>
                <w:spacing w:val="2"/>
              </w:rPr>
            </w:pPr>
            <w:r w:rsidRPr="000F1CD1">
              <w:rPr>
                <w:rFonts w:eastAsia="Times New Roman"/>
                <w:b/>
                <w:spacing w:val="2"/>
                <w:lang w:val="nl-NL"/>
              </w:rPr>
              <w:t>825 – 1.950</w:t>
            </w:r>
          </w:p>
        </w:tc>
        <w:tc>
          <w:tcPr>
            <w:tcW w:w="2977" w:type="dxa"/>
            <w:shd w:val="clear" w:color="auto" w:fill="auto"/>
          </w:tcPr>
          <w:p w14:paraId="025FFA6A" w14:textId="77777777" w:rsidR="004D514B" w:rsidRPr="000F1CD1" w:rsidRDefault="004D514B" w:rsidP="00AF75CD">
            <w:pPr>
              <w:pStyle w:val="-NIDUNG"/>
              <w:numPr>
                <w:ilvl w:val="0"/>
                <w:numId w:val="0"/>
              </w:numPr>
              <w:spacing w:line="312" w:lineRule="auto"/>
              <w:rPr>
                <w:rFonts w:eastAsia="Times New Roman"/>
                <w:b/>
                <w:spacing w:val="2"/>
              </w:rPr>
            </w:pPr>
          </w:p>
        </w:tc>
      </w:tr>
    </w:tbl>
    <w:bookmarkEnd w:id="809"/>
    <w:bookmarkEnd w:id="810"/>
    <w:p w14:paraId="71FEDBF3" w14:textId="77777777" w:rsidR="004D514B" w:rsidRPr="000F1CD1" w:rsidRDefault="004D514B" w:rsidP="00AF75CD">
      <w:pPr>
        <w:pStyle w:val="NIDUNG2"/>
        <w:ind w:firstLine="0"/>
        <w:rPr>
          <w:lang w:val="nl-NL"/>
        </w:rPr>
      </w:pPr>
      <w:r w:rsidRPr="000F1CD1">
        <w:rPr>
          <w:lang w:val="nl-NL"/>
        </w:rPr>
        <w:t>Như vậy lượng heo chết của Dự án khi đi vào hoạt động ổn định ước tính khoảng 825 – 1950 kg/lứa, tương đương trung bình khoảng 1.387 kg/lứa = 10 kg/ngày.</w:t>
      </w:r>
    </w:p>
    <w:bookmarkEnd w:id="811"/>
    <w:p w14:paraId="5948FB20" w14:textId="77777777" w:rsidR="004D514B" w:rsidRPr="000F1CD1" w:rsidRDefault="004D514B" w:rsidP="00AF75CD">
      <w:pPr>
        <w:spacing w:line="312" w:lineRule="auto"/>
        <w:jc w:val="both"/>
        <w:rPr>
          <w:sz w:val="26"/>
          <w:szCs w:val="26"/>
          <w:lang w:val="nl-NL"/>
        </w:rPr>
      </w:pPr>
      <w:r w:rsidRPr="000F1CD1">
        <w:rPr>
          <w:sz w:val="26"/>
          <w:szCs w:val="26"/>
          <w:lang w:val="nl-NL"/>
        </w:rPr>
        <w:t xml:space="preserve">Bùn sinh ra từ bể biogas: Lượng nguyên liệu ủ biogas trung bình là 3.121,84 kg/ngày với thời gian lưu phân trong bể biogas là 45 ngày. </w:t>
      </w:r>
    </w:p>
    <w:p w14:paraId="5FD6F295" w14:textId="77777777" w:rsidR="004D514B" w:rsidRPr="000F1CD1" w:rsidRDefault="004D514B" w:rsidP="00AF75CD">
      <w:pPr>
        <w:spacing w:line="312" w:lineRule="auto"/>
        <w:jc w:val="both"/>
        <w:rPr>
          <w:sz w:val="26"/>
          <w:szCs w:val="26"/>
          <w:lang w:val="nl-NL"/>
        </w:rPr>
      </w:pPr>
      <w:r w:rsidRPr="000F1CD1">
        <w:rPr>
          <w:sz w:val="26"/>
          <w:szCs w:val="26"/>
          <w:lang w:val="nl-NL"/>
        </w:rPr>
        <w:t>Theo tạp chí khoa học, Đại học Huế, tập 73 số 4, năm 2015 các chỉ số ô nhiễm trong nước thải chăn nuôi sau khi qua hầm biogas: COD giảm 84,7%, BOD</w:t>
      </w:r>
      <w:r w:rsidRPr="000F1CD1">
        <w:rPr>
          <w:sz w:val="26"/>
          <w:szCs w:val="26"/>
          <w:vertAlign w:val="subscript"/>
          <w:lang w:val="nl-NL"/>
        </w:rPr>
        <w:t>5</w:t>
      </w:r>
      <w:r w:rsidRPr="000F1CD1">
        <w:rPr>
          <w:sz w:val="26"/>
          <w:szCs w:val="26"/>
          <w:lang w:val="nl-NL"/>
        </w:rPr>
        <w:t xml:space="preserve"> giảm 76,3%, SS giảm 86,1%, T-P giảm 7%, coliform giảm 51,2%. </w:t>
      </w:r>
    </w:p>
    <w:p w14:paraId="542536EA" w14:textId="77777777" w:rsidR="004D514B" w:rsidRPr="000F1CD1" w:rsidRDefault="004D514B" w:rsidP="00AF75CD">
      <w:pPr>
        <w:spacing w:line="312" w:lineRule="auto"/>
        <w:jc w:val="both"/>
        <w:rPr>
          <w:sz w:val="26"/>
          <w:szCs w:val="26"/>
          <w:lang w:val="nl-NL"/>
        </w:rPr>
      </w:pPr>
      <w:r w:rsidRPr="000F1CD1">
        <w:rPr>
          <w:sz w:val="26"/>
          <w:szCs w:val="26"/>
          <w:lang w:val="nl-NL"/>
        </w:rPr>
        <w:t>Do các chỉ số giảm mạnh khi qua hầm biogas, lượng phân lưu trong hầm biogas với thời gian lưu khoảng 6 tháng, phần lớn phân heo được chuyển hóa thành bùn, hiệu quả xử lý cao nên lượng bùn sinh ra ước tính 30% lượng phân nạp vào.</w:t>
      </w:r>
    </w:p>
    <w:p w14:paraId="32B8815B" w14:textId="77777777" w:rsidR="004D514B" w:rsidRPr="000F1CD1" w:rsidRDefault="004D514B" w:rsidP="00AF75CD">
      <w:pPr>
        <w:spacing w:line="312" w:lineRule="auto"/>
        <w:jc w:val="both"/>
        <w:rPr>
          <w:sz w:val="26"/>
          <w:szCs w:val="26"/>
          <w:lang w:val="nl-NL" w:eastAsia="zh-CN"/>
        </w:rPr>
      </w:pPr>
      <w:r w:rsidRPr="000F1CD1">
        <w:rPr>
          <w:sz w:val="26"/>
          <w:szCs w:val="26"/>
          <w:lang w:val="nl-NL"/>
        </w:rPr>
        <w:lastRenderedPageBreak/>
        <w:sym w:font="Wingdings" w:char="F0E0"/>
      </w:r>
      <w:r w:rsidRPr="000F1CD1">
        <w:rPr>
          <w:sz w:val="26"/>
          <w:szCs w:val="26"/>
          <w:lang w:val="nl-NL"/>
        </w:rPr>
        <w:t xml:space="preserve"> Khối lượng bùn phát sinh 1.337,61 x 30% = 401,28 kg/ngày</w:t>
      </w:r>
      <w:r w:rsidRPr="000F1CD1">
        <w:rPr>
          <w:rFonts w:eastAsiaTheme="minorEastAsia"/>
          <w:sz w:val="26"/>
          <w:szCs w:val="26"/>
          <w:lang w:val="nl-NL"/>
        </w:rPr>
        <w:t xml:space="preserve">  </w:t>
      </w:r>
    </w:p>
    <w:p w14:paraId="6B474B6F" w14:textId="77777777" w:rsidR="004D514B" w:rsidRPr="000F1CD1" w:rsidRDefault="004D514B" w:rsidP="00324512">
      <w:pPr>
        <w:pStyle w:val="ListParagraph"/>
        <w:numPr>
          <w:ilvl w:val="1"/>
          <w:numId w:val="11"/>
        </w:numPr>
        <w:ind w:left="0" w:right="0" w:firstLine="567"/>
        <w:contextualSpacing/>
        <w:rPr>
          <w:rFonts w:cs="Times New Roman"/>
          <w:i/>
          <w:spacing w:val="2"/>
          <w:szCs w:val="26"/>
          <w:lang w:val="vi-VN"/>
        </w:rPr>
      </w:pPr>
      <w:r w:rsidRPr="000F1CD1">
        <w:rPr>
          <w:rFonts w:eastAsia="Times New Roman" w:cs="Times New Roman"/>
          <w:spacing w:val="2"/>
          <w:szCs w:val="26"/>
          <w:lang w:val="nl-NL"/>
        </w:rPr>
        <w:t>Bùn sinh ra từ trạm XLNT: Bùn</w:t>
      </w:r>
      <w:r w:rsidRPr="000F1CD1">
        <w:rPr>
          <w:rFonts w:cs="Times New Roman"/>
          <w:spacing w:val="2"/>
          <w:szCs w:val="26"/>
          <w:lang w:val="vi-VN"/>
        </w:rPr>
        <w:t xml:space="preserve"> từ trạm XLNT sinh ra từ các công đoạn: bùn từ hầm biogas, bể lắng sơ bộ và bể lắng bùn hoạt tính. Theo Tính toán thiết kế các công trình XLNT, Hà Nội - 2008, lượng bùn phát sinh từ công trình xử lý sinh học của trạm XLNT tập trung là :</w:t>
      </w:r>
    </w:p>
    <w:p w14:paraId="2925D730" w14:textId="77777777" w:rsidR="004D514B" w:rsidRPr="000F1CD1" w:rsidRDefault="004D514B" w:rsidP="00AF75CD">
      <w:pPr>
        <w:widowControl w:val="0"/>
        <w:spacing w:line="312" w:lineRule="auto"/>
        <w:jc w:val="center"/>
        <w:rPr>
          <w:spacing w:val="2"/>
          <w:sz w:val="26"/>
          <w:szCs w:val="26"/>
          <w:lang w:val="vi-VN"/>
        </w:rPr>
      </w:pPr>
      <w:r w:rsidRPr="000F1CD1">
        <w:rPr>
          <w:spacing w:val="2"/>
          <w:position w:val="2"/>
          <w:sz w:val="26"/>
          <w:szCs w:val="26"/>
          <w:lang w:val="vi-VN"/>
        </w:rPr>
        <w:t>G = (Q x (0,8 x TSS + 0,3 x BOD</w:t>
      </w:r>
      <w:r w:rsidRPr="000F1CD1">
        <w:rPr>
          <w:spacing w:val="2"/>
          <w:sz w:val="26"/>
          <w:szCs w:val="26"/>
          <w:vertAlign w:val="subscript"/>
          <w:lang w:val="vi-VN"/>
        </w:rPr>
        <w:t>5</w:t>
      </w:r>
      <w:r w:rsidRPr="000F1CD1">
        <w:rPr>
          <w:spacing w:val="2"/>
          <w:position w:val="2"/>
          <w:sz w:val="26"/>
          <w:szCs w:val="26"/>
          <w:lang w:val="vi-VN"/>
        </w:rPr>
        <w:t>)) - (Q x 0,6 x TSS)</w:t>
      </w:r>
    </w:p>
    <w:p w14:paraId="2BBD1BA3" w14:textId="77777777" w:rsidR="004D514B" w:rsidRPr="000F1CD1" w:rsidRDefault="004D514B" w:rsidP="00AF75CD">
      <w:pPr>
        <w:spacing w:line="312" w:lineRule="auto"/>
        <w:ind w:firstLine="567"/>
        <w:jc w:val="both"/>
        <w:rPr>
          <w:spacing w:val="2"/>
          <w:sz w:val="26"/>
          <w:szCs w:val="26"/>
        </w:rPr>
      </w:pPr>
      <w:r w:rsidRPr="000F1CD1">
        <w:rPr>
          <w:spacing w:val="2"/>
          <w:sz w:val="26"/>
          <w:szCs w:val="26"/>
        </w:rPr>
        <w:t>Trong đó:</w:t>
      </w:r>
    </w:p>
    <w:p w14:paraId="10DA15D5" w14:textId="77777777" w:rsidR="004D514B" w:rsidRPr="000F1CD1" w:rsidRDefault="004D514B" w:rsidP="00AF75CD">
      <w:pPr>
        <w:spacing w:line="312" w:lineRule="auto"/>
        <w:ind w:firstLine="567"/>
        <w:jc w:val="both"/>
        <w:rPr>
          <w:rFonts w:eastAsiaTheme="minorHAnsi"/>
          <w:spacing w:val="2"/>
          <w:sz w:val="26"/>
          <w:szCs w:val="26"/>
        </w:rPr>
      </w:pPr>
      <w:r w:rsidRPr="000F1CD1">
        <w:rPr>
          <w:spacing w:val="2"/>
          <w:sz w:val="26"/>
          <w:szCs w:val="26"/>
        </w:rPr>
        <w:t>G: Khối lượng cặn phát sinh (kg/ngày</w:t>
      </w:r>
      <w:r w:rsidRPr="000F1CD1">
        <w:rPr>
          <w:spacing w:val="-13"/>
          <w:sz w:val="26"/>
          <w:szCs w:val="26"/>
        </w:rPr>
        <w:t xml:space="preserve"> </w:t>
      </w:r>
      <w:r w:rsidRPr="000F1CD1">
        <w:rPr>
          <w:spacing w:val="2"/>
          <w:sz w:val="26"/>
          <w:szCs w:val="26"/>
        </w:rPr>
        <w:t>đêm)</w:t>
      </w:r>
    </w:p>
    <w:p w14:paraId="19844926" w14:textId="77777777" w:rsidR="004D514B" w:rsidRPr="000F1CD1" w:rsidRDefault="004D514B" w:rsidP="00AF75CD">
      <w:pPr>
        <w:spacing w:line="312" w:lineRule="auto"/>
        <w:ind w:firstLine="567"/>
        <w:jc w:val="both"/>
        <w:rPr>
          <w:spacing w:val="2"/>
          <w:sz w:val="26"/>
          <w:szCs w:val="26"/>
        </w:rPr>
      </w:pPr>
      <w:r w:rsidRPr="000F1CD1">
        <w:rPr>
          <w:spacing w:val="2"/>
          <w:sz w:val="26"/>
          <w:szCs w:val="26"/>
        </w:rPr>
        <w:t>Q:  Lưu lượng nước thải (m</w:t>
      </w:r>
      <w:r w:rsidRPr="000F1CD1">
        <w:rPr>
          <w:spacing w:val="2"/>
          <w:sz w:val="26"/>
          <w:szCs w:val="26"/>
          <w:vertAlign w:val="superscript"/>
        </w:rPr>
        <w:t>3</w:t>
      </w:r>
      <w:r w:rsidRPr="000F1CD1">
        <w:rPr>
          <w:spacing w:val="2"/>
          <w:sz w:val="26"/>
          <w:szCs w:val="26"/>
        </w:rPr>
        <w:t>/ngày đêm) 22,82 (m</w:t>
      </w:r>
      <w:r w:rsidRPr="000F1CD1">
        <w:rPr>
          <w:spacing w:val="2"/>
          <w:sz w:val="26"/>
          <w:szCs w:val="26"/>
          <w:vertAlign w:val="superscript"/>
        </w:rPr>
        <w:t>3</w:t>
      </w:r>
      <w:r w:rsidRPr="000F1CD1">
        <w:rPr>
          <w:spacing w:val="2"/>
          <w:sz w:val="26"/>
          <w:szCs w:val="26"/>
        </w:rPr>
        <w:t>/ngày đêm)</w:t>
      </w:r>
    </w:p>
    <w:p w14:paraId="02F6F633" w14:textId="77777777" w:rsidR="004D514B" w:rsidRPr="000F1CD1" w:rsidRDefault="004D514B" w:rsidP="00AF75CD">
      <w:pPr>
        <w:spacing w:line="312" w:lineRule="auto"/>
        <w:ind w:firstLine="567"/>
        <w:jc w:val="both"/>
        <w:rPr>
          <w:spacing w:val="2"/>
          <w:sz w:val="26"/>
          <w:szCs w:val="26"/>
        </w:rPr>
      </w:pPr>
      <w:r w:rsidRPr="000F1CD1">
        <w:rPr>
          <w:spacing w:val="2"/>
          <w:sz w:val="26"/>
          <w:szCs w:val="26"/>
        </w:rPr>
        <w:t>TSS: Nồng độ TSS sau hầm biogas khoảng 500-800 mg/l = 0,8 kg/m</w:t>
      </w:r>
      <w:r w:rsidRPr="000F1CD1">
        <w:rPr>
          <w:spacing w:val="2"/>
          <w:sz w:val="26"/>
          <w:szCs w:val="26"/>
          <w:vertAlign w:val="superscript"/>
        </w:rPr>
        <w:t>3</w:t>
      </w:r>
    </w:p>
    <w:p w14:paraId="574FA944" w14:textId="77777777" w:rsidR="004D514B" w:rsidRPr="000F1CD1" w:rsidRDefault="004D514B" w:rsidP="00AF75CD">
      <w:pPr>
        <w:spacing w:line="312" w:lineRule="auto"/>
        <w:ind w:firstLine="567"/>
        <w:jc w:val="both"/>
        <w:rPr>
          <w:spacing w:val="2"/>
          <w:sz w:val="26"/>
          <w:szCs w:val="26"/>
        </w:rPr>
      </w:pPr>
      <w:r w:rsidRPr="000F1CD1">
        <w:rPr>
          <w:spacing w:val="2"/>
          <w:sz w:val="26"/>
          <w:szCs w:val="26"/>
        </w:rPr>
        <w:t>BOD</w:t>
      </w:r>
      <w:r w:rsidRPr="000F1CD1">
        <w:rPr>
          <w:spacing w:val="2"/>
          <w:sz w:val="26"/>
          <w:szCs w:val="26"/>
          <w:vertAlign w:val="subscript"/>
        </w:rPr>
        <w:t>5</w:t>
      </w:r>
      <w:r w:rsidRPr="000F1CD1">
        <w:rPr>
          <w:spacing w:val="2"/>
          <w:sz w:val="26"/>
          <w:szCs w:val="26"/>
        </w:rPr>
        <w:t>: Nồng độ BOD</w:t>
      </w:r>
      <w:r w:rsidRPr="000F1CD1">
        <w:rPr>
          <w:spacing w:val="2"/>
          <w:sz w:val="26"/>
          <w:szCs w:val="26"/>
          <w:vertAlign w:val="subscript"/>
        </w:rPr>
        <w:t>5</w:t>
      </w:r>
      <w:r w:rsidRPr="000F1CD1">
        <w:rPr>
          <w:spacing w:val="2"/>
          <w:sz w:val="26"/>
          <w:szCs w:val="26"/>
        </w:rPr>
        <w:t xml:space="preserve"> sau hầm biogas khoảng 450-650 mg/l = 0,65 kg/m</w:t>
      </w:r>
      <w:r w:rsidRPr="000F1CD1">
        <w:rPr>
          <w:spacing w:val="2"/>
          <w:sz w:val="26"/>
          <w:szCs w:val="26"/>
          <w:vertAlign w:val="superscript"/>
        </w:rPr>
        <w:t>3</w:t>
      </w:r>
    </w:p>
    <w:p w14:paraId="261D6C06" w14:textId="77777777" w:rsidR="004D514B" w:rsidRPr="000F1CD1" w:rsidRDefault="004D514B" w:rsidP="00AF75CD">
      <w:pPr>
        <w:spacing w:line="312" w:lineRule="auto"/>
        <w:ind w:firstLine="567"/>
        <w:jc w:val="both"/>
        <w:rPr>
          <w:spacing w:val="2"/>
          <w:sz w:val="26"/>
          <w:szCs w:val="26"/>
        </w:rPr>
      </w:pPr>
      <w:r w:rsidRPr="000F1CD1">
        <w:rPr>
          <w:spacing w:val="2"/>
          <w:sz w:val="26"/>
          <w:szCs w:val="26"/>
        </w:rPr>
        <w:t>G= (22,82 x (0,8 x 0,8 + 0,3 x 0,65)) - (22,82 x 0,6 x 0,8) ≈ 8,10 (kg/ngày đêm)</w:t>
      </w:r>
    </w:p>
    <w:p w14:paraId="51C5F640" w14:textId="77777777" w:rsidR="004D514B" w:rsidRPr="000F1CD1" w:rsidRDefault="004D514B" w:rsidP="00AF75CD">
      <w:pPr>
        <w:spacing w:before="80" w:after="80" w:line="312" w:lineRule="auto"/>
        <w:jc w:val="both"/>
        <w:rPr>
          <w:spacing w:val="2"/>
          <w:sz w:val="26"/>
          <w:szCs w:val="26"/>
        </w:rPr>
      </w:pPr>
      <w:r w:rsidRPr="000F1CD1">
        <w:rPr>
          <w:spacing w:val="2"/>
          <w:sz w:val="26"/>
          <w:szCs w:val="26"/>
        </w:rPr>
        <w:t>Tỷ trọng cặn: S = 1,053 tấn/m</w:t>
      </w:r>
      <w:r w:rsidRPr="000F1CD1">
        <w:rPr>
          <w:spacing w:val="2"/>
          <w:sz w:val="26"/>
          <w:szCs w:val="26"/>
          <w:vertAlign w:val="superscript"/>
        </w:rPr>
        <w:t>3</w:t>
      </w:r>
      <w:r w:rsidRPr="000F1CD1">
        <w:rPr>
          <w:spacing w:val="2"/>
          <w:sz w:val="26"/>
          <w:szCs w:val="26"/>
        </w:rPr>
        <w:t>, nồng độ cặn trong bùn: P = 4% (thông số chọn)</w:t>
      </w:r>
    </w:p>
    <w:p w14:paraId="3284C773" w14:textId="77777777" w:rsidR="004D514B" w:rsidRPr="000F1CD1" w:rsidRDefault="004D514B" w:rsidP="00AF75CD">
      <w:pPr>
        <w:spacing w:before="80" w:after="80" w:line="312" w:lineRule="auto"/>
        <w:jc w:val="both"/>
        <w:rPr>
          <w:spacing w:val="2"/>
          <w:sz w:val="26"/>
          <w:szCs w:val="26"/>
        </w:rPr>
      </w:pPr>
      <w:r w:rsidRPr="000F1CD1">
        <w:rPr>
          <w:spacing w:val="2"/>
          <w:sz w:val="26"/>
          <w:szCs w:val="26"/>
        </w:rPr>
        <w:t>Vậy thể tích bùn V = G/(SxP) = 0,19 (m</w:t>
      </w:r>
      <w:r w:rsidRPr="000F1CD1">
        <w:rPr>
          <w:spacing w:val="2"/>
          <w:sz w:val="26"/>
          <w:szCs w:val="26"/>
          <w:vertAlign w:val="superscript"/>
        </w:rPr>
        <w:t>3</w:t>
      </w:r>
      <w:r w:rsidRPr="000F1CD1">
        <w:rPr>
          <w:spacing w:val="2"/>
          <w:sz w:val="26"/>
          <w:szCs w:val="26"/>
        </w:rPr>
        <w:t>/ngày)</w:t>
      </w:r>
    </w:p>
    <w:p w14:paraId="2AE44438" w14:textId="77777777" w:rsidR="004D514B" w:rsidRPr="000F1CD1" w:rsidRDefault="004D514B" w:rsidP="00AF75CD">
      <w:pPr>
        <w:spacing w:before="80" w:after="80" w:line="312" w:lineRule="auto"/>
        <w:jc w:val="both"/>
        <w:rPr>
          <w:spacing w:val="2"/>
          <w:sz w:val="26"/>
          <w:szCs w:val="26"/>
        </w:rPr>
      </w:pPr>
      <w:r w:rsidRPr="000F1CD1">
        <w:rPr>
          <w:spacing w:val="2"/>
          <w:sz w:val="26"/>
          <w:szCs w:val="26"/>
        </w:rPr>
        <w:t>Lượng bùn phát sinh từ hoạt động của trạm XLNT tập trung của dự án khoảng 0,19 m</w:t>
      </w:r>
      <w:r w:rsidRPr="000F1CD1">
        <w:rPr>
          <w:spacing w:val="2"/>
          <w:sz w:val="26"/>
          <w:szCs w:val="26"/>
          <w:vertAlign w:val="superscript"/>
        </w:rPr>
        <w:t>3</w:t>
      </w:r>
      <w:r w:rsidRPr="000F1CD1">
        <w:rPr>
          <w:spacing w:val="2"/>
          <w:sz w:val="26"/>
          <w:szCs w:val="26"/>
        </w:rPr>
        <w:t>/ngày. Với tỷ trọng S = 1,053 tấn/m</w:t>
      </w:r>
      <w:r w:rsidRPr="000F1CD1">
        <w:rPr>
          <w:spacing w:val="2"/>
          <w:sz w:val="26"/>
          <w:szCs w:val="26"/>
          <w:vertAlign w:val="superscript"/>
        </w:rPr>
        <w:t>3</w:t>
      </w:r>
      <w:r w:rsidRPr="000F1CD1">
        <w:rPr>
          <w:spacing w:val="2"/>
          <w:sz w:val="26"/>
          <w:szCs w:val="26"/>
        </w:rPr>
        <w:t xml:space="preserve">, khối lượng bùn phát sinh từ trạm XLNT là 0,20 tấn/ngày = 200 kg/ngày.  </w:t>
      </w:r>
    </w:p>
    <w:p w14:paraId="1219F017" w14:textId="77777777" w:rsidR="004D514B" w:rsidRPr="000F1CD1" w:rsidRDefault="004D514B" w:rsidP="00AF75CD">
      <w:pPr>
        <w:spacing w:line="312" w:lineRule="auto"/>
        <w:jc w:val="both"/>
        <w:rPr>
          <w:spacing w:val="2"/>
          <w:sz w:val="26"/>
          <w:szCs w:val="26"/>
        </w:rPr>
      </w:pPr>
      <w:r w:rsidRPr="000F1CD1">
        <w:rPr>
          <w:spacing w:val="2"/>
          <w:sz w:val="26"/>
          <w:szCs w:val="26"/>
        </w:rPr>
        <w:t>Lượng bùn phát sinh từ hoạt động của trạm XLNT tập trung của Dự án khoảng 200 kg/ngày.</w:t>
      </w:r>
      <w:bookmarkStart w:id="812" w:name="_Toc25585720"/>
      <w:bookmarkStart w:id="813" w:name="_Toc25876250"/>
      <w:bookmarkStart w:id="814" w:name="_Toc31786902"/>
      <w:bookmarkStart w:id="815" w:name="_Toc39734080"/>
      <w:bookmarkStart w:id="816" w:name="_Toc64553404"/>
      <w:bookmarkStart w:id="817" w:name="_Toc67555412"/>
    </w:p>
    <w:p w14:paraId="081C4A5F" w14:textId="77777777" w:rsidR="004D514B" w:rsidRPr="000F1CD1" w:rsidRDefault="004D514B" w:rsidP="00AF75CD">
      <w:pPr>
        <w:pStyle w:val="BNGN"/>
        <w:spacing w:line="312" w:lineRule="auto"/>
        <w:rPr>
          <w:color w:val="auto"/>
        </w:rPr>
      </w:pPr>
      <w:bookmarkStart w:id="818" w:name="_Toc105071550"/>
      <w:bookmarkStart w:id="819" w:name="_Toc108184258"/>
      <w:bookmarkStart w:id="820" w:name="_Toc108249263"/>
      <w:r w:rsidRPr="000F1CD1">
        <w:rPr>
          <w:color w:val="auto"/>
        </w:rPr>
        <w:t>Bảng 4.19. Thành phần, khối lượng CTR sinh hoạt và chất thải thông thường phát sinh do hoạt động chăn nuôi của Dự án</w:t>
      </w:r>
      <w:bookmarkEnd w:id="812"/>
      <w:bookmarkEnd w:id="813"/>
      <w:bookmarkEnd w:id="814"/>
      <w:bookmarkEnd w:id="815"/>
      <w:bookmarkEnd w:id="816"/>
      <w:bookmarkEnd w:id="817"/>
      <w:bookmarkEnd w:id="818"/>
      <w:bookmarkEnd w:id="819"/>
      <w:bookmarkEnd w:id="820"/>
    </w:p>
    <w:tbl>
      <w:tblPr>
        <w:tblStyle w:val="TableGrid2"/>
        <w:tblW w:w="0" w:type="auto"/>
        <w:jc w:val="center"/>
        <w:tblLook w:val="04A0" w:firstRow="1" w:lastRow="0" w:firstColumn="1" w:lastColumn="0" w:noHBand="0" w:noVBand="1"/>
      </w:tblPr>
      <w:tblGrid>
        <w:gridCol w:w="1326"/>
        <w:gridCol w:w="3409"/>
        <w:gridCol w:w="3962"/>
      </w:tblGrid>
      <w:tr w:rsidR="00D61DE4" w:rsidRPr="000F1CD1" w14:paraId="4CFE5D23" w14:textId="77777777" w:rsidTr="00AB7928">
        <w:trPr>
          <w:jc w:val="center"/>
        </w:trPr>
        <w:tc>
          <w:tcPr>
            <w:tcW w:w="1326" w:type="dxa"/>
            <w:shd w:val="clear" w:color="auto" w:fill="auto"/>
            <w:vAlign w:val="center"/>
          </w:tcPr>
          <w:p w14:paraId="405DD1D7" w14:textId="77777777" w:rsidR="004D514B" w:rsidRPr="000F1CD1" w:rsidRDefault="004D514B" w:rsidP="00AF75CD">
            <w:pPr>
              <w:widowControl w:val="0"/>
              <w:tabs>
                <w:tab w:val="left" w:pos="1716"/>
              </w:tabs>
              <w:spacing w:before="60" w:after="60" w:line="312" w:lineRule="auto"/>
              <w:jc w:val="center"/>
              <w:rPr>
                <w:b/>
                <w:sz w:val="26"/>
                <w:szCs w:val="26"/>
              </w:rPr>
            </w:pPr>
            <w:r w:rsidRPr="000F1CD1">
              <w:rPr>
                <w:b/>
                <w:sz w:val="26"/>
                <w:szCs w:val="26"/>
              </w:rPr>
              <w:t>Stt</w:t>
            </w:r>
          </w:p>
        </w:tc>
        <w:tc>
          <w:tcPr>
            <w:tcW w:w="3409" w:type="dxa"/>
            <w:shd w:val="clear" w:color="auto" w:fill="auto"/>
            <w:vAlign w:val="center"/>
          </w:tcPr>
          <w:p w14:paraId="6A47E8D7" w14:textId="77777777" w:rsidR="004D514B" w:rsidRPr="000F1CD1" w:rsidRDefault="004D514B" w:rsidP="00AF75CD">
            <w:pPr>
              <w:widowControl w:val="0"/>
              <w:tabs>
                <w:tab w:val="left" w:pos="1716"/>
              </w:tabs>
              <w:spacing w:before="60" w:after="60" w:line="312" w:lineRule="auto"/>
              <w:jc w:val="center"/>
              <w:rPr>
                <w:b/>
                <w:sz w:val="26"/>
                <w:szCs w:val="26"/>
              </w:rPr>
            </w:pPr>
            <w:r w:rsidRPr="000F1CD1">
              <w:rPr>
                <w:b/>
                <w:sz w:val="26"/>
                <w:szCs w:val="26"/>
              </w:rPr>
              <w:t>Tên chất thải</w:t>
            </w:r>
          </w:p>
        </w:tc>
        <w:tc>
          <w:tcPr>
            <w:tcW w:w="3962" w:type="dxa"/>
            <w:shd w:val="clear" w:color="auto" w:fill="auto"/>
            <w:vAlign w:val="center"/>
          </w:tcPr>
          <w:p w14:paraId="63BC61BC" w14:textId="77777777" w:rsidR="004D514B" w:rsidRPr="000F1CD1" w:rsidRDefault="004D514B" w:rsidP="00AF75CD">
            <w:pPr>
              <w:widowControl w:val="0"/>
              <w:tabs>
                <w:tab w:val="left" w:pos="1716"/>
              </w:tabs>
              <w:spacing w:before="60" w:after="60" w:line="312" w:lineRule="auto"/>
              <w:jc w:val="center"/>
              <w:rPr>
                <w:rFonts w:eastAsiaTheme="minorEastAsia"/>
                <w:b/>
                <w:sz w:val="26"/>
                <w:szCs w:val="26"/>
                <w:lang w:eastAsia="zh-CN"/>
              </w:rPr>
            </w:pPr>
            <w:r w:rsidRPr="000F1CD1">
              <w:rPr>
                <w:b/>
                <w:sz w:val="26"/>
                <w:szCs w:val="26"/>
              </w:rPr>
              <w:t>Khối lượng (kg/ngày</w:t>
            </w:r>
            <w:r w:rsidRPr="000F1CD1">
              <w:rPr>
                <w:rFonts w:eastAsiaTheme="minorEastAsia"/>
                <w:b/>
                <w:sz w:val="26"/>
                <w:szCs w:val="26"/>
                <w:lang w:eastAsia="zh-CN"/>
              </w:rPr>
              <w:t>)</w:t>
            </w:r>
          </w:p>
        </w:tc>
      </w:tr>
      <w:tr w:rsidR="00D61DE4" w:rsidRPr="000F1CD1" w14:paraId="02D02051" w14:textId="77777777" w:rsidTr="00AB7928">
        <w:trPr>
          <w:jc w:val="center"/>
        </w:trPr>
        <w:tc>
          <w:tcPr>
            <w:tcW w:w="1326" w:type="dxa"/>
            <w:shd w:val="clear" w:color="auto" w:fill="auto"/>
            <w:vAlign w:val="center"/>
          </w:tcPr>
          <w:p w14:paraId="5547DA82" w14:textId="77777777" w:rsidR="004D514B" w:rsidRPr="000F1CD1" w:rsidRDefault="004D514B" w:rsidP="00AF75CD">
            <w:pPr>
              <w:widowControl w:val="0"/>
              <w:tabs>
                <w:tab w:val="left" w:pos="1716"/>
              </w:tabs>
              <w:spacing w:before="60" w:after="60" w:line="312" w:lineRule="auto"/>
              <w:jc w:val="center"/>
              <w:rPr>
                <w:sz w:val="26"/>
                <w:szCs w:val="26"/>
              </w:rPr>
            </w:pPr>
            <w:r w:rsidRPr="000F1CD1">
              <w:rPr>
                <w:sz w:val="26"/>
                <w:szCs w:val="26"/>
              </w:rPr>
              <w:t>1</w:t>
            </w:r>
          </w:p>
        </w:tc>
        <w:tc>
          <w:tcPr>
            <w:tcW w:w="3409" w:type="dxa"/>
            <w:shd w:val="clear" w:color="auto" w:fill="auto"/>
            <w:vAlign w:val="center"/>
          </w:tcPr>
          <w:p w14:paraId="4096A26A" w14:textId="77777777" w:rsidR="004D514B" w:rsidRPr="000F1CD1" w:rsidRDefault="004D514B" w:rsidP="00AF75CD">
            <w:pPr>
              <w:widowControl w:val="0"/>
              <w:tabs>
                <w:tab w:val="left" w:pos="1716"/>
              </w:tabs>
              <w:spacing w:before="60" w:after="60" w:line="312" w:lineRule="auto"/>
              <w:rPr>
                <w:sz w:val="26"/>
                <w:szCs w:val="26"/>
              </w:rPr>
            </w:pPr>
            <w:r w:rsidRPr="000F1CD1">
              <w:rPr>
                <w:sz w:val="26"/>
                <w:szCs w:val="26"/>
              </w:rPr>
              <w:t>Chất thải rắn sinh hoạt</w:t>
            </w:r>
          </w:p>
        </w:tc>
        <w:tc>
          <w:tcPr>
            <w:tcW w:w="3962" w:type="dxa"/>
            <w:shd w:val="clear" w:color="auto" w:fill="auto"/>
            <w:vAlign w:val="center"/>
          </w:tcPr>
          <w:p w14:paraId="6DE199A4" w14:textId="77777777" w:rsidR="004D514B" w:rsidRPr="000F1CD1" w:rsidRDefault="004D514B" w:rsidP="00AF75CD">
            <w:pPr>
              <w:widowControl w:val="0"/>
              <w:tabs>
                <w:tab w:val="left" w:pos="1716"/>
              </w:tabs>
              <w:spacing w:before="60" w:after="60" w:line="312" w:lineRule="auto"/>
              <w:jc w:val="center"/>
              <w:rPr>
                <w:rFonts w:eastAsiaTheme="minorEastAsia"/>
                <w:sz w:val="26"/>
                <w:szCs w:val="26"/>
                <w:lang w:eastAsia="zh-CN"/>
              </w:rPr>
            </w:pPr>
            <w:r w:rsidRPr="000F1CD1">
              <w:rPr>
                <w:rFonts w:eastAsiaTheme="minorEastAsia"/>
                <w:sz w:val="26"/>
                <w:szCs w:val="26"/>
                <w:lang w:eastAsia="zh-CN"/>
              </w:rPr>
              <w:t>2,6</w:t>
            </w:r>
          </w:p>
        </w:tc>
      </w:tr>
      <w:tr w:rsidR="00D61DE4" w:rsidRPr="000F1CD1" w14:paraId="06B9BDFA" w14:textId="77777777" w:rsidTr="00AB7928">
        <w:trPr>
          <w:jc w:val="center"/>
        </w:trPr>
        <w:tc>
          <w:tcPr>
            <w:tcW w:w="1326" w:type="dxa"/>
            <w:shd w:val="clear" w:color="auto" w:fill="auto"/>
            <w:vAlign w:val="center"/>
          </w:tcPr>
          <w:p w14:paraId="05748118" w14:textId="77777777" w:rsidR="004D514B" w:rsidRPr="000F1CD1" w:rsidRDefault="004D514B" w:rsidP="00AF75CD">
            <w:pPr>
              <w:widowControl w:val="0"/>
              <w:tabs>
                <w:tab w:val="left" w:pos="1716"/>
              </w:tabs>
              <w:spacing w:before="60" w:after="60" w:line="312" w:lineRule="auto"/>
              <w:jc w:val="center"/>
              <w:rPr>
                <w:sz w:val="26"/>
                <w:szCs w:val="26"/>
              </w:rPr>
            </w:pPr>
            <w:r w:rsidRPr="000F1CD1">
              <w:rPr>
                <w:sz w:val="26"/>
                <w:szCs w:val="26"/>
              </w:rPr>
              <w:t>2</w:t>
            </w:r>
          </w:p>
        </w:tc>
        <w:tc>
          <w:tcPr>
            <w:tcW w:w="3409" w:type="dxa"/>
            <w:shd w:val="clear" w:color="auto" w:fill="auto"/>
            <w:vAlign w:val="center"/>
          </w:tcPr>
          <w:p w14:paraId="61893C01" w14:textId="77777777" w:rsidR="004D514B" w:rsidRPr="000F1CD1" w:rsidRDefault="004D514B" w:rsidP="00AF75CD">
            <w:pPr>
              <w:widowControl w:val="0"/>
              <w:tabs>
                <w:tab w:val="left" w:pos="1716"/>
              </w:tabs>
              <w:spacing w:before="60" w:after="60" w:line="312" w:lineRule="auto"/>
              <w:rPr>
                <w:rFonts w:eastAsiaTheme="minorEastAsia"/>
                <w:sz w:val="26"/>
                <w:szCs w:val="26"/>
                <w:lang w:eastAsia="zh-CN"/>
              </w:rPr>
            </w:pPr>
            <w:r w:rsidRPr="000F1CD1">
              <w:rPr>
                <w:sz w:val="26"/>
                <w:szCs w:val="26"/>
              </w:rPr>
              <w:t>Phân heo</w:t>
            </w:r>
            <w:r w:rsidRPr="000F1CD1">
              <w:rPr>
                <w:rFonts w:eastAsiaTheme="minorEastAsia"/>
                <w:sz w:val="26"/>
                <w:szCs w:val="26"/>
                <w:lang w:eastAsia="zh-CN"/>
              </w:rPr>
              <w:t xml:space="preserve"> khô</w:t>
            </w:r>
          </w:p>
        </w:tc>
        <w:tc>
          <w:tcPr>
            <w:tcW w:w="3962" w:type="dxa"/>
            <w:shd w:val="clear" w:color="auto" w:fill="auto"/>
            <w:vAlign w:val="center"/>
          </w:tcPr>
          <w:p w14:paraId="68CFCB5E" w14:textId="77777777" w:rsidR="004D514B" w:rsidRPr="000F1CD1" w:rsidRDefault="004D514B" w:rsidP="00AF75CD">
            <w:pPr>
              <w:widowControl w:val="0"/>
              <w:tabs>
                <w:tab w:val="left" w:pos="1716"/>
              </w:tabs>
              <w:spacing w:before="60" w:after="60" w:line="312" w:lineRule="auto"/>
              <w:jc w:val="center"/>
              <w:rPr>
                <w:rFonts w:eastAsiaTheme="minorEastAsia"/>
                <w:sz w:val="26"/>
                <w:szCs w:val="26"/>
                <w:lang w:eastAsia="zh-CN"/>
              </w:rPr>
            </w:pPr>
            <w:r w:rsidRPr="000F1CD1">
              <w:rPr>
                <w:rFonts w:eastAsiaTheme="minorEastAsia"/>
                <w:sz w:val="26"/>
                <w:szCs w:val="26"/>
                <w:lang w:eastAsia="zh-CN"/>
              </w:rPr>
              <w:t>3.121,08</w:t>
            </w:r>
          </w:p>
        </w:tc>
      </w:tr>
      <w:tr w:rsidR="00D61DE4" w:rsidRPr="000F1CD1" w14:paraId="171C380D" w14:textId="77777777" w:rsidTr="00AB7928">
        <w:trPr>
          <w:jc w:val="center"/>
        </w:trPr>
        <w:tc>
          <w:tcPr>
            <w:tcW w:w="1326" w:type="dxa"/>
            <w:shd w:val="clear" w:color="auto" w:fill="auto"/>
            <w:vAlign w:val="center"/>
          </w:tcPr>
          <w:p w14:paraId="1EB9D7B8" w14:textId="77777777" w:rsidR="004D514B" w:rsidRPr="000F1CD1" w:rsidRDefault="004D514B" w:rsidP="00AF75CD">
            <w:pPr>
              <w:widowControl w:val="0"/>
              <w:tabs>
                <w:tab w:val="left" w:pos="1716"/>
              </w:tabs>
              <w:spacing w:before="60" w:after="60" w:line="312" w:lineRule="auto"/>
              <w:jc w:val="center"/>
              <w:rPr>
                <w:sz w:val="26"/>
                <w:szCs w:val="26"/>
              </w:rPr>
            </w:pPr>
            <w:r w:rsidRPr="000F1CD1">
              <w:rPr>
                <w:sz w:val="26"/>
                <w:szCs w:val="26"/>
              </w:rPr>
              <w:t>3</w:t>
            </w:r>
          </w:p>
        </w:tc>
        <w:tc>
          <w:tcPr>
            <w:tcW w:w="3409" w:type="dxa"/>
            <w:shd w:val="clear" w:color="auto" w:fill="auto"/>
            <w:vAlign w:val="center"/>
          </w:tcPr>
          <w:p w14:paraId="5A9574A6" w14:textId="77777777" w:rsidR="004D514B" w:rsidRPr="000F1CD1" w:rsidRDefault="004D514B" w:rsidP="00AF75CD">
            <w:pPr>
              <w:widowControl w:val="0"/>
              <w:tabs>
                <w:tab w:val="left" w:pos="1716"/>
              </w:tabs>
              <w:spacing w:before="60" w:after="60" w:line="312" w:lineRule="auto"/>
              <w:rPr>
                <w:sz w:val="26"/>
                <w:szCs w:val="26"/>
              </w:rPr>
            </w:pPr>
            <w:r w:rsidRPr="000F1CD1">
              <w:rPr>
                <w:sz w:val="26"/>
                <w:szCs w:val="26"/>
              </w:rPr>
              <w:t>Bao bì đựng cám</w:t>
            </w:r>
          </w:p>
        </w:tc>
        <w:tc>
          <w:tcPr>
            <w:tcW w:w="3962" w:type="dxa"/>
            <w:shd w:val="clear" w:color="auto" w:fill="auto"/>
            <w:vAlign w:val="center"/>
          </w:tcPr>
          <w:p w14:paraId="32A8F719" w14:textId="77777777" w:rsidR="004D514B" w:rsidRPr="000F1CD1" w:rsidRDefault="004D514B" w:rsidP="00AF75CD">
            <w:pPr>
              <w:widowControl w:val="0"/>
              <w:tabs>
                <w:tab w:val="left" w:pos="1716"/>
              </w:tabs>
              <w:spacing w:before="60" w:after="60" w:line="312" w:lineRule="auto"/>
              <w:jc w:val="center"/>
              <w:rPr>
                <w:rFonts w:eastAsiaTheme="minorEastAsia"/>
                <w:sz w:val="26"/>
                <w:szCs w:val="26"/>
                <w:lang w:eastAsia="zh-CN"/>
              </w:rPr>
            </w:pPr>
            <w:r w:rsidRPr="000F1CD1">
              <w:rPr>
                <w:rFonts w:eastAsiaTheme="minorEastAsia"/>
                <w:sz w:val="26"/>
                <w:szCs w:val="26"/>
                <w:lang w:eastAsia="zh-CN"/>
              </w:rPr>
              <w:t>4</w:t>
            </w:r>
          </w:p>
        </w:tc>
      </w:tr>
      <w:tr w:rsidR="00D61DE4" w:rsidRPr="000F1CD1" w14:paraId="55FFD11A" w14:textId="77777777" w:rsidTr="00AB7928">
        <w:trPr>
          <w:jc w:val="center"/>
        </w:trPr>
        <w:tc>
          <w:tcPr>
            <w:tcW w:w="1326" w:type="dxa"/>
            <w:shd w:val="clear" w:color="auto" w:fill="auto"/>
            <w:vAlign w:val="center"/>
          </w:tcPr>
          <w:p w14:paraId="309F0684" w14:textId="77777777" w:rsidR="004D514B" w:rsidRPr="000F1CD1" w:rsidRDefault="004D514B" w:rsidP="00AF75CD">
            <w:pPr>
              <w:widowControl w:val="0"/>
              <w:tabs>
                <w:tab w:val="left" w:pos="1716"/>
              </w:tabs>
              <w:spacing w:before="60" w:after="60" w:line="312" w:lineRule="auto"/>
              <w:jc w:val="center"/>
              <w:rPr>
                <w:sz w:val="26"/>
                <w:szCs w:val="26"/>
              </w:rPr>
            </w:pPr>
            <w:r w:rsidRPr="000F1CD1">
              <w:rPr>
                <w:sz w:val="26"/>
                <w:szCs w:val="26"/>
              </w:rPr>
              <w:t>4</w:t>
            </w:r>
          </w:p>
        </w:tc>
        <w:tc>
          <w:tcPr>
            <w:tcW w:w="3409" w:type="dxa"/>
            <w:shd w:val="clear" w:color="auto" w:fill="auto"/>
            <w:vAlign w:val="center"/>
          </w:tcPr>
          <w:p w14:paraId="5FC9CDD8" w14:textId="77777777" w:rsidR="004D514B" w:rsidRPr="000F1CD1" w:rsidRDefault="004D514B" w:rsidP="00AF75CD">
            <w:pPr>
              <w:widowControl w:val="0"/>
              <w:tabs>
                <w:tab w:val="left" w:pos="1716"/>
              </w:tabs>
              <w:spacing w:before="60" w:after="60" w:line="312" w:lineRule="auto"/>
              <w:rPr>
                <w:sz w:val="26"/>
                <w:szCs w:val="26"/>
              </w:rPr>
            </w:pPr>
            <w:r w:rsidRPr="000F1CD1">
              <w:rPr>
                <w:sz w:val="26"/>
                <w:szCs w:val="26"/>
              </w:rPr>
              <w:t>Heo chết không do dịch bệnh</w:t>
            </w:r>
          </w:p>
        </w:tc>
        <w:tc>
          <w:tcPr>
            <w:tcW w:w="3962" w:type="dxa"/>
            <w:shd w:val="clear" w:color="auto" w:fill="auto"/>
            <w:vAlign w:val="center"/>
          </w:tcPr>
          <w:p w14:paraId="5BEAB3C7" w14:textId="77777777" w:rsidR="004D514B" w:rsidRPr="000F1CD1" w:rsidRDefault="004D514B" w:rsidP="00AF75CD">
            <w:pPr>
              <w:widowControl w:val="0"/>
              <w:tabs>
                <w:tab w:val="left" w:pos="1716"/>
              </w:tabs>
              <w:spacing w:before="60" w:after="60" w:line="312" w:lineRule="auto"/>
              <w:jc w:val="center"/>
              <w:rPr>
                <w:rFonts w:eastAsiaTheme="minorEastAsia"/>
                <w:sz w:val="26"/>
                <w:szCs w:val="26"/>
                <w:lang w:eastAsia="zh-CN"/>
              </w:rPr>
            </w:pPr>
            <w:r w:rsidRPr="000F1CD1">
              <w:rPr>
                <w:rFonts w:eastAsiaTheme="minorEastAsia"/>
                <w:sz w:val="26"/>
                <w:szCs w:val="26"/>
                <w:lang w:eastAsia="zh-CN"/>
              </w:rPr>
              <w:t>4</w:t>
            </w:r>
          </w:p>
        </w:tc>
      </w:tr>
      <w:tr w:rsidR="00D61DE4" w:rsidRPr="000F1CD1" w14:paraId="37B8BF0E" w14:textId="77777777" w:rsidTr="00AB7928">
        <w:trPr>
          <w:jc w:val="center"/>
        </w:trPr>
        <w:tc>
          <w:tcPr>
            <w:tcW w:w="1326" w:type="dxa"/>
            <w:shd w:val="clear" w:color="auto" w:fill="auto"/>
            <w:vAlign w:val="center"/>
          </w:tcPr>
          <w:p w14:paraId="5205BD4B" w14:textId="77777777" w:rsidR="004D514B" w:rsidRPr="000F1CD1" w:rsidRDefault="004D514B" w:rsidP="00AF75CD">
            <w:pPr>
              <w:widowControl w:val="0"/>
              <w:tabs>
                <w:tab w:val="left" w:pos="1716"/>
              </w:tabs>
              <w:spacing w:before="60" w:after="60" w:line="312" w:lineRule="auto"/>
              <w:jc w:val="center"/>
              <w:rPr>
                <w:sz w:val="26"/>
                <w:szCs w:val="26"/>
              </w:rPr>
            </w:pPr>
            <w:r w:rsidRPr="000F1CD1">
              <w:rPr>
                <w:sz w:val="26"/>
                <w:szCs w:val="26"/>
              </w:rPr>
              <w:t>5</w:t>
            </w:r>
          </w:p>
        </w:tc>
        <w:tc>
          <w:tcPr>
            <w:tcW w:w="3409" w:type="dxa"/>
            <w:shd w:val="clear" w:color="auto" w:fill="auto"/>
            <w:vAlign w:val="center"/>
          </w:tcPr>
          <w:p w14:paraId="413BC0D6" w14:textId="77777777" w:rsidR="004D514B" w:rsidRPr="000F1CD1" w:rsidRDefault="004D514B" w:rsidP="00AF75CD">
            <w:pPr>
              <w:widowControl w:val="0"/>
              <w:tabs>
                <w:tab w:val="left" w:pos="1716"/>
              </w:tabs>
              <w:spacing w:before="60" w:after="60" w:line="312" w:lineRule="auto"/>
              <w:rPr>
                <w:sz w:val="26"/>
                <w:szCs w:val="26"/>
              </w:rPr>
            </w:pPr>
            <w:r w:rsidRPr="000F1CD1">
              <w:rPr>
                <w:sz w:val="26"/>
                <w:szCs w:val="26"/>
              </w:rPr>
              <w:t>Heo chết do dịch bệnh</w:t>
            </w:r>
          </w:p>
        </w:tc>
        <w:tc>
          <w:tcPr>
            <w:tcW w:w="3962" w:type="dxa"/>
            <w:shd w:val="clear" w:color="auto" w:fill="auto"/>
            <w:vAlign w:val="center"/>
          </w:tcPr>
          <w:p w14:paraId="2C619C5F" w14:textId="77777777" w:rsidR="004D514B" w:rsidRPr="000F1CD1" w:rsidRDefault="004D514B" w:rsidP="00AF75CD">
            <w:pPr>
              <w:widowControl w:val="0"/>
              <w:tabs>
                <w:tab w:val="left" w:pos="1716"/>
              </w:tabs>
              <w:spacing w:before="60" w:after="60" w:line="312" w:lineRule="auto"/>
              <w:jc w:val="center"/>
              <w:rPr>
                <w:rFonts w:eastAsiaTheme="minorEastAsia"/>
                <w:sz w:val="26"/>
                <w:szCs w:val="26"/>
                <w:lang w:eastAsia="zh-CN"/>
              </w:rPr>
            </w:pPr>
            <w:r w:rsidRPr="000F1CD1">
              <w:rPr>
                <w:rFonts w:eastAsiaTheme="minorEastAsia"/>
                <w:sz w:val="26"/>
                <w:szCs w:val="26"/>
                <w:lang w:eastAsia="zh-CN"/>
              </w:rPr>
              <w:t>10</w:t>
            </w:r>
          </w:p>
        </w:tc>
      </w:tr>
      <w:tr w:rsidR="00D61DE4" w:rsidRPr="000F1CD1" w14:paraId="38F82BF0" w14:textId="77777777" w:rsidTr="00AB7928">
        <w:trPr>
          <w:jc w:val="center"/>
        </w:trPr>
        <w:tc>
          <w:tcPr>
            <w:tcW w:w="1326" w:type="dxa"/>
            <w:shd w:val="clear" w:color="auto" w:fill="auto"/>
            <w:vAlign w:val="center"/>
          </w:tcPr>
          <w:p w14:paraId="45864E0F" w14:textId="77777777" w:rsidR="004D514B" w:rsidRPr="000F1CD1" w:rsidRDefault="004D514B" w:rsidP="00AF75CD">
            <w:pPr>
              <w:widowControl w:val="0"/>
              <w:tabs>
                <w:tab w:val="left" w:pos="1716"/>
              </w:tabs>
              <w:spacing w:before="60" w:after="60" w:line="312" w:lineRule="auto"/>
              <w:jc w:val="center"/>
              <w:rPr>
                <w:sz w:val="26"/>
                <w:szCs w:val="26"/>
              </w:rPr>
            </w:pPr>
            <w:r w:rsidRPr="000F1CD1">
              <w:rPr>
                <w:sz w:val="26"/>
                <w:szCs w:val="26"/>
              </w:rPr>
              <w:t>6</w:t>
            </w:r>
          </w:p>
        </w:tc>
        <w:tc>
          <w:tcPr>
            <w:tcW w:w="3409" w:type="dxa"/>
            <w:shd w:val="clear" w:color="auto" w:fill="auto"/>
            <w:vAlign w:val="center"/>
          </w:tcPr>
          <w:p w14:paraId="4C6D6459" w14:textId="77777777" w:rsidR="004D514B" w:rsidRPr="000F1CD1" w:rsidRDefault="004D514B" w:rsidP="00AF75CD">
            <w:pPr>
              <w:widowControl w:val="0"/>
              <w:tabs>
                <w:tab w:val="left" w:pos="1716"/>
              </w:tabs>
              <w:spacing w:before="60" w:after="60" w:line="312" w:lineRule="auto"/>
              <w:rPr>
                <w:sz w:val="26"/>
                <w:szCs w:val="26"/>
              </w:rPr>
            </w:pPr>
            <w:r w:rsidRPr="000F1CD1">
              <w:rPr>
                <w:sz w:val="26"/>
                <w:szCs w:val="26"/>
              </w:rPr>
              <w:t>Bùn từ hầm biogas</w:t>
            </w:r>
          </w:p>
        </w:tc>
        <w:tc>
          <w:tcPr>
            <w:tcW w:w="3962" w:type="dxa"/>
            <w:shd w:val="clear" w:color="auto" w:fill="auto"/>
            <w:vAlign w:val="center"/>
          </w:tcPr>
          <w:p w14:paraId="1BAF8E70" w14:textId="77777777" w:rsidR="004D514B" w:rsidRPr="000F1CD1" w:rsidRDefault="004D514B" w:rsidP="00AF75CD">
            <w:pPr>
              <w:widowControl w:val="0"/>
              <w:tabs>
                <w:tab w:val="left" w:pos="1716"/>
              </w:tabs>
              <w:spacing w:before="60" w:after="60" w:line="312" w:lineRule="auto"/>
              <w:jc w:val="center"/>
              <w:rPr>
                <w:rFonts w:eastAsiaTheme="minorEastAsia"/>
                <w:sz w:val="26"/>
                <w:szCs w:val="26"/>
                <w:lang w:eastAsia="zh-CN"/>
              </w:rPr>
            </w:pPr>
            <w:r w:rsidRPr="000F1CD1">
              <w:rPr>
                <w:rFonts w:eastAsiaTheme="minorEastAsia"/>
                <w:sz w:val="26"/>
                <w:szCs w:val="26"/>
                <w:lang w:eastAsia="zh-CN"/>
              </w:rPr>
              <w:t>401,28</w:t>
            </w:r>
          </w:p>
        </w:tc>
      </w:tr>
      <w:tr w:rsidR="00D61DE4" w:rsidRPr="000F1CD1" w14:paraId="248B6FEC" w14:textId="77777777" w:rsidTr="00AB7928">
        <w:trPr>
          <w:jc w:val="center"/>
        </w:trPr>
        <w:tc>
          <w:tcPr>
            <w:tcW w:w="1326" w:type="dxa"/>
            <w:shd w:val="clear" w:color="auto" w:fill="auto"/>
            <w:vAlign w:val="center"/>
          </w:tcPr>
          <w:p w14:paraId="23BA7A72" w14:textId="77777777" w:rsidR="004D514B" w:rsidRPr="000F1CD1" w:rsidRDefault="004D514B" w:rsidP="00AF75CD">
            <w:pPr>
              <w:widowControl w:val="0"/>
              <w:tabs>
                <w:tab w:val="left" w:pos="1716"/>
              </w:tabs>
              <w:spacing w:before="60" w:after="60" w:line="312" w:lineRule="auto"/>
              <w:jc w:val="center"/>
              <w:rPr>
                <w:sz w:val="26"/>
                <w:szCs w:val="26"/>
              </w:rPr>
            </w:pPr>
            <w:r w:rsidRPr="000F1CD1">
              <w:rPr>
                <w:sz w:val="26"/>
                <w:szCs w:val="26"/>
              </w:rPr>
              <w:t>7</w:t>
            </w:r>
          </w:p>
        </w:tc>
        <w:tc>
          <w:tcPr>
            <w:tcW w:w="3409" w:type="dxa"/>
            <w:shd w:val="clear" w:color="auto" w:fill="auto"/>
            <w:vAlign w:val="center"/>
          </w:tcPr>
          <w:p w14:paraId="43F81C3D" w14:textId="77777777" w:rsidR="004D514B" w:rsidRPr="000F1CD1" w:rsidRDefault="004D514B" w:rsidP="00AF75CD">
            <w:pPr>
              <w:widowControl w:val="0"/>
              <w:tabs>
                <w:tab w:val="left" w:pos="1716"/>
              </w:tabs>
              <w:spacing w:before="60" w:after="60" w:line="312" w:lineRule="auto"/>
              <w:rPr>
                <w:sz w:val="26"/>
                <w:szCs w:val="26"/>
              </w:rPr>
            </w:pPr>
            <w:r w:rsidRPr="000F1CD1">
              <w:rPr>
                <w:sz w:val="26"/>
                <w:szCs w:val="26"/>
              </w:rPr>
              <w:t>Bùn từ trạm XLNT</w:t>
            </w:r>
          </w:p>
        </w:tc>
        <w:tc>
          <w:tcPr>
            <w:tcW w:w="3962" w:type="dxa"/>
            <w:shd w:val="clear" w:color="auto" w:fill="auto"/>
            <w:vAlign w:val="center"/>
          </w:tcPr>
          <w:p w14:paraId="20602C2D" w14:textId="77777777" w:rsidR="004D514B" w:rsidRPr="000F1CD1" w:rsidRDefault="004D514B" w:rsidP="00AF75CD">
            <w:pPr>
              <w:widowControl w:val="0"/>
              <w:tabs>
                <w:tab w:val="left" w:pos="1716"/>
              </w:tabs>
              <w:spacing w:before="60" w:after="60" w:line="312" w:lineRule="auto"/>
              <w:jc w:val="center"/>
              <w:rPr>
                <w:rFonts w:eastAsiaTheme="minorEastAsia"/>
                <w:sz w:val="26"/>
                <w:szCs w:val="26"/>
                <w:lang w:eastAsia="zh-CN"/>
              </w:rPr>
            </w:pPr>
            <w:r w:rsidRPr="000F1CD1">
              <w:rPr>
                <w:rFonts w:eastAsiaTheme="minorEastAsia"/>
                <w:sz w:val="26"/>
                <w:szCs w:val="26"/>
                <w:lang w:eastAsia="zh-CN"/>
              </w:rPr>
              <w:t>200</w:t>
            </w:r>
          </w:p>
        </w:tc>
      </w:tr>
      <w:tr w:rsidR="00D61DE4" w:rsidRPr="000F1CD1" w14:paraId="34D06B4B" w14:textId="77777777" w:rsidTr="00AB7928">
        <w:trPr>
          <w:jc w:val="center"/>
        </w:trPr>
        <w:tc>
          <w:tcPr>
            <w:tcW w:w="1326" w:type="dxa"/>
            <w:shd w:val="clear" w:color="auto" w:fill="auto"/>
            <w:vAlign w:val="center"/>
          </w:tcPr>
          <w:p w14:paraId="145185B5" w14:textId="77777777" w:rsidR="004D514B" w:rsidRPr="000F1CD1" w:rsidRDefault="004D514B" w:rsidP="00AF75CD">
            <w:pPr>
              <w:widowControl w:val="0"/>
              <w:tabs>
                <w:tab w:val="left" w:pos="1716"/>
              </w:tabs>
              <w:spacing w:before="60" w:after="60" w:line="312" w:lineRule="auto"/>
              <w:jc w:val="center"/>
              <w:rPr>
                <w:sz w:val="26"/>
                <w:szCs w:val="26"/>
              </w:rPr>
            </w:pPr>
            <w:r w:rsidRPr="000F1CD1">
              <w:rPr>
                <w:sz w:val="26"/>
                <w:szCs w:val="26"/>
              </w:rPr>
              <w:t>8</w:t>
            </w:r>
          </w:p>
        </w:tc>
        <w:tc>
          <w:tcPr>
            <w:tcW w:w="3409" w:type="dxa"/>
            <w:shd w:val="clear" w:color="auto" w:fill="auto"/>
            <w:vAlign w:val="center"/>
          </w:tcPr>
          <w:p w14:paraId="1683237C" w14:textId="77777777" w:rsidR="004D514B" w:rsidRPr="000F1CD1" w:rsidRDefault="004D514B" w:rsidP="00AF75CD">
            <w:pPr>
              <w:widowControl w:val="0"/>
              <w:tabs>
                <w:tab w:val="left" w:pos="1716"/>
              </w:tabs>
              <w:spacing w:before="60" w:after="60" w:line="312" w:lineRule="auto"/>
              <w:rPr>
                <w:sz w:val="26"/>
                <w:szCs w:val="26"/>
              </w:rPr>
            </w:pPr>
            <w:r w:rsidRPr="000F1CD1">
              <w:rPr>
                <w:sz w:val="26"/>
                <w:szCs w:val="26"/>
              </w:rPr>
              <w:t>Tấm làm mát thải</w:t>
            </w:r>
          </w:p>
        </w:tc>
        <w:tc>
          <w:tcPr>
            <w:tcW w:w="3962" w:type="dxa"/>
            <w:shd w:val="clear" w:color="auto" w:fill="auto"/>
            <w:vAlign w:val="center"/>
          </w:tcPr>
          <w:p w14:paraId="3FF4FE66" w14:textId="77777777" w:rsidR="004D514B" w:rsidRPr="000F1CD1" w:rsidRDefault="004D514B" w:rsidP="00AF75CD">
            <w:pPr>
              <w:widowControl w:val="0"/>
              <w:tabs>
                <w:tab w:val="left" w:pos="1716"/>
              </w:tabs>
              <w:spacing w:before="60" w:after="60" w:line="312" w:lineRule="auto"/>
              <w:jc w:val="center"/>
              <w:rPr>
                <w:rFonts w:eastAsiaTheme="minorEastAsia"/>
                <w:sz w:val="26"/>
                <w:szCs w:val="26"/>
                <w:lang w:eastAsia="zh-CN"/>
              </w:rPr>
            </w:pPr>
            <w:r w:rsidRPr="000F1CD1">
              <w:rPr>
                <w:sz w:val="26"/>
                <w:szCs w:val="26"/>
              </w:rPr>
              <w:t>3,2</w:t>
            </w:r>
          </w:p>
        </w:tc>
      </w:tr>
    </w:tbl>
    <w:p w14:paraId="3AB0E6BA" w14:textId="77777777" w:rsidR="004D514B" w:rsidRPr="000F1CD1" w:rsidRDefault="004D514B" w:rsidP="00AF75CD">
      <w:pPr>
        <w:spacing w:line="312" w:lineRule="auto"/>
        <w:ind w:firstLine="567"/>
        <w:jc w:val="right"/>
        <w:rPr>
          <w:sz w:val="26"/>
          <w:szCs w:val="26"/>
          <w:lang w:val="de-DE"/>
        </w:rPr>
      </w:pPr>
      <w:r w:rsidRPr="000F1CD1">
        <w:rPr>
          <w:i/>
          <w:sz w:val="26"/>
          <w:szCs w:val="26"/>
        </w:rPr>
        <w:t>(Nguồn: Hộ kinh doanh Đào Thị Hóa, 2022)</w:t>
      </w:r>
    </w:p>
    <w:p w14:paraId="2F90362D"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Tác động</w:t>
      </w:r>
    </w:p>
    <w:p w14:paraId="4A7B3690"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lastRenderedPageBreak/>
        <w:t xml:space="preserve">Các chất thải </w:t>
      </w:r>
      <w:r w:rsidRPr="000F1CD1">
        <w:rPr>
          <w:spacing w:val="2"/>
          <w:sz w:val="26"/>
          <w:szCs w:val="26"/>
          <w:lang w:val="de-DE"/>
        </w:rPr>
        <w:t>chuồng</w:t>
      </w:r>
      <w:r w:rsidRPr="000F1CD1">
        <w:rPr>
          <w:spacing w:val="2"/>
          <w:sz w:val="26"/>
          <w:szCs w:val="26"/>
          <w:lang w:val="vi-VN"/>
        </w:rPr>
        <w:t xml:space="preserve"> trại chứa nhiều nitơ, phốt pho và các loài vi sinh vật gây bệnh. Chúng có thể gây ô nhiễm đất, nước mặt và nước ngầm nếu không được xử lý tốt. Quá trình phân hủy phân heo sản sinh các khí amoniac, sunfuahydro, mêtan… có mùi hôi thối rất khó chịu. Không những thế, phân gia súc còn chứa nhiều mầm bệnh có thể gây dịch bệnh trong khu chăn nuôi, thậm chí lây truyền sang con người. </w:t>
      </w:r>
    </w:p>
    <w:p w14:paraId="73E90076"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Lượng heo chết, heo con không đạt chuẩn, heo con chết do ngạt, nhau thai heo nếu không có hướng xử lý sẽ bị phân hủy dưới dạng hiếu khí và yếm khí, tạo ra những hợp chất dạng khác nhau như thể lỏng hoặc thể khí gây ô nhiễm môi trường. Các khí tạo thành trong quá trình phân hủy chất hữu cơ như CH</w:t>
      </w:r>
      <w:r w:rsidRPr="000F1CD1">
        <w:rPr>
          <w:spacing w:val="2"/>
          <w:sz w:val="26"/>
          <w:szCs w:val="26"/>
          <w:vertAlign w:val="subscript"/>
          <w:lang w:val="vi-VN"/>
        </w:rPr>
        <w:t>4</w:t>
      </w:r>
      <w:r w:rsidRPr="000F1CD1">
        <w:rPr>
          <w:spacing w:val="2"/>
          <w:sz w:val="26"/>
          <w:szCs w:val="26"/>
          <w:lang w:val="vi-VN"/>
        </w:rPr>
        <w:t>, NH</w:t>
      </w:r>
      <w:r w:rsidRPr="000F1CD1">
        <w:rPr>
          <w:spacing w:val="2"/>
          <w:sz w:val="26"/>
          <w:szCs w:val="26"/>
          <w:vertAlign w:val="subscript"/>
          <w:lang w:val="vi-VN"/>
        </w:rPr>
        <w:t>3</w:t>
      </w:r>
      <w:r w:rsidRPr="000F1CD1">
        <w:rPr>
          <w:spacing w:val="2"/>
          <w:sz w:val="26"/>
          <w:szCs w:val="26"/>
          <w:lang w:val="vi-VN"/>
        </w:rPr>
        <w:t>, H</w:t>
      </w:r>
      <w:r w:rsidRPr="000F1CD1">
        <w:rPr>
          <w:spacing w:val="2"/>
          <w:sz w:val="26"/>
          <w:szCs w:val="26"/>
          <w:vertAlign w:val="subscript"/>
          <w:lang w:val="vi-VN"/>
        </w:rPr>
        <w:t>2</w:t>
      </w:r>
      <w:r w:rsidRPr="000F1CD1">
        <w:rPr>
          <w:spacing w:val="2"/>
          <w:sz w:val="26"/>
          <w:szCs w:val="26"/>
          <w:lang w:val="vi-VN"/>
        </w:rPr>
        <w:t>S, CO</w:t>
      </w:r>
      <w:r w:rsidRPr="000F1CD1">
        <w:rPr>
          <w:spacing w:val="2"/>
          <w:sz w:val="26"/>
          <w:szCs w:val="26"/>
          <w:vertAlign w:val="subscript"/>
          <w:lang w:val="vi-VN"/>
        </w:rPr>
        <w:t>2</w:t>
      </w:r>
      <w:r w:rsidRPr="000F1CD1">
        <w:rPr>
          <w:spacing w:val="2"/>
          <w:sz w:val="26"/>
          <w:szCs w:val="26"/>
          <w:lang w:val="vi-VN"/>
        </w:rPr>
        <w:t xml:space="preserve"> thoát ra ngoài môi trường sẽ tạo ra mùi hôi, gây độc hại đến môi trường sống. Các dịch lỏng phát sinh có thể ngấm vào đất và gây ô nhiễm nguồn nước. </w:t>
      </w:r>
    </w:p>
    <w:p w14:paraId="4CC39A04" w14:textId="77777777" w:rsidR="004D514B" w:rsidRPr="000F1CD1" w:rsidRDefault="004D514B" w:rsidP="00AF75CD">
      <w:pPr>
        <w:widowControl w:val="0"/>
        <w:spacing w:line="312" w:lineRule="auto"/>
        <w:ind w:right="147"/>
        <w:contextualSpacing/>
        <w:jc w:val="both"/>
        <w:rPr>
          <w:b/>
          <w:spacing w:val="2"/>
          <w:sz w:val="26"/>
          <w:szCs w:val="26"/>
          <w:lang w:val="vi-VN"/>
        </w:rPr>
      </w:pPr>
      <w:r w:rsidRPr="000F1CD1">
        <w:rPr>
          <w:b/>
          <w:spacing w:val="2"/>
          <w:sz w:val="26"/>
          <w:szCs w:val="26"/>
          <w:lang w:val="vi-VN"/>
        </w:rPr>
        <w:t>b. Chất thải nguy hại</w:t>
      </w:r>
    </w:p>
    <w:p w14:paraId="06F85BB5" w14:textId="77777777" w:rsidR="004D514B" w:rsidRPr="000F1CD1" w:rsidRDefault="004D514B" w:rsidP="00AF75CD">
      <w:pPr>
        <w:spacing w:line="312" w:lineRule="auto"/>
        <w:ind w:firstLine="567"/>
        <w:jc w:val="both"/>
        <w:rPr>
          <w:spacing w:val="2"/>
          <w:sz w:val="26"/>
          <w:szCs w:val="26"/>
        </w:rPr>
      </w:pPr>
      <w:r w:rsidRPr="000F1CD1">
        <w:rPr>
          <w:i/>
          <w:spacing w:val="2"/>
          <w:sz w:val="26"/>
          <w:szCs w:val="26"/>
          <w:lang w:val="vi-VN"/>
        </w:rPr>
        <w:t>Heo chết do dịch bệnh:</w:t>
      </w:r>
      <w:r w:rsidRPr="000F1CD1">
        <w:rPr>
          <w:spacing w:val="2"/>
          <w:sz w:val="26"/>
          <w:szCs w:val="26"/>
          <w:lang w:val="vi-VN"/>
        </w:rPr>
        <w:t xml:space="preserve"> Mô hình chăn nuôi heo của Dự án là trang trại chăn nuôi quy mô lớn, công nghệ chăn nuôi hiện đại, khép kín hoàn toàn cách biệt với bên ngoài. Tại trại các biện pháp phòng bệnh và chữa bệnh cho heo luôn được đầu tư và kiểm soát chặt chẽ, có  đội</w:t>
      </w:r>
      <w:r w:rsidRPr="000F1CD1">
        <w:rPr>
          <w:spacing w:val="27"/>
          <w:sz w:val="26"/>
          <w:szCs w:val="26"/>
          <w:lang w:val="vi-VN"/>
        </w:rPr>
        <w:t xml:space="preserve"> </w:t>
      </w:r>
      <w:r w:rsidRPr="000F1CD1">
        <w:rPr>
          <w:spacing w:val="2"/>
          <w:sz w:val="26"/>
          <w:szCs w:val="26"/>
          <w:lang w:val="vi-VN"/>
        </w:rPr>
        <w:t>ngũ</w:t>
      </w:r>
      <w:r w:rsidRPr="000F1CD1">
        <w:rPr>
          <w:spacing w:val="29"/>
          <w:sz w:val="26"/>
          <w:szCs w:val="26"/>
          <w:lang w:val="vi-VN"/>
        </w:rPr>
        <w:t xml:space="preserve"> </w:t>
      </w:r>
      <w:r w:rsidRPr="000F1CD1">
        <w:rPr>
          <w:spacing w:val="2"/>
          <w:sz w:val="26"/>
          <w:szCs w:val="26"/>
          <w:lang w:val="vi-VN"/>
        </w:rPr>
        <w:t>thú</w:t>
      </w:r>
      <w:r w:rsidRPr="000F1CD1">
        <w:rPr>
          <w:spacing w:val="29"/>
          <w:sz w:val="26"/>
          <w:szCs w:val="26"/>
          <w:lang w:val="vi-VN"/>
        </w:rPr>
        <w:t xml:space="preserve"> </w:t>
      </w:r>
      <w:r w:rsidRPr="000F1CD1">
        <w:rPr>
          <w:spacing w:val="2"/>
          <w:sz w:val="26"/>
          <w:szCs w:val="26"/>
        </w:rPr>
        <w:t>y</w:t>
      </w:r>
      <w:r w:rsidRPr="000F1CD1">
        <w:rPr>
          <w:spacing w:val="29"/>
          <w:sz w:val="26"/>
          <w:szCs w:val="26"/>
          <w:lang w:val="vi-VN"/>
        </w:rPr>
        <w:t xml:space="preserve"> </w:t>
      </w:r>
      <w:r w:rsidRPr="000F1CD1">
        <w:rPr>
          <w:spacing w:val="2"/>
          <w:sz w:val="26"/>
          <w:szCs w:val="26"/>
          <w:lang w:val="vi-VN"/>
        </w:rPr>
        <w:t>để</w:t>
      </w:r>
      <w:r w:rsidRPr="000F1CD1">
        <w:rPr>
          <w:spacing w:val="27"/>
          <w:sz w:val="26"/>
          <w:szCs w:val="26"/>
          <w:lang w:val="vi-VN"/>
        </w:rPr>
        <w:t xml:space="preserve"> </w:t>
      </w:r>
      <w:r w:rsidRPr="000F1CD1">
        <w:rPr>
          <w:spacing w:val="2"/>
          <w:sz w:val="26"/>
          <w:szCs w:val="26"/>
          <w:lang w:val="vi-VN"/>
        </w:rPr>
        <w:t>luôn</w:t>
      </w:r>
      <w:r w:rsidRPr="000F1CD1">
        <w:rPr>
          <w:spacing w:val="29"/>
          <w:sz w:val="26"/>
          <w:szCs w:val="26"/>
          <w:lang w:val="vi-VN"/>
        </w:rPr>
        <w:t xml:space="preserve"> </w:t>
      </w:r>
      <w:r w:rsidRPr="000F1CD1">
        <w:rPr>
          <w:spacing w:val="2"/>
          <w:sz w:val="26"/>
          <w:szCs w:val="26"/>
          <w:lang w:val="vi-VN"/>
        </w:rPr>
        <w:t>theo</w:t>
      </w:r>
      <w:r w:rsidRPr="000F1CD1">
        <w:rPr>
          <w:spacing w:val="29"/>
          <w:sz w:val="26"/>
          <w:szCs w:val="26"/>
          <w:lang w:val="vi-VN"/>
        </w:rPr>
        <w:t xml:space="preserve"> </w:t>
      </w:r>
      <w:r w:rsidRPr="000F1CD1">
        <w:rPr>
          <w:spacing w:val="2"/>
          <w:sz w:val="26"/>
          <w:szCs w:val="26"/>
          <w:lang w:val="vi-VN"/>
        </w:rPr>
        <w:t>dõi,</w:t>
      </w:r>
      <w:r w:rsidRPr="000F1CD1">
        <w:rPr>
          <w:spacing w:val="29"/>
          <w:sz w:val="26"/>
          <w:szCs w:val="26"/>
          <w:lang w:val="vi-VN"/>
        </w:rPr>
        <w:t xml:space="preserve"> </w:t>
      </w:r>
      <w:r w:rsidRPr="000F1CD1">
        <w:rPr>
          <w:spacing w:val="2"/>
          <w:sz w:val="26"/>
          <w:szCs w:val="26"/>
          <w:lang w:val="vi-VN"/>
        </w:rPr>
        <w:t>kiểm</w:t>
      </w:r>
      <w:r w:rsidRPr="000F1CD1">
        <w:rPr>
          <w:spacing w:val="27"/>
          <w:sz w:val="26"/>
          <w:szCs w:val="26"/>
          <w:lang w:val="vi-VN"/>
        </w:rPr>
        <w:t xml:space="preserve"> </w:t>
      </w:r>
      <w:r w:rsidRPr="000F1CD1">
        <w:rPr>
          <w:spacing w:val="2"/>
          <w:sz w:val="26"/>
          <w:szCs w:val="26"/>
          <w:lang w:val="vi-VN"/>
        </w:rPr>
        <w:t>soát</w:t>
      </w:r>
      <w:r w:rsidRPr="000F1CD1">
        <w:rPr>
          <w:spacing w:val="29"/>
          <w:sz w:val="26"/>
          <w:szCs w:val="26"/>
          <w:lang w:val="vi-VN"/>
        </w:rPr>
        <w:t xml:space="preserve"> </w:t>
      </w:r>
      <w:r w:rsidRPr="000F1CD1">
        <w:rPr>
          <w:spacing w:val="2"/>
          <w:sz w:val="26"/>
          <w:szCs w:val="26"/>
          <w:lang w:val="vi-VN"/>
        </w:rPr>
        <w:t>nghiêm</w:t>
      </w:r>
      <w:r w:rsidRPr="000F1CD1">
        <w:rPr>
          <w:spacing w:val="25"/>
          <w:sz w:val="26"/>
          <w:szCs w:val="26"/>
          <w:lang w:val="vi-VN"/>
        </w:rPr>
        <w:t xml:space="preserve"> </w:t>
      </w:r>
      <w:r w:rsidRPr="000F1CD1">
        <w:rPr>
          <w:spacing w:val="2"/>
          <w:sz w:val="26"/>
          <w:szCs w:val="26"/>
          <w:lang w:val="vi-VN"/>
        </w:rPr>
        <w:t>ngặt</w:t>
      </w:r>
      <w:r w:rsidRPr="000F1CD1">
        <w:rPr>
          <w:spacing w:val="27"/>
          <w:sz w:val="26"/>
          <w:szCs w:val="26"/>
          <w:lang w:val="vi-VN"/>
        </w:rPr>
        <w:t xml:space="preserve"> </w:t>
      </w:r>
      <w:r w:rsidRPr="000F1CD1">
        <w:rPr>
          <w:spacing w:val="2"/>
          <w:sz w:val="26"/>
          <w:szCs w:val="26"/>
          <w:lang w:val="vi-VN"/>
        </w:rPr>
        <w:t>chất</w:t>
      </w:r>
      <w:r w:rsidRPr="000F1CD1">
        <w:rPr>
          <w:spacing w:val="27"/>
          <w:sz w:val="26"/>
          <w:szCs w:val="26"/>
          <w:lang w:val="vi-VN"/>
        </w:rPr>
        <w:t xml:space="preserve"> </w:t>
      </w:r>
      <w:r w:rsidRPr="000F1CD1">
        <w:rPr>
          <w:spacing w:val="2"/>
          <w:sz w:val="26"/>
          <w:szCs w:val="26"/>
          <w:lang w:val="vi-VN"/>
        </w:rPr>
        <w:t>lượng</w:t>
      </w:r>
      <w:r w:rsidRPr="000F1CD1">
        <w:rPr>
          <w:spacing w:val="29"/>
          <w:sz w:val="26"/>
          <w:szCs w:val="26"/>
          <w:lang w:val="vi-VN"/>
        </w:rPr>
        <w:t xml:space="preserve"> </w:t>
      </w:r>
      <w:r w:rsidRPr="000F1CD1">
        <w:rPr>
          <w:spacing w:val="2"/>
          <w:sz w:val="26"/>
          <w:szCs w:val="26"/>
          <w:lang w:val="vi-VN"/>
        </w:rPr>
        <w:t>nguồn</w:t>
      </w:r>
      <w:r w:rsidRPr="000F1CD1">
        <w:rPr>
          <w:spacing w:val="29"/>
          <w:sz w:val="26"/>
          <w:szCs w:val="26"/>
          <w:lang w:val="vi-VN"/>
        </w:rPr>
        <w:t xml:space="preserve"> </w:t>
      </w:r>
      <w:r w:rsidRPr="000F1CD1">
        <w:rPr>
          <w:spacing w:val="2"/>
          <w:sz w:val="26"/>
          <w:szCs w:val="26"/>
          <w:lang w:val="vi-VN"/>
        </w:rPr>
        <w:t>thức</w:t>
      </w:r>
      <w:r w:rsidRPr="000F1CD1">
        <w:rPr>
          <w:spacing w:val="27"/>
          <w:sz w:val="26"/>
          <w:szCs w:val="26"/>
          <w:lang w:val="vi-VN"/>
        </w:rPr>
        <w:t xml:space="preserve"> </w:t>
      </w:r>
      <w:r w:rsidRPr="000F1CD1">
        <w:rPr>
          <w:spacing w:val="2"/>
          <w:sz w:val="26"/>
          <w:szCs w:val="26"/>
          <w:lang w:val="vi-VN"/>
        </w:rPr>
        <w:t>ăn,</w:t>
      </w:r>
      <w:r w:rsidRPr="000F1CD1">
        <w:rPr>
          <w:spacing w:val="27"/>
          <w:sz w:val="26"/>
          <w:szCs w:val="26"/>
          <w:lang w:val="vi-VN"/>
        </w:rPr>
        <w:t xml:space="preserve"> </w:t>
      </w:r>
      <w:r w:rsidRPr="000F1CD1">
        <w:rPr>
          <w:spacing w:val="2"/>
          <w:sz w:val="26"/>
          <w:szCs w:val="26"/>
          <w:lang w:val="vi-VN"/>
        </w:rPr>
        <w:t>nước uống cũng như quá trình phát triển, sức khỏe của đàn heo nên heo chết do dịch bệnh tại trại là</w:t>
      </w:r>
      <w:r w:rsidRPr="000F1CD1">
        <w:rPr>
          <w:spacing w:val="55"/>
          <w:sz w:val="26"/>
          <w:szCs w:val="26"/>
          <w:lang w:val="vi-VN"/>
        </w:rPr>
        <w:t xml:space="preserve"> </w:t>
      </w:r>
      <w:r w:rsidRPr="000F1CD1">
        <w:rPr>
          <w:spacing w:val="2"/>
          <w:sz w:val="26"/>
          <w:szCs w:val="26"/>
          <w:lang w:val="vi-VN"/>
        </w:rPr>
        <w:t>rất</w:t>
      </w:r>
      <w:r w:rsidRPr="000F1CD1">
        <w:rPr>
          <w:spacing w:val="55"/>
          <w:sz w:val="26"/>
          <w:szCs w:val="26"/>
          <w:lang w:val="vi-VN"/>
        </w:rPr>
        <w:t xml:space="preserve"> </w:t>
      </w:r>
      <w:r w:rsidRPr="000F1CD1">
        <w:rPr>
          <w:spacing w:val="2"/>
          <w:sz w:val="26"/>
          <w:szCs w:val="26"/>
          <w:lang w:val="vi-VN"/>
        </w:rPr>
        <w:t>ít. Heo</w:t>
      </w:r>
      <w:r w:rsidRPr="000F1CD1">
        <w:rPr>
          <w:spacing w:val="55"/>
          <w:sz w:val="26"/>
          <w:szCs w:val="26"/>
          <w:lang w:val="vi-VN"/>
        </w:rPr>
        <w:t xml:space="preserve"> </w:t>
      </w:r>
      <w:r w:rsidRPr="000F1CD1">
        <w:rPr>
          <w:spacing w:val="2"/>
          <w:sz w:val="26"/>
          <w:szCs w:val="26"/>
          <w:lang w:val="vi-VN"/>
        </w:rPr>
        <w:t>chết</w:t>
      </w:r>
      <w:r w:rsidRPr="000F1CD1">
        <w:rPr>
          <w:spacing w:val="55"/>
          <w:sz w:val="26"/>
          <w:szCs w:val="26"/>
          <w:lang w:val="vi-VN"/>
        </w:rPr>
        <w:t xml:space="preserve"> </w:t>
      </w:r>
      <w:r w:rsidRPr="000F1CD1">
        <w:rPr>
          <w:spacing w:val="2"/>
          <w:sz w:val="26"/>
          <w:szCs w:val="26"/>
          <w:lang w:val="vi-VN"/>
        </w:rPr>
        <w:t>do</w:t>
      </w:r>
      <w:r w:rsidRPr="000F1CD1">
        <w:rPr>
          <w:spacing w:val="55"/>
          <w:sz w:val="26"/>
          <w:szCs w:val="26"/>
          <w:lang w:val="vi-VN"/>
        </w:rPr>
        <w:t xml:space="preserve"> </w:t>
      </w:r>
      <w:r w:rsidRPr="000F1CD1">
        <w:rPr>
          <w:spacing w:val="2"/>
          <w:sz w:val="26"/>
          <w:szCs w:val="26"/>
          <w:lang w:val="vi-VN"/>
        </w:rPr>
        <w:t>dịch</w:t>
      </w:r>
      <w:r w:rsidRPr="000F1CD1">
        <w:rPr>
          <w:spacing w:val="55"/>
          <w:sz w:val="26"/>
          <w:szCs w:val="26"/>
          <w:lang w:val="vi-VN"/>
        </w:rPr>
        <w:t xml:space="preserve"> </w:t>
      </w:r>
      <w:r w:rsidRPr="000F1CD1">
        <w:rPr>
          <w:spacing w:val="2"/>
          <w:sz w:val="26"/>
          <w:szCs w:val="26"/>
          <w:lang w:val="vi-VN"/>
        </w:rPr>
        <w:t>bệnh</w:t>
      </w:r>
      <w:r w:rsidRPr="000F1CD1">
        <w:rPr>
          <w:spacing w:val="55"/>
          <w:sz w:val="26"/>
          <w:szCs w:val="26"/>
          <w:lang w:val="vi-VN"/>
        </w:rPr>
        <w:t xml:space="preserve"> </w:t>
      </w:r>
      <w:r w:rsidRPr="000F1CD1">
        <w:rPr>
          <w:spacing w:val="2"/>
          <w:sz w:val="26"/>
          <w:szCs w:val="26"/>
          <w:lang w:val="vi-VN"/>
        </w:rPr>
        <w:t>chiếm</w:t>
      </w:r>
      <w:r w:rsidRPr="000F1CD1">
        <w:rPr>
          <w:spacing w:val="52"/>
          <w:sz w:val="26"/>
          <w:szCs w:val="26"/>
          <w:lang w:val="vi-VN"/>
        </w:rPr>
        <w:t xml:space="preserve"> </w:t>
      </w:r>
      <w:r w:rsidRPr="000F1CD1">
        <w:rPr>
          <w:spacing w:val="2"/>
          <w:sz w:val="26"/>
          <w:szCs w:val="26"/>
          <w:lang w:val="vi-VN"/>
        </w:rPr>
        <w:t>tỷ</w:t>
      </w:r>
      <w:r w:rsidRPr="000F1CD1">
        <w:rPr>
          <w:spacing w:val="53"/>
          <w:sz w:val="26"/>
          <w:szCs w:val="26"/>
          <w:lang w:val="vi-VN"/>
        </w:rPr>
        <w:t xml:space="preserve"> </w:t>
      </w:r>
      <w:r w:rsidRPr="000F1CD1">
        <w:rPr>
          <w:spacing w:val="2"/>
          <w:sz w:val="26"/>
          <w:szCs w:val="26"/>
          <w:lang w:val="vi-VN"/>
        </w:rPr>
        <w:t>lệ</w:t>
      </w:r>
      <w:r w:rsidRPr="000F1CD1">
        <w:rPr>
          <w:spacing w:val="55"/>
          <w:sz w:val="26"/>
          <w:szCs w:val="26"/>
          <w:lang w:val="vi-VN"/>
        </w:rPr>
        <w:t xml:space="preserve"> </w:t>
      </w:r>
      <w:r w:rsidRPr="000F1CD1">
        <w:rPr>
          <w:spacing w:val="2"/>
          <w:sz w:val="26"/>
          <w:szCs w:val="26"/>
          <w:lang w:val="vi-VN"/>
        </w:rPr>
        <w:t>thấp,</w:t>
      </w:r>
      <w:r w:rsidRPr="000F1CD1">
        <w:rPr>
          <w:spacing w:val="55"/>
          <w:sz w:val="26"/>
          <w:szCs w:val="26"/>
          <w:lang w:val="vi-VN"/>
        </w:rPr>
        <w:t xml:space="preserve"> </w:t>
      </w:r>
      <w:r w:rsidRPr="000F1CD1">
        <w:rPr>
          <w:spacing w:val="2"/>
          <w:sz w:val="26"/>
          <w:szCs w:val="26"/>
          <w:lang w:val="vi-VN"/>
        </w:rPr>
        <w:t>khoảng</w:t>
      </w:r>
      <w:r w:rsidRPr="000F1CD1">
        <w:rPr>
          <w:spacing w:val="55"/>
          <w:sz w:val="26"/>
          <w:szCs w:val="26"/>
          <w:lang w:val="vi-VN"/>
        </w:rPr>
        <w:t xml:space="preserve"> </w:t>
      </w:r>
      <w:r w:rsidRPr="000F1CD1">
        <w:rPr>
          <w:spacing w:val="2"/>
          <w:sz w:val="26"/>
          <w:szCs w:val="26"/>
          <w:lang w:val="vi-VN"/>
        </w:rPr>
        <w:t>1-2%/tổng</w:t>
      </w:r>
      <w:r w:rsidRPr="000F1CD1">
        <w:rPr>
          <w:spacing w:val="55"/>
          <w:sz w:val="26"/>
          <w:szCs w:val="26"/>
          <w:lang w:val="vi-VN"/>
        </w:rPr>
        <w:t xml:space="preserve"> </w:t>
      </w:r>
      <w:r w:rsidRPr="000F1CD1">
        <w:rPr>
          <w:spacing w:val="2"/>
          <w:sz w:val="26"/>
          <w:szCs w:val="26"/>
          <w:lang w:val="vi-VN"/>
        </w:rPr>
        <w:t>đàn</w:t>
      </w:r>
      <w:r w:rsidRPr="000F1CD1">
        <w:rPr>
          <w:spacing w:val="55"/>
          <w:sz w:val="26"/>
          <w:szCs w:val="26"/>
          <w:lang w:val="vi-VN"/>
        </w:rPr>
        <w:t xml:space="preserve"> </w:t>
      </w:r>
      <w:r w:rsidRPr="000F1CD1">
        <w:rPr>
          <w:spacing w:val="2"/>
          <w:sz w:val="26"/>
          <w:szCs w:val="26"/>
          <w:lang w:val="vi-VN"/>
        </w:rPr>
        <w:t>heo</w:t>
      </w:r>
      <w:r w:rsidRPr="000F1CD1">
        <w:rPr>
          <w:spacing w:val="55"/>
          <w:sz w:val="26"/>
          <w:szCs w:val="26"/>
          <w:lang w:val="vi-VN"/>
        </w:rPr>
        <w:t xml:space="preserve"> </w:t>
      </w:r>
      <w:r w:rsidRPr="000F1CD1">
        <w:rPr>
          <w:spacing w:val="2"/>
          <w:sz w:val="26"/>
          <w:szCs w:val="26"/>
          <w:lang w:val="vi-VN"/>
        </w:rPr>
        <w:t>nuôi</w:t>
      </w:r>
      <w:r w:rsidRPr="000F1CD1">
        <w:rPr>
          <w:spacing w:val="2"/>
          <w:sz w:val="26"/>
          <w:szCs w:val="26"/>
        </w:rPr>
        <w:t xml:space="preserve">, </w:t>
      </w:r>
      <w:r w:rsidRPr="000F1CD1">
        <w:rPr>
          <w:spacing w:val="2"/>
          <w:sz w:val="26"/>
          <w:szCs w:val="26"/>
          <w:lang w:val="vi-VN"/>
        </w:rPr>
        <w:t xml:space="preserve">như vậy lượng heo chết của Dự án khoảng </w:t>
      </w:r>
      <w:r w:rsidRPr="000F1CD1">
        <w:rPr>
          <w:spacing w:val="2"/>
          <w:sz w:val="26"/>
          <w:szCs w:val="26"/>
        </w:rPr>
        <w:t>13</w:t>
      </w:r>
      <w:r w:rsidRPr="000F1CD1">
        <w:rPr>
          <w:spacing w:val="2"/>
          <w:sz w:val="26"/>
          <w:szCs w:val="26"/>
          <w:lang w:val="vi-VN"/>
        </w:rPr>
        <w:t xml:space="preserve"> - </w:t>
      </w:r>
      <w:r w:rsidRPr="000F1CD1">
        <w:rPr>
          <w:spacing w:val="2"/>
          <w:sz w:val="26"/>
          <w:szCs w:val="26"/>
        </w:rPr>
        <w:t>26</w:t>
      </w:r>
      <w:r w:rsidRPr="000F1CD1">
        <w:rPr>
          <w:spacing w:val="2"/>
          <w:sz w:val="26"/>
          <w:szCs w:val="26"/>
          <w:lang w:val="vi-VN"/>
        </w:rPr>
        <w:t xml:space="preserve"> con/lứa</w:t>
      </w:r>
      <w:r w:rsidRPr="000F1CD1">
        <w:rPr>
          <w:spacing w:val="2"/>
          <w:sz w:val="26"/>
          <w:szCs w:val="26"/>
        </w:rPr>
        <w:t xml:space="preserve">, (ước tính 70kg/con), như vậy khối lượng heo chết do dịch </w:t>
      </w:r>
      <w:bookmarkStart w:id="821" w:name="_Hlk101340838"/>
      <w:r w:rsidRPr="000F1CD1">
        <w:rPr>
          <w:spacing w:val="2"/>
          <w:sz w:val="26"/>
          <w:szCs w:val="26"/>
        </w:rPr>
        <w:t>khoảng 1.365 kg/lứa = 1,365 tấn/lứa</w:t>
      </w:r>
      <w:r w:rsidRPr="000F1CD1">
        <w:rPr>
          <w:spacing w:val="2"/>
          <w:sz w:val="26"/>
          <w:szCs w:val="26"/>
          <w:lang w:val="vi-VN"/>
        </w:rPr>
        <w:t>.</w:t>
      </w:r>
    </w:p>
    <w:bookmarkEnd w:id="821"/>
    <w:p w14:paraId="00E2D07A" w14:textId="77777777" w:rsidR="004D514B" w:rsidRPr="000F1CD1" w:rsidRDefault="004D514B" w:rsidP="00AF75CD">
      <w:pPr>
        <w:spacing w:line="312" w:lineRule="auto"/>
        <w:ind w:firstLine="567"/>
        <w:jc w:val="both"/>
        <w:rPr>
          <w:spacing w:val="2"/>
          <w:sz w:val="26"/>
          <w:szCs w:val="26"/>
        </w:rPr>
      </w:pPr>
      <w:r w:rsidRPr="000F1CD1">
        <w:rPr>
          <w:spacing w:val="2"/>
          <w:sz w:val="26"/>
          <w:szCs w:val="26"/>
          <w:lang w:val="vi-VN"/>
        </w:rPr>
        <w:t xml:space="preserve">Dự kiến khối lượng heo chết khoảng </w:t>
      </w:r>
      <w:r w:rsidRPr="000F1CD1">
        <w:rPr>
          <w:spacing w:val="2"/>
          <w:sz w:val="26"/>
          <w:szCs w:val="26"/>
        </w:rPr>
        <w:t>30</w:t>
      </w:r>
      <w:r w:rsidRPr="000F1CD1">
        <w:rPr>
          <w:spacing w:val="2"/>
          <w:sz w:val="26"/>
          <w:szCs w:val="26"/>
          <w:lang w:val="vi-VN"/>
        </w:rPr>
        <w:t>0 kg/tháng</w:t>
      </w:r>
      <w:r w:rsidRPr="000F1CD1">
        <w:rPr>
          <w:spacing w:val="2"/>
          <w:sz w:val="26"/>
          <w:szCs w:val="26"/>
        </w:rPr>
        <w:t>.</w:t>
      </w:r>
    </w:p>
    <w:p w14:paraId="186481C2"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Tuy nhiên đặc biệt là vào các mùa dịch heo chết do dịch bệnh là điều không thể tránh khỏi, nếu không có biện pháp phòng chống dịch bệnh chặc chẽ, hợp lý, kịp thời. Lượng heo chết tại trại tùy thuộc vào mức độ lây lan dịch bệnh và loại bệnh. Heo chết chủ yếu do bệnh nên có chứa mầm bệnh vì vậy cần được xử lý hợp vệ sinh theo quy định và hướng dẫn của cơ quan thú y.</w:t>
      </w:r>
    </w:p>
    <w:p w14:paraId="62D2B41C"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Ngoài ra hoạt động chăn nuôi của Dự án còn phát sinh một số CTNH khác. Phần lớn CTNH phát sinh do hoạt động thú y như các loại kim tiêm, bao bì đựng thuốc, vacxin, hóa chất khử trùng và một lượng nhỏ thuốc hết hạn sử dụng. Tuy nhiên, lượng thuốc sử dụng được kiểm tra thường xuyên, nhập về số lượng hạn chế khi có nhu cầu vì vậy số lượng thuốc hết hạn sử dụng rất ít, hầu như không có. Các loại hóa chất, bao bì sử dụng cho hoạt động chăn nuôi đa phần không có thành phần nguy hại, vì vậy lượng thải này phát sinh cũng không nhiều.</w:t>
      </w:r>
    </w:p>
    <w:p w14:paraId="48548A33"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 xml:space="preserve">Thành phần, khối lượng, nguồn phát sinh CTNH tại Dự án được ước tính, thống kê dựa trên Bảng Danh mục nguyên vật liệu, nhiên liệu sử dụng cho hoạt động chăn </w:t>
      </w:r>
      <w:r w:rsidRPr="000F1CD1">
        <w:rPr>
          <w:spacing w:val="2"/>
          <w:sz w:val="26"/>
          <w:szCs w:val="26"/>
          <w:lang w:val="vi-VN"/>
        </w:rPr>
        <w:lastRenderedPageBreak/>
        <w:t xml:space="preserve">nuôi của Dự án. </w:t>
      </w:r>
      <w:r w:rsidRPr="000F1CD1">
        <w:rPr>
          <w:spacing w:val="2"/>
          <w:sz w:val="26"/>
          <w:szCs w:val="26"/>
        </w:rPr>
        <w:t>C</w:t>
      </w:r>
      <w:r w:rsidRPr="000F1CD1">
        <w:rPr>
          <w:spacing w:val="2"/>
          <w:sz w:val="26"/>
          <w:szCs w:val="26"/>
          <w:lang w:val="vi-VN"/>
        </w:rPr>
        <w:t>ác loại chất thải và khối lượng CTNH phát sinh tại Dự án được ước tính như sau:</w:t>
      </w:r>
    </w:p>
    <w:p w14:paraId="6E469799" w14:textId="77777777" w:rsidR="004D514B" w:rsidRPr="000F1CD1" w:rsidRDefault="004D514B" w:rsidP="00AF75CD">
      <w:pPr>
        <w:pStyle w:val="BNGN"/>
        <w:spacing w:line="312" w:lineRule="auto"/>
        <w:rPr>
          <w:color w:val="auto"/>
        </w:rPr>
      </w:pPr>
      <w:bookmarkStart w:id="822" w:name="_Toc25585302"/>
      <w:bookmarkStart w:id="823" w:name="_Toc25585721"/>
      <w:bookmarkStart w:id="824" w:name="_Toc25876251"/>
      <w:bookmarkStart w:id="825" w:name="_Toc31786903"/>
      <w:bookmarkStart w:id="826" w:name="_Toc39734081"/>
      <w:bookmarkStart w:id="827" w:name="_Toc64553405"/>
      <w:bookmarkStart w:id="828" w:name="_Toc67555413"/>
      <w:bookmarkStart w:id="829" w:name="_Toc105071551"/>
      <w:bookmarkStart w:id="830" w:name="_Toc108184259"/>
      <w:bookmarkStart w:id="831" w:name="_Toc108249264"/>
      <w:r w:rsidRPr="000F1CD1">
        <w:rPr>
          <w:color w:val="auto"/>
        </w:rPr>
        <w:t>Bảng 4.20. Thành phần, khối lượng CTNH phát sinh trong hoạt động chăn nuôi của dự án</w:t>
      </w:r>
      <w:bookmarkEnd w:id="822"/>
      <w:bookmarkEnd w:id="823"/>
      <w:bookmarkEnd w:id="824"/>
      <w:bookmarkEnd w:id="825"/>
      <w:bookmarkEnd w:id="826"/>
      <w:bookmarkEnd w:id="827"/>
      <w:bookmarkEnd w:id="828"/>
      <w:bookmarkEnd w:id="829"/>
      <w:bookmarkEnd w:id="830"/>
      <w:bookmarkEnd w:id="831"/>
    </w:p>
    <w:tbl>
      <w:tblPr>
        <w:tblStyle w:val="TableGrid"/>
        <w:tblW w:w="9933" w:type="dxa"/>
        <w:jc w:val="center"/>
        <w:tblLook w:val="04A0" w:firstRow="1" w:lastRow="0" w:firstColumn="1" w:lastColumn="0" w:noHBand="0" w:noVBand="1"/>
      </w:tblPr>
      <w:tblGrid>
        <w:gridCol w:w="641"/>
        <w:gridCol w:w="4473"/>
        <w:gridCol w:w="1339"/>
        <w:gridCol w:w="1921"/>
        <w:gridCol w:w="1559"/>
      </w:tblGrid>
      <w:tr w:rsidR="00D61DE4" w:rsidRPr="000F1CD1" w14:paraId="5B12A959" w14:textId="77777777" w:rsidTr="00CD7A58">
        <w:trPr>
          <w:tblHeader/>
          <w:jc w:val="center"/>
        </w:trPr>
        <w:tc>
          <w:tcPr>
            <w:tcW w:w="641" w:type="dxa"/>
            <w:shd w:val="clear" w:color="auto" w:fill="auto"/>
            <w:vAlign w:val="center"/>
          </w:tcPr>
          <w:p w14:paraId="2532B6F4" w14:textId="77777777" w:rsidR="004D514B" w:rsidRPr="000F1CD1" w:rsidRDefault="004D514B" w:rsidP="00AF75CD">
            <w:pPr>
              <w:pStyle w:val="TableParagraph"/>
              <w:spacing w:beforeLines="60" w:before="144" w:after="60" w:line="312" w:lineRule="auto"/>
              <w:ind w:firstLine="2"/>
              <w:jc w:val="center"/>
              <w:rPr>
                <w:b/>
                <w:sz w:val="26"/>
                <w:szCs w:val="26"/>
              </w:rPr>
            </w:pPr>
            <w:r w:rsidRPr="000F1CD1">
              <w:rPr>
                <w:b/>
                <w:sz w:val="26"/>
                <w:szCs w:val="26"/>
              </w:rPr>
              <w:t>Stt</w:t>
            </w:r>
          </w:p>
        </w:tc>
        <w:tc>
          <w:tcPr>
            <w:tcW w:w="4473" w:type="dxa"/>
            <w:shd w:val="clear" w:color="auto" w:fill="auto"/>
            <w:vAlign w:val="center"/>
          </w:tcPr>
          <w:p w14:paraId="25A1778C" w14:textId="77777777" w:rsidR="004D514B" w:rsidRPr="000F1CD1" w:rsidRDefault="004D514B" w:rsidP="00AF75CD">
            <w:pPr>
              <w:pStyle w:val="TableParagraph"/>
              <w:spacing w:beforeLines="60" w:before="144" w:after="60" w:line="312" w:lineRule="auto"/>
              <w:ind w:firstLine="2"/>
              <w:jc w:val="center"/>
              <w:rPr>
                <w:b/>
                <w:sz w:val="26"/>
                <w:szCs w:val="26"/>
              </w:rPr>
            </w:pPr>
            <w:r w:rsidRPr="000F1CD1">
              <w:rPr>
                <w:b/>
                <w:sz w:val="26"/>
                <w:szCs w:val="26"/>
              </w:rPr>
              <w:t>Tên chất thải</w:t>
            </w:r>
          </w:p>
        </w:tc>
        <w:tc>
          <w:tcPr>
            <w:tcW w:w="1339" w:type="dxa"/>
            <w:shd w:val="clear" w:color="auto" w:fill="auto"/>
            <w:vAlign w:val="center"/>
          </w:tcPr>
          <w:p w14:paraId="3E740595" w14:textId="77777777" w:rsidR="004D514B" w:rsidRPr="000F1CD1" w:rsidRDefault="004D514B" w:rsidP="00AF75CD">
            <w:pPr>
              <w:pStyle w:val="TableParagraph"/>
              <w:spacing w:beforeLines="60" w:before="144" w:after="60" w:line="312" w:lineRule="auto"/>
              <w:ind w:firstLine="2"/>
              <w:jc w:val="center"/>
              <w:rPr>
                <w:b/>
                <w:sz w:val="26"/>
                <w:szCs w:val="26"/>
              </w:rPr>
            </w:pPr>
            <w:r w:rsidRPr="000F1CD1">
              <w:rPr>
                <w:b/>
                <w:sz w:val="26"/>
                <w:szCs w:val="26"/>
              </w:rPr>
              <w:t>Mã CTNH</w:t>
            </w:r>
          </w:p>
        </w:tc>
        <w:tc>
          <w:tcPr>
            <w:tcW w:w="1921" w:type="dxa"/>
            <w:shd w:val="clear" w:color="auto" w:fill="auto"/>
            <w:vAlign w:val="center"/>
          </w:tcPr>
          <w:p w14:paraId="0407092A" w14:textId="77777777" w:rsidR="004D514B" w:rsidRPr="000F1CD1" w:rsidRDefault="004D514B" w:rsidP="00AF75CD">
            <w:pPr>
              <w:pStyle w:val="TableParagraph"/>
              <w:spacing w:line="312" w:lineRule="auto"/>
              <w:jc w:val="center"/>
              <w:rPr>
                <w:b/>
                <w:sz w:val="26"/>
                <w:szCs w:val="26"/>
              </w:rPr>
            </w:pPr>
            <w:r w:rsidRPr="000F1CD1">
              <w:rPr>
                <w:b/>
                <w:sz w:val="26"/>
                <w:szCs w:val="26"/>
              </w:rPr>
              <w:t>Trạng thái</w:t>
            </w:r>
          </w:p>
          <w:p w14:paraId="1CF7302E" w14:textId="77777777" w:rsidR="004D514B" w:rsidRPr="000F1CD1" w:rsidRDefault="004D514B" w:rsidP="00AF75CD">
            <w:pPr>
              <w:pStyle w:val="TableParagraph"/>
              <w:spacing w:line="312" w:lineRule="auto"/>
              <w:jc w:val="center"/>
              <w:rPr>
                <w:b/>
                <w:sz w:val="26"/>
                <w:szCs w:val="26"/>
              </w:rPr>
            </w:pPr>
            <w:r w:rsidRPr="000F1CD1">
              <w:rPr>
                <w:b/>
                <w:sz w:val="26"/>
                <w:szCs w:val="26"/>
              </w:rPr>
              <w:t>tồn tại</w:t>
            </w:r>
          </w:p>
          <w:p w14:paraId="520016B9" w14:textId="77777777" w:rsidR="004D514B" w:rsidRPr="000F1CD1" w:rsidRDefault="004D514B" w:rsidP="00AF75CD">
            <w:pPr>
              <w:pStyle w:val="TableParagraph"/>
              <w:spacing w:line="312" w:lineRule="auto"/>
              <w:jc w:val="center"/>
              <w:rPr>
                <w:b/>
                <w:sz w:val="26"/>
                <w:szCs w:val="26"/>
              </w:rPr>
            </w:pPr>
            <w:r w:rsidRPr="000F1CD1">
              <w:rPr>
                <w:b/>
                <w:sz w:val="26"/>
                <w:szCs w:val="26"/>
              </w:rPr>
              <w:t>(rắn/lỏng/bùn)</w:t>
            </w:r>
          </w:p>
        </w:tc>
        <w:tc>
          <w:tcPr>
            <w:tcW w:w="1559" w:type="dxa"/>
            <w:shd w:val="clear" w:color="auto" w:fill="auto"/>
            <w:vAlign w:val="center"/>
          </w:tcPr>
          <w:p w14:paraId="68749205" w14:textId="77777777" w:rsidR="004D514B" w:rsidRPr="000F1CD1" w:rsidRDefault="004D514B" w:rsidP="00AF75CD">
            <w:pPr>
              <w:pStyle w:val="TableParagraph"/>
              <w:spacing w:beforeLines="60" w:before="144" w:after="60" w:line="312" w:lineRule="auto"/>
              <w:ind w:firstLine="2"/>
              <w:jc w:val="center"/>
              <w:rPr>
                <w:b/>
                <w:sz w:val="26"/>
                <w:szCs w:val="26"/>
              </w:rPr>
            </w:pPr>
            <w:r w:rsidRPr="000F1CD1">
              <w:rPr>
                <w:b/>
                <w:sz w:val="26"/>
                <w:szCs w:val="26"/>
              </w:rPr>
              <w:t>Khối lượng phát sinh (kg/năm)</w:t>
            </w:r>
          </w:p>
        </w:tc>
      </w:tr>
      <w:tr w:rsidR="00D61DE4" w:rsidRPr="000F1CD1" w14:paraId="295ADFAC" w14:textId="77777777" w:rsidTr="00CD7A58">
        <w:trPr>
          <w:jc w:val="center"/>
        </w:trPr>
        <w:tc>
          <w:tcPr>
            <w:tcW w:w="641" w:type="dxa"/>
            <w:shd w:val="clear" w:color="auto" w:fill="auto"/>
            <w:vAlign w:val="center"/>
          </w:tcPr>
          <w:p w14:paraId="75F7ABDF"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1</w:t>
            </w:r>
          </w:p>
        </w:tc>
        <w:tc>
          <w:tcPr>
            <w:tcW w:w="4473" w:type="dxa"/>
            <w:shd w:val="clear" w:color="auto" w:fill="auto"/>
            <w:vAlign w:val="center"/>
          </w:tcPr>
          <w:p w14:paraId="39898379" w14:textId="77777777" w:rsidR="004D514B" w:rsidRPr="000F1CD1" w:rsidRDefault="004D514B" w:rsidP="00AF75CD">
            <w:pPr>
              <w:pStyle w:val="TableParagraph"/>
              <w:spacing w:beforeLines="60" w:before="144" w:after="60" w:line="312" w:lineRule="auto"/>
              <w:ind w:firstLine="2"/>
              <w:rPr>
                <w:sz w:val="26"/>
                <w:szCs w:val="26"/>
              </w:rPr>
            </w:pPr>
            <w:r w:rsidRPr="000F1CD1">
              <w:rPr>
                <w:sz w:val="26"/>
                <w:szCs w:val="26"/>
              </w:rPr>
              <w:t>Chất thải lây nhiễm  (bao gồm cả chất thải sắc nhọn) như kim tiêm, bông băng dính máu…</w:t>
            </w:r>
          </w:p>
        </w:tc>
        <w:tc>
          <w:tcPr>
            <w:tcW w:w="1339" w:type="dxa"/>
            <w:shd w:val="clear" w:color="auto" w:fill="auto"/>
            <w:vAlign w:val="center"/>
          </w:tcPr>
          <w:p w14:paraId="6B857D5D"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13 02 01</w:t>
            </w:r>
          </w:p>
        </w:tc>
        <w:tc>
          <w:tcPr>
            <w:tcW w:w="1921" w:type="dxa"/>
            <w:shd w:val="clear" w:color="auto" w:fill="auto"/>
            <w:vAlign w:val="center"/>
          </w:tcPr>
          <w:p w14:paraId="7B2752C4"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Rắn/lỏng</w:t>
            </w:r>
          </w:p>
        </w:tc>
        <w:tc>
          <w:tcPr>
            <w:tcW w:w="1559" w:type="dxa"/>
            <w:shd w:val="clear" w:color="auto" w:fill="auto"/>
            <w:vAlign w:val="center"/>
          </w:tcPr>
          <w:p w14:paraId="2E9F1E51"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180</w:t>
            </w:r>
          </w:p>
        </w:tc>
      </w:tr>
      <w:tr w:rsidR="00D61DE4" w:rsidRPr="000F1CD1" w14:paraId="3CCA7279" w14:textId="77777777" w:rsidTr="00CD7A58">
        <w:trPr>
          <w:jc w:val="center"/>
        </w:trPr>
        <w:tc>
          <w:tcPr>
            <w:tcW w:w="641" w:type="dxa"/>
            <w:shd w:val="clear" w:color="auto" w:fill="auto"/>
            <w:vAlign w:val="center"/>
          </w:tcPr>
          <w:p w14:paraId="1E437F96"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2</w:t>
            </w:r>
          </w:p>
        </w:tc>
        <w:tc>
          <w:tcPr>
            <w:tcW w:w="4473" w:type="dxa"/>
            <w:shd w:val="clear" w:color="auto" w:fill="auto"/>
            <w:vAlign w:val="center"/>
          </w:tcPr>
          <w:p w14:paraId="1E825684" w14:textId="77777777" w:rsidR="004D514B" w:rsidRPr="000F1CD1" w:rsidRDefault="004D514B" w:rsidP="00AF75CD">
            <w:pPr>
              <w:pStyle w:val="TableParagraph"/>
              <w:spacing w:beforeLines="60" w:before="144" w:after="60" w:line="312" w:lineRule="auto"/>
              <w:ind w:firstLine="2"/>
              <w:rPr>
                <w:sz w:val="26"/>
                <w:szCs w:val="26"/>
              </w:rPr>
            </w:pPr>
            <w:r w:rsidRPr="000F1CD1">
              <w:rPr>
                <w:sz w:val="26"/>
                <w:szCs w:val="26"/>
              </w:rPr>
              <w:t>Hoá chất thải bao gồm hoặc có các thành phần nguy hại (vacxin, thuốc khử trùng)</w:t>
            </w:r>
          </w:p>
        </w:tc>
        <w:tc>
          <w:tcPr>
            <w:tcW w:w="1339" w:type="dxa"/>
            <w:shd w:val="clear" w:color="auto" w:fill="auto"/>
            <w:vAlign w:val="center"/>
          </w:tcPr>
          <w:p w14:paraId="093DC233"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13 02 02</w:t>
            </w:r>
          </w:p>
        </w:tc>
        <w:tc>
          <w:tcPr>
            <w:tcW w:w="1921" w:type="dxa"/>
            <w:shd w:val="clear" w:color="auto" w:fill="auto"/>
            <w:vAlign w:val="center"/>
          </w:tcPr>
          <w:p w14:paraId="214FD381"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Rắn/lỏng</w:t>
            </w:r>
          </w:p>
        </w:tc>
        <w:tc>
          <w:tcPr>
            <w:tcW w:w="1559" w:type="dxa"/>
            <w:shd w:val="clear" w:color="auto" w:fill="auto"/>
            <w:vAlign w:val="center"/>
          </w:tcPr>
          <w:p w14:paraId="0E71BF74"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180</w:t>
            </w:r>
          </w:p>
        </w:tc>
      </w:tr>
      <w:tr w:rsidR="00D61DE4" w:rsidRPr="000F1CD1" w14:paraId="430C82E1" w14:textId="77777777" w:rsidTr="00CD7A58">
        <w:trPr>
          <w:jc w:val="center"/>
        </w:trPr>
        <w:tc>
          <w:tcPr>
            <w:tcW w:w="641" w:type="dxa"/>
            <w:shd w:val="clear" w:color="auto" w:fill="auto"/>
            <w:vAlign w:val="center"/>
          </w:tcPr>
          <w:p w14:paraId="3D9661AD"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3</w:t>
            </w:r>
          </w:p>
        </w:tc>
        <w:tc>
          <w:tcPr>
            <w:tcW w:w="4473" w:type="dxa"/>
            <w:shd w:val="clear" w:color="auto" w:fill="auto"/>
            <w:vAlign w:val="center"/>
          </w:tcPr>
          <w:p w14:paraId="4D2DFBE5" w14:textId="77777777" w:rsidR="004D514B" w:rsidRPr="000F1CD1" w:rsidRDefault="004D514B" w:rsidP="00AF75CD">
            <w:pPr>
              <w:pStyle w:val="TableParagraph"/>
              <w:spacing w:beforeLines="60" w:before="144" w:after="60" w:line="312" w:lineRule="auto"/>
              <w:ind w:firstLine="2"/>
              <w:rPr>
                <w:sz w:val="26"/>
                <w:szCs w:val="26"/>
              </w:rPr>
            </w:pPr>
            <w:r w:rsidRPr="000F1CD1">
              <w:rPr>
                <w:sz w:val="26"/>
                <w:szCs w:val="26"/>
              </w:rPr>
              <w:t>Dược phẩm gây độc tế bào (cytotoxic và cytostatic) thải (thuốc hết hạn sử dụng)</w:t>
            </w:r>
          </w:p>
        </w:tc>
        <w:tc>
          <w:tcPr>
            <w:tcW w:w="1339" w:type="dxa"/>
            <w:shd w:val="clear" w:color="auto" w:fill="auto"/>
            <w:vAlign w:val="center"/>
          </w:tcPr>
          <w:p w14:paraId="7825560E"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13 01 03</w:t>
            </w:r>
          </w:p>
        </w:tc>
        <w:tc>
          <w:tcPr>
            <w:tcW w:w="1921" w:type="dxa"/>
            <w:shd w:val="clear" w:color="auto" w:fill="auto"/>
            <w:vAlign w:val="center"/>
          </w:tcPr>
          <w:p w14:paraId="4B635D6F"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Rắn/lỏng</w:t>
            </w:r>
          </w:p>
        </w:tc>
        <w:tc>
          <w:tcPr>
            <w:tcW w:w="1559" w:type="dxa"/>
            <w:shd w:val="clear" w:color="auto" w:fill="auto"/>
            <w:vAlign w:val="center"/>
          </w:tcPr>
          <w:p w14:paraId="3E043906"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6</w:t>
            </w:r>
          </w:p>
        </w:tc>
      </w:tr>
      <w:tr w:rsidR="00D61DE4" w:rsidRPr="000F1CD1" w14:paraId="10B66250" w14:textId="77777777" w:rsidTr="00CD7A58">
        <w:trPr>
          <w:jc w:val="center"/>
        </w:trPr>
        <w:tc>
          <w:tcPr>
            <w:tcW w:w="641" w:type="dxa"/>
            <w:shd w:val="clear" w:color="auto" w:fill="auto"/>
            <w:vAlign w:val="center"/>
          </w:tcPr>
          <w:p w14:paraId="5205DA90" w14:textId="77777777" w:rsidR="004D514B" w:rsidRPr="000F1CD1" w:rsidRDefault="004D514B" w:rsidP="00AF75CD">
            <w:pPr>
              <w:pStyle w:val="TableParagraph"/>
              <w:spacing w:beforeLines="60" w:before="144" w:after="60" w:line="312" w:lineRule="auto"/>
              <w:ind w:firstLine="2"/>
              <w:jc w:val="center"/>
              <w:rPr>
                <w:rFonts w:eastAsiaTheme="minorEastAsia"/>
                <w:sz w:val="26"/>
                <w:szCs w:val="26"/>
                <w:lang w:eastAsia="zh-CN"/>
              </w:rPr>
            </w:pPr>
            <w:r w:rsidRPr="000F1CD1">
              <w:rPr>
                <w:rFonts w:eastAsiaTheme="minorEastAsia"/>
                <w:sz w:val="26"/>
                <w:szCs w:val="26"/>
                <w:lang w:eastAsia="zh-CN"/>
              </w:rPr>
              <w:t>4</w:t>
            </w:r>
          </w:p>
        </w:tc>
        <w:tc>
          <w:tcPr>
            <w:tcW w:w="4473" w:type="dxa"/>
            <w:shd w:val="clear" w:color="auto" w:fill="auto"/>
            <w:vAlign w:val="center"/>
          </w:tcPr>
          <w:p w14:paraId="459EA493" w14:textId="77777777" w:rsidR="004D514B" w:rsidRPr="000F1CD1" w:rsidRDefault="004D514B" w:rsidP="00AF75CD">
            <w:pPr>
              <w:pStyle w:val="TableParagraph"/>
              <w:spacing w:beforeLines="60" w:before="144" w:after="60" w:line="312" w:lineRule="auto"/>
              <w:ind w:firstLine="2"/>
              <w:rPr>
                <w:sz w:val="26"/>
                <w:szCs w:val="26"/>
              </w:rPr>
            </w:pPr>
            <w:r w:rsidRPr="000F1CD1">
              <w:rPr>
                <w:sz w:val="26"/>
                <w:szCs w:val="26"/>
              </w:rPr>
              <w:t>Chất thải có các thành phần nguy hại từ quá trình vệ sinh chuồng trại</w:t>
            </w:r>
          </w:p>
        </w:tc>
        <w:tc>
          <w:tcPr>
            <w:tcW w:w="1339" w:type="dxa"/>
            <w:shd w:val="clear" w:color="auto" w:fill="auto"/>
            <w:vAlign w:val="center"/>
          </w:tcPr>
          <w:p w14:paraId="721C6235"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14 02 02</w:t>
            </w:r>
          </w:p>
        </w:tc>
        <w:tc>
          <w:tcPr>
            <w:tcW w:w="1921" w:type="dxa"/>
            <w:shd w:val="clear" w:color="auto" w:fill="auto"/>
            <w:vAlign w:val="center"/>
          </w:tcPr>
          <w:p w14:paraId="45F07E0B"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Rắn/lỏng/bùn</w:t>
            </w:r>
          </w:p>
        </w:tc>
        <w:tc>
          <w:tcPr>
            <w:tcW w:w="1559" w:type="dxa"/>
            <w:shd w:val="clear" w:color="auto" w:fill="auto"/>
            <w:vAlign w:val="center"/>
          </w:tcPr>
          <w:p w14:paraId="36205053"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12</w:t>
            </w:r>
          </w:p>
        </w:tc>
      </w:tr>
      <w:tr w:rsidR="00D61DE4" w:rsidRPr="000F1CD1" w14:paraId="7F6EBF57" w14:textId="77777777" w:rsidTr="00CD7A58">
        <w:trPr>
          <w:jc w:val="center"/>
        </w:trPr>
        <w:tc>
          <w:tcPr>
            <w:tcW w:w="641" w:type="dxa"/>
            <w:shd w:val="clear" w:color="auto" w:fill="auto"/>
            <w:vAlign w:val="center"/>
          </w:tcPr>
          <w:p w14:paraId="3FE64897" w14:textId="77777777" w:rsidR="004D514B" w:rsidRPr="000F1CD1" w:rsidRDefault="004D514B" w:rsidP="00AF75CD">
            <w:pPr>
              <w:pStyle w:val="TableParagraph"/>
              <w:spacing w:beforeLines="60" w:before="144" w:after="60" w:line="312" w:lineRule="auto"/>
              <w:ind w:firstLine="2"/>
              <w:jc w:val="center"/>
              <w:rPr>
                <w:rFonts w:eastAsiaTheme="minorEastAsia"/>
                <w:sz w:val="26"/>
                <w:szCs w:val="26"/>
                <w:lang w:eastAsia="zh-CN"/>
              </w:rPr>
            </w:pPr>
            <w:r w:rsidRPr="000F1CD1">
              <w:rPr>
                <w:rFonts w:eastAsiaTheme="minorEastAsia"/>
                <w:sz w:val="26"/>
                <w:szCs w:val="26"/>
                <w:lang w:eastAsia="zh-CN"/>
              </w:rPr>
              <w:t>5</w:t>
            </w:r>
          </w:p>
        </w:tc>
        <w:tc>
          <w:tcPr>
            <w:tcW w:w="4473" w:type="dxa"/>
            <w:shd w:val="clear" w:color="auto" w:fill="auto"/>
            <w:vAlign w:val="center"/>
          </w:tcPr>
          <w:p w14:paraId="007BA52C" w14:textId="77777777" w:rsidR="004D514B" w:rsidRPr="000F1CD1" w:rsidRDefault="004D514B" w:rsidP="00AF75CD">
            <w:pPr>
              <w:pStyle w:val="TableParagraph"/>
              <w:spacing w:beforeLines="60" w:before="144" w:after="60" w:line="312" w:lineRule="auto"/>
              <w:ind w:firstLine="2"/>
              <w:rPr>
                <w:sz w:val="26"/>
                <w:szCs w:val="26"/>
              </w:rPr>
            </w:pPr>
            <w:r w:rsidRPr="000F1CD1">
              <w:rPr>
                <w:sz w:val="26"/>
                <w:szCs w:val="26"/>
              </w:rPr>
              <w:t>Pin, ắc quy thải</w:t>
            </w:r>
          </w:p>
        </w:tc>
        <w:tc>
          <w:tcPr>
            <w:tcW w:w="1339" w:type="dxa"/>
            <w:shd w:val="clear" w:color="auto" w:fill="auto"/>
            <w:vAlign w:val="center"/>
          </w:tcPr>
          <w:p w14:paraId="227C3412"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16 01 12</w:t>
            </w:r>
          </w:p>
        </w:tc>
        <w:tc>
          <w:tcPr>
            <w:tcW w:w="1921" w:type="dxa"/>
            <w:shd w:val="clear" w:color="auto" w:fill="auto"/>
            <w:vAlign w:val="center"/>
          </w:tcPr>
          <w:p w14:paraId="11E65B07"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Rắn</w:t>
            </w:r>
          </w:p>
        </w:tc>
        <w:tc>
          <w:tcPr>
            <w:tcW w:w="1559" w:type="dxa"/>
            <w:shd w:val="clear" w:color="auto" w:fill="auto"/>
            <w:vAlign w:val="center"/>
          </w:tcPr>
          <w:p w14:paraId="4D3EDB45"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1</w:t>
            </w:r>
          </w:p>
        </w:tc>
      </w:tr>
      <w:tr w:rsidR="00D61DE4" w:rsidRPr="000F1CD1" w14:paraId="6DC9834A" w14:textId="77777777" w:rsidTr="00CD7A58">
        <w:trPr>
          <w:jc w:val="center"/>
        </w:trPr>
        <w:tc>
          <w:tcPr>
            <w:tcW w:w="641" w:type="dxa"/>
            <w:shd w:val="clear" w:color="auto" w:fill="auto"/>
            <w:vAlign w:val="center"/>
          </w:tcPr>
          <w:p w14:paraId="56AF69E2" w14:textId="77777777" w:rsidR="004D514B" w:rsidRPr="000F1CD1" w:rsidRDefault="004D514B" w:rsidP="00AF75CD">
            <w:pPr>
              <w:pStyle w:val="TableParagraph"/>
              <w:spacing w:beforeLines="60" w:before="144" w:after="60" w:line="312" w:lineRule="auto"/>
              <w:ind w:firstLine="2"/>
              <w:jc w:val="center"/>
              <w:rPr>
                <w:rFonts w:eastAsiaTheme="minorEastAsia"/>
                <w:sz w:val="26"/>
                <w:szCs w:val="26"/>
                <w:lang w:eastAsia="zh-CN"/>
              </w:rPr>
            </w:pPr>
            <w:r w:rsidRPr="000F1CD1">
              <w:rPr>
                <w:rFonts w:eastAsiaTheme="minorEastAsia"/>
                <w:sz w:val="26"/>
                <w:szCs w:val="26"/>
                <w:lang w:eastAsia="zh-CN"/>
              </w:rPr>
              <w:t>6</w:t>
            </w:r>
          </w:p>
        </w:tc>
        <w:tc>
          <w:tcPr>
            <w:tcW w:w="4473" w:type="dxa"/>
            <w:shd w:val="clear" w:color="auto" w:fill="auto"/>
            <w:vAlign w:val="center"/>
          </w:tcPr>
          <w:p w14:paraId="227DF7EB" w14:textId="77777777" w:rsidR="004D514B" w:rsidRPr="000F1CD1" w:rsidRDefault="004D514B" w:rsidP="00AF75CD">
            <w:pPr>
              <w:pStyle w:val="TableParagraph"/>
              <w:spacing w:beforeLines="60" w:before="144" w:after="60" w:line="312" w:lineRule="auto"/>
              <w:ind w:firstLine="2"/>
              <w:rPr>
                <w:sz w:val="26"/>
                <w:szCs w:val="26"/>
              </w:rPr>
            </w:pPr>
            <w:r w:rsidRPr="000F1CD1">
              <w:rPr>
                <w:sz w:val="26"/>
                <w:szCs w:val="26"/>
              </w:rPr>
              <w:t>Bao bì mềm thải</w:t>
            </w:r>
          </w:p>
        </w:tc>
        <w:tc>
          <w:tcPr>
            <w:tcW w:w="1339" w:type="dxa"/>
            <w:shd w:val="clear" w:color="auto" w:fill="auto"/>
            <w:vAlign w:val="center"/>
          </w:tcPr>
          <w:p w14:paraId="559CACAA"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18 01 01</w:t>
            </w:r>
          </w:p>
        </w:tc>
        <w:tc>
          <w:tcPr>
            <w:tcW w:w="1921" w:type="dxa"/>
            <w:shd w:val="clear" w:color="auto" w:fill="auto"/>
            <w:vAlign w:val="center"/>
          </w:tcPr>
          <w:p w14:paraId="7698DBBB"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Rắn</w:t>
            </w:r>
          </w:p>
        </w:tc>
        <w:tc>
          <w:tcPr>
            <w:tcW w:w="1559" w:type="dxa"/>
            <w:shd w:val="clear" w:color="auto" w:fill="auto"/>
            <w:vAlign w:val="center"/>
          </w:tcPr>
          <w:p w14:paraId="61329D4D"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5</w:t>
            </w:r>
          </w:p>
        </w:tc>
      </w:tr>
      <w:tr w:rsidR="00D61DE4" w:rsidRPr="000F1CD1" w14:paraId="1E8A85A3" w14:textId="77777777" w:rsidTr="00CD7A58">
        <w:trPr>
          <w:jc w:val="center"/>
        </w:trPr>
        <w:tc>
          <w:tcPr>
            <w:tcW w:w="641" w:type="dxa"/>
            <w:shd w:val="clear" w:color="auto" w:fill="auto"/>
            <w:vAlign w:val="center"/>
          </w:tcPr>
          <w:p w14:paraId="66BE926F" w14:textId="77777777" w:rsidR="004D514B" w:rsidRPr="000F1CD1" w:rsidRDefault="004D514B" w:rsidP="00AF75CD">
            <w:pPr>
              <w:pStyle w:val="TableParagraph"/>
              <w:spacing w:beforeLines="60" w:before="144" w:after="60" w:line="312" w:lineRule="auto"/>
              <w:ind w:firstLine="2"/>
              <w:jc w:val="center"/>
              <w:rPr>
                <w:rFonts w:eastAsiaTheme="minorEastAsia"/>
                <w:sz w:val="26"/>
                <w:szCs w:val="26"/>
                <w:lang w:eastAsia="zh-CN"/>
              </w:rPr>
            </w:pPr>
            <w:r w:rsidRPr="000F1CD1">
              <w:rPr>
                <w:rFonts w:eastAsiaTheme="minorEastAsia"/>
                <w:sz w:val="26"/>
                <w:szCs w:val="26"/>
                <w:lang w:eastAsia="zh-CN"/>
              </w:rPr>
              <w:t>7</w:t>
            </w:r>
          </w:p>
        </w:tc>
        <w:tc>
          <w:tcPr>
            <w:tcW w:w="4473" w:type="dxa"/>
            <w:shd w:val="clear" w:color="auto" w:fill="auto"/>
            <w:vAlign w:val="center"/>
          </w:tcPr>
          <w:p w14:paraId="3804A389" w14:textId="77777777" w:rsidR="004D514B" w:rsidRPr="000F1CD1" w:rsidRDefault="004D514B" w:rsidP="00AF75CD">
            <w:pPr>
              <w:spacing w:line="312" w:lineRule="auto"/>
              <w:jc w:val="both"/>
              <w:rPr>
                <w:b/>
                <w:sz w:val="26"/>
                <w:szCs w:val="26"/>
              </w:rPr>
            </w:pPr>
            <w:r w:rsidRPr="000F1CD1">
              <w:rPr>
                <w:sz w:val="26"/>
                <w:szCs w:val="26"/>
              </w:rPr>
              <w:t>Bao bì cứng thải bằng nhựa</w:t>
            </w:r>
          </w:p>
        </w:tc>
        <w:tc>
          <w:tcPr>
            <w:tcW w:w="1339" w:type="dxa"/>
            <w:shd w:val="clear" w:color="auto" w:fill="auto"/>
            <w:vAlign w:val="center"/>
          </w:tcPr>
          <w:p w14:paraId="2502983C"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18 01 03</w:t>
            </w:r>
          </w:p>
        </w:tc>
        <w:tc>
          <w:tcPr>
            <w:tcW w:w="1921" w:type="dxa"/>
            <w:shd w:val="clear" w:color="auto" w:fill="auto"/>
            <w:vAlign w:val="center"/>
          </w:tcPr>
          <w:p w14:paraId="6F970AFD"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Rắn</w:t>
            </w:r>
          </w:p>
        </w:tc>
        <w:tc>
          <w:tcPr>
            <w:tcW w:w="1559" w:type="dxa"/>
            <w:shd w:val="clear" w:color="auto" w:fill="auto"/>
            <w:vAlign w:val="center"/>
          </w:tcPr>
          <w:p w14:paraId="108D79E8"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20</w:t>
            </w:r>
          </w:p>
        </w:tc>
      </w:tr>
      <w:tr w:rsidR="00D61DE4" w:rsidRPr="000F1CD1" w14:paraId="57687A79" w14:textId="77777777" w:rsidTr="00CD7A58">
        <w:trPr>
          <w:jc w:val="center"/>
        </w:trPr>
        <w:tc>
          <w:tcPr>
            <w:tcW w:w="641" w:type="dxa"/>
            <w:shd w:val="clear" w:color="auto" w:fill="auto"/>
            <w:vAlign w:val="center"/>
          </w:tcPr>
          <w:p w14:paraId="43357536" w14:textId="77777777" w:rsidR="004D514B" w:rsidRPr="000F1CD1" w:rsidRDefault="004D514B" w:rsidP="00AF75CD">
            <w:pPr>
              <w:pStyle w:val="TableParagraph"/>
              <w:spacing w:beforeLines="60" w:before="144" w:after="60" w:line="312" w:lineRule="auto"/>
              <w:ind w:firstLine="2"/>
              <w:jc w:val="center"/>
              <w:rPr>
                <w:rFonts w:eastAsiaTheme="minorEastAsia"/>
                <w:sz w:val="26"/>
                <w:szCs w:val="26"/>
                <w:lang w:eastAsia="zh-CN"/>
              </w:rPr>
            </w:pPr>
            <w:r w:rsidRPr="000F1CD1">
              <w:rPr>
                <w:rFonts w:eastAsiaTheme="minorEastAsia"/>
                <w:sz w:val="26"/>
                <w:szCs w:val="26"/>
                <w:lang w:eastAsia="zh-CN"/>
              </w:rPr>
              <w:t>8</w:t>
            </w:r>
          </w:p>
        </w:tc>
        <w:tc>
          <w:tcPr>
            <w:tcW w:w="4473" w:type="dxa"/>
            <w:shd w:val="clear" w:color="auto" w:fill="auto"/>
            <w:vAlign w:val="center"/>
          </w:tcPr>
          <w:p w14:paraId="74DE7EE4" w14:textId="77777777" w:rsidR="004D514B" w:rsidRPr="000F1CD1" w:rsidRDefault="004D514B" w:rsidP="00AF75CD">
            <w:pPr>
              <w:spacing w:line="312" w:lineRule="auto"/>
              <w:jc w:val="both"/>
              <w:rPr>
                <w:sz w:val="26"/>
                <w:szCs w:val="26"/>
              </w:rPr>
            </w:pPr>
            <w:r w:rsidRPr="000F1CD1">
              <w:rPr>
                <w:sz w:val="26"/>
                <w:szCs w:val="26"/>
              </w:rPr>
              <w:t>Bao bì cứng thải bằng các vật liệu khác (composit...)</w:t>
            </w:r>
          </w:p>
        </w:tc>
        <w:tc>
          <w:tcPr>
            <w:tcW w:w="1339" w:type="dxa"/>
            <w:shd w:val="clear" w:color="auto" w:fill="auto"/>
            <w:vAlign w:val="center"/>
          </w:tcPr>
          <w:p w14:paraId="16B6EEB6"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18 01 04</w:t>
            </w:r>
          </w:p>
        </w:tc>
        <w:tc>
          <w:tcPr>
            <w:tcW w:w="1921" w:type="dxa"/>
            <w:shd w:val="clear" w:color="auto" w:fill="auto"/>
            <w:vAlign w:val="center"/>
          </w:tcPr>
          <w:p w14:paraId="02F07597"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Rắn</w:t>
            </w:r>
          </w:p>
        </w:tc>
        <w:tc>
          <w:tcPr>
            <w:tcW w:w="1559" w:type="dxa"/>
            <w:shd w:val="clear" w:color="auto" w:fill="auto"/>
            <w:vAlign w:val="center"/>
          </w:tcPr>
          <w:p w14:paraId="5DDBE18B"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25</w:t>
            </w:r>
          </w:p>
        </w:tc>
      </w:tr>
      <w:tr w:rsidR="00D61DE4" w:rsidRPr="000F1CD1" w14:paraId="48EB3F1F" w14:textId="77777777" w:rsidTr="00CD7A58">
        <w:trPr>
          <w:jc w:val="center"/>
        </w:trPr>
        <w:tc>
          <w:tcPr>
            <w:tcW w:w="641" w:type="dxa"/>
            <w:shd w:val="clear" w:color="auto" w:fill="auto"/>
            <w:vAlign w:val="center"/>
          </w:tcPr>
          <w:p w14:paraId="5E2F50CB" w14:textId="77777777" w:rsidR="004D514B" w:rsidRPr="000F1CD1" w:rsidRDefault="004D514B" w:rsidP="00AF75CD">
            <w:pPr>
              <w:pStyle w:val="TableParagraph"/>
              <w:spacing w:beforeLines="60" w:before="144" w:after="60" w:line="312" w:lineRule="auto"/>
              <w:ind w:firstLine="2"/>
              <w:jc w:val="center"/>
              <w:rPr>
                <w:rFonts w:eastAsiaTheme="minorEastAsia"/>
                <w:sz w:val="26"/>
                <w:szCs w:val="26"/>
                <w:lang w:eastAsia="zh-CN"/>
              </w:rPr>
            </w:pPr>
            <w:r w:rsidRPr="000F1CD1">
              <w:rPr>
                <w:rFonts w:eastAsiaTheme="minorEastAsia"/>
                <w:sz w:val="26"/>
                <w:szCs w:val="26"/>
                <w:lang w:eastAsia="zh-CN"/>
              </w:rPr>
              <w:t>9</w:t>
            </w:r>
          </w:p>
        </w:tc>
        <w:tc>
          <w:tcPr>
            <w:tcW w:w="4473" w:type="dxa"/>
            <w:shd w:val="clear" w:color="auto" w:fill="auto"/>
            <w:vAlign w:val="center"/>
          </w:tcPr>
          <w:p w14:paraId="583B579B" w14:textId="77777777" w:rsidR="004D514B" w:rsidRPr="000F1CD1" w:rsidRDefault="004D514B" w:rsidP="00AF75CD">
            <w:pPr>
              <w:pStyle w:val="TableParagraph"/>
              <w:spacing w:beforeLines="60" w:before="144" w:after="60" w:line="312" w:lineRule="auto"/>
              <w:ind w:firstLine="2"/>
              <w:rPr>
                <w:sz w:val="26"/>
                <w:szCs w:val="26"/>
              </w:rPr>
            </w:pPr>
            <w:r w:rsidRPr="000F1CD1">
              <w:rPr>
                <w:sz w:val="26"/>
                <w:szCs w:val="26"/>
              </w:rPr>
              <w:t>Giẻ lau, vải bảo vệ thải bị nhiễm các thành phần nguy hại</w:t>
            </w:r>
          </w:p>
        </w:tc>
        <w:tc>
          <w:tcPr>
            <w:tcW w:w="1339" w:type="dxa"/>
            <w:shd w:val="clear" w:color="auto" w:fill="auto"/>
            <w:vAlign w:val="center"/>
          </w:tcPr>
          <w:p w14:paraId="779CC9AB"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18 02 01</w:t>
            </w:r>
          </w:p>
        </w:tc>
        <w:tc>
          <w:tcPr>
            <w:tcW w:w="1921" w:type="dxa"/>
            <w:shd w:val="clear" w:color="auto" w:fill="auto"/>
            <w:vAlign w:val="center"/>
          </w:tcPr>
          <w:p w14:paraId="54F1A8B2"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Rắn</w:t>
            </w:r>
          </w:p>
        </w:tc>
        <w:tc>
          <w:tcPr>
            <w:tcW w:w="1559" w:type="dxa"/>
            <w:shd w:val="clear" w:color="auto" w:fill="auto"/>
            <w:vAlign w:val="center"/>
          </w:tcPr>
          <w:p w14:paraId="55E18D01" w14:textId="77777777" w:rsidR="004D514B" w:rsidRPr="000F1CD1" w:rsidRDefault="004D514B" w:rsidP="00AF75CD">
            <w:pPr>
              <w:pStyle w:val="TableParagraph"/>
              <w:spacing w:beforeLines="60" w:before="144" w:after="60" w:line="312" w:lineRule="auto"/>
              <w:ind w:firstLine="2"/>
              <w:jc w:val="center"/>
              <w:rPr>
                <w:sz w:val="26"/>
                <w:szCs w:val="26"/>
              </w:rPr>
            </w:pPr>
            <w:r w:rsidRPr="000F1CD1">
              <w:rPr>
                <w:sz w:val="26"/>
                <w:szCs w:val="26"/>
              </w:rPr>
              <w:t>6</w:t>
            </w:r>
          </w:p>
        </w:tc>
      </w:tr>
      <w:tr w:rsidR="00D61DE4" w:rsidRPr="000F1CD1" w14:paraId="21DEB9A3" w14:textId="77777777" w:rsidTr="00CD7A58">
        <w:trPr>
          <w:jc w:val="center"/>
        </w:trPr>
        <w:tc>
          <w:tcPr>
            <w:tcW w:w="8374" w:type="dxa"/>
            <w:gridSpan w:val="4"/>
            <w:shd w:val="clear" w:color="auto" w:fill="auto"/>
            <w:vAlign w:val="center"/>
          </w:tcPr>
          <w:p w14:paraId="03E1675A" w14:textId="77777777" w:rsidR="004D514B" w:rsidRPr="000F1CD1" w:rsidRDefault="004D514B" w:rsidP="00AF75CD">
            <w:pPr>
              <w:widowControl w:val="0"/>
              <w:spacing w:beforeLines="60" w:before="144" w:after="60" w:line="312" w:lineRule="auto"/>
              <w:ind w:left="103"/>
              <w:jc w:val="center"/>
              <w:rPr>
                <w:b/>
                <w:sz w:val="26"/>
                <w:szCs w:val="26"/>
              </w:rPr>
            </w:pPr>
            <w:r w:rsidRPr="000F1CD1">
              <w:rPr>
                <w:b/>
                <w:sz w:val="26"/>
                <w:szCs w:val="26"/>
              </w:rPr>
              <w:t>Tổng cộng</w:t>
            </w:r>
          </w:p>
        </w:tc>
        <w:tc>
          <w:tcPr>
            <w:tcW w:w="1559" w:type="dxa"/>
            <w:shd w:val="clear" w:color="auto" w:fill="auto"/>
            <w:vAlign w:val="center"/>
          </w:tcPr>
          <w:p w14:paraId="79468810" w14:textId="77777777" w:rsidR="004D514B" w:rsidRPr="000F1CD1" w:rsidRDefault="004D514B" w:rsidP="00AF75CD">
            <w:pPr>
              <w:pStyle w:val="TableParagraph"/>
              <w:spacing w:beforeLines="60" w:before="144" w:after="60" w:line="312" w:lineRule="auto"/>
              <w:ind w:firstLine="2"/>
              <w:jc w:val="center"/>
              <w:rPr>
                <w:rFonts w:eastAsiaTheme="minorEastAsia"/>
                <w:b/>
                <w:sz w:val="26"/>
                <w:szCs w:val="26"/>
                <w:lang w:eastAsia="zh-CN"/>
              </w:rPr>
            </w:pPr>
            <w:r w:rsidRPr="000F1CD1">
              <w:rPr>
                <w:rFonts w:eastAsiaTheme="minorEastAsia"/>
                <w:b/>
                <w:sz w:val="26"/>
                <w:szCs w:val="26"/>
                <w:lang w:eastAsia="zh-CN"/>
              </w:rPr>
              <w:t>435</w:t>
            </w:r>
          </w:p>
        </w:tc>
      </w:tr>
    </w:tbl>
    <w:p w14:paraId="78846460" w14:textId="77777777" w:rsidR="004D514B" w:rsidRPr="000F1CD1" w:rsidRDefault="004D514B" w:rsidP="00AF75CD">
      <w:pPr>
        <w:spacing w:line="312" w:lineRule="auto"/>
        <w:ind w:firstLine="567"/>
        <w:jc w:val="right"/>
        <w:rPr>
          <w:sz w:val="26"/>
          <w:szCs w:val="26"/>
          <w:lang w:val="de-DE"/>
        </w:rPr>
      </w:pPr>
      <w:r w:rsidRPr="000F1CD1">
        <w:rPr>
          <w:i/>
          <w:sz w:val="26"/>
          <w:szCs w:val="26"/>
        </w:rPr>
        <w:t>(Nguồn: Hộ kinh doanh Đào Thị Hóa, 2022)</w:t>
      </w:r>
    </w:p>
    <w:p w14:paraId="7AF79490"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Tác động</w:t>
      </w:r>
    </w:p>
    <w:p w14:paraId="070B578B" w14:textId="77777777" w:rsidR="004D514B" w:rsidRPr="000F1CD1" w:rsidRDefault="004D514B" w:rsidP="00AF75CD">
      <w:pPr>
        <w:spacing w:line="312" w:lineRule="auto"/>
        <w:ind w:firstLine="567"/>
        <w:jc w:val="both"/>
        <w:rPr>
          <w:spacing w:val="2"/>
          <w:sz w:val="26"/>
          <w:szCs w:val="26"/>
          <w:lang w:val="de-DE"/>
        </w:rPr>
      </w:pPr>
      <w:r w:rsidRPr="000F1CD1">
        <w:rPr>
          <w:spacing w:val="2"/>
          <w:sz w:val="26"/>
          <w:szCs w:val="26"/>
          <w:lang w:val="de-DE"/>
        </w:rPr>
        <w:t>C</w:t>
      </w:r>
      <w:r w:rsidRPr="000F1CD1">
        <w:rPr>
          <w:spacing w:val="2"/>
          <w:sz w:val="26"/>
          <w:szCs w:val="26"/>
          <w:lang w:val="vi-VN"/>
        </w:rPr>
        <w:t xml:space="preserve">ác chất thải nguy hại chứa các chất hoặc hợp chất có các đặc tính gây nguy hại trực tiếp và có thể tương tác với các chất khác gây nguy hại tới môi trường và sức khỏe con người. </w:t>
      </w:r>
    </w:p>
    <w:p w14:paraId="592A3374" w14:textId="77777777" w:rsidR="004D514B" w:rsidRPr="000F1CD1" w:rsidRDefault="004D514B" w:rsidP="00AF75CD">
      <w:pPr>
        <w:spacing w:line="312" w:lineRule="auto"/>
        <w:ind w:firstLine="567"/>
        <w:jc w:val="both"/>
        <w:rPr>
          <w:spacing w:val="2"/>
          <w:sz w:val="26"/>
          <w:szCs w:val="26"/>
          <w:lang w:val="de-DE"/>
        </w:rPr>
      </w:pPr>
      <w:r w:rsidRPr="000F1CD1">
        <w:rPr>
          <w:spacing w:val="2"/>
          <w:sz w:val="26"/>
          <w:szCs w:val="26"/>
          <w:lang w:val="vi-VN"/>
        </w:rPr>
        <w:t xml:space="preserve">Do </w:t>
      </w:r>
      <w:r w:rsidRPr="000F1CD1">
        <w:rPr>
          <w:spacing w:val="2"/>
          <w:sz w:val="26"/>
          <w:szCs w:val="26"/>
          <w:lang w:val="de-DE"/>
        </w:rPr>
        <w:t>đó</w:t>
      </w:r>
      <w:r w:rsidRPr="000F1CD1">
        <w:rPr>
          <w:spacing w:val="2"/>
          <w:sz w:val="26"/>
          <w:szCs w:val="26"/>
          <w:lang w:val="vi-VN"/>
        </w:rPr>
        <w:t xml:space="preserve">, nếu không được thu gom và xử lý đúng theo quy định trước khi thải bỏ sẽ gây ảnh hưởng rất lớn đến môi trường. </w:t>
      </w:r>
    </w:p>
    <w:p w14:paraId="4304DFAD"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lastRenderedPageBreak/>
        <w:t xml:space="preserve">Ngoài ra, </w:t>
      </w:r>
      <w:r w:rsidRPr="000F1CD1">
        <w:rPr>
          <w:spacing w:val="2"/>
          <w:sz w:val="26"/>
          <w:szCs w:val="26"/>
          <w:lang w:val="de-DE"/>
        </w:rPr>
        <w:t>xác</w:t>
      </w:r>
      <w:r w:rsidRPr="000F1CD1">
        <w:rPr>
          <w:spacing w:val="2"/>
          <w:sz w:val="26"/>
          <w:szCs w:val="26"/>
          <w:lang w:val="vi-VN"/>
        </w:rPr>
        <w:t xml:space="preserve"> heo chết do dịch bệnh cũng được xem là Chất thải nguy hại (mã CTNH: 14 02 01), lượng heo chết không thể ước lượng mà phụ thuộc vào thực tế khi xảy ra dịch bệnh. Trong trường hợp này, nếu không phối hợp với cơ quan chức năng tại địa phương và xử lý không đúng quy định sẽ gây ô nhiễm môi trường và có thể làm lây lan dịch bệnh cho các hộ chăn nuôi khác. </w:t>
      </w:r>
    </w:p>
    <w:p w14:paraId="2D05D753"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Riêng đối với các hóa chất, thuốc thú y, sát trùng, thuốc diệt côn trùng gặm nhắm hết thời hạn sẽ giao cho đơn vị có chức năng thu gom xử lý. Thông thường lượng hóa chất, thuốc thú y, sát trùng, thuốc diệt côn trùng gặm nhắm quá hạn và hư hỏng là rất ít. Các hóa chất, thuốc thú y, sát trùng hết thời hạn, ống tiêm, kim tiêm…cũng sẽ được chuyển giao cho đơn vị có chức năng thu gom, xử lý theo đúng quy định hiện hành (Thông tư số 36/2015/TT-BTNMT ngày 30/06/2015 của Bộ Tài nguyên và Môi trường).</w:t>
      </w:r>
    </w:p>
    <w:p w14:paraId="54225F12" w14:textId="77777777" w:rsidR="004D514B" w:rsidRPr="000F1CD1" w:rsidRDefault="004D514B" w:rsidP="00AF75CD">
      <w:pPr>
        <w:widowControl w:val="0"/>
        <w:spacing w:line="312" w:lineRule="auto"/>
        <w:ind w:right="147"/>
        <w:contextualSpacing/>
        <w:jc w:val="both"/>
        <w:rPr>
          <w:b/>
          <w:spacing w:val="2"/>
          <w:sz w:val="26"/>
          <w:szCs w:val="26"/>
          <w:lang w:val="vi-VN"/>
        </w:rPr>
      </w:pPr>
      <w:r w:rsidRPr="000F1CD1">
        <w:rPr>
          <w:b/>
          <w:spacing w:val="2"/>
          <w:sz w:val="26"/>
          <w:szCs w:val="26"/>
          <w:lang w:val="vi-VN"/>
        </w:rPr>
        <w:t>c. Tác động của các thành phần trong chất thải rắn</w:t>
      </w:r>
    </w:p>
    <w:p w14:paraId="45A62029"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Chất thải rắn thông thường</w:t>
      </w:r>
    </w:p>
    <w:p w14:paraId="112CB0F2" w14:textId="77777777" w:rsidR="004D514B" w:rsidRPr="000F1CD1" w:rsidRDefault="004D514B" w:rsidP="00324512">
      <w:pPr>
        <w:pStyle w:val="ListParagraph"/>
        <w:numPr>
          <w:ilvl w:val="1"/>
          <w:numId w:val="11"/>
        </w:numPr>
        <w:ind w:left="0" w:right="0" w:firstLine="567"/>
        <w:contextualSpacing/>
        <w:rPr>
          <w:rFonts w:eastAsia="Times New Roman" w:cs="Times New Roman"/>
          <w:i/>
          <w:iCs/>
          <w:spacing w:val="2"/>
          <w:szCs w:val="26"/>
          <w:lang w:val="vi-VN"/>
        </w:rPr>
      </w:pPr>
      <w:r w:rsidRPr="000F1CD1">
        <w:rPr>
          <w:rFonts w:cs="Times New Roman"/>
          <w:spacing w:val="2"/>
          <w:szCs w:val="26"/>
          <w:lang w:val="vi-VN"/>
        </w:rPr>
        <w:t>Phân</w:t>
      </w:r>
      <w:r w:rsidRPr="000F1CD1">
        <w:rPr>
          <w:rFonts w:eastAsia="Times New Roman" w:cs="Times New Roman"/>
          <w:spacing w:val="2"/>
          <w:szCs w:val="26"/>
          <w:lang w:val="vi-VN"/>
        </w:rPr>
        <w:t xml:space="preserve"> hủy </w:t>
      </w:r>
      <w:r w:rsidRPr="000F1CD1">
        <w:rPr>
          <w:rFonts w:cs="Times New Roman"/>
          <w:spacing w:val="2"/>
          <w:szCs w:val="26"/>
          <w:lang w:val="vi-VN"/>
        </w:rPr>
        <w:t>làm</w:t>
      </w:r>
      <w:r w:rsidRPr="000F1CD1">
        <w:rPr>
          <w:rFonts w:eastAsia="Times New Roman" w:cs="Times New Roman"/>
          <w:spacing w:val="2"/>
          <w:szCs w:val="26"/>
          <w:lang w:val="vi-VN"/>
        </w:rPr>
        <w:t xml:space="preserve"> </w:t>
      </w:r>
      <w:r w:rsidRPr="000F1CD1">
        <w:rPr>
          <w:rFonts w:cs="Times New Roman"/>
          <w:spacing w:val="2"/>
          <w:szCs w:val="26"/>
          <w:lang w:val="vi-VN"/>
        </w:rPr>
        <w:t>tăng</w:t>
      </w:r>
      <w:r w:rsidRPr="000F1CD1">
        <w:rPr>
          <w:rFonts w:eastAsia="Times New Roman" w:cs="Times New Roman"/>
          <w:spacing w:val="2"/>
          <w:szCs w:val="26"/>
          <w:lang w:val="vi-VN"/>
        </w:rPr>
        <w:t xml:space="preserve"> nồng độ các chất dinh dưỡng, tạo ra các hợp chất vô cơ, hữu </w:t>
      </w:r>
      <w:r w:rsidRPr="000F1CD1">
        <w:rPr>
          <w:rFonts w:eastAsia="Times New Roman" w:cs="Times New Roman"/>
          <w:iCs/>
          <w:spacing w:val="2"/>
          <w:szCs w:val="26"/>
          <w:lang w:val="vi-VN"/>
        </w:rPr>
        <w:t>cơ độc</w:t>
      </w:r>
      <w:r w:rsidRPr="000F1CD1">
        <w:rPr>
          <w:rFonts w:eastAsia="Times New Roman" w:cs="Times New Roman"/>
          <w:iCs/>
          <w:spacing w:val="-15"/>
          <w:szCs w:val="26"/>
          <w:lang w:val="vi-VN"/>
        </w:rPr>
        <w:t xml:space="preserve"> </w:t>
      </w:r>
      <w:r w:rsidRPr="000F1CD1">
        <w:rPr>
          <w:rFonts w:eastAsia="Times New Roman" w:cs="Times New Roman"/>
          <w:iCs/>
          <w:spacing w:val="2"/>
          <w:szCs w:val="26"/>
          <w:lang w:val="vi-VN"/>
        </w:rPr>
        <w:t xml:space="preserve">hại,... </w:t>
      </w:r>
      <w:r w:rsidRPr="000F1CD1">
        <w:rPr>
          <w:rFonts w:eastAsia="MS Mincho" w:cs="Times New Roman"/>
          <w:iCs/>
          <w:noProof/>
          <w:spacing w:val="2"/>
          <w:szCs w:val="26"/>
          <w:lang w:val="vi-VN" w:eastAsia="ja-JP"/>
        </w:rPr>
        <w:t>Quá trình phân hủy các chất hữu cơ còn sinh ra mùi hôi thối ảnh hưởng đến môi trường không khí khu vực</w:t>
      </w:r>
    </w:p>
    <w:p w14:paraId="7A8CE48A" w14:textId="77777777" w:rsidR="004D514B" w:rsidRPr="000F1CD1" w:rsidRDefault="004D514B" w:rsidP="00324512">
      <w:pPr>
        <w:pStyle w:val="ListParagraph"/>
        <w:numPr>
          <w:ilvl w:val="1"/>
          <w:numId w:val="11"/>
        </w:numPr>
        <w:ind w:left="0" w:right="0" w:firstLine="567"/>
        <w:contextualSpacing/>
        <w:rPr>
          <w:rFonts w:eastAsia="Times New Roman" w:cs="Times New Roman"/>
          <w:i/>
          <w:iCs/>
          <w:spacing w:val="2"/>
          <w:szCs w:val="26"/>
          <w:lang w:val="vi-VN"/>
        </w:rPr>
      </w:pPr>
      <w:r w:rsidRPr="000F1CD1">
        <w:rPr>
          <w:rFonts w:cs="Times New Roman"/>
          <w:iCs/>
          <w:spacing w:val="2"/>
          <w:szCs w:val="26"/>
          <w:lang w:val="vi-VN"/>
        </w:rPr>
        <w:t>Làm</w:t>
      </w:r>
      <w:r w:rsidRPr="000F1CD1">
        <w:rPr>
          <w:rFonts w:eastAsia="Times New Roman" w:cs="Times New Roman"/>
          <w:iCs/>
          <w:spacing w:val="2"/>
          <w:szCs w:val="26"/>
          <w:lang w:val="vi-VN"/>
        </w:rPr>
        <w:t xml:space="preserve"> ô nhiễm nguồn nước, gây hại cho hệ vi sinh vật đất, các sinh vật thủy sinh trong nước, làm mất mỹ</w:t>
      </w:r>
      <w:r w:rsidRPr="000F1CD1">
        <w:rPr>
          <w:rFonts w:eastAsia="Times New Roman" w:cs="Times New Roman"/>
          <w:iCs/>
          <w:spacing w:val="-12"/>
          <w:szCs w:val="26"/>
          <w:lang w:val="vi-VN"/>
        </w:rPr>
        <w:t xml:space="preserve"> </w:t>
      </w:r>
      <w:r w:rsidRPr="000F1CD1">
        <w:rPr>
          <w:rFonts w:eastAsia="Times New Roman" w:cs="Times New Roman"/>
          <w:iCs/>
          <w:spacing w:val="2"/>
          <w:szCs w:val="26"/>
          <w:lang w:val="vi-VN"/>
        </w:rPr>
        <w:t>quan.</w:t>
      </w:r>
    </w:p>
    <w:p w14:paraId="0A287DEB" w14:textId="77777777" w:rsidR="004D514B" w:rsidRPr="000F1CD1" w:rsidRDefault="004D514B" w:rsidP="00324512">
      <w:pPr>
        <w:pStyle w:val="ListParagraph"/>
        <w:numPr>
          <w:ilvl w:val="1"/>
          <w:numId w:val="11"/>
        </w:numPr>
        <w:ind w:left="0" w:right="0" w:firstLine="567"/>
        <w:contextualSpacing/>
        <w:rPr>
          <w:rFonts w:eastAsia="Times New Roman" w:cs="Times New Roman"/>
          <w:i/>
          <w:iCs/>
          <w:spacing w:val="2"/>
          <w:szCs w:val="26"/>
          <w:lang w:val="vi-VN"/>
        </w:rPr>
      </w:pPr>
      <w:r w:rsidRPr="000F1CD1">
        <w:rPr>
          <w:rFonts w:eastAsia="Times New Roman" w:cs="Times New Roman"/>
          <w:iCs/>
          <w:spacing w:val="2"/>
          <w:szCs w:val="26"/>
          <w:lang w:val="vi-VN"/>
        </w:rPr>
        <w:t xml:space="preserve">Tạo </w:t>
      </w:r>
      <w:r w:rsidRPr="000F1CD1">
        <w:rPr>
          <w:rFonts w:cs="Times New Roman"/>
          <w:iCs/>
          <w:spacing w:val="2"/>
          <w:szCs w:val="26"/>
          <w:lang w:val="vi-VN"/>
        </w:rPr>
        <w:t>điều</w:t>
      </w:r>
      <w:r w:rsidRPr="000F1CD1">
        <w:rPr>
          <w:rFonts w:eastAsia="Times New Roman" w:cs="Times New Roman"/>
          <w:iCs/>
          <w:spacing w:val="2"/>
          <w:szCs w:val="26"/>
          <w:lang w:val="vi-VN"/>
        </w:rPr>
        <w:t xml:space="preserve"> kiện cho vi khuẩn có hại, ruồi muỗi phát triển là nguyên nhân của các dịch</w:t>
      </w:r>
      <w:r w:rsidRPr="000F1CD1">
        <w:rPr>
          <w:rFonts w:eastAsia="Times New Roman" w:cs="Times New Roman"/>
          <w:iCs/>
          <w:spacing w:val="-8"/>
          <w:szCs w:val="26"/>
          <w:lang w:val="vi-VN"/>
        </w:rPr>
        <w:t xml:space="preserve"> </w:t>
      </w:r>
      <w:r w:rsidRPr="000F1CD1">
        <w:rPr>
          <w:rFonts w:eastAsia="Times New Roman" w:cs="Times New Roman"/>
          <w:iCs/>
          <w:spacing w:val="2"/>
          <w:szCs w:val="26"/>
          <w:lang w:val="vi-VN"/>
        </w:rPr>
        <w:t>bệnh</w:t>
      </w:r>
    </w:p>
    <w:p w14:paraId="4E73568B"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iCs/>
          <w:szCs w:val="26"/>
          <w:lang w:val="de-DE"/>
        </w:rPr>
      </w:pPr>
      <w:r w:rsidRPr="000F1CD1">
        <w:rPr>
          <w:rFonts w:eastAsiaTheme="minorEastAsia" w:cs="Times New Roman"/>
          <w:b/>
          <w:iCs/>
          <w:szCs w:val="26"/>
          <w:lang w:val="de-DE"/>
        </w:rPr>
        <w:t>Chất thải nguy hại</w:t>
      </w:r>
    </w:p>
    <w:p w14:paraId="39CBF8D9"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vi-VN"/>
        </w:rPr>
      </w:pPr>
      <w:r w:rsidRPr="000F1CD1">
        <w:rPr>
          <w:rFonts w:eastAsia="Times New Roman" w:cs="Times New Roman"/>
          <w:iCs/>
          <w:spacing w:val="2"/>
          <w:szCs w:val="26"/>
          <w:lang w:val="vi-VN"/>
        </w:rPr>
        <w:t>Các</w:t>
      </w:r>
      <w:r w:rsidRPr="000F1CD1">
        <w:rPr>
          <w:rFonts w:cs="Times New Roman"/>
          <w:iCs/>
          <w:spacing w:val="2"/>
          <w:szCs w:val="26"/>
          <w:lang w:val="vi-VN"/>
        </w:rPr>
        <w:t xml:space="preserve"> </w:t>
      </w:r>
      <w:r w:rsidRPr="000F1CD1">
        <w:rPr>
          <w:rFonts w:eastAsia="Times New Roman" w:cs="Times New Roman"/>
          <w:iCs/>
          <w:spacing w:val="2"/>
          <w:szCs w:val="26"/>
          <w:lang w:val="vi-VN"/>
        </w:rPr>
        <w:t>loại</w:t>
      </w:r>
      <w:r w:rsidRPr="000F1CD1">
        <w:rPr>
          <w:rFonts w:cs="Times New Roman"/>
          <w:iCs/>
          <w:spacing w:val="2"/>
          <w:szCs w:val="26"/>
          <w:lang w:val="vi-VN"/>
        </w:rPr>
        <w:t xml:space="preserve"> hóa chất, thuốc vacxin, thuốc thú ý, thuốc sát trùng, ống kim tiêm... lưu giữ tại khu vực riêng, nếu trong thời gian không tiến hành xử lý có thể các chất này sẽ lan truyền ra bên ngoài do nước mưa cuốn trôi. Lượng hóa chất này sẽ làm nhiễm độc nguồn nước mặt tại khu vực xung quanh, gây ô nhiễm môi trường, đến sức khỏe người dân. Toàn bộ lượng chất thải này được Chủ dự án phân loại, thu gom, lưu giữ và chuyển giao cho đơn vị có chức năng thu gom, xử lý theo đúng quy định hiện hành về môi trường và của ngành thú y.</w:t>
      </w:r>
    </w:p>
    <w:p w14:paraId="61167B51"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vi-VN"/>
        </w:rPr>
      </w:pPr>
      <w:r w:rsidRPr="000F1CD1">
        <w:rPr>
          <w:rFonts w:cs="Times New Roman"/>
          <w:iCs/>
          <w:spacing w:val="2"/>
          <w:szCs w:val="26"/>
          <w:lang w:val="vi-VN"/>
        </w:rPr>
        <w:t>Heo chết do dịch bệnh: Báo cho ban chỉ đạo phòng chống dịch bệnh tại đại phương, theo hướng dẫn của cơ quan thú ý địa phương, tuy nhiên, nếu không có biện pháp xử lý kịp thời, dịch bệnh có thể phát tán ra xung quanh. Trước tiên ảnh hưởng đến sức khỏe của heo trong trang trại, nhất là heo con. Dịch bệnh có thể sẽ lan truyền</w:t>
      </w:r>
      <w:r w:rsidRPr="000F1CD1">
        <w:rPr>
          <w:rFonts w:cs="Times New Roman"/>
          <w:iCs/>
          <w:spacing w:val="2"/>
          <w:szCs w:val="26"/>
        </w:rPr>
        <w:t xml:space="preserve"> </w:t>
      </w:r>
      <w:r w:rsidRPr="000F1CD1">
        <w:rPr>
          <w:rFonts w:cs="Times New Roman"/>
          <w:iCs/>
          <w:spacing w:val="2"/>
          <w:szCs w:val="26"/>
          <w:lang w:val="vi-VN"/>
        </w:rPr>
        <w:t>bệnh khắp trang trại. Ngoài ra, dịch bệnh có thể làm ảnh hưởng đến sức khỏe người công nhân làm việc trong trang trại, cũng có thể sẽ bị nhiễm dịch bệnh.</w:t>
      </w:r>
    </w:p>
    <w:p w14:paraId="3685AE24" w14:textId="77777777" w:rsidR="004D514B" w:rsidRPr="000F1CD1" w:rsidRDefault="004D514B" w:rsidP="00AF75CD">
      <w:pPr>
        <w:pStyle w:val="PHAN1110"/>
        <w:rPr>
          <w:lang w:val="vi-VN"/>
        </w:rPr>
      </w:pPr>
      <w:bookmarkStart w:id="832" w:name="_Toc21918525"/>
      <w:bookmarkStart w:id="833" w:name="_Toc25148375"/>
      <w:bookmarkStart w:id="834" w:name="_Toc25875789"/>
      <w:bookmarkStart w:id="835" w:name="_Toc37402467"/>
      <w:bookmarkStart w:id="836" w:name="_Toc64553261"/>
      <w:bookmarkStart w:id="837" w:name="_Toc67553884"/>
      <w:bookmarkStart w:id="838" w:name="_Toc69029157"/>
      <w:bookmarkStart w:id="839" w:name="_Toc72908478"/>
      <w:bookmarkStart w:id="840" w:name="_Toc84404432"/>
      <w:bookmarkStart w:id="841" w:name="_Toc105070395"/>
      <w:r w:rsidRPr="000F1CD1">
        <w:rPr>
          <w:lang w:val="vi-VN"/>
        </w:rPr>
        <w:t>B. Đánh giá, dự báo tác động của các nguồn không liên quan đến chất thải</w:t>
      </w:r>
      <w:bookmarkEnd w:id="832"/>
      <w:bookmarkEnd w:id="833"/>
      <w:bookmarkEnd w:id="834"/>
      <w:bookmarkEnd w:id="835"/>
      <w:bookmarkEnd w:id="836"/>
      <w:bookmarkEnd w:id="837"/>
      <w:bookmarkEnd w:id="838"/>
      <w:bookmarkEnd w:id="839"/>
      <w:bookmarkEnd w:id="840"/>
      <w:bookmarkEnd w:id="841"/>
    </w:p>
    <w:p w14:paraId="41765B24" w14:textId="669EF084" w:rsidR="004D514B" w:rsidRPr="000F1CD1" w:rsidRDefault="004D514B" w:rsidP="00AF75CD">
      <w:pPr>
        <w:pStyle w:val="111n"/>
        <w:spacing w:line="312" w:lineRule="auto"/>
      </w:pPr>
      <w:bookmarkStart w:id="842" w:name="_Toc108248952"/>
      <w:r w:rsidRPr="000F1CD1">
        <w:t>2.1.4. Nước mưa chảy tràn</w:t>
      </w:r>
      <w:bookmarkEnd w:id="842"/>
    </w:p>
    <w:p w14:paraId="74935987" w14:textId="77777777" w:rsidR="004D514B" w:rsidRPr="000F1CD1" w:rsidRDefault="004D514B" w:rsidP="00324512">
      <w:pPr>
        <w:pStyle w:val="ListParagraph"/>
        <w:numPr>
          <w:ilvl w:val="0"/>
          <w:numId w:val="17"/>
        </w:numPr>
        <w:ind w:left="0" w:right="0" w:firstLine="0"/>
        <w:contextualSpacing/>
        <w:rPr>
          <w:rFonts w:cs="Times New Roman"/>
          <w:b/>
          <w:i/>
          <w:szCs w:val="26"/>
          <w:lang w:val="sq-AL"/>
        </w:rPr>
      </w:pPr>
      <w:r w:rsidRPr="000F1CD1">
        <w:rPr>
          <w:rFonts w:cs="Times New Roman"/>
          <w:b/>
          <w:szCs w:val="26"/>
          <w:lang w:val="sq-AL"/>
        </w:rPr>
        <w:lastRenderedPageBreak/>
        <w:t>Thu gom nước mưa hiện hữu</w:t>
      </w:r>
    </w:p>
    <w:p w14:paraId="53DE8DFF" w14:textId="77777777" w:rsidR="004D514B" w:rsidRPr="000F1CD1" w:rsidRDefault="004D514B" w:rsidP="00AF75CD">
      <w:pPr>
        <w:spacing w:line="312" w:lineRule="auto"/>
        <w:jc w:val="both"/>
        <w:rPr>
          <w:bCs/>
          <w:iCs/>
          <w:sz w:val="26"/>
          <w:szCs w:val="26"/>
          <w:lang w:val="sq-AL"/>
        </w:rPr>
      </w:pPr>
      <w:r w:rsidRPr="000F1CD1">
        <w:rPr>
          <w:bCs/>
          <w:iCs/>
          <w:sz w:val="26"/>
          <w:szCs w:val="26"/>
          <w:lang w:val="sq-AL"/>
        </w:rPr>
        <w:t>Nước mưa được cho chảy tràn tự nhiên trên bề mặt tự nhiên về phía sau dự án.</w:t>
      </w:r>
    </w:p>
    <w:p w14:paraId="1BFA5684" w14:textId="77777777" w:rsidR="004D514B" w:rsidRPr="000F1CD1" w:rsidRDefault="004D514B" w:rsidP="00324512">
      <w:pPr>
        <w:pStyle w:val="ListParagraph"/>
        <w:numPr>
          <w:ilvl w:val="0"/>
          <w:numId w:val="17"/>
        </w:numPr>
        <w:ind w:left="0" w:right="0" w:firstLine="0"/>
        <w:contextualSpacing/>
        <w:rPr>
          <w:rFonts w:cs="Times New Roman"/>
          <w:b/>
          <w:i/>
          <w:iCs/>
          <w:szCs w:val="26"/>
          <w:lang w:val="sq-AL"/>
        </w:rPr>
      </w:pPr>
      <w:r w:rsidRPr="000F1CD1">
        <w:rPr>
          <w:rFonts w:cs="Times New Roman"/>
          <w:b/>
          <w:iCs/>
          <w:szCs w:val="26"/>
          <w:lang w:val="sq-AL"/>
        </w:rPr>
        <w:t>Thu gom nước mưa sau cải tạo, nâng cấp</w:t>
      </w:r>
    </w:p>
    <w:p w14:paraId="6DD5C87D" w14:textId="77777777" w:rsidR="004D514B" w:rsidRPr="000F1CD1" w:rsidRDefault="004D514B" w:rsidP="00AF75CD">
      <w:pPr>
        <w:spacing w:line="312" w:lineRule="auto"/>
        <w:ind w:firstLine="567"/>
        <w:jc w:val="both"/>
        <w:rPr>
          <w:iCs/>
          <w:spacing w:val="2"/>
          <w:sz w:val="26"/>
          <w:szCs w:val="26"/>
          <w:lang w:val="vi-VN"/>
        </w:rPr>
      </w:pPr>
      <w:r w:rsidRPr="000F1CD1">
        <w:rPr>
          <w:iCs/>
          <w:spacing w:val="2"/>
          <w:sz w:val="26"/>
          <w:szCs w:val="26"/>
          <w:lang w:val="vi-VN"/>
        </w:rPr>
        <w:t xml:space="preserve">Nguồn phát sinh: </w:t>
      </w:r>
    </w:p>
    <w:p w14:paraId="3D7948A4"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vi-VN"/>
        </w:rPr>
      </w:pPr>
      <w:r w:rsidRPr="000F1CD1">
        <w:rPr>
          <w:rFonts w:cs="Times New Roman"/>
          <w:iCs/>
          <w:spacing w:val="2"/>
          <w:szCs w:val="26"/>
          <w:lang w:val="vi-VN"/>
        </w:rPr>
        <w:t>Theo nguyên tắc, nước mưa được quy ước là nước sạch nếu không tiếp xúc với các nguồn ô nhiễm: nước thải, khí thải, đất bị ô nhiễm… Khi chảy qua các vùng chứa các chất ô nhiễm, nước mưa sẽ cuốn theo các thành phần ô nhiễm đến nguồn tiếp nhận, tạo điều kiện lan truyền nhanh các chất ô nhiễm.</w:t>
      </w:r>
    </w:p>
    <w:p w14:paraId="70E47E56"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vi-VN"/>
        </w:rPr>
      </w:pPr>
      <w:r w:rsidRPr="000F1CD1">
        <w:rPr>
          <w:rFonts w:cs="Times New Roman"/>
          <w:iCs/>
          <w:spacing w:val="2"/>
          <w:szCs w:val="26"/>
          <w:lang w:val="vi-VN"/>
        </w:rPr>
        <w:t xml:space="preserve">Tùy theo phương án khống chế nước mưa cục bộ mà thành phần và nồng độ nước mưa thay đổi đáng kể. </w:t>
      </w:r>
    </w:p>
    <w:p w14:paraId="08CFA361"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Lượng nước mưa chảy tràn được xác định dựa theo TCXDVN 51-2008:</w:t>
      </w:r>
    </w:p>
    <w:p w14:paraId="20BB76B7" w14:textId="77777777" w:rsidR="004D514B" w:rsidRPr="000F1CD1" w:rsidRDefault="004D514B" w:rsidP="00AF75CD">
      <w:pPr>
        <w:autoSpaceDE w:val="0"/>
        <w:autoSpaceDN w:val="0"/>
        <w:adjustRightInd w:val="0"/>
        <w:spacing w:line="312" w:lineRule="auto"/>
        <w:ind w:right="49" w:firstLine="567"/>
        <w:jc w:val="center"/>
        <w:rPr>
          <w:spacing w:val="2"/>
          <w:sz w:val="26"/>
          <w:szCs w:val="26"/>
        </w:rPr>
      </w:pPr>
      <w:r w:rsidRPr="000F1CD1">
        <w:rPr>
          <w:spacing w:val="2"/>
          <w:sz w:val="26"/>
          <w:szCs w:val="26"/>
        </w:rPr>
        <w:t>Q= q x C x F (1)</w:t>
      </w:r>
    </w:p>
    <w:p w14:paraId="52C5FFFA" w14:textId="77777777" w:rsidR="004D514B" w:rsidRPr="000F1CD1" w:rsidRDefault="004D514B" w:rsidP="00AF75CD">
      <w:pPr>
        <w:spacing w:line="312" w:lineRule="auto"/>
        <w:ind w:firstLine="567"/>
        <w:jc w:val="both"/>
        <w:rPr>
          <w:i/>
          <w:spacing w:val="2"/>
          <w:sz w:val="26"/>
          <w:szCs w:val="26"/>
          <w:lang w:val="vi-VN"/>
        </w:rPr>
      </w:pPr>
      <w:r w:rsidRPr="000F1CD1">
        <w:rPr>
          <w:i/>
          <w:spacing w:val="2"/>
          <w:sz w:val="26"/>
          <w:szCs w:val="26"/>
          <w:lang w:val="vi-VN"/>
        </w:rPr>
        <w:t>Trong đó:</w:t>
      </w:r>
    </w:p>
    <w:p w14:paraId="10FA0E30"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q: cường độ mưa tính toán (l/s.ha)</w:t>
      </w:r>
    </w:p>
    <w:p w14:paraId="63FEFE48"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C: Hệ số dòng chảy</w:t>
      </w:r>
    </w:p>
    <w:p w14:paraId="486E0EDC"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Hệ số dòng chảy C phụ thuộc vào loại mặt phủ và chu kỳ lặp lại trận mưa tính toán P.</w:t>
      </w:r>
    </w:p>
    <w:p w14:paraId="413CEDAE"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P: Chu kỳ lặp lại trận mưa tính toán được xác định theo bảng 3-2 của TCXDVN 51-2008 chọn P = 2 năm → theo bảng 3-4 của TCXDVN 51-2008 chọn C</w:t>
      </w:r>
      <w:r w:rsidRPr="000F1CD1">
        <w:rPr>
          <w:spacing w:val="2"/>
          <w:sz w:val="26"/>
          <w:szCs w:val="26"/>
          <w:vertAlign w:val="subscript"/>
          <w:lang w:val="vi-VN"/>
        </w:rPr>
        <w:t>1</w:t>
      </w:r>
      <w:r w:rsidRPr="000F1CD1">
        <w:rPr>
          <w:spacing w:val="2"/>
          <w:sz w:val="26"/>
          <w:szCs w:val="26"/>
          <w:lang w:val="vi-VN"/>
        </w:rPr>
        <w:t xml:space="preserve"> = 0,37 (bề mặt dự án chủ yếu là cây cỏ bụi, độ dốc 2-7%). Chọn C</w:t>
      </w:r>
      <w:r w:rsidRPr="000F1CD1">
        <w:rPr>
          <w:spacing w:val="2"/>
          <w:sz w:val="26"/>
          <w:szCs w:val="26"/>
          <w:vertAlign w:val="subscript"/>
          <w:lang w:val="vi-VN"/>
        </w:rPr>
        <w:t>2</w:t>
      </w:r>
      <w:r w:rsidRPr="000F1CD1">
        <w:rPr>
          <w:spacing w:val="2"/>
          <w:sz w:val="26"/>
          <w:szCs w:val="26"/>
          <w:lang w:val="vi-VN"/>
        </w:rPr>
        <w:t>= 0,75 ( Bề mặt phủ bê tông, mái nhà)</w:t>
      </w:r>
    </w:p>
    <w:p w14:paraId="59770B4B" w14:textId="77777777" w:rsidR="004D514B" w:rsidRPr="000F1CD1" w:rsidRDefault="004D514B" w:rsidP="00AF75CD">
      <w:pPr>
        <w:spacing w:line="312" w:lineRule="auto"/>
        <w:ind w:firstLine="567"/>
        <w:jc w:val="both"/>
        <w:rPr>
          <w:spacing w:val="2"/>
          <w:sz w:val="26"/>
          <w:szCs w:val="26"/>
        </w:rPr>
      </w:pPr>
      <w:r w:rsidRPr="000F1CD1">
        <w:rPr>
          <w:spacing w:val="2"/>
          <w:sz w:val="26"/>
          <w:szCs w:val="26"/>
          <w:lang w:val="vi-VN"/>
        </w:rPr>
        <w:t xml:space="preserve">F: Diện tích lưu vực, F = </w:t>
      </w:r>
      <w:r w:rsidRPr="000F1CD1">
        <w:rPr>
          <w:noProof/>
          <w:spacing w:val="2"/>
          <w:sz w:val="26"/>
          <w:szCs w:val="26"/>
        </w:rPr>
        <w:t>8.996</w:t>
      </w:r>
      <w:r w:rsidRPr="000F1CD1">
        <w:rPr>
          <w:noProof/>
          <w:spacing w:val="2"/>
          <w:sz w:val="26"/>
          <w:szCs w:val="26"/>
          <w:lang w:val="vi-VN"/>
        </w:rPr>
        <w:t xml:space="preserve"> </w:t>
      </w:r>
      <w:r w:rsidRPr="000F1CD1">
        <w:rPr>
          <w:spacing w:val="2"/>
          <w:sz w:val="26"/>
          <w:szCs w:val="26"/>
          <w:lang w:val="vi-VN"/>
        </w:rPr>
        <w:t>m</w:t>
      </w:r>
      <w:r w:rsidRPr="000F1CD1">
        <w:rPr>
          <w:spacing w:val="2"/>
          <w:sz w:val="26"/>
          <w:szCs w:val="26"/>
          <w:vertAlign w:val="superscript"/>
          <w:lang w:val="vi-VN"/>
        </w:rPr>
        <w:t>2</w:t>
      </w:r>
      <w:r w:rsidRPr="000F1CD1">
        <w:rPr>
          <w:spacing w:val="2"/>
          <w:sz w:val="26"/>
          <w:szCs w:val="26"/>
          <w:lang w:val="vi-VN"/>
        </w:rPr>
        <w:t xml:space="preserve"> = </w:t>
      </w:r>
      <w:r w:rsidRPr="000F1CD1">
        <w:rPr>
          <w:spacing w:val="2"/>
          <w:sz w:val="26"/>
          <w:szCs w:val="26"/>
        </w:rPr>
        <w:t>0,899</w:t>
      </w:r>
      <w:r w:rsidRPr="000F1CD1">
        <w:rPr>
          <w:spacing w:val="2"/>
          <w:sz w:val="26"/>
          <w:szCs w:val="26"/>
          <w:lang w:val="vi-VN"/>
        </w:rPr>
        <w:t xml:space="preserve"> ha trong đó diện tích đất có bề mặt không phủ bê tông là F</w:t>
      </w:r>
      <w:r w:rsidRPr="000F1CD1">
        <w:rPr>
          <w:spacing w:val="2"/>
          <w:sz w:val="26"/>
          <w:szCs w:val="26"/>
          <w:vertAlign w:val="subscript"/>
          <w:lang w:val="vi-VN"/>
        </w:rPr>
        <w:t>1</w:t>
      </w:r>
      <w:r w:rsidRPr="000F1CD1">
        <w:rPr>
          <w:spacing w:val="2"/>
          <w:sz w:val="26"/>
          <w:szCs w:val="26"/>
          <w:lang w:val="vi-VN"/>
        </w:rPr>
        <w:t xml:space="preserve">= </w:t>
      </w:r>
      <w:r w:rsidRPr="000F1CD1">
        <w:rPr>
          <w:spacing w:val="2"/>
          <w:sz w:val="26"/>
          <w:szCs w:val="26"/>
        </w:rPr>
        <w:t>3.650</w:t>
      </w:r>
      <w:r w:rsidRPr="000F1CD1">
        <w:rPr>
          <w:spacing w:val="2"/>
          <w:sz w:val="26"/>
          <w:szCs w:val="26"/>
          <w:lang w:val="vi-VN"/>
        </w:rPr>
        <w:t xml:space="preserve"> m</w:t>
      </w:r>
      <w:r w:rsidRPr="000F1CD1">
        <w:rPr>
          <w:spacing w:val="2"/>
          <w:sz w:val="26"/>
          <w:szCs w:val="26"/>
          <w:vertAlign w:val="superscript"/>
          <w:lang w:val="vi-VN"/>
        </w:rPr>
        <w:t>2</w:t>
      </w:r>
      <w:r w:rsidRPr="000F1CD1">
        <w:rPr>
          <w:spacing w:val="2"/>
          <w:sz w:val="26"/>
          <w:szCs w:val="26"/>
          <w:lang w:val="vi-VN"/>
        </w:rPr>
        <w:t xml:space="preserve">= </w:t>
      </w:r>
      <w:r w:rsidRPr="000F1CD1">
        <w:rPr>
          <w:spacing w:val="2"/>
          <w:sz w:val="26"/>
          <w:szCs w:val="26"/>
        </w:rPr>
        <w:t xml:space="preserve">0,36 </w:t>
      </w:r>
      <w:r w:rsidRPr="000F1CD1">
        <w:rPr>
          <w:spacing w:val="2"/>
          <w:sz w:val="26"/>
          <w:szCs w:val="26"/>
          <w:lang w:val="vi-VN"/>
        </w:rPr>
        <w:t>ha, diện tích đất xây dựng dự án là: F</w:t>
      </w:r>
      <w:r w:rsidRPr="000F1CD1">
        <w:rPr>
          <w:spacing w:val="2"/>
          <w:sz w:val="26"/>
          <w:szCs w:val="26"/>
          <w:vertAlign w:val="subscript"/>
          <w:lang w:val="vi-VN"/>
        </w:rPr>
        <w:t>2</w:t>
      </w:r>
      <w:r w:rsidRPr="000F1CD1">
        <w:rPr>
          <w:spacing w:val="2"/>
          <w:sz w:val="26"/>
          <w:szCs w:val="26"/>
          <w:lang w:val="vi-VN"/>
        </w:rPr>
        <w:t xml:space="preserve">= </w:t>
      </w:r>
      <w:r w:rsidRPr="000F1CD1">
        <w:rPr>
          <w:spacing w:val="2"/>
          <w:sz w:val="26"/>
          <w:szCs w:val="26"/>
        </w:rPr>
        <w:t>5.346</w:t>
      </w:r>
      <w:r w:rsidRPr="000F1CD1">
        <w:rPr>
          <w:spacing w:val="2"/>
          <w:sz w:val="26"/>
          <w:szCs w:val="26"/>
          <w:lang w:val="vi-VN"/>
        </w:rPr>
        <w:t xml:space="preserve"> m</w:t>
      </w:r>
      <w:r w:rsidRPr="000F1CD1">
        <w:rPr>
          <w:spacing w:val="2"/>
          <w:sz w:val="26"/>
          <w:szCs w:val="26"/>
          <w:vertAlign w:val="superscript"/>
          <w:lang w:val="vi-VN"/>
        </w:rPr>
        <w:t xml:space="preserve">2 </w:t>
      </w:r>
      <w:r w:rsidRPr="000F1CD1">
        <w:rPr>
          <w:spacing w:val="2"/>
          <w:sz w:val="26"/>
          <w:szCs w:val="26"/>
          <w:lang w:val="vi-VN"/>
        </w:rPr>
        <w:t xml:space="preserve">= </w:t>
      </w:r>
      <w:r w:rsidRPr="000F1CD1">
        <w:rPr>
          <w:spacing w:val="2"/>
          <w:sz w:val="26"/>
          <w:szCs w:val="26"/>
        </w:rPr>
        <w:t xml:space="preserve">0,53 </w:t>
      </w:r>
      <w:r w:rsidRPr="000F1CD1">
        <w:rPr>
          <w:spacing w:val="2"/>
          <w:sz w:val="26"/>
          <w:szCs w:val="26"/>
          <w:lang w:val="vi-VN"/>
        </w:rPr>
        <w:t>ha.</w:t>
      </w:r>
    </w:p>
    <w:p w14:paraId="46F92957" w14:textId="77777777" w:rsidR="004D514B" w:rsidRPr="000F1CD1" w:rsidRDefault="004D514B" w:rsidP="00AF75CD">
      <w:pPr>
        <w:spacing w:line="312" w:lineRule="auto"/>
        <w:ind w:right="49" w:firstLine="567"/>
        <w:jc w:val="both"/>
        <w:rPr>
          <w:sz w:val="26"/>
          <w:szCs w:val="26"/>
        </w:rPr>
      </w:pPr>
      <w:r w:rsidRPr="000F1CD1">
        <w:rPr>
          <w:sz w:val="26"/>
          <w:szCs w:val="26"/>
        </w:rPr>
        <w:t>Vậy hệ số C được tính như sau:</w:t>
      </w:r>
    </w:p>
    <w:p w14:paraId="5FB3DA6D" w14:textId="77777777" w:rsidR="004D514B" w:rsidRPr="000F1CD1" w:rsidRDefault="004D514B" w:rsidP="00AF75CD">
      <w:pPr>
        <w:spacing w:line="312" w:lineRule="auto"/>
        <w:ind w:right="49" w:firstLine="567"/>
        <w:jc w:val="both"/>
        <w:rPr>
          <w:sz w:val="26"/>
          <w:szCs w:val="26"/>
        </w:rPr>
      </w:pPr>
      <w:r w:rsidRPr="000F1CD1">
        <w:rPr>
          <w:sz w:val="26"/>
          <w:szCs w:val="26"/>
        </w:rPr>
        <w:t xml:space="preserve">C = </w:t>
      </w:r>
      <m:oMath>
        <m:f>
          <m:fPr>
            <m:ctrlPr>
              <w:rPr>
                <w:rFonts w:ascii="Cambria Math" w:hAnsi="Cambria Math"/>
                <w:i/>
                <w:sz w:val="26"/>
                <w:szCs w:val="26"/>
              </w:rPr>
            </m:ctrlPr>
          </m:fPr>
          <m:num>
            <m:r>
              <m:rPr>
                <m:sty m:val="p"/>
              </m:rPr>
              <w:rPr>
                <w:rFonts w:ascii="Cambria Math" w:hAnsi="Cambria Math"/>
                <w:sz w:val="26"/>
                <w:szCs w:val="26"/>
              </w:rPr>
              <m:t>C1 x F1+C2 x F2</m:t>
            </m:r>
          </m:num>
          <m:den>
            <m:r>
              <m:rPr>
                <m:sty m:val="p"/>
              </m:rPr>
              <w:rPr>
                <w:rFonts w:ascii="Cambria Math" w:hAnsi="Cambria Math"/>
                <w:sz w:val="26"/>
                <w:szCs w:val="26"/>
              </w:rPr>
              <m:t>F</m:t>
            </m:r>
          </m:den>
        </m:f>
      </m:oMath>
      <w:r w:rsidRPr="000F1CD1">
        <w:rPr>
          <w:sz w:val="26"/>
          <w:szCs w:val="26"/>
        </w:rPr>
        <w:t xml:space="preserve"> = </w:t>
      </w:r>
      <m:oMath>
        <m:f>
          <m:fPr>
            <m:ctrlPr>
              <w:rPr>
                <w:rFonts w:ascii="Cambria Math" w:hAnsi="Cambria Math"/>
                <w:i/>
                <w:sz w:val="26"/>
                <w:szCs w:val="26"/>
              </w:rPr>
            </m:ctrlPr>
          </m:fPr>
          <m:num>
            <m:r>
              <m:rPr>
                <m:sty m:val="p"/>
              </m:rPr>
              <w:rPr>
                <w:rFonts w:ascii="Cambria Math" w:hAnsi="Cambria Math"/>
                <w:sz w:val="26"/>
                <w:szCs w:val="26"/>
              </w:rPr>
              <m:t>0,75 x 0,53+0,37 x 0,36</m:t>
            </m:r>
          </m:num>
          <m:den>
            <m:r>
              <m:rPr>
                <m:sty m:val="p"/>
              </m:rPr>
              <w:rPr>
                <w:rFonts w:ascii="Cambria Math" w:hAnsi="Cambria Math"/>
                <w:sz w:val="26"/>
                <w:szCs w:val="26"/>
              </w:rPr>
              <m:t>0,899</m:t>
            </m:r>
          </m:den>
        </m:f>
        <m:r>
          <w:rPr>
            <w:rFonts w:ascii="Cambria Math" w:hAnsi="Cambria Math"/>
            <w:sz w:val="26"/>
            <w:szCs w:val="26"/>
          </w:rPr>
          <m:t xml:space="preserve"> </m:t>
        </m:r>
      </m:oMath>
      <w:r w:rsidRPr="000F1CD1">
        <w:rPr>
          <w:sz w:val="26"/>
          <w:szCs w:val="26"/>
        </w:rPr>
        <w:t>= 0,6</w:t>
      </w:r>
    </w:p>
    <w:p w14:paraId="11CF700D"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Cường độ mưa được tính toán như sau:</w:t>
      </w:r>
    </w:p>
    <w:p w14:paraId="5E0A5E24" w14:textId="77777777" w:rsidR="004D514B" w:rsidRPr="000F1CD1" w:rsidRDefault="004D514B" w:rsidP="00AF75CD">
      <w:pPr>
        <w:tabs>
          <w:tab w:val="left" w:pos="567"/>
        </w:tabs>
        <w:spacing w:line="312" w:lineRule="auto"/>
        <w:jc w:val="center"/>
        <w:rPr>
          <w:spacing w:val="2"/>
          <w:sz w:val="26"/>
          <w:szCs w:val="26"/>
          <w:lang w:val="vi-VN"/>
        </w:rPr>
      </w:pPr>
      <w:r w:rsidRPr="000F1CD1">
        <w:rPr>
          <w:spacing w:val="2"/>
          <w:sz w:val="26"/>
          <w:szCs w:val="26"/>
          <w:lang w:val="vi-VN"/>
        </w:rPr>
        <w:t>q = A(1+C.lgP)/(t+b)</w:t>
      </w:r>
      <w:r w:rsidRPr="000F1CD1">
        <w:rPr>
          <w:spacing w:val="2"/>
          <w:sz w:val="26"/>
          <w:szCs w:val="26"/>
          <w:vertAlign w:val="superscript"/>
          <w:lang w:val="vi-VN"/>
        </w:rPr>
        <w:t>n</w:t>
      </w:r>
    </w:p>
    <w:p w14:paraId="4ECA667D"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 xml:space="preserve">A, C, b, n- Tham số xác định theo điều kiện mưa của địa phương, </w:t>
      </w:r>
      <w:r w:rsidRPr="000F1CD1">
        <w:rPr>
          <w:i/>
          <w:spacing w:val="2"/>
          <w:sz w:val="26"/>
          <w:szCs w:val="26"/>
          <w:lang w:val="vi-VN"/>
        </w:rPr>
        <w:t>(đối với khu vực tỉnh Bình Dương, chọn A=11650; C=0,58; b=32; n=0,95 tương ứng với hệ số của thành phố Hồ Chí Minh);</w:t>
      </w:r>
    </w:p>
    <w:p w14:paraId="45CABA54"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t: thời gian dòng chảy mưa tính toán (phút). Khu vực Bình Dương, thời gian mưa lớn nhất t = 120 phút.</w:t>
      </w:r>
    </w:p>
    <w:p w14:paraId="0D5AF818" w14:textId="77777777" w:rsidR="004D514B" w:rsidRPr="000F1CD1" w:rsidRDefault="004D514B" w:rsidP="00AF75CD">
      <w:pPr>
        <w:spacing w:line="312" w:lineRule="auto"/>
        <w:ind w:firstLine="567"/>
        <w:jc w:val="both"/>
        <w:rPr>
          <w:spacing w:val="2"/>
          <w:sz w:val="26"/>
          <w:szCs w:val="26"/>
          <w:vertAlign w:val="superscript"/>
          <w:lang w:val="vi-VN"/>
        </w:rPr>
      </w:pPr>
      <w:r w:rsidRPr="000F1CD1">
        <w:rPr>
          <w:spacing w:val="2"/>
          <w:sz w:val="26"/>
          <w:szCs w:val="26"/>
          <w:lang w:val="vi-VN"/>
        </w:rPr>
        <w:t>Thay vào ta có: q = 11.650 (1+0,58*lg2)/(120+32)</w:t>
      </w:r>
      <w:r w:rsidRPr="000F1CD1">
        <w:rPr>
          <w:spacing w:val="2"/>
          <w:sz w:val="26"/>
          <w:szCs w:val="26"/>
          <w:vertAlign w:val="superscript"/>
          <w:lang w:val="vi-VN"/>
        </w:rPr>
        <w:t>0,95</w:t>
      </w:r>
      <w:r w:rsidRPr="000F1CD1">
        <w:rPr>
          <w:spacing w:val="2"/>
          <w:sz w:val="26"/>
          <w:szCs w:val="26"/>
          <w:lang w:val="vi-VN"/>
        </w:rPr>
        <w:t xml:space="preserve"> = 115,7 l/s.ha; </w:t>
      </w:r>
    </w:p>
    <w:p w14:paraId="75EC6072"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 xml:space="preserve">Thay số liệu vào công thức (1), chúng tôi tính được: </w:t>
      </w:r>
    </w:p>
    <w:p w14:paraId="083CEA4E" w14:textId="77777777" w:rsidR="004D514B" w:rsidRPr="000F1CD1" w:rsidRDefault="004D514B" w:rsidP="00AF75CD">
      <w:pPr>
        <w:spacing w:line="312" w:lineRule="auto"/>
        <w:ind w:right="49"/>
        <w:jc w:val="center"/>
        <w:rPr>
          <w:spacing w:val="2"/>
          <w:sz w:val="26"/>
          <w:szCs w:val="26"/>
        </w:rPr>
      </w:pPr>
      <w:r w:rsidRPr="000F1CD1">
        <w:rPr>
          <w:spacing w:val="2"/>
          <w:sz w:val="26"/>
          <w:szCs w:val="26"/>
          <w:lang w:val="vi-VN"/>
        </w:rPr>
        <w:t>Q = 115,7 × 0,</w:t>
      </w:r>
      <w:r w:rsidRPr="000F1CD1">
        <w:rPr>
          <w:spacing w:val="2"/>
          <w:sz w:val="26"/>
          <w:szCs w:val="26"/>
        </w:rPr>
        <w:t xml:space="preserve">6 </w:t>
      </w:r>
      <w:r w:rsidRPr="000F1CD1">
        <w:rPr>
          <w:spacing w:val="2"/>
          <w:sz w:val="26"/>
          <w:szCs w:val="26"/>
          <w:lang w:val="vi-VN"/>
        </w:rPr>
        <w:t>×</w:t>
      </w:r>
      <w:r w:rsidRPr="000F1CD1">
        <w:rPr>
          <w:spacing w:val="2"/>
          <w:sz w:val="26"/>
          <w:szCs w:val="26"/>
        </w:rPr>
        <w:t xml:space="preserve"> 0,89 </w:t>
      </w:r>
      <w:r w:rsidRPr="000F1CD1">
        <w:rPr>
          <w:spacing w:val="2"/>
          <w:sz w:val="26"/>
          <w:szCs w:val="26"/>
          <w:lang w:val="vi-VN"/>
        </w:rPr>
        <w:t xml:space="preserve"> = </w:t>
      </w:r>
      <w:r w:rsidRPr="000F1CD1">
        <w:rPr>
          <w:spacing w:val="2"/>
          <w:sz w:val="26"/>
          <w:szCs w:val="26"/>
        </w:rPr>
        <w:t>61,8</w:t>
      </w:r>
      <w:r w:rsidRPr="000F1CD1">
        <w:rPr>
          <w:spacing w:val="2"/>
          <w:sz w:val="26"/>
          <w:szCs w:val="26"/>
          <w:lang w:val="vi-VN"/>
        </w:rPr>
        <w:t xml:space="preserve"> l/s</w:t>
      </w:r>
    </w:p>
    <w:p w14:paraId="23F5739A" w14:textId="77777777" w:rsidR="004D514B" w:rsidRPr="000F1CD1" w:rsidRDefault="004D514B" w:rsidP="00AF75CD">
      <w:pPr>
        <w:spacing w:line="312" w:lineRule="auto"/>
        <w:ind w:firstLine="567"/>
        <w:rPr>
          <w:rFonts w:eastAsia="Yu Gothic"/>
          <w:i/>
          <w:sz w:val="26"/>
          <w:szCs w:val="26"/>
          <w:u w:val="single"/>
        </w:rPr>
      </w:pPr>
      <w:r w:rsidRPr="000F1CD1">
        <w:rPr>
          <w:rFonts w:eastAsia="Yu Gothic"/>
          <w:i/>
          <w:sz w:val="26"/>
          <w:szCs w:val="26"/>
          <w:u w:val="single"/>
        </w:rPr>
        <w:t>Tính toán lượng nước mưa chảy tràn lớn nhất khu vực dự án:</w:t>
      </w:r>
    </w:p>
    <w:p w14:paraId="1A609671" w14:textId="77777777" w:rsidR="004D514B" w:rsidRPr="000F1CD1" w:rsidRDefault="004D514B" w:rsidP="00AF75CD">
      <w:pPr>
        <w:spacing w:line="312" w:lineRule="auto"/>
        <w:ind w:firstLine="567"/>
        <w:rPr>
          <w:rFonts w:eastAsia="Yu Gothic"/>
          <w:sz w:val="26"/>
          <w:szCs w:val="26"/>
        </w:rPr>
      </w:pPr>
      <w:r w:rsidRPr="000F1CD1">
        <w:rPr>
          <w:rFonts w:eastAsia="Yu Gothic"/>
          <w:sz w:val="26"/>
          <w:szCs w:val="26"/>
        </w:rPr>
        <w:lastRenderedPageBreak/>
        <w:t>Lưu lượng nước mưa chảy tràn lớn nhất theo ngày chảy tràn qua mặt bằng dự án có thể ước tính dựa vào công thức sau:</w:t>
      </w:r>
    </w:p>
    <w:p w14:paraId="06782912" w14:textId="77777777" w:rsidR="004D514B" w:rsidRPr="000F1CD1" w:rsidRDefault="004D514B" w:rsidP="00AF75CD">
      <w:pPr>
        <w:spacing w:line="312" w:lineRule="auto"/>
        <w:ind w:left="567"/>
        <w:rPr>
          <w:i/>
          <w:sz w:val="26"/>
          <w:szCs w:val="26"/>
          <w:shd w:val="clear" w:color="auto" w:fill="FFFFFF"/>
        </w:rPr>
      </w:pPr>
      <w:r w:rsidRPr="000F1CD1">
        <w:rPr>
          <w:sz w:val="26"/>
          <w:szCs w:val="26"/>
          <w:shd w:val="clear" w:color="auto" w:fill="FFFFFF"/>
        </w:rPr>
        <w:t>Q</w:t>
      </w:r>
      <w:r w:rsidRPr="000F1CD1">
        <w:rPr>
          <w:sz w:val="26"/>
          <w:szCs w:val="26"/>
          <w:shd w:val="clear" w:color="auto" w:fill="FFFFFF"/>
          <w:vertAlign w:val="subscript"/>
        </w:rPr>
        <w:t>Max</w:t>
      </w:r>
      <w:r w:rsidRPr="000F1CD1">
        <w:rPr>
          <w:sz w:val="26"/>
          <w:szCs w:val="26"/>
          <w:shd w:val="clear" w:color="auto" w:fill="FFFFFF"/>
        </w:rPr>
        <w:t xml:space="preserve"> = 0,278 * K * I * A </w:t>
      </w:r>
      <w:r w:rsidRPr="000F1CD1">
        <w:rPr>
          <w:i/>
          <w:sz w:val="26"/>
          <w:szCs w:val="26"/>
          <w:shd w:val="clear" w:color="auto" w:fill="FFFFFF"/>
        </w:rPr>
        <w:t xml:space="preserve">(Trích dẫn từ tài liệu: Bảo vệ môi trường trong xây dựng cơ bản - Lê Văn Nãi) </w:t>
      </w:r>
    </w:p>
    <w:p w14:paraId="4ACC5DF9" w14:textId="77777777" w:rsidR="004D514B" w:rsidRPr="000F1CD1" w:rsidRDefault="004D514B" w:rsidP="00AF75CD">
      <w:pPr>
        <w:spacing w:line="312" w:lineRule="auto"/>
        <w:ind w:left="567"/>
        <w:rPr>
          <w:b/>
          <w:i/>
          <w:sz w:val="26"/>
          <w:szCs w:val="26"/>
          <w:shd w:val="clear" w:color="auto" w:fill="FFFFFF"/>
        </w:rPr>
      </w:pPr>
      <w:r w:rsidRPr="000F1CD1">
        <w:rPr>
          <w:b/>
          <w:i/>
          <w:sz w:val="26"/>
          <w:szCs w:val="26"/>
          <w:shd w:val="clear" w:color="auto" w:fill="FFFFFF"/>
        </w:rPr>
        <w:t xml:space="preserve">Trong đó: </w:t>
      </w:r>
    </w:p>
    <w:p w14:paraId="1D3DE968" w14:textId="77777777" w:rsidR="004D514B" w:rsidRPr="000F1CD1" w:rsidRDefault="004D514B" w:rsidP="00AF75CD">
      <w:pPr>
        <w:spacing w:line="312" w:lineRule="auto"/>
        <w:ind w:left="567"/>
        <w:rPr>
          <w:sz w:val="26"/>
          <w:szCs w:val="26"/>
          <w:shd w:val="clear" w:color="auto" w:fill="FFFFFF"/>
        </w:rPr>
      </w:pPr>
      <w:r w:rsidRPr="000F1CD1">
        <w:rPr>
          <w:sz w:val="26"/>
          <w:szCs w:val="26"/>
          <w:shd w:val="clear" w:color="auto" w:fill="FFFFFF"/>
        </w:rPr>
        <w:t>Q</w:t>
      </w:r>
      <w:r w:rsidRPr="000F1CD1">
        <w:rPr>
          <w:sz w:val="26"/>
          <w:szCs w:val="26"/>
          <w:shd w:val="clear" w:color="auto" w:fill="FFFFFF"/>
          <w:vertAlign w:val="subscript"/>
        </w:rPr>
        <w:t>max</w:t>
      </w:r>
      <w:r w:rsidRPr="000F1CD1">
        <w:rPr>
          <w:sz w:val="26"/>
          <w:szCs w:val="26"/>
          <w:shd w:val="clear" w:color="auto" w:fill="FFFFFF"/>
        </w:rPr>
        <w:t>: Lưu lượng cực đại của nước mưa chảy tràn, m</w:t>
      </w:r>
      <w:r w:rsidRPr="000F1CD1">
        <w:rPr>
          <w:sz w:val="26"/>
          <w:szCs w:val="26"/>
          <w:shd w:val="clear" w:color="auto" w:fill="FFFFFF"/>
          <w:vertAlign w:val="superscript"/>
        </w:rPr>
        <w:t>3</w:t>
      </w:r>
      <w:r w:rsidRPr="000F1CD1">
        <w:rPr>
          <w:sz w:val="26"/>
          <w:szCs w:val="26"/>
          <w:shd w:val="clear" w:color="auto" w:fill="FFFFFF"/>
        </w:rPr>
        <w:t>/ngày</w:t>
      </w:r>
    </w:p>
    <w:p w14:paraId="6B300D5A" w14:textId="77777777" w:rsidR="004D514B" w:rsidRPr="000F1CD1" w:rsidRDefault="004D514B" w:rsidP="00AF75CD">
      <w:pPr>
        <w:spacing w:line="312" w:lineRule="auto"/>
        <w:ind w:left="567"/>
        <w:rPr>
          <w:sz w:val="26"/>
          <w:szCs w:val="26"/>
          <w:shd w:val="clear" w:color="auto" w:fill="FFFFFF"/>
        </w:rPr>
      </w:pPr>
      <w:r w:rsidRPr="000F1CD1">
        <w:rPr>
          <w:sz w:val="26"/>
          <w:szCs w:val="26"/>
          <w:shd w:val="clear" w:color="auto" w:fill="FFFFFF"/>
        </w:rPr>
        <w:t xml:space="preserve"> K: Hệ số chảy tràn, phụ thuộc vào đặc điểm bề mặt đất (K = 0,25)</w:t>
      </w:r>
    </w:p>
    <w:p w14:paraId="2D7D15FB" w14:textId="77777777" w:rsidR="004D514B" w:rsidRPr="000F1CD1" w:rsidRDefault="004D514B" w:rsidP="00AF75CD">
      <w:pPr>
        <w:spacing w:line="312" w:lineRule="auto"/>
        <w:ind w:left="567"/>
        <w:rPr>
          <w:sz w:val="26"/>
          <w:szCs w:val="26"/>
          <w:shd w:val="clear" w:color="auto" w:fill="FFFFFF"/>
        </w:rPr>
      </w:pPr>
      <w:r w:rsidRPr="000F1CD1">
        <w:rPr>
          <w:sz w:val="26"/>
          <w:szCs w:val="26"/>
          <w:shd w:val="clear" w:color="auto" w:fill="FFFFFF"/>
        </w:rPr>
        <w:t>I: Cường độ mưa trung bình trong khoảng thời gian có lượng mưa cao nhất, I = 180 mm/ngày = 180 *10</w:t>
      </w:r>
      <w:r w:rsidRPr="000F1CD1">
        <w:rPr>
          <w:sz w:val="26"/>
          <w:szCs w:val="26"/>
          <w:shd w:val="clear" w:color="auto" w:fill="FFFFFF"/>
          <w:vertAlign w:val="superscript"/>
        </w:rPr>
        <w:t>-3</w:t>
      </w:r>
      <w:r w:rsidRPr="000F1CD1">
        <w:rPr>
          <w:sz w:val="26"/>
          <w:szCs w:val="26"/>
          <w:shd w:val="clear" w:color="auto" w:fill="FFFFFF"/>
        </w:rPr>
        <w:t xml:space="preserve"> m/ngày.</w:t>
      </w:r>
    </w:p>
    <w:p w14:paraId="32C10165" w14:textId="77777777" w:rsidR="004D514B" w:rsidRPr="000F1CD1" w:rsidRDefault="004D514B" w:rsidP="00AF75CD">
      <w:pPr>
        <w:spacing w:line="312" w:lineRule="auto"/>
        <w:ind w:left="567"/>
        <w:rPr>
          <w:sz w:val="26"/>
          <w:szCs w:val="26"/>
          <w:shd w:val="clear" w:color="auto" w:fill="FFFFFF"/>
        </w:rPr>
      </w:pPr>
      <w:r w:rsidRPr="000F1CD1">
        <w:rPr>
          <w:sz w:val="26"/>
          <w:szCs w:val="26"/>
          <w:shd w:val="clear" w:color="auto" w:fill="FFFFFF"/>
        </w:rPr>
        <w:t>A: Diện tích khu vực, A = 8.996 m</w:t>
      </w:r>
      <w:r w:rsidRPr="000F1CD1">
        <w:rPr>
          <w:sz w:val="26"/>
          <w:szCs w:val="26"/>
          <w:shd w:val="clear" w:color="auto" w:fill="FFFFFF"/>
          <w:vertAlign w:val="superscript"/>
        </w:rPr>
        <w:t>2</w:t>
      </w:r>
    </w:p>
    <w:p w14:paraId="315F56E9" w14:textId="77777777" w:rsidR="004D514B" w:rsidRPr="000F1CD1" w:rsidRDefault="004D514B" w:rsidP="00AF75CD">
      <w:pPr>
        <w:spacing w:line="312" w:lineRule="auto"/>
        <w:ind w:left="567"/>
        <w:rPr>
          <w:rFonts w:eastAsia="Yu Gothic"/>
          <w:sz w:val="26"/>
          <w:szCs w:val="26"/>
        </w:rPr>
      </w:pPr>
      <w:r w:rsidRPr="000F1CD1">
        <w:rPr>
          <w:sz w:val="26"/>
          <w:szCs w:val="26"/>
          <w:shd w:val="clear" w:color="auto" w:fill="FFFFFF"/>
        </w:rPr>
        <w:t>Như vậy lưu lượng nước mưa chảy tràn cực đại của dự án là: Q</w:t>
      </w:r>
      <w:r w:rsidRPr="000F1CD1">
        <w:rPr>
          <w:sz w:val="26"/>
          <w:szCs w:val="26"/>
          <w:shd w:val="clear" w:color="auto" w:fill="FFFFFF"/>
          <w:vertAlign w:val="subscript"/>
        </w:rPr>
        <w:t>max</w:t>
      </w:r>
      <w:r w:rsidRPr="000F1CD1">
        <w:rPr>
          <w:sz w:val="26"/>
          <w:szCs w:val="26"/>
          <w:shd w:val="clear" w:color="auto" w:fill="FFFFFF"/>
        </w:rPr>
        <w:t xml:space="preserve"> = 0,278 * 0,25 * 180 *10</w:t>
      </w:r>
      <w:r w:rsidRPr="000F1CD1">
        <w:rPr>
          <w:sz w:val="26"/>
          <w:szCs w:val="26"/>
          <w:shd w:val="clear" w:color="auto" w:fill="FFFFFF"/>
          <w:vertAlign w:val="superscript"/>
        </w:rPr>
        <w:t>-3</w:t>
      </w:r>
      <w:r w:rsidRPr="000F1CD1">
        <w:rPr>
          <w:sz w:val="26"/>
          <w:szCs w:val="26"/>
          <w:shd w:val="clear" w:color="auto" w:fill="FFFFFF"/>
        </w:rPr>
        <w:t xml:space="preserve"> * 8.996 = 112,5 (m</w:t>
      </w:r>
      <w:r w:rsidRPr="000F1CD1">
        <w:rPr>
          <w:sz w:val="26"/>
          <w:szCs w:val="26"/>
          <w:shd w:val="clear" w:color="auto" w:fill="FFFFFF"/>
          <w:vertAlign w:val="superscript"/>
        </w:rPr>
        <w:t>3</w:t>
      </w:r>
      <w:r w:rsidRPr="000F1CD1">
        <w:rPr>
          <w:sz w:val="26"/>
          <w:szCs w:val="26"/>
          <w:shd w:val="clear" w:color="auto" w:fill="FFFFFF"/>
        </w:rPr>
        <w:t>/ngày)</w:t>
      </w:r>
    </w:p>
    <w:p w14:paraId="3195EC9B" w14:textId="77777777" w:rsidR="004D514B" w:rsidRPr="000F1CD1" w:rsidRDefault="004D514B" w:rsidP="00AF75CD">
      <w:pPr>
        <w:spacing w:line="312" w:lineRule="auto"/>
        <w:ind w:firstLine="567"/>
        <w:jc w:val="both"/>
        <w:rPr>
          <w:rFonts w:eastAsia="Yu Gothic"/>
          <w:sz w:val="26"/>
          <w:szCs w:val="26"/>
        </w:rPr>
      </w:pPr>
      <w:r w:rsidRPr="000F1CD1">
        <w:rPr>
          <w:rFonts w:eastAsia="Yu Gothic"/>
          <w:sz w:val="26"/>
          <w:szCs w:val="26"/>
        </w:rPr>
        <w:t>Do xác suất xảy ra ngày mưa lớn như trên rất thấp nên thực tế lượng mưa nhỏ hơn rất nhiều so với kết quả tính toán. Chủ đầu tư sẽ xây dựng hệ thống thoát nước mưa độc lập, theo độ dốc của địa hình và chảy vào hệ thống thoát nước. Hệ thống thoát nước mưa này sẽ sử dụng để thoát nước mưa cho giai đoạn xây dựng và thoát nước mưa cho dự án khi dự án đi vào giai đoạn vận hành.</w:t>
      </w:r>
      <w:bookmarkStart w:id="843" w:name="_Toc425498029"/>
      <w:bookmarkStart w:id="844" w:name="_Toc363024335"/>
      <w:bookmarkStart w:id="845" w:name="_Toc359940889"/>
      <w:bookmarkStart w:id="846" w:name="_Toc523059313"/>
      <w:bookmarkStart w:id="847" w:name="_Toc25585303"/>
      <w:bookmarkStart w:id="848" w:name="_Toc25585722"/>
      <w:bookmarkStart w:id="849" w:name="_Toc25876252"/>
      <w:bookmarkStart w:id="850" w:name="_Toc31786904"/>
      <w:bookmarkStart w:id="851" w:name="_Toc39734082"/>
      <w:bookmarkStart w:id="852" w:name="_Toc64553406"/>
    </w:p>
    <w:p w14:paraId="5FA2C67B" w14:textId="77777777" w:rsidR="004D514B" w:rsidRPr="000F1CD1" w:rsidRDefault="004D514B" w:rsidP="00AF75CD">
      <w:pPr>
        <w:pStyle w:val="BNGN"/>
        <w:spacing w:line="312" w:lineRule="auto"/>
        <w:rPr>
          <w:color w:val="auto"/>
        </w:rPr>
      </w:pPr>
      <w:bookmarkStart w:id="853" w:name="_Toc67555414"/>
      <w:bookmarkStart w:id="854" w:name="_Toc105071552"/>
      <w:bookmarkStart w:id="855" w:name="_Toc108184260"/>
      <w:bookmarkStart w:id="856" w:name="_Toc108249265"/>
      <w:r w:rsidRPr="000F1CD1">
        <w:rPr>
          <w:color w:val="auto"/>
        </w:rPr>
        <w:t>Bảng 4.21. Ước tính nồng độ các chất ô nhiễm trong nước mưa chảy tràn</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tbl>
      <w:tblPr>
        <w:tblStyle w:val="TableGrid"/>
        <w:tblW w:w="8865" w:type="dxa"/>
        <w:jc w:val="center"/>
        <w:tblLook w:val="04A0" w:firstRow="1" w:lastRow="0" w:firstColumn="1" w:lastColumn="0" w:noHBand="0" w:noVBand="1"/>
      </w:tblPr>
      <w:tblGrid>
        <w:gridCol w:w="641"/>
        <w:gridCol w:w="3263"/>
        <w:gridCol w:w="2549"/>
        <w:gridCol w:w="2412"/>
      </w:tblGrid>
      <w:tr w:rsidR="00D61DE4" w:rsidRPr="000F1CD1" w14:paraId="1FB1518D" w14:textId="77777777" w:rsidTr="00AB7928">
        <w:trPr>
          <w:tblHeader/>
          <w:jc w:val="center"/>
        </w:trPr>
        <w:tc>
          <w:tcPr>
            <w:tcW w:w="641" w:type="dxa"/>
            <w:shd w:val="clear" w:color="auto" w:fill="auto"/>
            <w:vAlign w:val="center"/>
          </w:tcPr>
          <w:p w14:paraId="02A5442A" w14:textId="77777777" w:rsidR="004D514B" w:rsidRPr="000F1CD1" w:rsidRDefault="004D514B" w:rsidP="00AF75CD">
            <w:pPr>
              <w:pStyle w:val="TableParagraph"/>
              <w:spacing w:before="60" w:after="60" w:line="312" w:lineRule="auto"/>
              <w:ind w:firstLine="2"/>
              <w:rPr>
                <w:b/>
                <w:sz w:val="26"/>
                <w:szCs w:val="26"/>
              </w:rPr>
            </w:pPr>
            <w:r w:rsidRPr="000F1CD1">
              <w:rPr>
                <w:b/>
                <w:sz w:val="26"/>
                <w:szCs w:val="26"/>
              </w:rPr>
              <w:t>Stt</w:t>
            </w:r>
          </w:p>
        </w:tc>
        <w:tc>
          <w:tcPr>
            <w:tcW w:w="3263" w:type="dxa"/>
            <w:shd w:val="clear" w:color="auto" w:fill="auto"/>
            <w:vAlign w:val="center"/>
          </w:tcPr>
          <w:p w14:paraId="1934ACD1" w14:textId="77777777" w:rsidR="004D514B" w:rsidRPr="000F1CD1" w:rsidRDefault="004D514B" w:rsidP="00AF75CD">
            <w:pPr>
              <w:spacing w:before="60" w:after="60" w:line="312" w:lineRule="auto"/>
              <w:jc w:val="center"/>
              <w:rPr>
                <w:rFonts w:eastAsia="MS Mincho"/>
                <w:b/>
                <w:sz w:val="26"/>
                <w:szCs w:val="26"/>
                <w:lang w:eastAsia="ja-JP"/>
              </w:rPr>
            </w:pPr>
            <w:r w:rsidRPr="000F1CD1">
              <w:rPr>
                <w:rFonts w:eastAsia="MS Mincho"/>
                <w:b/>
                <w:sz w:val="26"/>
                <w:szCs w:val="26"/>
                <w:lang w:eastAsia="ja-JP"/>
              </w:rPr>
              <w:t>Thông số</w:t>
            </w:r>
          </w:p>
        </w:tc>
        <w:tc>
          <w:tcPr>
            <w:tcW w:w="2549" w:type="dxa"/>
            <w:shd w:val="clear" w:color="auto" w:fill="auto"/>
            <w:vAlign w:val="center"/>
          </w:tcPr>
          <w:p w14:paraId="14D69231" w14:textId="77777777" w:rsidR="004D514B" w:rsidRPr="000F1CD1" w:rsidRDefault="004D514B" w:rsidP="00AF75CD">
            <w:pPr>
              <w:spacing w:before="60" w:after="60" w:line="312" w:lineRule="auto"/>
              <w:jc w:val="center"/>
              <w:rPr>
                <w:rFonts w:eastAsia="MS Mincho"/>
                <w:b/>
                <w:sz w:val="26"/>
                <w:szCs w:val="26"/>
                <w:lang w:eastAsia="ja-JP"/>
              </w:rPr>
            </w:pPr>
            <w:r w:rsidRPr="000F1CD1">
              <w:rPr>
                <w:rFonts w:eastAsia="MS Mincho"/>
                <w:b/>
                <w:sz w:val="26"/>
                <w:szCs w:val="26"/>
                <w:lang w:eastAsia="ja-JP"/>
              </w:rPr>
              <w:t>Nồng độ (mg/l)</w:t>
            </w:r>
          </w:p>
        </w:tc>
        <w:tc>
          <w:tcPr>
            <w:tcW w:w="2412" w:type="dxa"/>
            <w:shd w:val="clear" w:color="auto" w:fill="auto"/>
          </w:tcPr>
          <w:p w14:paraId="06B31821" w14:textId="77777777" w:rsidR="004D514B" w:rsidRPr="000F1CD1" w:rsidRDefault="004D514B" w:rsidP="00AF75CD">
            <w:pPr>
              <w:spacing w:before="60" w:after="60" w:line="312" w:lineRule="auto"/>
              <w:jc w:val="center"/>
              <w:rPr>
                <w:rFonts w:eastAsia="MS Mincho"/>
                <w:b/>
                <w:sz w:val="26"/>
                <w:szCs w:val="26"/>
                <w:lang w:eastAsia="ja-JP"/>
              </w:rPr>
            </w:pPr>
            <w:r w:rsidRPr="000F1CD1">
              <w:rPr>
                <w:rFonts w:eastAsia="MS Mincho"/>
                <w:b/>
                <w:sz w:val="26"/>
                <w:szCs w:val="26"/>
                <w:lang w:eastAsia="ja-JP"/>
              </w:rPr>
              <w:t>Tải lượng (kg/s)</w:t>
            </w:r>
          </w:p>
        </w:tc>
      </w:tr>
      <w:tr w:rsidR="00D61DE4" w:rsidRPr="000F1CD1" w14:paraId="181E25D5" w14:textId="77777777" w:rsidTr="00AB7928">
        <w:trPr>
          <w:jc w:val="center"/>
        </w:trPr>
        <w:tc>
          <w:tcPr>
            <w:tcW w:w="641" w:type="dxa"/>
            <w:shd w:val="clear" w:color="auto" w:fill="auto"/>
            <w:vAlign w:val="center"/>
          </w:tcPr>
          <w:p w14:paraId="70926476"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1</w:t>
            </w:r>
          </w:p>
        </w:tc>
        <w:tc>
          <w:tcPr>
            <w:tcW w:w="3263" w:type="dxa"/>
            <w:shd w:val="clear" w:color="auto" w:fill="auto"/>
            <w:vAlign w:val="center"/>
          </w:tcPr>
          <w:p w14:paraId="3B2505B1" w14:textId="77777777" w:rsidR="004D514B" w:rsidRPr="000F1CD1" w:rsidRDefault="004D514B" w:rsidP="00AF75CD">
            <w:pPr>
              <w:spacing w:before="60" w:after="60" w:line="312" w:lineRule="auto"/>
              <w:jc w:val="both"/>
              <w:rPr>
                <w:rFonts w:eastAsia="MS Mincho"/>
                <w:sz w:val="26"/>
                <w:szCs w:val="26"/>
                <w:lang w:val="vi-VN" w:eastAsia="ja-JP"/>
              </w:rPr>
            </w:pPr>
            <w:r w:rsidRPr="000F1CD1">
              <w:rPr>
                <w:rFonts w:eastAsia="MS Mincho"/>
                <w:sz w:val="26"/>
                <w:szCs w:val="26"/>
                <w:lang w:val="vi-VN" w:eastAsia="ja-JP"/>
              </w:rPr>
              <w:t>Tổng Nitơ</w:t>
            </w:r>
          </w:p>
        </w:tc>
        <w:tc>
          <w:tcPr>
            <w:tcW w:w="2549" w:type="dxa"/>
            <w:shd w:val="clear" w:color="auto" w:fill="auto"/>
            <w:vAlign w:val="center"/>
          </w:tcPr>
          <w:p w14:paraId="165836D6" w14:textId="77777777" w:rsidR="004D514B" w:rsidRPr="000F1CD1" w:rsidRDefault="004D514B" w:rsidP="00AF75CD">
            <w:pPr>
              <w:spacing w:before="60" w:after="60" w:line="312" w:lineRule="auto"/>
              <w:jc w:val="center"/>
              <w:rPr>
                <w:rFonts w:eastAsia="MS Mincho"/>
                <w:sz w:val="26"/>
                <w:szCs w:val="26"/>
                <w:lang w:eastAsia="ja-JP"/>
              </w:rPr>
            </w:pPr>
            <w:r w:rsidRPr="000F1CD1">
              <w:rPr>
                <w:rFonts w:eastAsia="MS Mincho"/>
                <w:sz w:val="26"/>
                <w:szCs w:val="26"/>
                <w:lang w:val="vi-VN" w:eastAsia="ja-JP"/>
              </w:rPr>
              <w:t>0,5 – 1,5</w:t>
            </w:r>
          </w:p>
        </w:tc>
        <w:tc>
          <w:tcPr>
            <w:tcW w:w="2412" w:type="dxa"/>
            <w:shd w:val="clear" w:color="auto" w:fill="auto"/>
          </w:tcPr>
          <w:p w14:paraId="513C79EC" w14:textId="77777777" w:rsidR="004D514B" w:rsidRPr="000F1CD1" w:rsidRDefault="004D514B" w:rsidP="00AF75CD">
            <w:pPr>
              <w:spacing w:before="60" w:after="60" w:line="312" w:lineRule="auto"/>
              <w:jc w:val="center"/>
              <w:rPr>
                <w:rFonts w:eastAsia="MS Mincho"/>
                <w:sz w:val="26"/>
                <w:szCs w:val="26"/>
                <w:lang w:eastAsia="ja-JP"/>
              </w:rPr>
            </w:pPr>
            <w:r w:rsidRPr="000F1CD1">
              <w:rPr>
                <w:rFonts w:eastAsia="MS Mincho"/>
                <w:sz w:val="26"/>
                <w:szCs w:val="26"/>
                <w:lang w:eastAsia="ja-JP"/>
              </w:rPr>
              <w:t>0,08-0,25</w:t>
            </w:r>
          </w:p>
        </w:tc>
      </w:tr>
      <w:tr w:rsidR="00D61DE4" w:rsidRPr="000F1CD1" w14:paraId="04FDA785" w14:textId="77777777" w:rsidTr="00AB7928">
        <w:trPr>
          <w:jc w:val="center"/>
        </w:trPr>
        <w:tc>
          <w:tcPr>
            <w:tcW w:w="641" w:type="dxa"/>
            <w:shd w:val="clear" w:color="auto" w:fill="auto"/>
            <w:vAlign w:val="center"/>
          </w:tcPr>
          <w:p w14:paraId="579E20B6"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2</w:t>
            </w:r>
          </w:p>
        </w:tc>
        <w:tc>
          <w:tcPr>
            <w:tcW w:w="3263" w:type="dxa"/>
            <w:shd w:val="clear" w:color="auto" w:fill="auto"/>
            <w:vAlign w:val="center"/>
          </w:tcPr>
          <w:p w14:paraId="6859D921" w14:textId="77777777" w:rsidR="004D514B" w:rsidRPr="000F1CD1" w:rsidRDefault="004D514B" w:rsidP="00AF75CD">
            <w:pPr>
              <w:spacing w:before="60" w:after="60" w:line="312" w:lineRule="auto"/>
              <w:jc w:val="both"/>
              <w:rPr>
                <w:rFonts w:eastAsia="MS Mincho"/>
                <w:sz w:val="26"/>
                <w:szCs w:val="26"/>
                <w:lang w:val="vi-VN" w:eastAsia="ja-JP"/>
              </w:rPr>
            </w:pPr>
            <w:r w:rsidRPr="000F1CD1">
              <w:rPr>
                <w:rFonts w:eastAsia="MS Mincho"/>
                <w:sz w:val="26"/>
                <w:szCs w:val="26"/>
                <w:lang w:val="vi-VN" w:eastAsia="ja-JP"/>
              </w:rPr>
              <w:t>Photpho</w:t>
            </w:r>
          </w:p>
        </w:tc>
        <w:tc>
          <w:tcPr>
            <w:tcW w:w="2549" w:type="dxa"/>
            <w:shd w:val="clear" w:color="auto" w:fill="auto"/>
            <w:vAlign w:val="center"/>
          </w:tcPr>
          <w:p w14:paraId="59EBC039" w14:textId="77777777" w:rsidR="004D514B" w:rsidRPr="000F1CD1" w:rsidRDefault="004D514B" w:rsidP="00AF75CD">
            <w:pPr>
              <w:spacing w:before="60" w:after="60" w:line="312" w:lineRule="auto"/>
              <w:jc w:val="center"/>
              <w:rPr>
                <w:rFonts w:eastAsia="MS Mincho"/>
                <w:sz w:val="26"/>
                <w:szCs w:val="26"/>
                <w:lang w:val="vi-VN" w:eastAsia="ja-JP"/>
              </w:rPr>
            </w:pPr>
            <w:r w:rsidRPr="000F1CD1">
              <w:rPr>
                <w:rFonts w:eastAsia="MS Mincho"/>
                <w:sz w:val="26"/>
                <w:szCs w:val="26"/>
                <w:lang w:val="vi-VN" w:eastAsia="ja-JP"/>
              </w:rPr>
              <w:t>0,004 – 0,03</w:t>
            </w:r>
          </w:p>
        </w:tc>
        <w:tc>
          <w:tcPr>
            <w:tcW w:w="2412" w:type="dxa"/>
            <w:shd w:val="clear" w:color="auto" w:fill="auto"/>
          </w:tcPr>
          <w:p w14:paraId="443A2080" w14:textId="77777777" w:rsidR="004D514B" w:rsidRPr="000F1CD1" w:rsidRDefault="004D514B" w:rsidP="00AF75CD">
            <w:pPr>
              <w:spacing w:before="60" w:after="60" w:line="312" w:lineRule="auto"/>
              <w:jc w:val="center"/>
              <w:rPr>
                <w:rFonts w:eastAsia="MS Mincho"/>
                <w:sz w:val="26"/>
                <w:szCs w:val="26"/>
                <w:lang w:eastAsia="ja-JP"/>
              </w:rPr>
            </w:pPr>
            <w:r w:rsidRPr="000F1CD1">
              <w:rPr>
                <w:rFonts w:eastAsia="MS Mincho"/>
                <w:sz w:val="26"/>
                <w:szCs w:val="26"/>
                <w:lang w:eastAsia="ja-JP"/>
              </w:rPr>
              <w:t>6,6*10</w:t>
            </w:r>
            <w:r w:rsidRPr="000F1CD1">
              <w:rPr>
                <w:rFonts w:eastAsia="MS Mincho"/>
                <w:sz w:val="26"/>
                <w:szCs w:val="26"/>
                <w:vertAlign w:val="superscript"/>
                <w:lang w:eastAsia="ja-JP"/>
              </w:rPr>
              <w:t>4</w:t>
            </w:r>
            <w:r w:rsidRPr="000F1CD1">
              <w:rPr>
                <w:rFonts w:eastAsia="MS Mincho"/>
                <w:sz w:val="26"/>
                <w:szCs w:val="26"/>
                <w:lang w:eastAsia="ja-JP"/>
              </w:rPr>
              <w:t>- 0,0049</w:t>
            </w:r>
          </w:p>
        </w:tc>
      </w:tr>
      <w:tr w:rsidR="00D61DE4" w:rsidRPr="000F1CD1" w14:paraId="298DD194" w14:textId="77777777" w:rsidTr="00AB7928">
        <w:trPr>
          <w:jc w:val="center"/>
        </w:trPr>
        <w:tc>
          <w:tcPr>
            <w:tcW w:w="641" w:type="dxa"/>
            <w:shd w:val="clear" w:color="auto" w:fill="auto"/>
            <w:vAlign w:val="center"/>
          </w:tcPr>
          <w:p w14:paraId="121044B4"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3</w:t>
            </w:r>
          </w:p>
        </w:tc>
        <w:tc>
          <w:tcPr>
            <w:tcW w:w="3263" w:type="dxa"/>
            <w:shd w:val="clear" w:color="auto" w:fill="auto"/>
            <w:vAlign w:val="center"/>
          </w:tcPr>
          <w:p w14:paraId="15286763" w14:textId="77777777" w:rsidR="004D514B" w:rsidRPr="000F1CD1" w:rsidRDefault="004D514B" w:rsidP="00AF75CD">
            <w:pPr>
              <w:spacing w:before="60" w:after="60" w:line="312" w:lineRule="auto"/>
              <w:jc w:val="both"/>
              <w:rPr>
                <w:rFonts w:eastAsia="MS Mincho"/>
                <w:sz w:val="26"/>
                <w:szCs w:val="26"/>
                <w:lang w:val="vi-VN" w:eastAsia="ja-JP"/>
              </w:rPr>
            </w:pPr>
            <w:r w:rsidRPr="000F1CD1">
              <w:rPr>
                <w:rFonts w:eastAsia="MS Mincho"/>
                <w:sz w:val="26"/>
                <w:szCs w:val="26"/>
                <w:lang w:val="vi-VN" w:eastAsia="ja-JP"/>
              </w:rPr>
              <w:t>Nhu cầu oxy hoá học (COD)</w:t>
            </w:r>
          </w:p>
        </w:tc>
        <w:tc>
          <w:tcPr>
            <w:tcW w:w="2549" w:type="dxa"/>
            <w:shd w:val="clear" w:color="auto" w:fill="auto"/>
            <w:vAlign w:val="center"/>
          </w:tcPr>
          <w:p w14:paraId="4A130B12" w14:textId="77777777" w:rsidR="004D514B" w:rsidRPr="000F1CD1" w:rsidRDefault="004D514B" w:rsidP="00AF75CD">
            <w:pPr>
              <w:spacing w:before="60" w:after="60" w:line="312" w:lineRule="auto"/>
              <w:jc w:val="center"/>
              <w:rPr>
                <w:rFonts w:eastAsia="MS Mincho"/>
                <w:sz w:val="26"/>
                <w:szCs w:val="26"/>
                <w:lang w:eastAsia="ja-JP"/>
              </w:rPr>
            </w:pPr>
            <w:r w:rsidRPr="000F1CD1">
              <w:rPr>
                <w:rFonts w:eastAsia="MS Mincho"/>
                <w:sz w:val="26"/>
                <w:szCs w:val="26"/>
                <w:lang w:val="vi-VN" w:eastAsia="ja-JP"/>
              </w:rPr>
              <w:t>10 – 20</w:t>
            </w:r>
          </w:p>
        </w:tc>
        <w:tc>
          <w:tcPr>
            <w:tcW w:w="2412" w:type="dxa"/>
            <w:shd w:val="clear" w:color="auto" w:fill="auto"/>
          </w:tcPr>
          <w:p w14:paraId="579C7DAA" w14:textId="77777777" w:rsidR="004D514B" w:rsidRPr="000F1CD1" w:rsidRDefault="004D514B" w:rsidP="00AF75CD">
            <w:pPr>
              <w:spacing w:before="60" w:after="60" w:line="312" w:lineRule="auto"/>
              <w:jc w:val="center"/>
              <w:rPr>
                <w:rFonts w:eastAsia="MS Mincho"/>
                <w:sz w:val="26"/>
                <w:szCs w:val="26"/>
                <w:lang w:eastAsia="ja-JP"/>
              </w:rPr>
            </w:pPr>
            <w:r w:rsidRPr="000F1CD1">
              <w:rPr>
                <w:rFonts w:eastAsia="MS Mincho"/>
                <w:sz w:val="26"/>
                <w:szCs w:val="26"/>
                <w:lang w:eastAsia="ja-JP"/>
              </w:rPr>
              <w:t>1,64-3,28</w:t>
            </w:r>
          </w:p>
        </w:tc>
      </w:tr>
      <w:tr w:rsidR="00D61DE4" w:rsidRPr="000F1CD1" w14:paraId="24EB1874" w14:textId="77777777" w:rsidTr="00AB7928">
        <w:trPr>
          <w:jc w:val="center"/>
        </w:trPr>
        <w:tc>
          <w:tcPr>
            <w:tcW w:w="641" w:type="dxa"/>
            <w:shd w:val="clear" w:color="auto" w:fill="auto"/>
            <w:vAlign w:val="center"/>
          </w:tcPr>
          <w:p w14:paraId="40ADE70B"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4</w:t>
            </w:r>
          </w:p>
        </w:tc>
        <w:tc>
          <w:tcPr>
            <w:tcW w:w="3263" w:type="dxa"/>
            <w:shd w:val="clear" w:color="auto" w:fill="auto"/>
            <w:vAlign w:val="center"/>
          </w:tcPr>
          <w:p w14:paraId="6A856763" w14:textId="77777777" w:rsidR="004D514B" w:rsidRPr="000F1CD1" w:rsidRDefault="004D514B" w:rsidP="00AF75CD">
            <w:pPr>
              <w:spacing w:before="60" w:after="60" w:line="312" w:lineRule="auto"/>
              <w:jc w:val="both"/>
              <w:rPr>
                <w:rFonts w:eastAsia="MS Mincho"/>
                <w:sz w:val="26"/>
                <w:szCs w:val="26"/>
                <w:lang w:val="vi-VN" w:eastAsia="ja-JP"/>
              </w:rPr>
            </w:pPr>
            <w:r w:rsidRPr="000F1CD1">
              <w:rPr>
                <w:rFonts w:eastAsia="MS Mincho"/>
                <w:sz w:val="26"/>
                <w:szCs w:val="26"/>
                <w:lang w:val="vi-VN" w:eastAsia="ja-JP"/>
              </w:rPr>
              <w:t>Tổng chất rắn lơ lửng (TSS)</w:t>
            </w:r>
          </w:p>
        </w:tc>
        <w:tc>
          <w:tcPr>
            <w:tcW w:w="2549" w:type="dxa"/>
            <w:shd w:val="clear" w:color="auto" w:fill="auto"/>
            <w:vAlign w:val="center"/>
          </w:tcPr>
          <w:p w14:paraId="1ADC2B5E" w14:textId="77777777" w:rsidR="004D514B" w:rsidRPr="000F1CD1" w:rsidRDefault="004D514B" w:rsidP="00AF75CD">
            <w:pPr>
              <w:keepNext/>
              <w:spacing w:before="60" w:after="60" w:line="312" w:lineRule="auto"/>
              <w:jc w:val="center"/>
              <w:rPr>
                <w:rFonts w:eastAsia="MS Mincho"/>
                <w:sz w:val="26"/>
                <w:szCs w:val="26"/>
                <w:lang w:val="vi-VN" w:eastAsia="ja-JP"/>
              </w:rPr>
            </w:pPr>
            <w:r w:rsidRPr="000F1CD1">
              <w:rPr>
                <w:rFonts w:eastAsia="MS Mincho"/>
                <w:sz w:val="26"/>
                <w:szCs w:val="26"/>
                <w:lang w:val="vi-VN" w:eastAsia="ja-JP"/>
              </w:rPr>
              <w:t>10 – 20</w:t>
            </w:r>
          </w:p>
        </w:tc>
        <w:tc>
          <w:tcPr>
            <w:tcW w:w="2412" w:type="dxa"/>
            <w:shd w:val="clear" w:color="auto" w:fill="auto"/>
          </w:tcPr>
          <w:p w14:paraId="0B7865EE" w14:textId="77777777" w:rsidR="004D514B" w:rsidRPr="000F1CD1" w:rsidRDefault="004D514B" w:rsidP="00AF75CD">
            <w:pPr>
              <w:keepNext/>
              <w:spacing w:before="60" w:after="60" w:line="312" w:lineRule="auto"/>
              <w:jc w:val="center"/>
              <w:rPr>
                <w:rFonts w:eastAsia="MS Mincho"/>
                <w:sz w:val="26"/>
                <w:szCs w:val="26"/>
                <w:lang w:val="vi-VN" w:eastAsia="ja-JP"/>
              </w:rPr>
            </w:pPr>
            <w:r w:rsidRPr="000F1CD1">
              <w:rPr>
                <w:rFonts w:eastAsia="MS Mincho"/>
                <w:sz w:val="26"/>
                <w:szCs w:val="26"/>
                <w:lang w:eastAsia="ja-JP"/>
              </w:rPr>
              <w:t>1,64-3,28</w:t>
            </w:r>
          </w:p>
        </w:tc>
      </w:tr>
    </w:tbl>
    <w:p w14:paraId="6A15EE6F" w14:textId="77777777" w:rsidR="004D514B" w:rsidRPr="000F1CD1" w:rsidRDefault="004D514B" w:rsidP="00AF75CD">
      <w:pPr>
        <w:spacing w:line="312" w:lineRule="auto"/>
        <w:jc w:val="right"/>
        <w:rPr>
          <w:rFonts w:eastAsia="MS Mincho"/>
          <w:i/>
          <w:spacing w:val="2"/>
          <w:sz w:val="26"/>
          <w:szCs w:val="26"/>
          <w:lang w:val="vi-VN" w:eastAsia="ja-JP"/>
        </w:rPr>
      </w:pPr>
      <w:r w:rsidRPr="000F1CD1">
        <w:rPr>
          <w:rFonts w:eastAsia="MS Mincho"/>
          <w:i/>
          <w:spacing w:val="2"/>
          <w:sz w:val="26"/>
          <w:szCs w:val="26"/>
          <w:lang w:eastAsia="ja-JP"/>
        </w:rPr>
        <w:t>(Nguồn: Tổ chức Y tế Thế giới WHO, 2013)</w:t>
      </w:r>
    </w:p>
    <w:p w14:paraId="6668FF6C" w14:textId="77777777" w:rsidR="004D514B" w:rsidRPr="000F1CD1" w:rsidRDefault="004D514B" w:rsidP="00AF75CD">
      <w:pPr>
        <w:spacing w:line="312" w:lineRule="auto"/>
        <w:ind w:firstLine="567"/>
        <w:jc w:val="both"/>
        <w:rPr>
          <w:rFonts w:eastAsia="Yu Gothic"/>
          <w:sz w:val="26"/>
          <w:szCs w:val="26"/>
          <w:lang w:val="vi-VN"/>
        </w:rPr>
      </w:pPr>
      <w:r w:rsidRPr="000F1CD1">
        <w:rPr>
          <w:rFonts w:eastAsia="Yu Gothic"/>
          <w:sz w:val="26"/>
          <w:szCs w:val="26"/>
          <w:lang w:val="vi-VN"/>
        </w:rPr>
        <w:t>Bản thân nước mưa không làm ô nhiễm môi trường, nước mưa tại khu vực dự án một phần thấm trực tiếp xuống đất, một phần được thoát qua hệ thống ống thu gom và hố ga trước khi chảy vào bể chứa nước mưa. Nước mưa chảy tràn tại khu vực hoạt động của dự án vào mùa mưa có kéo theo các chất ô nhiễm, bao gồm: rác, chất rắn lơ lửng và dầu mỡ bị rơi vãi trên mặt đất do các phương tiện vận chuyển.</w:t>
      </w:r>
    </w:p>
    <w:p w14:paraId="651BD009" w14:textId="77777777" w:rsidR="004D514B" w:rsidRPr="000F1CD1" w:rsidRDefault="004D514B" w:rsidP="00AF75CD">
      <w:pPr>
        <w:spacing w:line="312" w:lineRule="auto"/>
        <w:ind w:firstLine="567"/>
        <w:jc w:val="both"/>
        <w:rPr>
          <w:rFonts w:eastAsia="Yu Gothic"/>
          <w:sz w:val="26"/>
          <w:szCs w:val="26"/>
          <w:lang w:val="vi-VN"/>
        </w:rPr>
      </w:pPr>
      <w:r w:rsidRPr="000F1CD1">
        <w:rPr>
          <w:rFonts w:eastAsia="Yu Gothic"/>
          <w:sz w:val="26"/>
          <w:szCs w:val="26"/>
          <w:lang w:val="vi-VN"/>
        </w:rPr>
        <w:t>Do mặt bằng một số nơi trong khu vực dự án được bêtông hóa và trải nhựa nên làm giảm và mất khả năng thấm nước, nếu không có biện pháp tiêu thoát tốt, sẽ gây tình trạng ứ đọng nước mưa, ảnh hưởng xấu đến môi trường.</w:t>
      </w:r>
    </w:p>
    <w:p w14:paraId="7708E87F" w14:textId="3F7912EF" w:rsidR="004D514B" w:rsidRPr="000F1CD1" w:rsidRDefault="004D514B" w:rsidP="00AF75CD">
      <w:pPr>
        <w:spacing w:line="312" w:lineRule="auto"/>
        <w:ind w:firstLine="567"/>
        <w:jc w:val="both"/>
        <w:rPr>
          <w:rFonts w:eastAsia="Yu Gothic"/>
          <w:sz w:val="26"/>
          <w:szCs w:val="26"/>
          <w:lang w:val="vi-VN"/>
        </w:rPr>
      </w:pPr>
      <w:r w:rsidRPr="000F1CD1">
        <w:rPr>
          <w:rFonts w:eastAsia="Yu Gothic"/>
          <w:sz w:val="26"/>
          <w:szCs w:val="26"/>
          <w:lang w:val="vi-VN"/>
        </w:rPr>
        <w:t>Khi rơi nước mưa sẽ cuốn theo bụi và các chất ô nhiễm có trong khí quyển, cũng như các chất ô nhiễm trên mặt đất khi chảy tràn qua. Chất lượng nước mưa phụ thuộc vào chất lượng không khí khu vực và tính chất mặt bằng rửa trôi.</w:t>
      </w:r>
    </w:p>
    <w:p w14:paraId="54E5D160" w14:textId="191964C8" w:rsidR="004D514B" w:rsidRPr="000F1CD1" w:rsidRDefault="004D514B" w:rsidP="00AF75CD">
      <w:pPr>
        <w:pStyle w:val="111n"/>
        <w:spacing w:line="312" w:lineRule="auto"/>
      </w:pPr>
      <w:bookmarkStart w:id="857" w:name="_Toc108248953"/>
      <w:r w:rsidRPr="000F1CD1">
        <w:lastRenderedPageBreak/>
        <w:t>2.1.5. Tiếng ồn</w:t>
      </w:r>
      <w:bookmarkEnd w:id="857"/>
    </w:p>
    <w:p w14:paraId="0F9E2034"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Tiếng ồn phát sinh chủ yếu từ các nguồn sau:</w:t>
      </w:r>
    </w:p>
    <w:p w14:paraId="40461394" w14:textId="77777777" w:rsidR="004D514B" w:rsidRPr="000F1CD1" w:rsidRDefault="004D514B" w:rsidP="00324512">
      <w:pPr>
        <w:pStyle w:val="ListParagraph"/>
        <w:numPr>
          <w:ilvl w:val="1"/>
          <w:numId w:val="11"/>
        </w:numPr>
        <w:ind w:left="0" w:right="0" w:firstLine="567"/>
        <w:contextualSpacing/>
        <w:rPr>
          <w:rFonts w:cs="Times New Roman"/>
          <w:i/>
          <w:spacing w:val="2"/>
          <w:szCs w:val="26"/>
          <w:lang w:val="vi-VN"/>
        </w:rPr>
      </w:pPr>
      <w:r w:rsidRPr="000F1CD1">
        <w:rPr>
          <w:rFonts w:cs="Times New Roman"/>
          <w:spacing w:val="2"/>
          <w:szCs w:val="26"/>
          <w:lang w:val="vi-VN"/>
        </w:rPr>
        <w:t xml:space="preserve">Tiếng kêu của heo, đặc biệt </w:t>
      </w:r>
      <w:r w:rsidRPr="000F1CD1">
        <w:rPr>
          <w:rFonts w:cs="Times New Roman"/>
          <w:spacing w:val="2"/>
          <w:szCs w:val="26"/>
        </w:rPr>
        <w:t>là quá trình xuất – nhập heo</w:t>
      </w:r>
      <w:r w:rsidRPr="000F1CD1">
        <w:rPr>
          <w:rFonts w:cs="Times New Roman"/>
          <w:spacing w:val="2"/>
          <w:szCs w:val="26"/>
          <w:lang w:val="vi-VN"/>
        </w:rPr>
        <w:t xml:space="preserve"> </w:t>
      </w:r>
    </w:p>
    <w:p w14:paraId="5B69E071" w14:textId="77777777" w:rsidR="004D514B" w:rsidRPr="000F1CD1" w:rsidRDefault="004D514B" w:rsidP="00324512">
      <w:pPr>
        <w:pStyle w:val="ListParagraph"/>
        <w:numPr>
          <w:ilvl w:val="1"/>
          <w:numId w:val="11"/>
        </w:numPr>
        <w:ind w:left="0" w:right="0" w:firstLine="567"/>
        <w:contextualSpacing/>
        <w:rPr>
          <w:rFonts w:cs="Times New Roman"/>
          <w:i/>
          <w:spacing w:val="2"/>
          <w:szCs w:val="26"/>
          <w:lang w:val="vi-VN"/>
        </w:rPr>
      </w:pPr>
      <w:r w:rsidRPr="000F1CD1">
        <w:rPr>
          <w:rFonts w:cs="Times New Roman"/>
          <w:spacing w:val="2"/>
          <w:szCs w:val="26"/>
          <w:lang w:val="vi-VN"/>
        </w:rPr>
        <w:t>Hoạt động của các máy móc thiết bị như: máy phát điện, quạt công nghiệp,...</w:t>
      </w:r>
    </w:p>
    <w:p w14:paraId="07D43A6D" w14:textId="77777777" w:rsidR="004D514B" w:rsidRPr="000F1CD1" w:rsidRDefault="004D514B" w:rsidP="00324512">
      <w:pPr>
        <w:pStyle w:val="ListParagraph"/>
        <w:numPr>
          <w:ilvl w:val="1"/>
          <w:numId w:val="11"/>
        </w:numPr>
        <w:ind w:left="0" w:right="0" w:firstLine="567"/>
        <w:contextualSpacing/>
        <w:rPr>
          <w:rFonts w:cs="Times New Roman"/>
          <w:i/>
          <w:spacing w:val="2"/>
          <w:szCs w:val="26"/>
          <w:lang w:val="vi-VN"/>
        </w:rPr>
      </w:pPr>
      <w:r w:rsidRPr="000F1CD1">
        <w:rPr>
          <w:rFonts w:cs="Times New Roman"/>
          <w:spacing w:val="2"/>
          <w:szCs w:val="26"/>
          <w:lang w:val="vi-VN"/>
        </w:rPr>
        <w:t>Hoạt động của các phương tiện vận chuyển gia súc, nguyên vật liệu,…</w:t>
      </w:r>
    </w:p>
    <w:p w14:paraId="73D2263C" w14:textId="7B536207" w:rsidR="004D514B" w:rsidRPr="000F1CD1" w:rsidRDefault="004D514B" w:rsidP="00AF75CD">
      <w:pPr>
        <w:pStyle w:val="BNGN"/>
        <w:spacing w:line="312" w:lineRule="auto"/>
        <w:rPr>
          <w:color w:val="auto"/>
        </w:rPr>
      </w:pPr>
      <w:bookmarkStart w:id="858" w:name="_Toc351716764"/>
      <w:bookmarkStart w:id="859" w:name="_Toc353786890"/>
      <w:bookmarkStart w:id="860" w:name="_Toc353787436"/>
      <w:bookmarkStart w:id="861" w:name="_Toc359940924"/>
      <w:bookmarkStart w:id="862" w:name="_Toc363024364"/>
      <w:bookmarkStart w:id="863" w:name="_Toc523059350"/>
      <w:bookmarkStart w:id="864" w:name="_Toc25585304"/>
      <w:bookmarkStart w:id="865" w:name="_Toc25585723"/>
      <w:bookmarkStart w:id="866" w:name="_Toc25876253"/>
      <w:bookmarkStart w:id="867" w:name="_Toc31786905"/>
      <w:bookmarkStart w:id="868" w:name="_Toc39734083"/>
      <w:bookmarkStart w:id="869" w:name="_Toc64553407"/>
      <w:bookmarkStart w:id="870" w:name="_Toc67555415"/>
      <w:bookmarkStart w:id="871" w:name="_Toc105071553"/>
      <w:bookmarkStart w:id="872" w:name="_Toc108184261"/>
      <w:bookmarkStart w:id="873" w:name="_Toc108249266"/>
      <w:r w:rsidRPr="000F1CD1">
        <w:rPr>
          <w:color w:val="auto"/>
        </w:rPr>
        <w:t>Bảng 4.22. Mức độ ồn ảnh hưởng đến cơ thể</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tbl>
      <w:tblPr>
        <w:tblStyle w:val="TableGrid"/>
        <w:tblW w:w="8472" w:type="dxa"/>
        <w:jc w:val="center"/>
        <w:tblLook w:val="04A0" w:firstRow="1" w:lastRow="0" w:firstColumn="1" w:lastColumn="0" w:noHBand="0" w:noVBand="1"/>
      </w:tblPr>
      <w:tblGrid>
        <w:gridCol w:w="641"/>
        <w:gridCol w:w="3263"/>
        <w:gridCol w:w="4568"/>
      </w:tblGrid>
      <w:tr w:rsidR="00D61DE4" w:rsidRPr="000F1CD1" w14:paraId="3584D215" w14:textId="77777777" w:rsidTr="00AB7928">
        <w:trPr>
          <w:tblHeader/>
          <w:jc w:val="center"/>
        </w:trPr>
        <w:tc>
          <w:tcPr>
            <w:tcW w:w="641" w:type="dxa"/>
            <w:shd w:val="clear" w:color="auto" w:fill="auto"/>
            <w:vAlign w:val="center"/>
          </w:tcPr>
          <w:p w14:paraId="6011C64E" w14:textId="77777777" w:rsidR="004D514B" w:rsidRPr="000F1CD1" w:rsidRDefault="004D514B" w:rsidP="00AF75CD">
            <w:pPr>
              <w:pStyle w:val="TableParagraph"/>
              <w:spacing w:before="60" w:after="60" w:line="312" w:lineRule="auto"/>
              <w:ind w:firstLine="2"/>
              <w:rPr>
                <w:b/>
                <w:sz w:val="26"/>
                <w:szCs w:val="26"/>
              </w:rPr>
            </w:pPr>
            <w:r w:rsidRPr="000F1CD1">
              <w:rPr>
                <w:b/>
                <w:sz w:val="26"/>
                <w:szCs w:val="26"/>
              </w:rPr>
              <w:t>Stt</w:t>
            </w:r>
          </w:p>
        </w:tc>
        <w:tc>
          <w:tcPr>
            <w:tcW w:w="3263" w:type="dxa"/>
            <w:shd w:val="clear" w:color="auto" w:fill="auto"/>
            <w:vAlign w:val="center"/>
          </w:tcPr>
          <w:p w14:paraId="24F17794" w14:textId="77777777" w:rsidR="004D514B" w:rsidRPr="000F1CD1" w:rsidRDefault="004D514B" w:rsidP="00AF75CD">
            <w:pPr>
              <w:spacing w:before="60" w:after="60" w:line="312" w:lineRule="auto"/>
              <w:jc w:val="center"/>
              <w:rPr>
                <w:rFonts w:eastAsia="MS Mincho"/>
                <w:b/>
                <w:sz w:val="26"/>
                <w:szCs w:val="26"/>
                <w:lang w:eastAsia="ja-JP"/>
              </w:rPr>
            </w:pPr>
            <w:r w:rsidRPr="000F1CD1">
              <w:rPr>
                <w:rFonts w:eastAsia="MS Mincho"/>
                <w:b/>
                <w:sz w:val="26"/>
                <w:szCs w:val="26"/>
                <w:lang w:eastAsia="ja-JP"/>
              </w:rPr>
              <w:t>Thông số</w:t>
            </w:r>
          </w:p>
        </w:tc>
        <w:tc>
          <w:tcPr>
            <w:tcW w:w="4568" w:type="dxa"/>
            <w:shd w:val="clear" w:color="auto" w:fill="auto"/>
            <w:vAlign w:val="center"/>
          </w:tcPr>
          <w:p w14:paraId="5E85290D" w14:textId="77777777" w:rsidR="004D514B" w:rsidRPr="000F1CD1" w:rsidRDefault="004D514B" w:rsidP="00AF75CD">
            <w:pPr>
              <w:spacing w:before="60" w:after="60" w:line="312" w:lineRule="auto"/>
              <w:jc w:val="center"/>
              <w:rPr>
                <w:rFonts w:eastAsia="MS Mincho"/>
                <w:b/>
                <w:sz w:val="26"/>
                <w:szCs w:val="26"/>
                <w:lang w:eastAsia="ja-JP"/>
              </w:rPr>
            </w:pPr>
            <w:r w:rsidRPr="000F1CD1">
              <w:rPr>
                <w:rFonts w:eastAsia="MS Mincho"/>
                <w:b/>
                <w:sz w:val="26"/>
                <w:szCs w:val="26"/>
                <w:lang w:eastAsia="ja-JP"/>
              </w:rPr>
              <w:t>Nồng độ (mg/l)</w:t>
            </w:r>
          </w:p>
        </w:tc>
      </w:tr>
      <w:tr w:rsidR="00D61DE4" w:rsidRPr="000F1CD1" w14:paraId="6BC75367" w14:textId="77777777" w:rsidTr="00AB7928">
        <w:trPr>
          <w:jc w:val="center"/>
        </w:trPr>
        <w:tc>
          <w:tcPr>
            <w:tcW w:w="641" w:type="dxa"/>
            <w:shd w:val="clear" w:color="auto" w:fill="auto"/>
            <w:vAlign w:val="center"/>
          </w:tcPr>
          <w:p w14:paraId="437C3ADB"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1</w:t>
            </w:r>
          </w:p>
        </w:tc>
        <w:tc>
          <w:tcPr>
            <w:tcW w:w="3263" w:type="dxa"/>
            <w:shd w:val="clear" w:color="auto" w:fill="auto"/>
          </w:tcPr>
          <w:p w14:paraId="0FEACB7D" w14:textId="77777777" w:rsidR="004D514B" w:rsidRPr="000F1CD1" w:rsidRDefault="004D514B" w:rsidP="00AF75CD">
            <w:pPr>
              <w:spacing w:before="60" w:after="60" w:line="312" w:lineRule="auto"/>
              <w:rPr>
                <w:sz w:val="26"/>
                <w:szCs w:val="26"/>
              </w:rPr>
            </w:pPr>
            <w:r w:rsidRPr="000F1CD1">
              <w:rPr>
                <w:sz w:val="26"/>
                <w:szCs w:val="26"/>
              </w:rPr>
              <w:t>20 – 35 dB</w:t>
            </w:r>
          </w:p>
        </w:tc>
        <w:tc>
          <w:tcPr>
            <w:tcW w:w="4568" w:type="dxa"/>
            <w:shd w:val="clear" w:color="auto" w:fill="auto"/>
            <w:vAlign w:val="center"/>
          </w:tcPr>
          <w:p w14:paraId="3D8D2B6A" w14:textId="77777777" w:rsidR="004D514B" w:rsidRPr="000F1CD1" w:rsidRDefault="004D514B" w:rsidP="00AF75CD">
            <w:pPr>
              <w:spacing w:before="60" w:after="60" w:line="312" w:lineRule="auto"/>
              <w:jc w:val="both"/>
              <w:outlineLvl w:val="6"/>
              <w:rPr>
                <w:bCs/>
                <w:noProof/>
                <w:sz w:val="26"/>
                <w:szCs w:val="26"/>
              </w:rPr>
            </w:pPr>
            <w:r w:rsidRPr="000F1CD1">
              <w:rPr>
                <w:bCs/>
                <w:noProof/>
                <w:sz w:val="26"/>
                <w:szCs w:val="26"/>
              </w:rPr>
              <w:t>Dễ chịu (phục hồi sức nghe, sức khỏe)</w:t>
            </w:r>
          </w:p>
        </w:tc>
      </w:tr>
      <w:tr w:rsidR="00D61DE4" w:rsidRPr="000F1CD1" w14:paraId="04DD8440" w14:textId="77777777" w:rsidTr="00AB7928">
        <w:trPr>
          <w:jc w:val="center"/>
        </w:trPr>
        <w:tc>
          <w:tcPr>
            <w:tcW w:w="641" w:type="dxa"/>
            <w:shd w:val="clear" w:color="auto" w:fill="auto"/>
            <w:vAlign w:val="center"/>
          </w:tcPr>
          <w:p w14:paraId="58D784B6"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2</w:t>
            </w:r>
          </w:p>
        </w:tc>
        <w:tc>
          <w:tcPr>
            <w:tcW w:w="3263" w:type="dxa"/>
            <w:shd w:val="clear" w:color="auto" w:fill="auto"/>
          </w:tcPr>
          <w:p w14:paraId="5F0B2257" w14:textId="77777777" w:rsidR="004D514B" w:rsidRPr="000F1CD1" w:rsidRDefault="004D514B" w:rsidP="00AF75CD">
            <w:pPr>
              <w:spacing w:before="60" w:after="60" w:line="312" w:lineRule="auto"/>
              <w:rPr>
                <w:sz w:val="26"/>
                <w:szCs w:val="26"/>
              </w:rPr>
            </w:pPr>
            <w:r w:rsidRPr="000F1CD1">
              <w:rPr>
                <w:sz w:val="26"/>
                <w:szCs w:val="26"/>
              </w:rPr>
              <w:t>40 – 50 dB</w:t>
            </w:r>
          </w:p>
        </w:tc>
        <w:tc>
          <w:tcPr>
            <w:tcW w:w="4568" w:type="dxa"/>
            <w:shd w:val="clear" w:color="auto" w:fill="auto"/>
            <w:vAlign w:val="center"/>
          </w:tcPr>
          <w:p w14:paraId="493156D8" w14:textId="77777777" w:rsidR="004D514B" w:rsidRPr="000F1CD1" w:rsidRDefault="004D514B" w:rsidP="00AF75CD">
            <w:pPr>
              <w:spacing w:before="60" w:after="60" w:line="312" w:lineRule="auto"/>
              <w:jc w:val="both"/>
              <w:outlineLvl w:val="6"/>
              <w:rPr>
                <w:bCs/>
                <w:noProof/>
                <w:sz w:val="26"/>
                <w:szCs w:val="26"/>
              </w:rPr>
            </w:pPr>
            <w:r w:rsidRPr="000F1CD1">
              <w:rPr>
                <w:bCs/>
                <w:noProof/>
                <w:sz w:val="26"/>
                <w:szCs w:val="26"/>
              </w:rPr>
              <w:t>Thích hợp (thoải mái để làm việc)</w:t>
            </w:r>
          </w:p>
        </w:tc>
      </w:tr>
      <w:tr w:rsidR="00D61DE4" w:rsidRPr="000F1CD1" w14:paraId="5DF828D3" w14:textId="77777777" w:rsidTr="00AB7928">
        <w:trPr>
          <w:jc w:val="center"/>
        </w:trPr>
        <w:tc>
          <w:tcPr>
            <w:tcW w:w="641" w:type="dxa"/>
            <w:shd w:val="clear" w:color="auto" w:fill="auto"/>
            <w:vAlign w:val="center"/>
          </w:tcPr>
          <w:p w14:paraId="41272E51"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3</w:t>
            </w:r>
          </w:p>
        </w:tc>
        <w:tc>
          <w:tcPr>
            <w:tcW w:w="3263" w:type="dxa"/>
            <w:shd w:val="clear" w:color="auto" w:fill="auto"/>
          </w:tcPr>
          <w:p w14:paraId="1728B391" w14:textId="77777777" w:rsidR="004D514B" w:rsidRPr="000F1CD1" w:rsidRDefault="004D514B" w:rsidP="00AF75CD">
            <w:pPr>
              <w:spacing w:before="60" w:after="60" w:line="312" w:lineRule="auto"/>
              <w:rPr>
                <w:sz w:val="26"/>
                <w:szCs w:val="26"/>
              </w:rPr>
            </w:pPr>
            <w:r w:rsidRPr="000F1CD1">
              <w:rPr>
                <w:sz w:val="26"/>
                <w:szCs w:val="26"/>
              </w:rPr>
              <w:t>60-80 dB</w:t>
            </w:r>
          </w:p>
        </w:tc>
        <w:tc>
          <w:tcPr>
            <w:tcW w:w="4568" w:type="dxa"/>
            <w:shd w:val="clear" w:color="auto" w:fill="auto"/>
            <w:vAlign w:val="center"/>
          </w:tcPr>
          <w:p w14:paraId="0F7D88DC" w14:textId="77777777" w:rsidR="004D514B" w:rsidRPr="000F1CD1" w:rsidRDefault="004D514B" w:rsidP="00AF75CD">
            <w:pPr>
              <w:spacing w:before="60" w:after="60" w:line="312" w:lineRule="auto"/>
              <w:jc w:val="both"/>
              <w:outlineLvl w:val="6"/>
              <w:rPr>
                <w:bCs/>
                <w:noProof/>
                <w:sz w:val="26"/>
                <w:szCs w:val="26"/>
              </w:rPr>
            </w:pPr>
            <w:r w:rsidRPr="000F1CD1">
              <w:rPr>
                <w:bCs/>
                <w:noProof/>
                <w:sz w:val="26"/>
                <w:szCs w:val="26"/>
              </w:rPr>
              <w:t>Chịu được (trong thời gian có hạn)</w:t>
            </w:r>
          </w:p>
        </w:tc>
      </w:tr>
      <w:tr w:rsidR="00D61DE4" w:rsidRPr="000F1CD1" w14:paraId="3F1ACAA7" w14:textId="77777777" w:rsidTr="00AB7928">
        <w:trPr>
          <w:jc w:val="center"/>
        </w:trPr>
        <w:tc>
          <w:tcPr>
            <w:tcW w:w="641" w:type="dxa"/>
            <w:shd w:val="clear" w:color="auto" w:fill="auto"/>
            <w:vAlign w:val="center"/>
          </w:tcPr>
          <w:p w14:paraId="14431CBE"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4</w:t>
            </w:r>
          </w:p>
        </w:tc>
        <w:tc>
          <w:tcPr>
            <w:tcW w:w="3263" w:type="dxa"/>
            <w:shd w:val="clear" w:color="auto" w:fill="auto"/>
          </w:tcPr>
          <w:p w14:paraId="6DB262B0" w14:textId="77777777" w:rsidR="004D514B" w:rsidRPr="000F1CD1" w:rsidRDefault="004D514B" w:rsidP="00AF75CD">
            <w:pPr>
              <w:spacing w:before="60" w:after="60" w:line="312" w:lineRule="auto"/>
              <w:rPr>
                <w:sz w:val="26"/>
                <w:szCs w:val="26"/>
              </w:rPr>
            </w:pPr>
            <w:r w:rsidRPr="000F1CD1">
              <w:rPr>
                <w:sz w:val="26"/>
                <w:szCs w:val="26"/>
              </w:rPr>
              <w:t>&gt;80 dB</w:t>
            </w:r>
          </w:p>
        </w:tc>
        <w:tc>
          <w:tcPr>
            <w:tcW w:w="4568" w:type="dxa"/>
            <w:shd w:val="clear" w:color="auto" w:fill="auto"/>
            <w:vAlign w:val="center"/>
          </w:tcPr>
          <w:p w14:paraId="6F80E695" w14:textId="77777777" w:rsidR="004D514B" w:rsidRPr="000F1CD1" w:rsidRDefault="004D514B" w:rsidP="00AF75CD">
            <w:pPr>
              <w:spacing w:before="60" w:after="60" w:line="312" w:lineRule="auto"/>
              <w:jc w:val="both"/>
              <w:outlineLvl w:val="6"/>
              <w:rPr>
                <w:bCs/>
                <w:noProof/>
                <w:sz w:val="26"/>
                <w:szCs w:val="26"/>
              </w:rPr>
            </w:pPr>
            <w:r w:rsidRPr="000F1CD1">
              <w:rPr>
                <w:bCs/>
                <w:noProof/>
                <w:sz w:val="26"/>
                <w:szCs w:val="26"/>
              </w:rPr>
              <w:t>Gây hại đến sức nghe, sức khoẻ</w:t>
            </w:r>
          </w:p>
        </w:tc>
      </w:tr>
      <w:tr w:rsidR="00D61DE4" w:rsidRPr="000F1CD1" w14:paraId="3839D7B2" w14:textId="77777777" w:rsidTr="00AB7928">
        <w:trPr>
          <w:jc w:val="center"/>
        </w:trPr>
        <w:tc>
          <w:tcPr>
            <w:tcW w:w="641" w:type="dxa"/>
            <w:shd w:val="clear" w:color="auto" w:fill="auto"/>
            <w:vAlign w:val="center"/>
          </w:tcPr>
          <w:p w14:paraId="01DD517F"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5</w:t>
            </w:r>
          </w:p>
        </w:tc>
        <w:tc>
          <w:tcPr>
            <w:tcW w:w="3263" w:type="dxa"/>
            <w:shd w:val="clear" w:color="auto" w:fill="auto"/>
          </w:tcPr>
          <w:p w14:paraId="228C2D09" w14:textId="77777777" w:rsidR="004D514B" w:rsidRPr="000F1CD1" w:rsidRDefault="004D514B" w:rsidP="00AF75CD">
            <w:pPr>
              <w:spacing w:before="60" w:after="60" w:line="312" w:lineRule="auto"/>
              <w:rPr>
                <w:sz w:val="26"/>
                <w:szCs w:val="26"/>
              </w:rPr>
            </w:pPr>
            <w:r w:rsidRPr="000F1CD1">
              <w:rPr>
                <w:sz w:val="26"/>
                <w:szCs w:val="26"/>
              </w:rPr>
              <w:t>130 dB</w:t>
            </w:r>
          </w:p>
        </w:tc>
        <w:tc>
          <w:tcPr>
            <w:tcW w:w="4568" w:type="dxa"/>
            <w:shd w:val="clear" w:color="auto" w:fill="auto"/>
            <w:vAlign w:val="center"/>
          </w:tcPr>
          <w:p w14:paraId="76A87913" w14:textId="77777777" w:rsidR="004D514B" w:rsidRPr="000F1CD1" w:rsidRDefault="004D514B" w:rsidP="00AF75CD">
            <w:pPr>
              <w:spacing w:before="60" w:after="60" w:line="312" w:lineRule="auto"/>
              <w:jc w:val="both"/>
              <w:outlineLvl w:val="6"/>
              <w:rPr>
                <w:bCs/>
                <w:noProof/>
                <w:sz w:val="26"/>
                <w:szCs w:val="26"/>
              </w:rPr>
            </w:pPr>
            <w:r w:rsidRPr="000F1CD1">
              <w:rPr>
                <w:bCs/>
                <w:noProof/>
                <w:sz w:val="26"/>
                <w:szCs w:val="26"/>
              </w:rPr>
              <w:t>Gây đau</w:t>
            </w:r>
          </w:p>
        </w:tc>
      </w:tr>
      <w:tr w:rsidR="00D61DE4" w:rsidRPr="000F1CD1" w14:paraId="760A6F2C" w14:textId="77777777" w:rsidTr="00AB7928">
        <w:trPr>
          <w:jc w:val="center"/>
        </w:trPr>
        <w:tc>
          <w:tcPr>
            <w:tcW w:w="641" w:type="dxa"/>
            <w:shd w:val="clear" w:color="auto" w:fill="auto"/>
            <w:vAlign w:val="center"/>
          </w:tcPr>
          <w:p w14:paraId="1E14A301" w14:textId="77777777" w:rsidR="004D514B" w:rsidRPr="000F1CD1" w:rsidRDefault="004D514B" w:rsidP="00AF75CD">
            <w:pPr>
              <w:pStyle w:val="TableParagraph"/>
              <w:spacing w:before="60" w:after="60" w:line="312" w:lineRule="auto"/>
              <w:ind w:firstLine="2"/>
              <w:rPr>
                <w:sz w:val="26"/>
                <w:szCs w:val="26"/>
              </w:rPr>
            </w:pPr>
            <w:r w:rsidRPr="000F1CD1">
              <w:rPr>
                <w:sz w:val="26"/>
                <w:szCs w:val="26"/>
              </w:rPr>
              <w:t>6</w:t>
            </w:r>
          </w:p>
        </w:tc>
        <w:tc>
          <w:tcPr>
            <w:tcW w:w="3263" w:type="dxa"/>
            <w:shd w:val="clear" w:color="auto" w:fill="auto"/>
          </w:tcPr>
          <w:p w14:paraId="18BE20F4" w14:textId="77777777" w:rsidR="004D514B" w:rsidRPr="000F1CD1" w:rsidRDefault="004D514B" w:rsidP="00AF75CD">
            <w:pPr>
              <w:spacing w:before="60" w:after="60" w:line="312" w:lineRule="auto"/>
              <w:rPr>
                <w:sz w:val="26"/>
                <w:szCs w:val="26"/>
              </w:rPr>
            </w:pPr>
            <w:r w:rsidRPr="000F1CD1">
              <w:rPr>
                <w:sz w:val="26"/>
                <w:szCs w:val="26"/>
              </w:rPr>
              <w:t>140 dB</w:t>
            </w:r>
          </w:p>
        </w:tc>
        <w:tc>
          <w:tcPr>
            <w:tcW w:w="4568" w:type="dxa"/>
            <w:shd w:val="clear" w:color="auto" w:fill="auto"/>
            <w:vAlign w:val="center"/>
          </w:tcPr>
          <w:p w14:paraId="5102DDF9" w14:textId="77777777" w:rsidR="004D514B" w:rsidRPr="000F1CD1" w:rsidRDefault="004D514B" w:rsidP="00AF75CD">
            <w:pPr>
              <w:spacing w:before="60" w:after="60" w:line="312" w:lineRule="auto"/>
              <w:jc w:val="both"/>
              <w:outlineLvl w:val="6"/>
              <w:rPr>
                <w:bCs/>
                <w:noProof/>
                <w:sz w:val="26"/>
                <w:szCs w:val="26"/>
              </w:rPr>
            </w:pPr>
            <w:r w:rsidRPr="000F1CD1">
              <w:rPr>
                <w:bCs/>
                <w:noProof/>
                <w:sz w:val="26"/>
                <w:szCs w:val="26"/>
              </w:rPr>
              <w:t>Gây chấn thương (điếc, chảy máu)</w:t>
            </w:r>
          </w:p>
        </w:tc>
      </w:tr>
    </w:tbl>
    <w:p w14:paraId="0957E366" w14:textId="77777777" w:rsidR="004D514B" w:rsidRPr="000F1CD1" w:rsidRDefault="004D514B" w:rsidP="00AF75CD">
      <w:pPr>
        <w:spacing w:line="312" w:lineRule="auto"/>
        <w:jc w:val="right"/>
        <w:rPr>
          <w:rFonts w:eastAsia="MS Mincho"/>
          <w:spacing w:val="2"/>
          <w:sz w:val="26"/>
          <w:szCs w:val="26"/>
          <w:lang w:val="vi-VN" w:eastAsia="ja-JP"/>
        </w:rPr>
      </w:pPr>
      <w:r w:rsidRPr="000F1CD1">
        <w:rPr>
          <w:rFonts w:eastAsia="MS Mincho"/>
          <w:spacing w:val="2"/>
          <w:sz w:val="26"/>
          <w:szCs w:val="26"/>
          <w:lang w:eastAsia="ja-JP"/>
        </w:rPr>
        <w:t>(Nguồn: Tổ chức Y tế Thế giới WHO, 2013)</w:t>
      </w:r>
    </w:p>
    <w:p w14:paraId="0BBB6FA3" w14:textId="77777777" w:rsidR="004D514B" w:rsidRPr="000F1CD1" w:rsidRDefault="004D514B" w:rsidP="00AF75CD">
      <w:pPr>
        <w:spacing w:line="312" w:lineRule="auto"/>
        <w:ind w:firstLine="567"/>
        <w:jc w:val="both"/>
        <w:rPr>
          <w:spacing w:val="2"/>
          <w:sz w:val="26"/>
          <w:szCs w:val="26"/>
          <w:lang w:val="vi-VN" w:eastAsia="zh-TW"/>
        </w:rPr>
      </w:pPr>
      <w:r w:rsidRPr="000F1CD1">
        <w:rPr>
          <w:spacing w:val="2"/>
          <w:sz w:val="26"/>
          <w:szCs w:val="26"/>
          <w:lang w:val="vi-VN" w:eastAsia="zh-TW"/>
        </w:rPr>
        <w:t xml:space="preserve">Tác động: Tiếng ồn phát sinh từ hoạt động của dự án không lớn và chủ yếu tác động trực tiếp đến công nhân viên làm việc trong trại, tác động đến môi trường xung quanh là không đáng kể do cách xa nhà dân và mật độ dân cư xung quanh thưa thớt. Trường hợp vận chuyển heo, tiếng ồn có thể ảnh hưởng đến các hộ dân sống dọc theo tuyến đường. Do đó, để hạn chế ảnh hưởng của tiếng ồn, chủ dự án sẽ áp dụng các biện pháp giảm thiểu được trình bày cụ thể ở phần sau. </w:t>
      </w:r>
    </w:p>
    <w:p w14:paraId="30B680CE" w14:textId="77777777" w:rsidR="004D514B" w:rsidRPr="000F1CD1" w:rsidRDefault="004D514B" w:rsidP="00AF75CD">
      <w:pPr>
        <w:spacing w:line="312" w:lineRule="auto"/>
        <w:ind w:firstLine="567"/>
        <w:jc w:val="both"/>
        <w:rPr>
          <w:rFonts w:eastAsia="MS Mincho"/>
          <w:spacing w:val="2"/>
          <w:sz w:val="26"/>
          <w:szCs w:val="26"/>
          <w:lang w:eastAsia="ja-JP"/>
        </w:rPr>
      </w:pPr>
      <w:r w:rsidRPr="000F1CD1">
        <w:rPr>
          <w:spacing w:val="2"/>
          <w:sz w:val="26"/>
          <w:szCs w:val="26"/>
          <w:lang w:val="vi-VN" w:eastAsia="zh-TW"/>
        </w:rPr>
        <w:t>Tiếng</w:t>
      </w:r>
      <w:r w:rsidRPr="000F1CD1">
        <w:rPr>
          <w:spacing w:val="2"/>
          <w:sz w:val="26"/>
          <w:szCs w:val="26"/>
          <w:lang w:val="vi-VN"/>
        </w:rPr>
        <w:t xml:space="preserve"> ồn sẽ gây ra các tác động tiêu cực đến công nhân trực tiếp vận hành thiết bị. </w:t>
      </w:r>
      <w:r w:rsidRPr="000F1CD1">
        <w:rPr>
          <w:rFonts w:eastAsia="MS Mincho"/>
          <w:spacing w:val="2"/>
          <w:sz w:val="26"/>
          <w:szCs w:val="26"/>
          <w:lang w:eastAsia="ja-JP"/>
        </w:rPr>
        <w:t>Tác động đến con người:</w:t>
      </w:r>
    </w:p>
    <w:p w14:paraId="64782857" w14:textId="77777777" w:rsidR="004D514B" w:rsidRPr="000F1CD1" w:rsidRDefault="004D514B" w:rsidP="00324512">
      <w:pPr>
        <w:pStyle w:val="ListParagraph"/>
        <w:numPr>
          <w:ilvl w:val="1"/>
          <w:numId w:val="11"/>
        </w:numPr>
        <w:ind w:left="0" w:right="0" w:firstLine="567"/>
        <w:contextualSpacing/>
        <w:rPr>
          <w:rFonts w:cs="Times New Roman"/>
          <w:i/>
          <w:spacing w:val="2"/>
          <w:szCs w:val="26"/>
          <w:lang w:val="vi-VN"/>
        </w:rPr>
      </w:pPr>
      <w:r w:rsidRPr="000F1CD1">
        <w:rPr>
          <w:rFonts w:cs="Times New Roman"/>
          <w:spacing w:val="2"/>
          <w:szCs w:val="26"/>
          <w:lang w:val="vi-VN"/>
        </w:rPr>
        <w:t>Tiếng ồn tác động đến tai, sau đó tác động đến hệ thần kinh trung ương, rồi đến hệ tim mạch, dạ dày và các cơ quan khác, sau đó mới đến cơ quan thích giác.</w:t>
      </w:r>
    </w:p>
    <w:p w14:paraId="70B072B6" w14:textId="77777777" w:rsidR="004D514B" w:rsidRPr="000F1CD1" w:rsidRDefault="004D514B" w:rsidP="00324512">
      <w:pPr>
        <w:pStyle w:val="ListParagraph"/>
        <w:numPr>
          <w:ilvl w:val="1"/>
          <w:numId w:val="11"/>
        </w:numPr>
        <w:ind w:left="0" w:right="0" w:firstLine="567"/>
        <w:contextualSpacing/>
        <w:rPr>
          <w:rFonts w:cs="Times New Roman"/>
          <w:i/>
          <w:spacing w:val="2"/>
          <w:szCs w:val="26"/>
          <w:lang w:val="vi-VN"/>
        </w:rPr>
      </w:pPr>
      <w:r w:rsidRPr="000F1CD1">
        <w:rPr>
          <w:rFonts w:cs="Times New Roman"/>
          <w:spacing w:val="2"/>
          <w:szCs w:val="26"/>
          <w:lang w:val="vi-VN"/>
        </w:rPr>
        <w:t>Tác động đến cơ quan thính giác: tiếng ồn làm giảm độ nhạy cảm, tăng ngưỡng nghe, ảnh hưởng đến quá trình làm việc và an toàn.</w:t>
      </w:r>
    </w:p>
    <w:p w14:paraId="3C2D998B" w14:textId="77777777" w:rsidR="004D514B" w:rsidRPr="000F1CD1" w:rsidRDefault="004D514B" w:rsidP="00324512">
      <w:pPr>
        <w:pStyle w:val="ListParagraph"/>
        <w:numPr>
          <w:ilvl w:val="1"/>
          <w:numId w:val="11"/>
        </w:numPr>
        <w:ind w:left="0" w:right="0" w:firstLine="567"/>
        <w:contextualSpacing/>
        <w:rPr>
          <w:rFonts w:cs="Times New Roman"/>
          <w:i/>
          <w:spacing w:val="2"/>
          <w:szCs w:val="26"/>
          <w:lang w:val="vi-VN"/>
        </w:rPr>
      </w:pPr>
      <w:r w:rsidRPr="000F1CD1">
        <w:rPr>
          <w:rFonts w:cs="Times New Roman"/>
          <w:spacing w:val="2"/>
          <w:szCs w:val="26"/>
          <w:lang w:val="vi-VN"/>
        </w:rPr>
        <w:t>Tác động đến các cơ quan khác:</w:t>
      </w:r>
    </w:p>
    <w:p w14:paraId="3C6832DA" w14:textId="77777777" w:rsidR="004D514B" w:rsidRPr="000F1CD1" w:rsidRDefault="004D514B" w:rsidP="00324512">
      <w:pPr>
        <w:pStyle w:val="ListParagraph"/>
        <w:numPr>
          <w:ilvl w:val="1"/>
          <w:numId w:val="15"/>
        </w:numPr>
        <w:ind w:left="0" w:right="0" w:firstLine="567"/>
        <w:contextualSpacing/>
        <w:rPr>
          <w:rFonts w:eastAsia="Times New Roman" w:cs="Times New Roman"/>
          <w:i/>
          <w:szCs w:val="26"/>
          <w:lang w:val="vi-VN"/>
        </w:rPr>
      </w:pPr>
      <w:r w:rsidRPr="000F1CD1">
        <w:rPr>
          <w:rFonts w:eastAsia="Times New Roman" w:cs="Times New Roman"/>
          <w:szCs w:val="26"/>
          <w:lang w:val="vi-VN"/>
        </w:rPr>
        <w:t>Hệ thần kinh trung ương: Tiếng ồn gây kích thích hệ thần kinh trung ương, ảnh hưởng đến bộ não gây đau đầu, chóng mặt, sợ hãi, giận dữ vô cớ.</w:t>
      </w:r>
    </w:p>
    <w:p w14:paraId="0473A85F" w14:textId="77777777" w:rsidR="004D514B" w:rsidRPr="000F1CD1" w:rsidRDefault="004D514B" w:rsidP="00324512">
      <w:pPr>
        <w:pStyle w:val="ListParagraph"/>
        <w:numPr>
          <w:ilvl w:val="1"/>
          <w:numId w:val="15"/>
        </w:numPr>
        <w:ind w:left="0" w:right="0" w:firstLine="567"/>
        <w:contextualSpacing/>
        <w:rPr>
          <w:rFonts w:eastAsia="Times New Roman" w:cs="Times New Roman"/>
          <w:i/>
          <w:szCs w:val="26"/>
          <w:lang w:val="vi-VN"/>
        </w:rPr>
      </w:pPr>
      <w:r w:rsidRPr="000F1CD1">
        <w:rPr>
          <w:rFonts w:eastAsia="Times New Roman" w:cs="Times New Roman"/>
          <w:szCs w:val="26"/>
          <w:lang w:val="vi-VN"/>
        </w:rPr>
        <w:t>Hệ tim mạch: làm rối loạn nhịp tim, ảnh hưởng tới sự hoạt động bình thường của tuần hoàn máu, làm tăng huyết áp.</w:t>
      </w:r>
    </w:p>
    <w:p w14:paraId="640EE973" w14:textId="77777777" w:rsidR="004D514B" w:rsidRPr="000F1CD1" w:rsidRDefault="004D514B" w:rsidP="00324512">
      <w:pPr>
        <w:pStyle w:val="ListParagraph"/>
        <w:numPr>
          <w:ilvl w:val="1"/>
          <w:numId w:val="15"/>
        </w:numPr>
        <w:ind w:left="0" w:right="0" w:firstLine="567"/>
        <w:contextualSpacing/>
        <w:rPr>
          <w:rFonts w:eastAsia="Times New Roman" w:cs="Times New Roman"/>
          <w:i/>
          <w:szCs w:val="26"/>
          <w:lang w:val="vi-VN"/>
        </w:rPr>
      </w:pPr>
      <w:r w:rsidRPr="000F1CD1">
        <w:rPr>
          <w:rFonts w:eastAsia="Times New Roman" w:cs="Times New Roman"/>
          <w:szCs w:val="26"/>
          <w:lang w:val="vi-VN"/>
        </w:rPr>
        <w:t>Dạ dày: làm rối loạn quá trình tiết dịch, tăng axit trong dạ dày, làm rối loạn sự co bóp, gây viêm loét dạ dày.</w:t>
      </w:r>
    </w:p>
    <w:p w14:paraId="2B1ECFAC" w14:textId="77777777" w:rsidR="004D514B" w:rsidRPr="000F1CD1" w:rsidRDefault="004D514B" w:rsidP="00324512">
      <w:pPr>
        <w:pStyle w:val="ListParagraph"/>
        <w:numPr>
          <w:ilvl w:val="1"/>
          <w:numId w:val="11"/>
        </w:numPr>
        <w:ind w:left="0" w:right="0" w:firstLine="567"/>
        <w:contextualSpacing/>
        <w:rPr>
          <w:rFonts w:cs="Times New Roman"/>
          <w:i/>
          <w:spacing w:val="2"/>
          <w:szCs w:val="26"/>
          <w:lang w:val="vi-VN"/>
        </w:rPr>
      </w:pPr>
      <w:r w:rsidRPr="000F1CD1">
        <w:rPr>
          <w:rFonts w:cs="Times New Roman"/>
          <w:spacing w:val="2"/>
          <w:szCs w:val="26"/>
          <w:lang w:val="vi-VN"/>
        </w:rPr>
        <w:lastRenderedPageBreak/>
        <w:t>Tác động lâu dài của tiếng ồn đối với con người sẽ gây ra bệnh mất ngủ, suy nhược thần kinh, cũng như làm trầm trọng thêm các bệnh về tim mạch và huyết áp cao</w:t>
      </w:r>
    </w:p>
    <w:p w14:paraId="5811CCBB"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vi-VN"/>
        </w:rPr>
      </w:pPr>
      <w:r w:rsidRPr="000F1CD1">
        <w:rPr>
          <w:rFonts w:cs="Times New Roman"/>
          <w:iCs/>
          <w:spacing w:val="2"/>
          <w:szCs w:val="26"/>
          <w:lang w:val="vi-VN"/>
        </w:rPr>
        <w:t>Tác động của tiếng ồn phụ thuộc vào tần số và cường độ âm, tần số lặp lại của tiếng ồn</w:t>
      </w:r>
    </w:p>
    <w:p w14:paraId="3DE7F435" w14:textId="77777777" w:rsidR="004D514B" w:rsidRPr="000F1CD1" w:rsidRDefault="004D514B" w:rsidP="00AF75CD">
      <w:pPr>
        <w:spacing w:line="312" w:lineRule="auto"/>
        <w:ind w:firstLine="567"/>
        <w:jc w:val="both"/>
        <w:rPr>
          <w:rFonts w:eastAsia="MS Mincho"/>
          <w:iCs/>
          <w:spacing w:val="2"/>
          <w:sz w:val="26"/>
          <w:szCs w:val="26"/>
          <w:lang w:val="vi-VN" w:eastAsia="ja-JP"/>
        </w:rPr>
      </w:pPr>
      <w:r w:rsidRPr="000F1CD1">
        <w:rPr>
          <w:rFonts w:eastAsia="MS Mincho"/>
          <w:iCs/>
          <w:spacing w:val="2"/>
          <w:sz w:val="26"/>
          <w:szCs w:val="26"/>
          <w:lang w:val="vi-VN" w:eastAsia="ja-JP"/>
        </w:rPr>
        <w:t xml:space="preserve">Kết quả </w:t>
      </w:r>
      <w:r w:rsidRPr="000F1CD1">
        <w:rPr>
          <w:iCs/>
          <w:spacing w:val="2"/>
          <w:sz w:val="26"/>
          <w:szCs w:val="26"/>
          <w:lang w:val="vi-VN"/>
        </w:rPr>
        <w:t>nghiên</w:t>
      </w:r>
      <w:r w:rsidRPr="000F1CD1">
        <w:rPr>
          <w:rFonts w:eastAsia="MS Mincho"/>
          <w:iCs/>
          <w:spacing w:val="2"/>
          <w:sz w:val="26"/>
          <w:szCs w:val="26"/>
          <w:lang w:val="vi-VN" w:eastAsia="ja-JP"/>
        </w:rPr>
        <w:t xml:space="preserve"> cứu cho thấy, tiếng ồn từ 80dBA trở lên sẽ làm giảm sự chú ý, gây cảm giác mệt mỏi, nhức đầu chóng mặt, tăng cường sự ức chế thần kinh trung ương và ảnh hưởng tới thính giác của con người. Khi tiếp xúc với tiếng ồn ở cường độ cao trong thời gian dài sẽ dẫn đến bệnh điếc nghề nghiệp. Ngoài ra tiếng ồn còn gây thương tổn cho hệ tim mạch</w:t>
      </w:r>
      <w:r w:rsidRPr="000F1CD1">
        <w:rPr>
          <w:rFonts w:eastAsia="MS Mincho"/>
          <w:bCs/>
          <w:iCs/>
          <w:spacing w:val="2"/>
          <w:sz w:val="26"/>
          <w:szCs w:val="26"/>
          <w:lang w:val="vi-VN" w:eastAsia="ja-JP"/>
        </w:rPr>
        <w:t xml:space="preserve"> và làm tăng bệnh đường tiêu hóa</w:t>
      </w:r>
      <w:r w:rsidRPr="000F1CD1">
        <w:rPr>
          <w:rFonts w:eastAsia="MS Mincho"/>
          <w:iCs/>
          <w:spacing w:val="2"/>
          <w:sz w:val="26"/>
          <w:szCs w:val="26"/>
          <w:lang w:val="vi-VN" w:eastAsia="ja-JP"/>
        </w:rPr>
        <w:t xml:space="preserve">. </w:t>
      </w:r>
    </w:p>
    <w:p w14:paraId="069059AB" w14:textId="3886FC4D" w:rsidR="004D514B" w:rsidRPr="000F1CD1" w:rsidRDefault="004D514B" w:rsidP="00AF75CD">
      <w:pPr>
        <w:pStyle w:val="111n"/>
        <w:spacing w:line="312" w:lineRule="auto"/>
      </w:pPr>
      <w:bookmarkStart w:id="874" w:name="_Toc108248954"/>
      <w:r w:rsidRPr="000F1CD1">
        <w:t>2.1.6. Tác động của độ rung</w:t>
      </w:r>
      <w:bookmarkEnd w:id="874"/>
    </w:p>
    <w:p w14:paraId="6ACCA260"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Trong quá trình chăn nuôi, độ rung phát sinh chủ yếu từ hoạt động của máy móc thiết bị và phương tiện giao thông.</w:t>
      </w:r>
    </w:p>
    <w:p w14:paraId="477E31FD"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Độ rung có thể gây ra những tác động có hại:</w:t>
      </w:r>
    </w:p>
    <w:p w14:paraId="4F508D27" w14:textId="77777777" w:rsidR="004D514B" w:rsidRPr="000F1CD1" w:rsidRDefault="004D514B" w:rsidP="00324512">
      <w:pPr>
        <w:pStyle w:val="ListParagraph"/>
        <w:numPr>
          <w:ilvl w:val="1"/>
          <w:numId w:val="11"/>
        </w:numPr>
        <w:ind w:left="0" w:right="0" w:firstLine="567"/>
        <w:contextualSpacing/>
        <w:rPr>
          <w:rFonts w:cs="Times New Roman"/>
          <w:i/>
          <w:spacing w:val="2"/>
          <w:szCs w:val="26"/>
          <w:lang w:val="vi-VN"/>
        </w:rPr>
      </w:pPr>
      <w:r w:rsidRPr="000F1CD1">
        <w:rPr>
          <w:rFonts w:cs="Times New Roman"/>
          <w:spacing w:val="2"/>
          <w:szCs w:val="26"/>
          <w:lang w:val="vi-VN"/>
        </w:rPr>
        <w:t xml:space="preserve">Đối </w:t>
      </w:r>
      <w:r w:rsidRPr="000F1CD1">
        <w:rPr>
          <w:rFonts w:eastAsia="Times New Roman" w:cs="Times New Roman"/>
          <w:spacing w:val="2"/>
          <w:szCs w:val="26"/>
          <w:lang w:val="vi-VN"/>
        </w:rPr>
        <w:t>với</w:t>
      </w:r>
      <w:r w:rsidRPr="000F1CD1">
        <w:rPr>
          <w:rFonts w:cs="Times New Roman"/>
          <w:spacing w:val="2"/>
          <w:szCs w:val="26"/>
          <w:lang w:val="vi-VN"/>
        </w:rPr>
        <w:t xml:space="preserve"> các công trình xây dựng: độ rung có thể làm hư hỏng các công trình xây dựng: giảm độ bền vững của kết cấu, nền</w:t>
      </w:r>
      <w:r w:rsidRPr="000F1CD1">
        <w:rPr>
          <w:rFonts w:cs="Times New Roman"/>
          <w:spacing w:val="-13"/>
          <w:szCs w:val="26"/>
          <w:lang w:val="vi-VN"/>
        </w:rPr>
        <w:t xml:space="preserve"> </w:t>
      </w:r>
      <w:r w:rsidRPr="000F1CD1">
        <w:rPr>
          <w:rFonts w:cs="Times New Roman"/>
          <w:spacing w:val="2"/>
          <w:szCs w:val="26"/>
          <w:lang w:val="vi-VN"/>
        </w:rPr>
        <w:t>móng.</w:t>
      </w:r>
    </w:p>
    <w:p w14:paraId="6043EDA1" w14:textId="77777777" w:rsidR="004D514B" w:rsidRPr="000F1CD1" w:rsidRDefault="004D514B" w:rsidP="00324512">
      <w:pPr>
        <w:pStyle w:val="ListParagraph"/>
        <w:numPr>
          <w:ilvl w:val="1"/>
          <w:numId w:val="11"/>
        </w:numPr>
        <w:ind w:left="0" w:right="0" w:firstLine="567"/>
        <w:contextualSpacing/>
        <w:rPr>
          <w:rFonts w:cs="Times New Roman"/>
          <w:i/>
          <w:spacing w:val="2"/>
          <w:szCs w:val="26"/>
          <w:lang w:val="vi-VN"/>
        </w:rPr>
      </w:pPr>
      <w:r w:rsidRPr="000F1CD1">
        <w:rPr>
          <w:rFonts w:cs="Times New Roman"/>
          <w:spacing w:val="2"/>
          <w:szCs w:val="26"/>
          <w:lang w:val="vi-VN"/>
        </w:rPr>
        <w:t xml:space="preserve">Đối </w:t>
      </w:r>
      <w:r w:rsidRPr="000F1CD1">
        <w:rPr>
          <w:rFonts w:eastAsia="Times New Roman" w:cs="Times New Roman"/>
          <w:spacing w:val="2"/>
          <w:szCs w:val="26"/>
          <w:lang w:val="vi-VN"/>
        </w:rPr>
        <w:t>với</w:t>
      </w:r>
      <w:r w:rsidRPr="000F1CD1">
        <w:rPr>
          <w:rFonts w:cs="Times New Roman"/>
          <w:spacing w:val="2"/>
          <w:szCs w:val="26"/>
          <w:lang w:val="vi-VN"/>
        </w:rPr>
        <w:t xml:space="preserve"> con người: độ rung và tiếng ồn do rung có thể gây đau đầu, chóng mặt, buồn nôn giống trạng thái say tàu xe do thế đứng không vững, từ đó ảnh hưởng tới trực tiếp tới sức khỏe công nhân trực tiếp vận hành, hiệu suất làm việc cũng như lan truyền trên nền đất ra môi trường xung</w:t>
      </w:r>
      <w:r w:rsidRPr="000F1CD1">
        <w:rPr>
          <w:rFonts w:cs="Times New Roman"/>
          <w:spacing w:val="-10"/>
          <w:szCs w:val="26"/>
          <w:lang w:val="vi-VN"/>
        </w:rPr>
        <w:t xml:space="preserve"> </w:t>
      </w:r>
      <w:r w:rsidRPr="000F1CD1">
        <w:rPr>
          <w:rFonts w:cs="Times New Roman"/>
          <w:spacing w:val="2"/>
          <w:szCs w:val="26"/>
          <w:lang w:val="vi-VN"/>
        </w:rPr>
        <w:t>quanh.</w:t>
      </w:r>
    </w:p>
    <w:p w14:paraId="290018E0"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Chủ Dự án sẽ có các biện pháp để giảm thiểu độ rung khi hoạt động của thiết bị, máy móc.</w:t>
      </w:r>
    </w:p>
    <w:p w14:paraId="03C7059F" w14:textId="0C561CF3" w:rsidR="004D514B" w:rsidRPr="000F1CD1" w:rsidRDefault="004D514B" w:rsidP="00AF75CD">
      <w:pPr>
        <w:pStyle w:val="111n"/>
        <w:spacing w:line="312" w:lineRule="auto"/>
      </w:pPr>
      <w:bookmarkStart w:id="875" w:name="_Toc108248955"/>
      <w:r w:rsidRPr="000F1CD1">
        <w:t>2.1.7. Nhiệt thừa</w:t>
      </w:r>
      <w:bookmarkEnd w:id="875"/>
    </w:p>
    <w:p w14:paraId="052F59BD"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 xml:space="preserve">Nhiệt thừa phát sinh chủ yếu từ hoạt động của máy phát điện, máy điều hòa nhiệt độ, hoạt động của các phương tiện vận chuyển.... Ngoài ra, nhiệt thừa còn sinh ra do bức xạ nhiệt của mặt trời, với diện tích mái của chuồng trại lớn sẽ hấp thụ một lượng nhiệt đáng kể, làm gia tăng nhiệt độ trong khu vực chuồng trại. </w:t>
      </w:r>
    </w:p>
    <w:p w14:paraId="04926B40" w14:textId="77777777" w:rsidR="004D514B" w:rsidRPr="000F1CD1" w:rsidRDefault="004D514B" w:rsidP="00324512">
      <w:pPr>
        <w:pStyle w:val="ListParagraph"/>
        <w:numPr>
          <w:ilvl w:val="1"/>
          <w:numId w:val="11"/>
        </w:numPr>
        <w:ind w:left="0" w:right="0" w:firstLine="567"/>
        <w:contextualSpacing/>
        <w:rPr>
          <w:rFonts w:eastAsia="MS Mincho" w:cs="Times New Roman"/>
          <w:i/>
          <w:spacing w:val="2"/>
          <w:szCs w:val="26"/>
          <w:lang w:val="vi-VN" w:eastAsia="ja-JP"/>
        </w:rPr>
      </w:pPr>
      <w:r w:rsidRPr="000F1CD1">
        <w:rPr>
          <w:rFonts w:eastAsia="MS Mincho" w:cs="Times New Roman"/>
          <w:spacing w:val="2"/>
          <w:szCs w:val="26"/>
          <w:lang w:val="vi-VN" w:eastAsia="ja-JP"/>
        </w:rPr>
        <w:t xml:space="preserve">Tác </w:t>
      </w:r>
      <w:r w:rsidRPr="000F1CD1">
        <w:rPr>
          <w:rFonts w:cs="Times New Roman"/>
          <w:spacing w:val="2"/>
          <w:szCs w:val="26"/>
          <w:lang w:val="vi-VN"/>
        </w:rPr>
        <w:t>động</w:t>
      </w:r>
      <w:r w:rsidRPr="000F1CD1">
        <w:rPr>
          <w:rFonts w:eastAsia="MS Mincho" w:cs="Times New Roman"/>
          <w:spacing w:val="2"/>
          <w:szCs w:val="26"/>
          <w:lang w:val="vi-VN" w:eastAsia="ja-JP"/>
        </w:rPr>
        <w:t>:</w:t>
      </w:r>
      <w:r w:rsidRPr="000F1CD1">
        <w:rPr>
          <w:rFonts w:cs="Times New Roman"/>
          <w:spacing w:val="2"/>
          <w:kern w:val="2"/>
          <w:szCs w:val="26"/>
          <w:lang w:val="vi-VN"/>
        </w:rPr>
        <w:t xml:space="preserve"> Rối </w:t>
      </w:r>
      <w:r w:rsidRPr="000F1CD1">
        <w:rPr>
          <w:rFonts w:cs="Times New Roman"/>
          <w:spacing w:val="2"/>
          <w:szCs w:val="26"/>
          <w:lang w:val="vi-VN"/>
        </w:rPr>
        <w:t>loạn</w:t>
      </w:r>
      <w:r w:rsidRPr="000F1CD1">
        <w:rPr>
          <w:rFonts w:cs="Times New Roman"/>
          <w:spacing w:val="2"/>
          <w:kern w:val="2"/>
          <w:szCs w:val="26"/>
          <w:lang w:val="vi-VN"/>
        </w:rPr>
        <w:t xml:space="preserve"> bệnh lý thường gặp khi làm việc ở nhiệt độ cao là chứng say nóng và co giật. Chứng say nóng có triệu chứng chóng mặt, đau đầu, đau thắt ngực, buồn nôn, mạch nhanh, nhịp thở nhanh, suy nhược cơ thể… nặng hơn có thể bị choáng, hôn mê. Chứng co giật gây nên do sự mất cân bằng nước và điện giải, thường bị giãn mạch, mạch nhanh nhỏ và đặc biệt có các cơn co giật kéo dài từ 1 – 3 phút.</w:t>
      </w:r>
    </w:p>
    <w:p w14:paraId="00292396"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 xml:space="preserve">Tuy nhiên, trại chăn nuôi được thiết kế lắp đặt hệ thống quạt thông gió và tấm làm mát… Mặt khác, với diện tích cây xanh, đất trống lớn (chiếm khoảng </w:t>
      </w:r>
      <w:r w:rsidRPr="000F1CD1">
        <w:rPr>
          <w:spacing w:val="2"/>
          <w:sz w:val="26"/>
          <w:szCs w:val="26"/>
        </w:rPr>
        <w:t xml:space="preserve">23,80 </w:t>
      </w:r>
      <w:r w:rsidRPr="000F1CD1">
        <w:rPr>
          <w:spacing w:val="2"/>
          <w:sz w:val="26"/>
          <w:szCs w:val="26"/>
          <w:lang w:val="vi-VN"/>
        </w:rPr>
        <w:t>%</w:t>
      </w:r>
      <w:r w:rsidRPr="000F1CD1">
        <w:rPr>
          <w:spacing w:val="2"/>
          <w:sz w:val="26"/>
          <w:szCs w:val="26"/>
        </w:rPr>
        <w:t xml:space="preserve"> </w:t>
      </w:r>
      <w:r w:rsidRPr="000F1CD1">
        <w:rPr>
          <w:spacing w:val="2"/>
          <w:sz w:val="26"/>
          <w:szCs w:val="26"/>
          <w:lang w:val="vi-VN"/>
        </w:rPr>
        <w:t xml:space="preserve">tổng diện tích mặt bằng) sẽ làm cho không khí trở nên mát mẻ. Do đó, ô nhiễm do nhiệt thừa từ hoạt động của dự án là không đáng kể. </w:t>
      </w:r>
    </w:p>
    <w:p w14:paraId="76A1209C" w14:textId="77777777" w:rsidR="000D31F3" w:rsidRPr="000F1CD1" w:rsidRDefault="000D31F3" w:rsidP="00AF75CD">
      <w:pPr>
        <w:spacing w:after="200" w:line="312" w:lineRule="auto"/>
        <w:rPr>
          <w:rFonts w:eastAsiaTheme="minorHAnsi"/>
          <w:i/>
          <w:sz w:val="26"/>
          <w:szCs w:val="26"/>
        </w:rPr>
      </w:pPr>
      <w:r w:rsidRPr="000F1CD1">
        <w:br w:type="page"/>
      </w:r>
    </w:p>
    <w:p w14:paraId="4546E0D9" w14:textId="366EC968" w:rsidR="004D514B" w:rsidRPr="000F1CD1" w:rsidRDefault="004D514B" w:rsidP="00AF75CD">
      <w:pPr>
        <w:pStyle w:val="111n"/>
        <w:spacing w:line="312" w:lineRule="auto"/>
      </w:pPr>
      <w:bookmarkStart w:id="876" w:name="_Toc108248956"/>
      <w:r w:rsidRPr="000F1CD1">
        <w:lastRenderedPageBreak/>
        <w:t>2.1.8. Mùi hôi</w:t>
      </w:r>
      <w:bookmarkEnd w:id="876"/>
    </w:p>
    <w:p w14:paraId="4B2CB6E1" w14:textId="7243B3A4"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Mùi hôi phát sinh gây khó chịu cho công nhân viên, mức độ nặng có thể gây nhức đầu, chóng mặt hoặc ngất.</w:t>
      </w:r>
    </w:p>
    <w:p w14:paraId="389C2076" w14:textId="3066D49D" w:rsidR="004D514B" w:rsidRPr="000F1CD1" w:rsidRDefault="004D514B" w:rsidP="00AF75CD">
      <w:pPr>
        <w:pStyle w:val="111n"/>
        <w:spacing w:line="312" w:lineRule="auto"/>
      </w:pPr>
      <w:bookmarkStart w:id="877" w:name="_Toc108248957"/>
      <w:r w:rsidRPr="000F1CD1">
        <w:t>2.1.9. Tác động của dự án đến sự phát triển kinh tế - xã hội</w:t>
      </w:r>
      <w:bookmarkEnd w:id="877"/>
    </w:p>
    <w:p w14:paraId="58962AE1" w14:textId="77777777" w:rsidR="004D514B" w:rsidRPr="000F1CD1" w:rsidRDefault="004D514B" w:rsidP="00AF75CD">
      <w:pPr>
        <w:spacing w:line="312" w:lineRule="auto"/>
        <w:ind w:firstLine="567"/>
        <w:jc w:val="both"/>
        <w:rPr>
          <w:spacing w:val="2"/>
          <w:sz w:val="26"/>
          <w:szCs w:val="26"/>
          <w:lang w:val="sq-AL"/>
        </w:rPr>
      </w:pPr>
      <w:r w:rsidRPr="000F1CD1">
        <w:rPr>
          <w:spacing w:val="2"/>
          <w:sz w:val="26"/>
          <w:szCs w:val="26"/>
          <w:lang w:val="sq-AL"/>
        </w:rPr>
        <w:t>Dự án đi vào hoạt động chăn nuôi ổn định và lâu dài sẽ có những tác động có lợi và có hại đồng thời đối với kinh tế xã hội trong khu vực như sau:</w:t>
      </w:r>
    </w:p>
    <w:p w14:paraId="13F7D5AE" w14:textId="77777777" w:rsidR="004D514B" w:rsidRPr="000F1CD1" w:rsidRDefault="004D514B" w:rsidP="00AF75CD">
      <w:pPr>
        <w:spacing w:line="312" w:lineRule="auto"/>
        <w:ind w:firstLine="567"/>
        <w:jc w:val="both"/>
        <w:rPr>
          <w:spacing w:val="2"/>
          <w:sz w:val="26"/>
          <w:szCs w:val="26"/>
        </w:rPr>
      </w:pPr>
      <w:r w:rsidRPr="000F1CD1">
        <w:rPr>
          <w:spacing w:val="2"/>
          <w:sz w:val="26"/>
          <w:szCs w:val="26"/>
        </w:rPr>
        <w:t>(1) Các tác động có</w:t>
      </w:r>
      <w:r w:rsidRPr="000F1CD1">
        <w:rPr>
          <w:spacing w:val="-4"/>
          <w:sz w:val="26"/>
          <w:szCs w:val="26"/>
        </w:rPr>
        <w:t xml:space="preserve"> </w:t>
      </w:r>
      <w:r w:rsidRPr="000F1CD1">
        <w:rPr>
          <w:spacing w:val="2"/>
          <w:sz w:val="26"/>
          <w:szCs w:val="26"/>
        </w:rPr>
        <w:t>lợi</w:t>
      </w:r>
    </w:p>
    <w:p w14:paraId="25CD22D1" w14:textId="77777777" w:rsidR="004D514B" w:rsidRPr="000F1CD1" w:rsidRDefault="004D514B" w:rsidP="00324512">
      <w:pPr>
        <w:pStyle w:val="ListParagraph"/>
        <w:numPr>
          <w:ilvl w:val="1"/>
          <w:numId w:val="11"/>
        </w:numPr>
        <w:ind w:left="0" w:right="0" w:firstLine="567"/>
        <w:contextualSpacing/>
        <w:rPr>
          <w:rFonts w:cs="Times New Roman"/>
          <w:i/>
          <w:spacing w:val="2"/>
          <w:szCs w:val="26"/>
        </w:rPr>
      </w:pPr>
      <w:r w:rsidRPr="000F1CD1">
        <w:rPr>
          <w:rFonts w:eastAsia="Times New Roman" w:cs="Times New Roman"/>
          <w:spacing w:val="2"/>
          <w:szCs w:val="26"/>
        </w:rPr>
        <w:t>Góp</w:t>
      </w:r>
      <w:r w:rsidRPr="000F1CD1">
        <w:rPr>
          <w:rFonts w:cs="Times New Roman"/>
          <w:spacing w:val="2"/>
          <w:szCs w:val="26"/>
        </w:rPr>
        <w:t xml:space="preserve"> phần thúc đẩy sự phát triển ổn định của xã Tam Lập, huyện Phú Giáo, tỉnh Bình Dương.</w:t>
      </w:r>
    </w:p>
    <w:p w14:paraId="49BD8504" w14:textId="77777777" w:rsidR="004D514B" w:rsidRPr="000F1CD1" w:rsidRDefault="004D514B" w:rsidP="00AF75CD">
      <w:pPr>
        <w:spacing w:line="312" w:lineRule="auto"/>
        <w:ind w:firstLine="567"/>
        <w:jc w:val="both"/>
        <w:rPr>
          <w:spacing w:val="2"/>
          <w:sz w:val="26"/>
          <w:szCs w:val="26"/>
        </w:rPr>
      </w:pPr>
      <w:r w:rsidRPr="000F1CD1">
        <w:rPr>
          <w:spacing w:val="2"/>
          <w:sz w:val="26"/>
          <w:szCs w:val="26"/>
        </w:rPr>
        <w:t>(2)Các tác động có</w:t>
      </w:r>
      <w:r w:rsidRPr="000F1CD1">
        <w:rPr>
          <w:spacing w:val="-3"/>
          <w:sz w:val="26"/>
          <w:szCs w:val="26"/>
        </w:rPr>
        <w:t xml:space="preserve"> </w:t>
      </w:r>
      <w:r w:rsidRPr="000F1CD1">
        <w:rPr>
          <w:spacing w:val="2"/>
          <w:sz w:val="26"/>
          <w:szCs w:val="26"/>
        </w:rPr>
        <w:t>hại</w:t>
      </w:r>
    </w:p>
    <w:p w14:paraId="06A4C32C" w14:textId="77777777" w:rsidR="004D514B" w:rsidRPr="000F1CD1" w:rsidRDefault="004D514B" w:rsidP="00324512">
      <w:pPr>
        <w:pStyle w:val="ListParagraph"/>
        <w:numPr>
          <w:ilvl w:val="1"/>
          <w:numId w:val="11"/>
        </w:numPr>
        <w:ind w:left="0" w:right="0" w:firstLine="567"/>
        <w:contextualSpacing/>
        <w:rPr>
          <w:rFonts w:cs="Times New Roman"/>
          <w:i/>
          <w:spacing w:val="2"/>
          <w:szCs w:val="26"/>
        </w:rPr>
      </w:pPr>
      <w:r w:rsidRPr="000F1CD1">
        <w:rPr>
          <w:rFonts w:eastAsia="Times New Roman" w:cs="Times New Roman"/>
          <w:spacing w:val="2"/>
          <w:szCs w:val="26"/>
        </w:rPr>
        <w:t>Tăng</w:t>
      </w:r>
      <w:r w:rsidRPr="000F1CD1">
        <w:rPr>
          <w:rFonts w:cs="Times New Roman"/>
          <w:spacing w:val="2"/>
          <w:szCs w:val="26"/>
        </w:rPr>
        <w:t xml:space="preserve"> nguy cơ tai nạn do việc tăng mật độ giao thông trên các tuyến đường chính trong khu</w:t>
      </w:r>
      <w:r w:rsidRPr="000F1CD1">
        <w:rPr>
          <w:rFonts w:cs="Times New Roman"/>
          <w:spacing w:val="-4"/>
          <w:szCs w:val="26"/>
        </w:rPr>
        <w:t xml:space="preserve"> </w:t>
      </w:r>
      <w:r w:rsidRPr="000F1CD1">
        <w:rPr>
          <w:rFonts w:cs="Times New Roman"/>
          <w:spacing w:val="2"/>
          <w:szCs w:val="26"/>
        </w:rPr>
        <w:t>vực.</w:t>
      </w:r>
    </w:p>
    <w:p w14:paraId="79E024DB" w14:textId="77777777" w:rsidR="004D514B" w:rsidRPr="000F1CD1" w:rsidRDefault="004D514B" w:rsidP="00324512">
      <w:pPr>
        <w:pStyle w:val="ListParagraph"/>
        <w:numPr>
          <w:ilvl w:val="1"/>
          <w:numId w:val="11"/>
        </w:numPr>
        <w:ind w:left="0" w:right="0" w:firstLine="567"/>
        <w:contextualSpacing/>
        <w:rPr>
          <w:rFonts w:cs="Times New Roman"/>
          <w:i/>
          <w:spacing w:val="2"/>
          <w:szCs w:val="26"/>
        </w:rPr>
      </w:pPr>
      <w:r w:rsidRPr="000F1CD1">
        <w:rPr>
          <w:rFonts w:cs="Times New Roman"/>
          <w:spacing w:val="2"/>
          <w:szCs w:val="26"/>
        </w:rPr>
        <w:t xml:space="preserve">Dự </w:t>
      </w:r>
      <w:r w:rsidRPr="000F1CD1">
        <w:rPr>
          <w:rFonts w:eastAsia="Times New Roman" w:cs="Times New Roman"/>
          <w:spacing w:val="2"/>
          <w:szCs w:val="26"/>
        </w:rPr>
        <w:t>án</w:t>
      </w:r>
      <w:r w:rsidRPr="000F1CD1">
        <w:rPr>
          <w:rFonts w:cs="Times New Roman"/>
          <w:spacing w:val="2"/>
          <w:szCs w:val="26"/>
        </w:rPr>
        <w:t xml:space="preserve"> cũng gây ra những ảnh hưởng tiêu cực, mâu thuẫn xã hội như: làm gia tăng dân số cơ học, gây ra nhiều vấn đề phức tạp trong văn hóa, trật tự trị an tại khu</w:t>
      </w:r>
      <w:r w:rsidRPr="000F1CD1">
        <w:rPr>
          <w:rFonts w:cs="Times New Roman"/>
          <w:spacing w:val="-24"/>
          <w:szCs w:val="26"/>
        </w:rPr>
        <w:t xml:space="preserve"> </w:t>
      </w:r>
      <w:r w:rsidRPr="000F1CD1">
        <w:rPr>
          <w:rFonts w:cs="Times New Roman"/>
          <w:spacing w:val="2"/>
          <w:szCs w:val="26"/>
        </w:rPr>
        <w:t>vực.</w:t>
      </w:r>
    </w:p>
    <w:p w14:paraId="26F2D667" w14:textId="2A05B7F1" w:rsidR="004D514B" w:rsidRPr="000F1CD1" w:rsidRDefault="004D514B" w:rsidP="00AF75CD">
      <w:pPr>
        <w:pStyle w:val="111n"/>
        <w:spacing w:line="312" w:lineRule="auto"/>
        <w:rPr>
          <w:rStyle w:val="1111nChar"/>
          <w:rFonts w:eastAsiaTheme="minorHAnsi"/>
          <w:i/>
          <w:iCs w:val="0"/>
        </w:rPr>
      </w:pPr>
      <w:bookmarkStart w:id="878" w:name="_Toc108248958"/>
      <w:r w:rsidRPr="000F1CD1">
        <w:rPr>
          <w:rStyle w:val="1111nChar"/>
          <w:rFonts w:eastAsiaTheme="minorHAnsi"/>
          <w:i/>
          <w:iCs w:val="0"/>
        </w:rPr>
        <w:t>2.1.10. Tác động về giao thông, an ninh trật tự trong khu vực</w:t>
      </w:r>
      <w:bookmarkEnd w:id="878"/>
    </w:p>
    <w:p w14:paraId="4D17F62C" w14:textId="77777777" w:rsidR="004D514B" w:rsidRPr="000F1CD1" w:rsidRDefault="004D514B" w:rsidP="00AF75CD">
      <w:pPr>
        <w:pStyle w:val="0Normal"/>
        <w:spacing w:line="312" w:lineRule="auto"/>
      </w:pPr>
      <w:r w:rsidRPr="000F1CD1">
        <w:t>a. Tác động về trật tự xã hội</w:t>
      </w:r>
    </w:p>
    <w:p w14:paraId="2B4BDE23" w14:textId="77777777" w:rsidR="004D514B" w:rsidRPr="000F1CD1" w:rsidRDefault="004D514B" w:rsidP="00AF75CD">
      <w:pPr>
        <w:spacing w:line="312" w:lineRule="auto"/>
        <w:ind w:firstLine="567"/>
        <w:jc w:val="both"/>
        <w:rPr>
          <w:spacing w:val="2"/>
          <w:sz w:val="26"/>
          <w:szCs w:val="26"/>
          <w:lang w:val="sq-AL"/>
        </w:rPr>
      </w:pPr>
      <w:r w:rsidRPr="000F1CD1">
        <w:rPr>
          <w:spacing w:val="2"/>
          <w:sz w:val="26"/>
          <w:szCs w:val="26"/>
          <w:lang w:val="sq-AL"/>
        </w:rPr>
        <w:t>Trong giai đoạn hoạt động, sự tập trung của công nhân, các nhà cung cấp hàng hóa, dịch vụ từ các nơi khác nhau. Sự tập trung đông công nhân dễ dẫn đến tình trạng mâu thuẫn giữa các công nhân với nhau, công nhân với quản lý ảnh hưởng tới an ninh trật tự tại khu vực Dự</w:t>
      </w:r>
      <w:r w:rsidRPr="000F1CD1">
        <w:rPr>
          <w:spacing w:val="-5"/>
          <w:sz w:val="26"/>
          <w:szCs w:val="26"/>
          <w:lang w:val="sq-AL"/>
        </w:rPr>
        <w:t xml:space="preserve"> </w:t>
      </w:r>
      <w:r w:rsidRPr="000F1CD1">
        <w:rPr>
          <w:spacing w:val="2"/>
          <w:sz w:val="26"/>
          <w:szCs w:val="26"/>
          <w:lang w:val="sq-AL"/>
        </w:rPr>
        <w:t>án.</w:t>
      </w:r>
    </w:p>
    <w:p w14:paraId="1895AAA0" w14:textId="77777777" w:rsidR="004D514B" w:rsidRPr="000F1CD1" w:rsidRDefault="004D514B" w:rsidP="00AF75CD">
      <w:pPr>
        <w:spacing w:line="312" w:lineRule="auto"/>
        <w:ind w:firstLine="567"/>
        <w:jc w:val="both"/>
        <w:rPr>
          <w:spacing w:val="2"/>
          <w:sz w:val="26"/>
          <w:szCs w:val="26"/>
          <w:lang w:val="sq-AL"/>
        </w:rPr>
      </w:pPr>
      <w:r w:rsidRPr="000F1CD1">
        <w:rPr>
          <w:spacing w:val="2"/>
          <w:sz w:val="26"/>
          <w:szCs w:val="26"/>
          <w:lang w:val="sq-AL"/>
        </w:rPr>
        <w:t>Công nhân, các nhà cung cấp hàng hóa, dịch vụ gồm những người có thành phần dân tộc, tuổi tác, giới tính, trình độ văn hoá, phong tục tập quán, sở thích, nếp sinh hoạt, tính cách, thói quen tiêu dùng khác nhau. Bên cạnh những mặt tích cực thì cũng có không ít những tác động tiêu cực đến môi trường tự nhiên và môi trường xã hội tại khu vực Dự án. Đó là các hiện tượng như: làm ô nhiễm môi trường tự nhiên: vứt CTR và đồ thải bừa bãi, vệ sinh không đúng nơi quy định, bẻ lá cây, hái hoa, viết lên tường, ăn mặc không lịch sự, có những hành vi tác động xấu đến môi trường xã hội của địa phương như: mâu thuẫn dẫn  đến xung đột, đánh nhau, cờ</w:t>
      </w:r>
      <w:r w:rsidRPr="000F1CD1">
        <w:rPr>
          <w:spacing w:val="-9"/>
          <w:sz w:val="26"/>
          <w:szCs w:val="26"/>
          <w:lang w:val="sq-AL"/>
        </w:rPr>
        <w:t xml:space="preserve"> </w:t>
      </w:r>
      <w:r w:rsidRPr="000F1CD1">
        <w:rPr>
          <w:spacing w:val="2"/>
          <w:sz w:val="26"/>
          <w:szCs w:val="26"/>
          <w:lang w:val="sq-AL"/>
        </w:rPr>
        <w:t>bạc.</w:t>
      </w:r>
    </w:p>
    <w:p w14:paraId="40BF81A9" w14:textId="77777777" w:rsidR="004D514B" w:rsidRPr="000F1CD1" w:rsidRDefault="004D514B" w:rsidP="00AF75CD">
      <w:pPr>
        <w:pStyle w:val="0Normal"/>
        <w:spacing w:line="312" w:lineRule="auto"/>
      </w:pPr>
      <w:r w:rsidRPr="000F1CD1">
        <w:t>b. Tác động về giao thông</w:t>
      </w:r>
    </w:p>
    <w:p w14:paraId="0DDDF974" w14:textId="0B11ED88" w:rsidR="004D514B" w:rsidRPr="000F1CD1" w:rsidRDefault="004D514B" w:rsidP="00AF75CD">
      <w:pPr>
        <w:spacing w:line="312" w:lineRule="auto"/>
        <w:ind w:firstLine="567"/>
        <w:jc w:val="both"/>
        <w:rPr>
          <w:spacing w:val="2"/>
          <w:sz w:val="26"/>
          <w:szCs w:val="26"/>
          <w:lang w:val="sq-AL"/>
        </w:rPr>
      </w:pPr>
      <w:r w:rsidRPr="000F1CD1">
        <w:rPr>
          <w:spacing w:val="2"/>
          <w:sz w:val="26"/>
          <w:szCs w:val="26"/>
          <w:lang w:val="sq-AL"/>
        </w:rPr>
        <w:t>Nhu cầu giao thông bộ trong giai đoạn này sẽ gia tăng do tập trung số lượng phương tiện giao thông đi lại, đi đến nơi làm việc, vận chuyển nguyên nhiên vật liệu và thành phẩm có thể dẫn đến một số tác động tiêu cực về giao thông như tăng mật độ phương tiện lưu thông trên tuyến đường nhựa vào khu vực Dự án, có thể gây ảnh hưởng đến việc đi lại của công nhân viên của trại và người dân sinh sống lân cận Dự án.</w:t>
      </w:r>
    </w:p>
    <w:p w14:paraId="2DFD2A56" w14:textId="77777777" w:rsidR="00300C92" w:rsidRPr="000F1CD1" w:rsidRDefault="00300C92">
      <w:pPr>
        <w:spacing w:after="200" w:line="276" w:lineRule="auto"/>
        <w:rPr>
          <w:rFonts w:eastAsiaTheme="minorHAnsi"/>
          <w:i/>
          <w:sz w:val="26"/>
          <w:szCs w:val="26"/>
        </w:rPr>
      </w:pPr>
      <w:r w:rsidRPr="000F1CD1">
        <w:br w:type="page"/>
      </w:r>
    </w:p>
    <w:p w14:paraId="17B78E71" w14:textId="1426FDF7" w:rsidR="004D514B" w:rsidRPr="000F1CD1" w:rsidRDefault="004D514B" w:rsidP="00AF75CD">
      <w:pPr>
        <w:pStyle w:val="111n"/>
        <w:spacing w:line="312" w:lineRule="auto"/>
      </w:pPr>
      <w:bookmarkStart w:id="879" w:name="_Toc108248959"/>
      <w:r w:rsidRPr="000F1CD1">
        <w:lastRenderedPageBreak/>
        <w:t>2.1.11. Tác động của việc khai thác nước ngầm trong giai đoạn hoạt động</w:t>
      </w:r>
      <w:bookmarkEnd w:id="879"/>
    </w:p>
    <w:p w14:paraId="77E03A79" w14:textId="77777777" w:rsidR="004D514B" w:rsidRPr="000F1CD1" w:rsidRDefault="004D514B" w:rsidP="00AF75CD">
      <w:pPr>
        <w:spacing w:line="312" w:lineRule="auto"/>
        <w:ind w:firstLine="567"/>
        <w:jc w:val="both"/>
        <w:rPr>
          <w:spacing w:val="2"/>
          <w:sz w:val="26"/>
          <w:szCs w:val="26"/>
          <w:lang w:val="sq-AL"/>
        </w:rPr>
      </w:pPr>
      <w:r w:rsidRPr="000F1CD1">
        <w:rPr>
          <w:spacing w:val="2"/>
          <w:sz w:val="26"/>
          <w:szCs w:val="26"/>
          <w:lang w:val="sq-AL"/>
        </w:rPr>
        <w:t>Hoạt động của Dự án sử dụng nguồn nước cấp từ giếng khoan, khai thác tại chỗ. Chủ Dự án sẽ hoàn tất các thủ tục xin phép khai thác, sử dụng nước ngầm theo quy định trước khi thực hiện khai thác sử dụng nước ngầm, đồng thời nhằm đánh giá ảnh hưởng của việc khai thác đến chất lượng cũng như trữ lượng nguồn nước ngầm tại khu vực.</w:t>
      </w:r>
    </w:p>
    <w:p w14:paraId="7030215A" w14:textId="77777777" w:rsidR="004D514B" w:rsidRPr="000F1CD1" w:rsidRDefault="004D514B" w:rsidP="00AF75CD">
      <w:pPr>
        <w:spacing w:line="312" w:lineRule="auto"/>
        <w:ind w:firstLine="567"/>
        <w:jc w:val="both"/>
        <w:rPr>
          <w:spacing w:val="2"/>
          <w:sz w:val="26"/>
          <w:szCs w:val="26"/>
          <w:lang w:val="sq-AL"/>
        </w:rPr>
      </w:pPr>
      <w:r w:rsidRPr="000F1CD1">
        <w:rPr>
          <w:spacing w:val="2"/>
          <w:sz w:val="26"/>
          <w:szCs w:val="26"/>
          <w:lang w:val="sq-AL"/>
        </w:rPr>
        <w:t>Việc khai thác nước dưới đất có thể gây nhiều ảnh hưởng tiêu cực đến môi trường. Trong đó có thể kể đến những tác động chính như sau:</w:t>
      </w:r>
    </w:p>
    <w:p w14:paraId="017C5B08"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sq-AL"/>
        </w:rPr>
      </w:pPr>
      <w:r w:rsidRPr="000F1CD1">
        <w:rPr>
          <w:rFonts w:cs="Times New Roman"/>
          <w:iCs/>
          <w:spacing w:val="2"/>
          <w:szCs w:val="26"/>
          <w:lang w:val="sq-AL"/>
        </w:rPr>
        <w:t xml:space="preserve">Hạ thấp mực nước ngầm: Khi khai </w:t>
      </w:r>
      <w:r w:rsidRPr="000F1CD1">
        <w:rPr>
          <w:rFonts w:eastAsia="Times New Roman" w:cs="Times New Roman"/>
          <w:iCs/>
          <w:spacing w:val="2"/>
          <w:szCs w:val="26"/>
          <w:lang w:val="sq-AL"/>
        </w:rPr>
        <w:t>thác</w:t>
      </w:r>
      <w:r w:rsidRPr="000F1CD1">
        <w:rPr>
          <w:rFonts w:cs="Times New Roman"/>
          <w:iCs/>
          <w:spacing w:val="2"/>
          <w:szCs w:val="26"/>
          <w:lang w:val="sq-AL"/>
        </w:rPr>
        <w:t xml:space="preserve"> nước ngầm sẽ tạo ra các phễu hạ thấp mực nước cục bộ quanh giếng. Các phễu này sẽ phát triển to ra khi lưu lượng khai thác vượt quá sự bổ cập cho nước dưới đất. Khi khai thác nước ngầm tại nhiều nơi và vượt quá lượng bổ cập, các phễu này giao nhau sẽ gây hạ thấp trên vùng rộng lớn. Hạ thấp mực nước ngầm là nguyên nhân gây ra hiện tượng sụt lún mặt đất và suy giảm chất lượng nước</w:t>
      </w:r>
      <w:r w:rsidRPr="000F1CD1">
        <w:rPr>
          <w:rFonts w:cs="Times New Roman"/>
          <w:iCs/>
          <w:spacing w:val="-9"/>
          <w:szCs w:val="26"/>
          <w:lang w:val="sq-AL"/>
        </w:rPr>
        <w:t xml:space="preserve"> </w:t>
      </w:r>
      <w:r w:rsidRPr="000F1CD1">
        <w:rPr>
          <w:rFonts w:cs="Times New Roman"/>
          <w:iCs/>
          <w:spacing w:val="2"/>
          <w:szCs w:val="26"/>
          <w:lang w:val="sq-AL"/>
        </w:rPr>
        <w:t>ngầm.</w:t>
      </w:r>
    </w:p>
    <w:p w14:paraId="1ABCF396"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sq-AL"/>
        </w:rPr>
      </w:pPr>
      <w:r w:rsidRPr="000F1CD1">
        <w:rPr>
          <w:rFonts w:cs="Times New Roman"/>
          <w:iCs/>
          <w:spacing w:val="2"/>
          <w:szCs w:val="26"/>
          <w:lang w:val="sq-AL"/>
        </w:rPr>
        <w:t>Tác động đến chất lượng nước ngầm: So với nước mặt, nước ngầm ít bị ô nhiễm hơn. Nhưng đối với các vùng mà lớp phủ trên tầng chứa nước mỏng hoặc có tính thấm lớn, nước mặt thấm xuống cũng rất dễ gây nhiễm bẩn tầng chứa nước. Ngoài ra, ở các lỗ khoan có kết cấu cách ly kém, nước bẩn có thể theo thành lỗ khoan thâm nhập vào tầng chứa nước làm ô nhiễm nước dưới đất; quá trình khai thác nước làm cho mực nước hạ thấp sẽ làm tăng độ dốc thuỷ lực của dòng thấm cũng có thể làm tăng quá trình ô nhiễm.</w:t>
      </w:r>
    </w:p>
    <w:p w14:paraId="5DD98560" w14:textId="003241AE" w:rsidR="004D514B" w:rsidRPr="000F1CD1" w:rsidRDefault="004D514B" w:rsidP="00AF75CD">
      <w:pPr>
        <w:pStyle w:val="111n"/>
        <w:spacing w:line="312" w:lineRule="auto"/>
      </w:pPr>
      <w:bookmarkStart w:id="880" w:name="_Toc108248960"/>
      <w:r w:rsidRPr="000F1CD1">
        <w:t>2.1.12. Tác động đến cảnh quan thiên nhiên, hệ sinh thái tự nhiên và các loài sinh vật</w:t>
      </w:r>
      <w:bookmarkEnd w:id="880"/>
    </w:p>
    <w:p w14:paraId="7CDEAEF1"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sq-AL"/>
        </w:rPr>
      </w:pPr>
      <w:r w:rsidRPr="000F1CD1">
        <w:rPr>
          <w:rFonts w:cs="Times New Roman"/>
          <w:iCs/>
          <w:spacing w:val="2"/>
          <w:szCs w:val="26"/>
          <w:lang w:val="sq-AL"/>
        </w:rPr>
        <w:t>Hệ sinh thái bao gồm các quần thể động – thực vật sinh sống tự nhiên và nhân tạo, sẽ chịu ảnh hưởng bởi các hoạt động chăn nuôi của Trang trại.</w:t>
      </w:r>
    </w:p>
    <w:p w14:paraId="05EA4DD6"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sq-AL"/>
        </w:rPr>
      </w:pPr>
      <w:r w:rsidRPr="000F1CD1">
        <w:rPr>
          <w:rFonts w:cs="Times New Roman"/>
          <w:iCs/>
          <w:spacing w:val="2"/>
          <w:szCs w:val="26"/>
          <w:lang w:val="sq-AL"/>
        </w:rPr>
        <w:t>Diện tích thảm thực vật tại khu đất Dự án bị phá bỏ dẫn đến hệ thực vật ở đây bị suy giảm đồng thời những động vật sống trong môi trường này sẽ bị tiêu diệt hoặc di dời đi nơi khác. Một số loài động thực vật trong hệ sinh thái này sẽ mất đi hoặc giảm</w:t>
      </w:r>
      <w:r w:rsidRPr="000F1CD1">
        <w:rPr>
          <w:rFonts w:cs="Times New Roman"/>
          <w:iCs/>
          <w:spacing w:val="-24"/>
          <w:szCs w:val="26"/>
          <w:lang w:val="sq-AL"/>
        </w:rPr>
        <w:t xml:space="preserve"> </w:t>
      </w:r>
      <w:r w:rsidRPr="000F1CD1">
        <w:rPr>
          <w:rFonts w:cs="Times New Roman"/>
          <w:iCs/>
          <w:spacing w:val="2"/>
          <w:szCs w:val="26"/>
          <w:lang w:val="sq-AL"/>
        </w:rPr>
        <w:t>dần.</w:t>
      </w:r>
    </w:p>
    <w:p w14:paraId="08B8CF01"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sq-AL"/>
        </w:rPr>
      </w:pPr>
      <w:r w:rsidRPr="000F1CD1">
        <w:rPr>
          <w:rFonts w:cs="Times New Roman"/>
          <w:iCs/>
          <w:spacing w:val="2"/>
          <w:szCs w:val="26"/>
          <w:lang w:val="sq-AL"/>
        </w:rPr>
        <w:t>Do các hoạt động của trại khi Dự án đi vào hoạt động tạo nên sự xáo trộn, thay đổi điều kiện sống (nhiệt độ, ánh sáng, bụi, tiếng ồn, con người...), nên một số loài sinh vật trên cạn sẽ suy giảm dần hoặc di chuyển đến nơi</w:t>
      </w:r>
      <w:r w:rsidRPr="000F1CD1">
        <w:rPr>
          <w:rFonts w:cs="Times New Roman"/>
          <w:iCs/>
          <w:spacing w:val="-13"/>
          <w:szCs w:val="26"/>
          <w:lang w:val="sq-AL"/>
        </w:rPr>
        <w:t xml:space="preserve"> </w:t>
      </w:r>
      <w:r w:rsidRPr="000F1CD1">
        <w:rPr>
          <w:rFonts w:cs="Times New Roman"/>
          <w:iCs/>
          <w:spacing w:val="2"/>
          <w:szCs w:val="26"/>
          <w:lang w:val="sq-AL"/>
        </w:rPr>
        <w:t>khác.</w:t>
      </w:r>
    </w:p>
    <w:p w14:paraId="34EA1F0C"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sq-AL"/>
        </w:rPr>
      </w:pPr>
      <w:r w:rsidRPr="000F1CD1">
        <w:rPr>
          <w:rFonts w:cs="Times New Roman"/>
          <w:iCs/>
          <w:spacing w:val="2"/>
          <w:szCs w:val="26"/>
          <w:lang w:val="sq-AL"/>
        </w:rPr>
        <w:t>Bụi sinh ra bám lên lá cây, làm giảm khả năng quang</w:t>
      </w:r>
      <w:r w:rsidRPr="000F1CD1">
        <w:rPr>
          <w:rFonts w:cs="Times New Roman"/>
          <w:iCs/>
          <w:spacing w:val="-24"/>
          <w:szCs w:val="26"/>
          <w:lang w:val="sq-AL"/>
        </w:rPr>
        <w:t xml:space="preserve">  </w:t>
      </w:r>
      <w:r w:rsidRPr="000F1CD1">
        <w:rPr>
          <w:rFonts w:cs="Times New Roman"/>
          <w:iCs/>
          <w:spacing w:val="2"/>
          <w:szCs w:val="26"/>
          <w:lang w:val="sq-AL"/>
        </w:rPr>
        <w:t>hợp.</w:t>
      </w:r>
    </w:p>
    <w:p w14:paraId="14B5E65B"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sq-AL"/>
        </w:rPr>
      </w:pPr>
      <w:r w:rsidRPr="000F1CD1">
        <w:rPr>
          <w:rFonts w:cs="Times New Roman"/>
          <w:iCs/>
          <w:spacing w:val="2"/>
          <w:szCs w:val="26"/>
          <w:lang w:val="sq-AL"/>
        </w:rPr>
        <w:t>Ngoài ra, hệ sinh thái trên cạn khu vực lân cận cũng chịu ảnh hưởng do những tác động của quá trình</w:t>
      </w:r>
      <w:r w:rsidRPr="000F1CD1">
        <w:rPr>
          <w:rFonts w:cs="Times New Roman"/>
          <w:iCs/>
          <w:spacing w:val="-6"/>
          <w:szCs w:val="26"/>
          <w:lang w:val="sq-AL"/>
        </w:rPr>
        <w:t xml:space="preserve"> </w:t>
      </w:r>
      <w:r w:rsidRPr="000F1CD1">
        <w:rPr>
          <w:rFonts w:cs="Times New Roman"/>
          <w:iCs/>
          <w:spacing w:val="2"/>
          <w:szCs w:val="26"/>
          <w:lang w:val="sq-AL"/>
        </w:rPr>
        <w:t>trên.</w:t>
      </w:r>
    </w:p>
    <w:p w14:paraId="2152E01E" w14:textId="77777777" w:rsidR="004D514B" w:rsidRPr="000F1CD1" w:rsidRDefault="004D514B" w:rsidP="00AF75CD">
      <w:pPr>
        <w:spacing w:line="312" w:lineRule="auto"/>
        <w:ind w:firstLine="567"/>
        <w:jc w:val="both"/>
        <w:rPr>
          <w:iCs/>
          <w:spacing w:val="2"/>
          <w:sz w:val="26"/>
          <w:szCs w:val="26"/>
          <w:lang w:val="sq-AL"/>
        </w:rPr>
      </w:pPr>
      <w:r w:rsidRPr="000F1CD1">
        <w:rPr>
          <w:iCs/>
          <w:spacing w:val="2"/>
          <w:sz w:val="26"/>
          <w:szCs w:val="26"/>
          <w:lang w:val="sq-AL"/>
        </w:rPr>
        <w:t>Nhìn chung, quy mô tác động do quá trình trên không lớn do hệ sinh thái tại khu đất Dự án nghèo nàn, số lượng động thực vật tương đối ít, không có loài có giá trị cao hay cần được bảo vệ.</w:t>
      </w:r>
    </w:p>
    <w:p w14:paraId="036C9513" w14:textId="13869EF2" w:rsidR="004D514B" w:rsidRPr="000F1CD1" w:rsidRDefault="004D514B" w:rsidP="00AF75CD">
      <w:pPr>
        <w:pStyle w:val="111n"/>
        <w:spacing w:line="312" w:lineRule="auto"/>
      </w:pPr>
      <w:bookmarkStart w:id="881" w:name="_Toc108248961"/>
      <w:r w:rsidRPr="000F1CD1">
        <w:lastRenderedPageBreak/>
        <w:t>2.1.13. Tác động môi trường không khí, đất và nước dưới đất của hố hủy xác</w:t>
      </w:r>
      <w:bookmarkEnd w:id="881"/>
    </w:p>
    <w:p w14:paraId="779FB9E3" w14:textId="77777777" w:rsidR="004D514B" w:rsidRPr="000F1CD1" w:rsidRDefault="004D514B" w:rsidP="00AF75CD">
      <w:pPr>
        <w:spacing w:line="312" w:lineRule="auto"/>
        <w:ind w:firstLine="567"/>
        <w:jc w:val="both"/>
        <w:rPr>
          <w:spacing w:val="2"/>
          <w:sz w:val="26"/>
          <w:szCs w:val="26"/>
          <w:lang w:val="sq-AL"/>
        </w:rPr>
      </w:pPr>
      <w:r w:rsidRPr="000F1CD1">
        <w:rPr>
          <w:spacing w:val="2"/>
          <w:sz w:val="26"/>
          <w:szCs w:val="26"/>
          <w:lang w:val="sq-AL"/>
        </w:rPr>
        <w:t>Heo chết sau khi chôn lấp, bị phân huỷ, tan rã, thể tích khối chất chứa giảm thấp, gây hiện tượng lún, sụp lớp đất trên miệng hố. Hiện tượng lún sụp thường xẩy ra ở vùng đất cao, chôn lấp sơ sài, không nén chặt, lớp đất phủ trên xác không đủ dầy. Khả năng thấm của đất tốt (đất cát, đất mùn, hay cát pha) thường bị lún sụp nhiều. Hiện tượng lún sụp không đồng đều thường tạo ra nhiều vết nứt trên miệng hố, bốc mùi hôi.</w:t>
      </w:r>
    </w:p>
    <w:p w14:paraId="45AB3E50" w14:textId="77777777" w:rsidR="004D514B" w:rsidRPr="000F1CD1" w:rsidRDefault="004D514B" w:rsidP="00AF75CD">
      <w:pPr>
        <w:spacing w:line="312" w:lineRule="auto"/>
        <w:ind w:firstLine="567"/>
        <w:jc w:val="both"/>
        <w:rPr>
          <w:spacing w:val="2"/>
          <w:sz w:val="26"/>
          <w:szCs w:val="26"/>
          <w:lang w:val="sq-AL"/>
        </w:rPr>
      </w:pPr>
      <w:r w:rsidRPr="000F1CD1">
        <w:rPr>
          <w:spacing w:val="2"/>
          <w:sz w:val="26"/>
          <w:szCs w:val="26"/>
          <w:lang w:val="sq-AL"/>
        </w:rPr>
        <w:t>Hiện tượng bốc mùi hôi thối thường xảy ra sau 7 - 20 ngày. Các chất khí bốc ra từ hố chôn bao gồm các sản phẩm trung gian của quá trình phân huỷ như indol, scatol, captan, sulfuahydro,… các chất khí này khuếch tán vào không khí gây ô nhiễm môi trường không khí. Lún sụp và bốc mùi xuất hiện cùng nhau. Hiện tượng lún sụp và bốc mùi thường xuất hiện cùng nhau.</w:t>
      </w:r>
    </w:p>
    <w:p w14:paraId="55825ED9" w14:textId="77777777" w:rsidR="004D514B" w:rsidRPr="000F1CD1" w:rsidRDefault="004D514B" w:rsidP="00AF75CD">
      <w:pPr>
        <w:spacing w:line="312" w:lineRule="auto"/>
        <w:ind w:firstLine="567"/>
        <w:jc w:val="both"/>
        <w:rPr>
          <w:spacing w:val="2"/>
          <w:sz w:val="26"/>
          <w:szCs w:val="26"/>
          <w:lang w:val="sq-AL"/>
        </w:rPr>
      </w:pPr>
      <w:r w:rsidRPr="000F1CD1">
        <w:rPr>
          <w:spacing w:val="2"/>
          <w:sz w:val="26"/>
          <w:szCs w:val="26"/>
          <w:lang w:val="sq-AL"/>
        </w:rPr>
        <w:t>Việc lấp đất sơ sài, không nén chặt đất trên miệng hố hoặc lớp đất quá mỏng cũng gây hiện tượng rỉ nước xung quanh hố chôn, gây ô nhiễm đất và nước dưới đất.</w:t>
      </w:r>
    </w:p>
    <w:p w14:paraId="057D983B" w14:textId="5F620674" w:rsidR="004D514B" w:rsidRPr="000F1CD1" w:rsidRDefault="004D514B" w:rsidP="00AF75CD">
      <w:pPr>
        <w:pStyle w:val="111n"/>
        <w:spacing w:line="312" w:lineRule="auto"/>
      </w:pPr>
      <w:bookmarkStart w:id="882" w:name="_Toc108248962"/>
      <w:r w:rsidRPr="000F1CD1">
        <w:t>2.1.14. Dự báo những rủi ro về sự cố môi trường do dự án gây ra</w:t>
      </w:r>
      <w:bookmarkEnd w:id="882"/>
    </w:p>
    <w:p w14:paraId="3E45CA67" w14:textId="77777777" w:rsidR="004D514B" w:rsidRPr="000F1CD1" w:rsidRDefault="004D514B" w:rsidP="00AF75CD">
      <w:pPr>
        <w:pStyle w:val="0Normal"/>
        <w:spacing w:line="312" w:lineRule="auto"/>
        <w:rPr>
          <w:iCs/>
        </w:rPr>
      </w:pPr>
      <w:r w:rsidRPr="000F1CD1">
        <w:rPr>
          <w:iCs/>
        </w:rPr>
        <w:t>a. Sự cố rò rỉ, tràn đổ nguyên liệu, hóa chất</w:t>
      </w:r>
    </w:p>
    <w:p w14:paraId="1672A963" w14:textId="77777777" w:rsidR="004D514B" w:rsidRPr="000F1CD1" w:rsidRDefault="004D514B" w:rsidP="00AF75CD">
      <w:pPr>
        <w:spacing w:line="312" w:lineRule="auto"/>
        <w:ind w:firstLine="567"/>
        <w:jc w:val="both"/>
        <w:rPr>
          <w:sz w:val="26"/>
          <w:szCs w:val="26"/>
          <w:lang w:val="sq-AL"/>
        </w:rPr>
      </w:pPr>
      <w:r w:rsidRPr="000F1CD1">
        <w:rPr>
          <w:spacing w:val="2"/>
          <w:sz w:val="26"/>
          <w:szCs w:val="26"/>
          <w:lang w:val="sq-AL"/>
        </w:rPr>
        <w:t>Dự án có sử dụng CaOCl</w:t>
      </w:r>
      <w:r w:rsidRPr="000F1CD1">
        <w:rPr>
          <w:spacing w:val="2"/>
          <w:sz w:val="26"/>
          <w:szCs w:val="26"/>
          <w:vertAlign w:val="subscript"/>
          <w:lang w:val="sq-AL"/>
        </w:rPr>
        <w:t>2</w:t>
      </w:r>
      <w:r w:rsidRPr="000F1CD1">
        <w:rPr>
          <w:spacing w:val="2"/>
          <w:sz w:val="26"/>
          <w:szCs w:val="26"/>
          <w:lang w:val="sq-AL"/>
        </w:rPr>
        <w:t xml:space="preserve"> để khử trùng nước thải và hóa chất dùng trong chăn nuôi (cồn salicilat methyl 10%, virkon, bestaquam, ...) trong quá trình lưu trữ nếu không được thực hiện đúng cách có thể xảy ra sự cố rò rỉ. Các sự cố này sẽ gây ra những tác hại lớn như gây độc cho con người, ảnh hưởng đến sức khỏe của công nhân viên làm việc tại Dự án, động thực vật, cũng như hệ sinh thái trong khu vực và các vùng lân cận. Rò rỉ hóa chất còn có thể làm hư hỏng công trình và máy móc, gây tai nạn cho công nhân viên, gây thiệt hại cả về người và tài sản.</w:t>
      </w:r>
    </w:p>
    <w:p w14:paraId="47D8F7E2"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Phân loại các tình huống rò rỉ hóa chất, xác định các tình huống nghiêm trọng</w:t>
      </w:r>
    </w:p>
    <w:p w14:paraId="69AA666D" w14:textId="77777777" w:rsidR="004D514B" w:rsidRPr="000F1CD1" w:rsidRDefault="004D514B" w:rsidP="00AF75CD">
      <w:pPr>
        <w:spacing w:line="312" w:lineRule="auto"/>
        <w:ind w:firstLine="567"/>
        <w:jc w:val="both"/>
        <w:rPr>
          <w:sz w:val="26"/>
          <w:szCs w:val="26"/>
          <w:lang w:val="de-DE"/>
        </w:rPr>
      </w:pPr>
      <w:r w:rsidRPr="000F1CD1">
        <w:rPr>
          <w:spacing w:val="2"/>
          <w:sz w:val="26"/>
          <w:szCs w:val="26"/>
          <w:lang w:val="de-DE"/>
        </w:rPr>
        <w:t>Gồm</w:t>
      </w:r>
      <w:r w:rsidRPr="000F1CD1">
        <w:rPr>
          <w:sz w:val="26"/>
          <w:szCs w:val="26"/>
          <w:lang w:val="de-DE"/>
        </w:rPr>
        <w:t xml:space="preserve"> 2 loại: nhóm sự cố không nghiêm trọng cao và nhóm sự cố nghiêm trọng có tác động lớn đến môi trường</w:t>
      </w:r>
    </w:p>
    <w:p w14:paraId="49284ED2" w14:textId="77777777" w:rsidR="004D514B" w:rsidRPr="000F1CD1" w:rsidRDefault="004D514B" w:rsidP="00AF75CD">
      <w:pPr>
        <w:spacing w:line="312" w:lineRule="auto"/>
        <w:ind w:firstLine="567"/>
        <w:jc w:val="both"/>
        <w:rPr>
          <w:sz w:val="26"/>
          <w:szCs w:val="26"/>
          <w:lang w:val="de-DE"/>
        </w:rPr>
      </w:pPr>
      <w:r w:rsidRPr="000F1CD1">
        <w:rPr>
          <w:rFonts w:eastAsiaTheme="minorEastAsia"/>
          <w:i/>
          <w:sz w:val="26"/>
          <w:szCs w:val="26"/>
          <w:lang w:val="de-DE"/>
        </w:rPr>
        <w:t xml:space="preserve">Nhóm sự cố không nghiêm trọng cao: </w:t>
      </w:r>
      <w:r w:rsidRPr="000F1CD1">
        <w:rPr>
          <w:sz w:val="26"/>
          <w:szCs w:val="26"/>
          <w:lang w:val="de-DE"/>
        </w:rPr>
        <w:t>Các sự cố xảy ra mà nguồn phát sinh không đáng kể, việc cô lập, ngăn ngừa sự cố rò rỉ dễ dàng với các van cách ly có sẵn trong hệ thống.</w:t>
      </w:r>
    </w:p>
    <w:p w14:paraId="2A64A55B" w14:textId="77777777" w:rsidR="004D514B" w:rsidRPr="000F1CD1" w:rsidRDefault="004D514B" w:rsidP="00AF75CD">
      <w:pPr>
        <w:spacing w:line="312" w:lineRule="auto"/>
        <w:ind w:firstLine="567"/>
        <w:jc w:val="both"/>
        <w:rPr>
          <w:iCs/>
          <w:sz w:val="26"/>
          <w:szCs w:val="26"/>
          <w:lang w:val="de-DE"/>
        </w:rPr>
      </w:pPr>
      <w:r w:rsidRPr="000F1CD1">
        <w:rPr>
          <w:rFonts w:eastAsiaTheme="minorEastAsia"/>
          <w:i/>
          <w:sz w:val="26"/>
          <w:szCs w:val="26"/>
          <w:lang w:val="de-DE"/>
        </w:rPr>
        <w:t>Những sự cố rò rỉ, tràn đổ hóa chất độc hại và khối lượng lớn có khả năng tác động lớn đến môi</w:t>
      </w:r>
      <w:r w:rsidRPr="000F1CD1">
        <w:rPr>
          <w:rFonts w:eastAsiaTheme="minorEastAsia"/>
          <w:i/>
          <w:spacing w:val="-6"/>
          <w:sz w:val="26"/>
          <w:szCs w:val="26"/>
          <w:lang w:val="de-DE"/>
        </w:rPr>
        <w:t xml:space="preserve"> </w:t>
      </w:r>
      <w:r w:rsidRPr="000F1CD1">
        <w:rPr>
          <w:rFonts w:eastAsiaTheme="minorEastAsia"/>
          <w:i/>
          <w:sz w:val="26"/>
          <w:szCs w:val="26"/>
          <w:lang w:val="de-DE"/>
        </w:rPr>
        <w:t xml:space="preserve">trường: </w:t>
      </w:r>
      <w:r w:rsidRPr="000F1CD1">
        <w:rPr>
          <w:sz w:val="26"/>
          <w:szCs w:val="26"/>
          <w:lang w:val="de-DE"/>
        </w:rPr>
        <w:t>Sự cố rò rỉ nghiêm trọng có khả năng tác hại lớn đến môi trường do nguồn phát sinh rò rỉ rất lớn và việc ngăn chặn hóa chất xì ra môi trường tương đối phức tạp, khó khăn là:</w:t>
      </w:r>
    </w:p>
    <w:p w14:paraId="72287071"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de-DE"/>
        </w:rPr>
      </w:pPr>
      <w:r w:rsidRPr="000F1CD1">
        <w:rPr>
          <w:rFonts w:cs="Times New Roman"/>
          <w:iCs/>
          <w:spacing w:val="2"/>
          <w:szCs w:val="26"/>
          <w:lang w:val="de-DE"/>
        </w:rPr>
        <w:t>Tình huống rò rỉ hóa chất trên các bồn chứa hóa chất.</w:t>
      </w:r>
    </w:p>
    <w:p w14:paraId="146E9DD5"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de-DE"/>
        </w:rPr>
      </w:pPr>
      <w:r w:rsidRPr="000F1CD1">
        <w:rPr>
          <w:rFonts w:cs="Times New Roman"/>
          <w:iCs/>
          <w:spacing w:val="2"/>
          <w:szCs w:val="26"/>
          <w:lang w:val="de-DE"/>
        </w:rPr>
        <w:t>Tình huống rò rỉ hóa chất trên các thùng, can chứa với khối lượng lớn.</w:t>
      </w:r>
    </w:p>
    <w:p w14:paraId="72A9B4BD" w14:textId="77777777" w:rsidR="004D514B" w:rsidRPr="000F1CD1" w:rsidRDefault="004D514B" w:rsidP="00AF75CD">
      <w:pPr>
        <w:pStyle w:val="0Normal"/>
        <w:spacing w:line="312" w:lineRule="auto"/>
        <w:rPr>
          <w:iCs/>
        </w:rPr>
      </w:pPr>
      <w:r w:rsidRPr="000F1CD1">
        <w:rPr>
          <w:iCs/>
        </w:rPr>
        <w:t>b. Sự cố cháy nổ</w:t>
      </w:r>
    </w:p>
    <w:p w14:paraId="7387B7FC"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 xml:space="preserve">Sự cố </w:t>
      </w:r>
      <w:r w:rsidRPr="000F1CD1">
        <w:rPr>
          <w:rFonts w:eastAsiaTheme="minorEastAsia"/>
          <w:sz w:val="26"/>
          <w:szCs w:val="26"/>
          <w:lang w:val="de-DE"/>
        </w:rPr>
        <w:t>cháy</w:t>
      </w:r>
      <w:r w:rsidRPr="000F1CD1">
        <w:rPr>
          <w:sz w:val="26"/>
          <w:szCs w:val="26"/>
          <w:lang w:val="de-DE"/>
        </w:rPr>
        <w:t xml:space="preserve"> nổ có thể dẫn tới các thiệt hại lớn về kinh tế - xã hội và làm ô nhiễm cả 3 hệ thống sinh thái nước, đất, không khí một cách nghiêm trọng. Hơn nữa còn ảnh </w:t>
      </w:r>
      <w:r w:rsidRPr="000F1CD1">
        <w:rPr>
          <w:sz w:val="26"/>
          <w:szCs w:val="26"/>
          <w:lang w:val="de-DE"/>
        </w:rPr>
        <w:lastRenderedPageBreak/>
        <w:t>hưởng tới tính mạng con người và tài sản trong khu vực lân cận. Các tác nhân chính có thể gây cháy nổ là: chập điện; sét đánh, rò rỉ khí sinh học.</w:t>
      </w:r>
    </w:p>
    <w:p w14:paraId="38AA2C2B"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Do đó, Chủ Dự án sẽ luôn chú trọng công tác PCCC để hạn chế khả năng rủi ro có thể xảy ra.</w:t>
      </w:r>
    </w:p>
    <w:p w14:paraId="736D3D91" w14:textId="77777777" w:rsidR="004D514B" w:rsidRPr="000F1CD1" w:rsidRDefault="004D514B" w:rsidP="00AF75CD">
      <w:pPr>
        <w:pStyle w:val="0Normal"/>
        <w:spacing w:line="312" w:lineRule="auto"/>
        <w:rPr>
          <w:iCs/>
        </w:rPr>
      </w:pPr>
      <w:r w:rsidRPr="000F1CD1">
        <w:rPr>
          <w:iCs/>
        </w:rPr>
        <w:t>c. Tai nạn lao động</w:t>
      </w:r>
    </w:p>
    <w:p w14:paraId="40DFDC9C"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Các nguyên nhân có thể dẫn đến tai nạn lao động là do:</w:t>
      </w:r>
    </w:p>
    <w:p w14:paraId="671F2D1A"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de-DE"/>
        </w:rPr>
      </w:pPr>
      <w:r w:rsidRPr="000F1CD1">
        <w:rPr>
          <w:rFonts w:cs="Times New Roman"/>
          <w:iCs/>
          <w:spacing w:val="2"/>
          <w:szCs w:val="26"/>
          <w:lang w:val="de-DE"/>
        </w:rPr>
        <w:t>Công nhân không tuân thủ nghiêm ngặt các nội quy về an toàn lao động.</w:t>
      </w:r>
    </w:p>
    <w:p w14:paraId="321235E2"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de-DE"/>
        </w:rPr>
      </w:pPr>
      <w:r w:rsidRPr="000F1CD1">
        <w:rPr>
          <w:rFonts w:cs="Times New Roman"/>
          <w:iCs/>
          <w:spacing w:val="2"/>
          <w:szCs w:val="26"/>
          <w:lang w:val="de-DE"/>
        </w:rPr>
        <w:t>Không trang bị đầy đủ các phương tiện bảo hộ lao động cho công nhân.</w:t>
      </w:r>
    </w:p>
    <w:p w14:paraId="7FA9E71B"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de-DE"/>
        </w:rPr>
      </w:pPr>
      <w:r w:rsidRPr="000F1CD1">
        <w:rPr>
          <w:rFonts w:cs="Times New Roman"/>
          <w:iCs/>
          <w:spacing w:val="2"/>
          <w:szCs w:val="26"/>
          <w:lang w:val="de-DE"/>
        </w:rPr>
        <w:t>Không áp dụng thường xuyên các biện pháp tuyên truyền, giáo dục nhằm nâng cao nhận thức về an toàn lao động cho công nhân.</w:t>
      </w:r>
    </w:p>
    <w:p w14:paraId="3413E601" w14:textId="77777777" w:rsidR="004D514B" w:rsidRPr="000F1CD1" w:rsidRDefault="004D514B" w:rsidP="00AF75CD">
      <w:pPr>
        <w:spacing w:line="312" w:lineRule="auto"/>
        <w:ind w:firstLine="567"/>
        <w:jc w:val="both"/>
        <w:rPr>
          <w:iCs/>
          <w:sz w:val="26"/>
          <w:szCs w:val="26"/>
          <w:lang w:val="de-DE"/>
        </w:rPr>
      </w:pPr>
      <w:r w:rsidRPr="000F1CD1">
        <w:rPr>
          <w:iCs/>
          <w:sz w:val="26"/>
          <w:szCs w:val="26"/>
          <w:lang w:val="de-DE"/>
        </w:rPr>
        <w:t>Tai nạn lao động xảy ra sẽ gây thiệt hại về người và tài sản trong trại. Chủ Dự án sẽ đề ra các biện pháp an toàn lao động bắt buộc công nhân viên thực hiện nhằm hạn chế thấp nhất tai nạn có thể xảy ra.</w:t>
      </w:r>
    </w:p>
    <w:p w14:paraId="7A6B7D1E" w14:textId="77777777" w:rsidR="004D514B" w:rsidRPr="000F1CD1" w:rsidRDefault="004D514B" w:rsidP="00AF75CD">
      <w:pPr>
        <w:pStyle w:val="0Normal"/>
        <w:spacing w:line="312" w:lineRule="auto"/>
        <w:rPr>
          <w:iCs/>
        </w:rPr>
      </w:pPr>
      <w:r w:rsidRPr="000F1CD1">
        <w:rPr>
          <w:iCs/>
        </w:rPr>
        <w:t>d. Sự cố trạm xử lý nước thải tập trung xử lý nước thải không đạt quy chuẩn hoặc ngừng hoạt động</w:t>
      </w:r>
    </w:p>
    <w:p w14:paraId="08ABD00D"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 xml:space="preserve">Trạm XLNT ngừng hoạt động hoặc các công trình đơn vị gặp sự cố dẫn tới nước thải sau xử lý không đạt quy chuẩn xả thải cho phép; trạm XLNT có thể gặp sự cố dẫn tới ngừng hoạt động như hư máy bơm, máy sục khí, các thiết bị khác, bể xử lý bị bể,... hoặc sự cố trong quá trình vận hành như: cúp điện đột ngột, sự cố bùn sinh học, chảy tràn hóa chất… Khi xảy ra sự cố hệ thống ngừng hoạt động thì khả năng tràn nước gây ngập và ô nhiễm là </w:t>
      </w:r>
      <w:r w:rsidRPr="000F1CD1">
        <w:rPr>
          <w:position w:val="2"/>
          <w:sz w:val="26"/>
          <w:szCs w:val="26"/>
          <w:lang w:val="de-DE"/>
        </w:rPr>
        <w:t>khá cao. Nước thải khi đó chưa được xử lý đạt QCVN 62-MT:2016/BTNMT, cột A (k</w:t>
      </w:r>
      <w:r w:rsidRPr="000F1CD1">
        <w:rPr>
          <w:sz w:val="26"/>
          <w:szCs w:val="26"/>
          <w:lang w:val="de-DE"/>
        </w:rPr>
        <w:t xml:space="preserve">q </w:t>
      </w:r>
      <w:r w:rsidRPr="000F1CD1">
        <w:rPr>
          <w:position w:val="2"/>
          <w:sz w:val="26"/>
          <w:szCs w:val="26"/>
          <w:lang w:val="de-DE"/>
        </w:rPr>
        <w:t>= 0,6; k</w:t>
      </w:r>
      <w:r w:rsidRPr="000F1CD1">
        <w:rPr>
          <w:sz w:val="26"/>
          <w:szCs w:val="26"/>
          <w:lang w:val="de-DE"/>
        </w:rPr>
        <w:t xml:space="preserve">f </w:t>
      </w:r>
      <w:r w:rsidRPr="000F1CD1">
        <w:rPr>
          <w:position w:val="2"/>
          <w:sz w:val="26"/>
          <w:szCs w:val="26"/>
          <w:lang w:val="de-DE"/>
        </w:rPr>
        <w:t xml:space="preserve">= 1,3) sẽ tràn ra và thoát thẳng ra hệ thống thoát nước thải đổ ra hồ sinh học 1, nước </w:t>
      </w:r>
      <w:r w:rsidRPr="000F1CD1">
        <w:rPr>
          <w:sz w:val="26"/>
          <w:szCs w:val="26"/>
          <w:lang w:val="de-DE"/>
        </w:rPr>
        <w:t>thải ô nhiễm tràn qua đất, gây ô nhiễm đất mà còn ảnh hưởng đến chất lượng nước ngầm của khu vực, ảnh hưởng đến hệ sinh thái, ảnh hưởng đến hoạt động sống và sản xuất của dân cư xung quanh, ngoài ra còn có thể làm gián đoạn các hoạt động chăn nuôi của Dự án, gây thiệt hại tới doanh thu của Dự án, gây thiệt hại kinh tế.</w:t>
      </w:r>
    </w:p>
    <w:p w14:paraId="425948C8"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Rủi cho cho người vận hành hệ thống XLNT tập trung có thể gặp:</w:t>
      </w:r>
    </w:p>
    <w:p w14:paraId="7649F420" w14:textId="77777777" w:rsidR="004D514B" w:rsidRPr="000F1CD1" w:rsidRDefault="004D514B" w:rsidP="00324512">
      <w:pPr>
        <w:pStyle w:val="ListParagraph"/>
        <w:numPr>
          <w:ilvl w:val="1"/>
          <w:numId w:val="11"/>
        </w:numPr>
        <w:ind w:left="0" w:right="0" w:firstLine="567"/>
        <w:contextualSpacing/>
        <w:rPr>
          <w:rFonts w:cs="Times New Roman"/>
          <w:i/>
          <w:spacing w:val="2"/>
          <w:szCs w:val="26"/>
          <w:lang w:val="de-DE"/>
        </w:rPr>
      </w:pPr>
      <w:r w:rsidRPr="000F1CD1">
        <w:rPr>
          <w:rFonts w:cs="Times New Roman"/>
          <w:spacing w:val="2"/>
          <w:szCs w:val="26"/>
          <w:lang w:val="de-DE"/>
        </w:rPr>
        <w:t>Ngã vào bể xử lý.</w:t>
      </w:r>
    </w:p>
    <w:p w14:paraId="0E2756CE" w14:textId="77777777" w:rsidR="004D514B" w:rsidRPr="000F1CD1" w:rsidRDefault="004D514B" w:rsidP="00324512">
      <w:pPr>
        <w:pStyle w:val="ListParagraph"/>
        <w:numPr>
          <w:ilvl w:val="1"/>
          <w:numId w:val="11"/>
        </w:numPr>
        <w:ind w:left="0" w:right="0" w:firstLine="567"/>
        <w:contextualSpacing/>
        <w:rPr>
          <w:rFonts w:cs="Times New Roman"/>
          <w:i/>
          <w:spacing w:val="2"/>
          <w:szCs w:val="26"/>
          <w:lang w:val="de-DE"/>
        </w:rPr>
      </w:pPr>
      <w:r w:rsidRPr="000F1CD1">
        <w:rPr>
          <w:rFonts w:cs="Times New Roman"/>
          <w:spacing w:val="2"/>
          <w:szCs w:val="26"/>
          <w:lang w:val="de-DE"/>
        </w:rPr>
        <w:t>Ngạt do khí thải từ hệ thống khi sửa chữa các thiết bị chìm.</w:t>
      </w:r>
    </w:p>
    <w:p w14:paraId="1639D4F6" w14:textId="77777777" w:rsidR="004D514B" w:rsidRPr="000F1CD1" w:rsidRDefault="004D514B" w:rsidP="00324512">
      <w:pPr>
        <w:pStyle w:val="ListParagraph"/>
        <w:numPr>
          <w:ilvl w:val="1"/>
          <w:numId w:val="11"/>
        </w:numPr>
        <w:ind w:left="0" w:right="0" w:firstLine="567"/>
        <w:contextualSpacing/>
        <w:rPr>
          <w:rFonts w:cs="Times New Roman"/>
          <w:i/>
          <w:spacing w:val="2"/>
          <w:szCs w:val="26"/>
          <w:lang w:val="de-DE"/>
        </w:rPr>
      </w:pPr>
      <w:r w:rsidRPr="000F1CD1">
        <w:rPr>
          <w:rFonts w:cs="Times New Roman"/>
          <w:spacing w:val="2"/>
          <w:szCs w:val="26"/>
          <w:lang w:val="de-DE"/>
        </w:rPr>
        <w:t>Sự cố về chập điện, cháy nổ từ tủ điện, hệ thống điện chiếu sáng và máy móc, thiết bị.</w:t>
      </w:r>
    </w:p>
    <w:p w14:paraId="43AB96B7" w14:textId="77777777" w:rsidR="004D514B" w:rsidRPr="000F1CD1" w:rsidRDefault="004D514B" w:rsidP="00324512">
      <w:pPr>
        <w:pStyle w:val="ListParagraph"/>
        <w:numPr>
          <w:ilvl w:val="1"/>
          <w:numId w:val="11"/>
        </w:numPr>
        <w:ind w:left="0" w:right="0" w:firstLine="567"/>
        <w:contextualSpacing/>
        <w:rPr>
          <w:rFonts w:cs="Times New Roman"/>
          <w:i/>
          <w:spacing w:val="2"/>
          <w:szCs w:val="26"/>
          <w:lang w:val="de-DE"/>
        </w:rPr>
      </w:pPr>
      <w:r w:rsidRPr="000F1CD1">
        <w:rPr>
          <w:rFonts w:cs="Times New Roman"/>
          <w:spacing w:val="2"/>
          <w:szCs w:val="26"/>
          <w:lang w:val="de-DE"/>
        </w:rPr>
        <w:t>Rò rỉ, tràn đổ hóa chất, sự cố bùn sinh học.</w:t>
      </w:r>
    </w:p>
    <w:p w14:paraId="28C1D0E9" w14:textId="77777777" w:rsidR="004D514B" w:rsidRPr="000F1CD1" w:rsidRDefault="004D514B" w:rsidP="00324512">
      <w:pPr>
        <w:pStyle w:val="ListParagraph"/>
        <w:numPr>
          <w:ilvl w:val="1"/>
          <w:numId w:val="11"/>
        </w:numPr>
        <w:ind w:left="0" w:right="0" w:firstLine="567"/>
        <w:contextualSpacing/>
        <w:rPr>
          <w:rFonts w:cs="Times New Roman"/>
          <w:i/>
          <w:spacing w:val="2"/>
          <w:szCs w:val="26"/>
          <w:lang w:val="de-DE"/>
        </w:rPr>
      </w:pPr>
      <w:r w:rsidRPr="000F1CD1">
        <w:rPr>
          <w:rFonts w:cs="Times New Roman"/>
          <w:spacing w:val="2"/>
          <w:szCs w:val="26"/>
          <w:lang w:val="de-DE"/>
        </w:rPr>
        <w:t>Các sự cố rủi ro xảy ra có thể gây nguy hiểm tính mạng (ngã vào bể xử lý, ngạt do khí độc, cháy nổ) và gây thiệt hại về tài sản (cháy nổ, tràn đổ, rò rỉ hóa chất).</w:t>
      </w:r>
    </w:p>
    <w:p w14:paraId="2E7839BC"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Chủ Dự án sẽ áp dụng các biện pháp để phòng ngừa và ứng cứu kịp thời sự cố.</w:t>
      </w:r>
    </w:p>
    <w:p w14:paraId="554BB8E3" w14:textId="77777777" w:rsidR="004D514B" w:rsidRPr="000F1CD1" w:rsidRDefault="004D514B" w:rsidP="00AF75CD">
      <w:pPr>
        <w:pStyle w:val="0Normal"/>
        <w:spacing w:line="312" w:lineRule="auto"/>
      </w:pPr>
      <w:r w:rsidRPr="000F1CD1">
        <w:lastRenderedPageBreak/>
        <w:t>e. Sự cố vỡ bờ bao, tràn đổ chất thải từ các công trình xử lý chất thải (hầm biogas, trạm xử lý nước thải, các hồ sinh học)</w:t>
      </w:r>
    </w:p>
    <w:p w14:paraId="5500C344" w14:textId="77777777" w:rsidR="004D514B" w:rsidRPr="000F1CD1" w:rsidRDefault="004D514B" w:rsidP="00AF75CD">
      <w:pPr>
        <w:spacing w:line="312" w:lineRule="auto"/>
        <w:ind w:firstLine="567"/>
        <w:jc w:val="both"/>
        <w:rPr>
          <w:b/>
          <w:spacing w:val="2"/>
          <w:sz w:val="26"/>
          <w:szCs w:val="26"/>
          <w:lang w:val="de-DE"/>
        </w:rPr>
      </w:pPr>
      <w:r w:rsidRPr="000F1CD1">
        <w:rPr>
          <w:rFonts w:eastAsiaTheme="minorEastAsia"/>
          <w:sz w:val="26"/>
          <w:szCs w:val="26"/>
          <w:lang w:val="de-DE"/>
        </w:rPr>
        <w:t xml:space="preserve">Các sự </w:t>
      </w:r>
      <w:r w:rsidRPr="000F1CD1">
        <w:rPr>
          <w:sz w:val="26"/>
          <w:szCs w:val="26"/>
          <w:lang w:val="de-DE"/>
        </w:rPr>
        <w:t>cố</w:t>
      </w:r>
      <w:r w:rsidRPr="000F1CD1">
        <w:rPr>
          <w:rFonts w:eastAsiaTheme="minorEastAsia"/>
          <w:sz w:val="26"/>
          <w:szCs w:val="26"/>
          <w:lang w:val="de-DE"/>
        </w:rPr>
        <w:t xml:space="preserve"> này xảy ra do nhiều nguyên nhân như: sự gia tăng đột biến lưu lượng, hư hỏng máy móc, thiết bị, do chất lượng công trình không đảm bảo, do vận hành không đúng cách hoặc do thiên tai. Khi xảy ra sự cố có thể sẽ gây ảnh hưởng đến chất lượng nước mặt sông Bé, nước ngầm, chất lượng môi trường đất tại khu vực Dự án. Tuy nhiên, các hạng mục công trình của Dự án được thiết kế đảm bảo theo đúng yêu cầu kỹ thuật, có bể chứa nước khi xảy ra sự cố nên sẽ hạn chế được các sự cố này.</w:t>
      </w:r>
    </w:p>
    <w:p w14:paraId="194FE9A3" w14:textId="77777777" w:rsidR="004D514B" w:rsidRPr="000F1CD1" w:rsidRDefault="004D514B" w:rsidP="00AF75CD">
      <w:pPr>
        <w:pStyle w:val="0Normal"/>
        <w:spacing w:line="312" w:lineRule="auto"/>
      </w:pPr>
      <w:r w:rsidRPr="000F1CD1">
        <w:t>f. Sự cố rò rỉ khí sinh học, cháy nổ hầm biogas</w:t>
      </w:r>
    </w:p>
    <w:p w14:paraId="29C2D534" w14:textId="77777777" w:rsidR="004D514B" w:rsidRPr="000F1CD1" w:rsidRDefault="004D514B" w:rsidP="00AF75CD">
      <w:pPr>
        <w:spacing w:line="312" w:lineRule="auto"/>
        <w:ind w:firstLine="567"/>
        <w:jc w:val="both"/>
        <w:rPr>
          <w:sz w:val="26"/>
          <w:szCs w:val="26"/>
          <w:lang w:val="de-DE"/>
        </w:rPr>
      </w:pPr>
      <w:r w:rsidRPr="000F1CD1">
        <w:rPr>
          <w:rFonts w:eastAsiaTheme="minorEastAsia"/>
          <w:sz w:val="26"/>
          <w:szCs w:val="26"/>
          <w:lang w:val="de-DE"/>
        </w:rPr>
        <w:t>Một</w:t>
      </w:r>
      <w:r w:rsidRPr="000F1CD1">
        <w:rPr>
          <w:sz w:val="26"/>
          <w:szCs w:val="26"/>
          <w:lang w:val="de-DE"/>
        </w:rPr>
        <w:t xml:space="preserve"> số nguyên nhân gây rò rỉ khí sinh học, cháy nổ hầm biogas: Khi áp suất trong hầm biogas quá cao, van và đường ống thu khí gặp sự cố hoặc công nhân vận hành thao tác không đúng kỹ thuật, lượng khí thoát ra không cân bằng với lượng khí sinh ra trong hầm sẽ làm cho áp suất càng ngày càng tăng và dẫn tới nổ. Hoặc khí sinh học xì qua các chỗ nối, khe hở, tắc ống dẫn khí do bị co lại, hệ thống ống dẫn khí không đảm bảo độ dày, hệ thống van an toàn hoạt động không hiệu quả hoặc công nhân vận hành không được huấn luyện an toàn vận hành.</w:t>
      </w:r>
    </w:p>
    <w:p w14:paraId="3279EE34"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 xml:space="preserve">Khi </w:t>
      </w:r>
      <w:r w:rsidRPr="000F1CD1">
        <w:rPr>
          <w:rFonts w:eastAsiaTheme="minorEastAsia"/>
          <w:sz w:val="26"/>
          <w:szCs w:val="26"/>
          <w:lang w:val="de-DE"/>
        </w:rPr>
        <w:t>xảy</w:t>
      </w:r>
      <w:r w:rsidRPr="000F1CD1">
        <w:rPr>
          <w:sz w:val="26"/>
          <w:szCs w:val="26"/>
          <w:lang w:val="de-DE"/>
        </w:rPr>
        <w:t xml:space="preserve"> </w:t>
      </w:r>
      <w:r w:rsidRPr="000F1CD1">
        <w:rPr>
          <w:rFonts w:eastAsiaTheme="minorEastAsia"/>
          <w:sz w:val="26"/>
          <w:szCs w:val="26"/>
          <w:lang w:val="de-DE"/>
        </w:rPr>
        <w:t>ra</w:t>
      </w:r>
      <w:r w:rsidRPr="000F1CD1">
        <w:rPr>
          <w:sz w:val="26"/>
          <w:szCs w:val="26"/>
          <w:lang w:val="de-DE"/>
        </w:rPr>
        <w:t xml:space="preserve"> sự cố sẽ gây thiệt hại về tài sản và cả tính mạng. Một số hậu quả thường thấy như nứt, sập tường, hư hỏng các công trình xây dựng như sập nhà, ảnh hưởng tới trại và  các khu vực xung quanh. Các vật chất rắn từ vụ nổ văng ra xa có thể gây nguy hiểm cho người, gây thương tích, bỏng, thậm chí tử vong cho công nhân vận hành, các công nhân làm việc gần thiết bị bị nổ. Ngoài ra còn có khả năng gây hỏa hoạn từ vụ nổ, nếu lan sang các khu vực lân cận sẽ rất nguy hiểm, vụ nổ có thể làm hư hỏng máy móc thiết bị của dây chuyền chăn</w:t>
      </w:r>
      <w:r w:rsidRPr="000F1CD1">
        <w:rPr>
          <w:spacing w:val="-6"/>
          <w:sz w:val="26"/>
          <w:szCs w:val="26"/>
          <w:lang w:val="de-DE"/>
        </w:rPr>
        <w:t xml:space="preserve"> </w:t>
      </w:r>
      <w:r w:rsidRPr="000F1CD1">
        <w:rPr>
          <w:sz w:val="26"/>
          <w:szCs w:val="26"/>
          <w:lang w:val="de-DE"/>
        </w:rPr>
        <w:t>nuôi.</w:t>
      </w:r>
    </w:p>
    <w:p w14:paraId="0AB41138" w14:textId="77777777" w:rsidR="004D514B" w:rsidRPr="000F1CD1" w:rsidRDefault="004D514B" w:rsidP="00AF75CD">
      <w:pPr>
        <w:spacing w:line="312" w:lineRule="auto"/>
        <w:ind w:firstLine="567"/>
        <w:jc w:val="both"/>
        <w:rPr>
          <w:rFonts w:eastAsiaTheme="minorEastAsia"/>
          <w:sz w:val="26"/>
          <w:szCs w:val="26"/>
          <w:lang w:val="de-DE"/>
        </w:rPr>
      </w:pPr>
      <w:r w:rsidRPr="000F1CD1">
        <w:rPr>
          <w:rFonts w:eastAsiaTheme="minorEastAsia"/>
          <w:sz w:val="26"/>
          <w:szCs w:val="26"/>
          <w:lang w:val="de-DE"/>
        </w:rPr>
        <w:t xml:space="preserve">Do tác </w:t>
      </w:r>
      <w:r w:rsidRPr="000F1CD1">
        <w:rPr>
          <w:sz w:val="26"/>
          <w:szCs w:val="26"/>
          <w:lang w:val="de-DE"/>
        </w:rPr>
        <w:t>động</w:t>
      </w:r>
      <w:r w:rsidRPr="000F1CD1">
        <w:rPr>
          <w:rFonts w:eastAsiaTheme="minorEastAsia"/>
          <w:sz w:val="26"/>
          <w:szCs w:val="26"/>
          <w:lang w:val="de-DE"/>
        </w:rPr>
        <w:t xml:space="preserve"> của sự cố rò rỉ khí sinh học, cháy nổ hầm biogas là rất nghiêm trọng nên Chủ Dự án sẽ có các biện pháp nhằm sử dụng thiết bị an toàn ngay từ giai đoạn thiết kế, lựa chọn vật liệu và thiết bị.</w:t>
      </w:r>
    </w:p>
    <w:p w14:paraId="39053A08" w14:textId="77777777" w:rsidR="004D514B" w:rsidRPr="000F1CD1" w:rsidRDefault="004D514B" w:rsidP="00AF75CD">
      <w:pPr>
        <w:pStyle w:val="0Normal"/>
        <w:spacing w:line="312" w:lineRule="auto"/>
      </w:pPr>
      <w:r w:rsidRPr="000F1CD1">
        <w:t>g. Sự cố lan truyền dịch bệnh</w:t>
      </w:r>
    </w:p>
    <w:p w14:paraId="18901096" w14:textId="77777777" w:rsidR="004D514B" w:rsidRPr="000F1CD1" w:rsidRDefault="004D514B" w:rsidP="00AF75CD">
      <w:pPr>
        <w:spacing w:line="312" w:lineRule="auto"/>
        <w:ind w:firstLine="567"/>
        <w:jc w:val="both"/>
        <w:rPr>
          <w:sz w:val="26"/>
          <w:szCs w:val="26"/>
        </w:rPr>
      </w:pPr>
      <w:r w:rsidRPr="000F1CD1">
        <w:rPr>
          <w:sz w:val="26"/>
          <w:szCs w:val="26"/>
        </w:rPr>
        <w:t>Sự cố lan truyền dịch bệnh từ đàn heo xảy ra do các nguyên nhân: phòng ngừa và ngăn chặn dịch bệnh không kịp thời, không kiên quyết, không đúng phương pháp. Từ đó dịch bệnh có thể lan truyền đến đàn gia súc và người trong khu vực. Các tác hại trong trường hợp dịch bệnh xảy ra:</w:t>
      </w:r>
    </w:p>
    <w:p w14:paraId="69D90F80" w14:textId="77777777" w:rsidR="004D514B" w:rsidRPr="000F1CD1" w:rsidRDefault="004D514B" w:rsidP="00324512">
      <w:pPr>
        <w:pStyle w:val="ListParagraph"/>
        <w:numPr>
          <w:ilvl w:val="1"/>
          <w:numId w:val="11"/>
        </w:numPr>
        <w:ind w:left="0" w:right="0" w:firstLine="567"/>
        <w:contextualSpacing/>
        <w:rPr>
          <w:rFonts w:eastAsiaTheme="minorEastAsia" w:cs="Times New Roman"/>
          <w:i/>
          <w:iCs/>
          <w:szCs w:val="26"/>
        </w:rPr>
      </w:pPr>
      <w:r w:rsidRPr="000F1CD1">
        <w:rPr>
          <w:rFonts w:eastAsiaTheme="minorEastAsia" w:cs="Times New Roman"/>
          <w:iCs/>
          <w:szCs w:val="26"/>
        </w:rPr>
        <w:t>Thiệt hại nặng nề về mặt kinh tế cho Chủ Dự án cũng như cho kinh tế nông nghiệp của địa phương và vùng lân</w:t>
      </w:r>
      <w:r w:rsidRPr="000F1CD1">
        <w:rPr>
          <w:rFonts w:eastAsiaTheme="minorEastAsia" w:cs="Times New Roman"/>
          <w:iCs/>
          <w:spacing w:val="-6"/>
          <w:szCs w:val="26"/>
        </w:rPr>
        <w:t xml:space="preserve"> </w:t>
      </w:r>
      <w:r w:rsidRPr="000F1CD1">
        <w:rPr>
          <w:rFonts w:eastAsiaTheme="minorEastAsia" w:cs="Times New Roman"/>
          <w:iCs/>
          <w:szCs w:val="26"/>
        </w:rPr>
        <w:t>cận.</w:t>
      </w:r>
    </w:p>
    <w:p w14:paraId="47348681" w14:textId="77777777" w:rsidR="004D514B" w:rsidRPr="000F1CD1" w:rsidRDefault="004D514B" w:rsidP="00324512">
      <w:pPr>
        <w:pStyle w:val="ListParagraph"/>
        <w:numPr>
          <w:ilvl w:val="1"/>
          <w:numId w:val="11"/>
        </w:numPr>
        <w:ind w:left="0" w:right="0" w:firstLine="567"/>
        <w:contextualSpacing/>
        <w:rPr>
          <w:rFonts w:eastAsiaTheme="minorEastAsia" w:cs="Times New Roman"/>
          <w:i/>
          <w:iCs/>
          <w:szCs w:val="26"/>
        </w:rPr>
      </w:pPr>
      <w:r w:rsidRPr="000F1CD1">
        <w:rPr>
          <w:rFonts w:eastAsiaTheme="minorEastAsia" w:cs="Times New Roman"/>
          <w:iCs/>
          <w:szCs w:val="26"/>
        </w:rPr>
        <w:t>Ảnh hưởng đến sức khỏe và tính mạng của công nhân viên làm việc trực tiếp trong trại chăn</w:t>
      </w:r>
      <w:r w:rsidRPr="000F1CD1">
        <w:rPr>
          <w:rFonts w:eastAsiaTheme="minorEastAsia" w:cs="Times New Roman"/>
          <w:iCs/>
          <w:spacing w:val="-4"/>
          <w:szCs w:val="26"/>
        </w:rPr>
        <w:t xml:space="preserve"> </w:t>
      </w:r>
      <w:r w:rsidRPr="000F1CD1">
        <w:rPr>
          <w:rFonts w:eastAsiaTheme="minorEastAsia" w:cs="Times New Roman"/>
          <w:iCs/>
          <w:szCs w:val="26"/>
        </w:rPr>
        <w:t>nuôi.</w:t>
      </w:r>
    </w:p>
    <w:p w14:paraId="4518D702" w14:textId="77777777" w:rsidR="004D514B" w:rsidRPr="000F1CD1" w:rsidRDefault="004D514B" w:rsidP="00AF75CD">
      <w:pPr>
        <w:spacing w:line="312" w:lineRule="auto"/>
        <w:ind w:firstLine="567"/>
        <w:jc w:val="both"/>
        <w:rPr>
          <w:iCs/>
          <w:sz w:val="26"/>
          <w:szCs w:val="26"/>
        </w:rPr>
      </w:pPr>
      <w:r w:rsidRPr="000F1CD1">
        <w:rPr>
          <w:iCs/>
          <w:sz w:val="26"/>
          <w:szCs w:val="26"/>
        </w:rPr>
        <w:t>Có thể làm lây lan dịch bệnh trên diện rộng nếu không có biện pháp ngăn chặn hiệu quả sự lây lan dịch bệnh.</w:t>
      </w:r>
    </w:p>
    <w:p w14:paraId="64FD40E4" w14:textId="77777777" w:rsidR="004D514B" w:rsidRPr="000F1CD1" w:rsidRDefault="004D514B" w:rsidP="00AF75CD">
      <w:pPr>
        <w:spacing w:line="312" w:lineRule="auto"/>
        <w:ind w:firstLine="567"/>
        <w:jc w:val="both"/>
        <w:rPr>
          <w:sz w:val="26"/>
          <w:szCs w:val="26"/>
        </w:rPr>
      </w:pPr>
      <w:r w:rsidRPr="000F1CD1">
        <w:rPr>
          <w:i/>
          <w:sz w:val="26"/>
          <w:szCs w:val="26"/>
        </w:rPr>
        <w:lastRenderedPageBreak/>
        <w:t>Tác động đến môi trường và sức khỏe con người khi phát sinh dịch bệnh:</w:t>
      </w:r>
      <w:r w:rsidRPr="000F1CD1">
        <w:rPr>
          <w:b/>
          <w:sz w:val="26"/>
          <w:szCs w:val="26"/>
        </w:rPr>
        <w:t xml:space="preserve"> </w:t>
      </w:r>
      <w:r w:rsidRPr="000F1CD1">
        <w:rPr>
          <w:sz w:val="26"/>
          <w:szCs w:val="26"/>
        </w:rPr>
        <w:t xml:space="preserve">Khi phát sinh dịch bệnh, một lượng heo chết, hoặc nhiễm bệnh lớn cần được tiêu hủy. Quá trình tiêu </w:t>
      </w:r>
      <w:r w:rsidRPr="000F1CD1">
        <w:rPr>
          <w:spacing w:val="3"/>
          <w:sz w:val="26"/>
          <w:szCs w:val="26"/>
        </w:rPr>
        <w:t xml:space="preserve">hủy </w:t>
      </w:r>
      <w:r w:rsidRPr="000F1CD1">
        <w:rPr>
          <w:sz w:val="26"/>
          <w:szCs w:val="26"/>
        </w:rPr>
        <w:t xml:space="preserve">heo dịch nếu không tuân thủ theo đúng quy trình </w:t>
      </w:r>
      <w:r w:rsidRPr="000F1CD1">
        <w:rPr>
          <w:spacing w:val="3"/>
          <w:sz w:val="26"/>
          <w:szCs w:val="26"/>
        </w:rPr>
        <w:t xml:space="preserve">kỹ </w:t>
      </w:r>
      <w:r w:rsidRPr="000F1CD1">
        <w:rPr>
          <w:sz w:val="26"/>
          <w:szCs w:val="26"/>
        </w:rPr>
        <w:t xml:space="preserve">thuật vệ sinh an toàn sẽ gây ô nhiễm môi trường nghiêm trọng. Đầu tiên, xác heo chết mang theo mầm bệnh phân hủy gây mùi hôi thối, ảnh hưởng đến môi trường không khí, phán tán vi khuẩn mang bệnh ra môi  trường xung quanh qua các loài ruồi, chuột... Dịch phân </w:t>
      </w:r>
      <w:r w:rsidRPr="000F1CD1">
        <w:rPr>
          <w:spacing w:val="2"/>
          <w:sz w:val="26"/>
          <w:szCs w:val="26"/>
        </w:rPr>
        <w:t xml:space="preserve">hủy </w:t>
      </w:r>
      <w:r w:rsidRPr="000F1CD1">
        <w:rPr>
          <w:sz w:val="26"/>
          <w:szCs w:val="26"/>
        </w:rPr>
        <w:t>từ xác heo chết ngấm vào đất gây ô nhiễm đất và mạch nước ngầm và cảnh quan khu vực. Với môi trường bị ô nhiễm  bởi các động trên sẽ ảnh hưởng nghiêm trọng đến sức khỏe con người. Đặc biệt, dịch bệnh tán</w:t>
      </w:r>
      <w:r w:rsidRPr="000F1CD1">
        <w:rPr>
          <w:spacing w:val="18"/>
          <w:sz w:val="26"/>
          <w:szCs w:val="26"/>
        </w:rPr>
        <w:t xml:space="preserve"> </w:t>
      </w:r>
      <w:r w:rsidRPr="000F1CD1">
        <w:rPr>
          <w:sz w:val="26"/>
          <w:szCs w:val="26"/>
        </w:rPr>
        <w:t>gây</w:t>
      </w:r>
      <w:r w:rsidRPr="000F1CD1">
        <w:rPr>
          <w:spacing w:val="16"/>
          <w:sz w:val="26"/>
          <w:szCs w:val="26"/>
        </w:rPr>
        <w:t xml:space="preserve"> </w:t>
      </w:r>
      <w:r w:rsidRPr="000F1CD1">
        <w:rPr>
          <w:sz w:val="26"/>
          <w:szCs w:val="26"/>
        </w:rPr>
        <w:t>ra</w:t>
      </w:r>
      <w:r w:rsidRPr="000F1CD1">
        <w:rPr>
          <w:spacing w:val="19"/>
          <w:sz w:val="26"/>
          <w:szCs w:val="26"/>
        </w:rPr>
        <w:t xml:space="preserve"> </w:t>
      </w:r>
      <w:r w:rsidRPr="000F1CD1">
        <w:rPr>
          <w:sz w:val="26"/>
          <w:szCs w:val="26"/>
        </w:rPr>
        <w:t>các</w:t>
      </w:r>
      <w:r w:rsidRPr="000F1CD1">
        <w:rPr>
          <w:spacing w:val="21"/>
          <w:sz w:val="26"/>
          <w:szCs w:val="26"/>
        </w:rPr>
        <w:t xml:space="preserve"> </w:t>
      </w:r>
      <w:r w:rsidRPr="000F1CD1">
        <w:rPr>
          <w:sz w:val="26"/>
          <w:szCs w:val="26"/>
        </w:rPr>
        <w:t>bệnh</w:t>
      </w:r>
      <w:r w:rsidRPr="000F1CD1">
        <w:rPr>
          <w:spacing w:val="20"/>
          <w:sz w:val="26"/>
          <w:szCs w:val="26"/>
        </w:rPr>
        <w:t xml:space="preserve"> </w:t>
      </w:r>
      <w:r w:rsidRPr="000F1CD1">
        <w:rPr>
          <w:sz w:val="26"/>
          <w:szCs w:val="26"/>
        </w:rPr>
        <w:t>về</w:t>
      </w:r>
      <w:r w:rsidRPr="000F1CD1">
        <w:rPr>
          <w:spacing w:val="21"/>
          <w:sz w:val="26"/>
          <w:szCs w:val="26"/>
        </w:rPr>
        <w:t xml:space="preserve"> </w:t>
      </w:r>
      <w:r w:rsidRPr="000F1CD1">
        <w:rPr>
          <w:sz w:val="26"/>
          <w:szCs w:val="26"/>
        </w:rPr>
        <w:t>đường</w:t>
      </w:r>
      <w:r w:rsidRPr="000F1CD1">
        <w:rPr>
          <w:spacing w:val="18"/>
          <w:sz w:val="26"/>
          <w:szCs w:val="26"/>
        </w:rPr>
        <w:t xml:space="preserve"> </w:t>
      </w:r>
      <w:r w:rsidRPr="000F1CD1">
        <w:rPr>
          <w:sz w:val="26"/>
          <w:szCs w:val="26"/>
        </w:rPr>
        <w:t>hô</w:t>
      </w:r>
      <w:r w:rsidRPr="000F1CD1">
        <w:rPr>
          <w:spacing w:val="18"/>
          <w:sz w:val="26"/>
          <w:szCs w:val="26"/>
        </w:rPr>
        <w:t xml:space="preserve"> </w:t>
      </w:r>
      <w:r w:rsidRPr="000F1CD1">
        <w:rPr>
          <w:sz w:val="26"/>
          <w:szCs w:val="26"/>
        </w:rPr>
        <w:t>hấp,</w:t>
      </w:r>
      <w:r w:rsidRPr="000F1CD1">
        <w:rPr>
          <w:spacing w:val="18"/>
          <w:sz w:val="26"/>
          <w:szCs w:val="26"/>
        </w:rPr>
        <w:t xml:space="preserve"> </w:t>
      </w:r>
      <w:r w:rsidRPr="000F1CD1">
        <w:rPr>
          <w:sz w:val="26"/>
          <w:szCs w:val="26"/>
        </w:rPr>
        <w:t>tiêu</w:t>
      </w:r>
      <w:r w:rsidRPr="000F1CD1">
        <w:rPr>
          <w:spacing w:val="20"/>
          <w:sz w:val="26"/>
          <w:szCs w:val="26"/>
        </w:rPr>
        <w:t xml:space="preserve"> </w:t>
      </w:r>
      <w:r w:rsidRPr="000F1CD1">
        <w:rPr>
          <w:sz w:val="26"/>
          <w:szCs w:val="26"/>
        </w:rPr>
        <w:t>hóa</w:t>
      </w:r>
      <w:r w:rsidRPr="000F1CD1">
        <w:rPr>
          <w:spacing w:val="19"/>
          <w:sz w:val="26"/>
          <w:szCs w:val="26"/>
        </w:rPr>
        <w:t xml:space="preserve"> </w:t>
      </w:r>
      <w:r w:rsidRPr="000F1CD1">
        <w:rPr>
          <w:sz w:val="26"/>
          <w:szCs w:val="26"/>
        </w:rPr>
        <w:t>và</w:t>
      </w:r>
      <w:r w:rsidRPr="000F1CD1">
        <w:rPr>
          <w:spacing w:val="19"/>
          <w:sz w:val="26"/>
          <w:szCs w:val="26"/>
        </w:rPr>
        <w:t xml:space="preserve"> </w:t>
      </w:r>
      <w:r w:rsidRPr="000F1CD1">
        <w:rPr>
          <w:sz w:val="26"/>
          <w:szCs w:val="26"/>
        </w:rPr>
        <w:t>gây</w:t>
      </w:r>
      <w:r w:rsidRPr="000F1CD1">
        <w:rPr>
          <w:spacing w:val="16"/>
          <w:sz w:val="26"/>
          <w:szCs w:val="26"/>
        </w:rPr>
        <w:t xml:space="preserve"> </w:t>
      </w:r>
      <w:r w:rsidRPr="000F1CD1">
        <w:rPr>
          <w:sz w:val="26"/>
          <w:szCs w:val="26"/>
        </w:rPr>
        <w:t>ra</w:t>
      </w:r>
      <w:r w:rsidRPr="000F1CD1">
        <w:rPr>
          <w:spacing w:val="21"/>
          <w:sz w:val="26"/>
          <w:szCs w:val="26"/>
        </w:rPr>
        <w:t xml:space="preserve"> </w:t>
      </w:r>
      <w:r w:rsidRPr="000F1CD1">
        <w:rPr>
          <w:sz w:val="26"/>
          <w:szCs w:val="26"/>
        </w:rPr>
        <w:t>các</w:t>
      </w:r>
      <w:r w:rsidRPr="000F1CD1">
        <w:rPr>
          <w:spacing w:val="19"/>
          <w:sz w:val="26"/>
          <w:szCs w:val="26"/>
        </w:rPr>
        <w:t xml:space="preserve"> </w:t>
      </w:r>
      <w:r w:rsidRPr="000F1CD1">
        <w:rPr>
          <w:sz w:val="26"/>
          <w:szCs w:val="26"/>
        </w:rPr>
        <w:t>bệnh</w:t>
      </w:r>
      <w:r w:rsidRPr="000F1CD1">
        <w:rPr>
          <w:spacing w:val="18"/>
          <w:sz w:val="26"/>
          <w:szCs w:val="26"/>
        </w:rPr>
        <w:t xml:space="preserve"> </w:t>
      </w:r>
      <w:r w:rsidRPr="000F1CD1">
        <w:rPr>
          <w:sz w:val="26"/>
          <w:szCs w:val="26"/>
        </w:rPr>
        <w:t>dịch</w:t>
      </w:r>
      <w:r w:rsidRPr="000F1CD1">
        <w:rPr>
          <w:spacing w:val="19"/>
          <w:sz w:val="26"/>
          <w:szCs w:val="26"/>
        </w:rPr>
        <w:t xml:space="preserve"> </w:t>
      </w:r>
      <w:r w:rsidRPr="000F1CD1">
        <w:rPr>
          <w:sz w:val="26"/>
          <w:szCs w:val="26"/>
        </w:rPr>
        <w:t>khác.</w:t>
      </w:r>
      <w:r w:rsidRPr="000F1CD1">
        <w:rPr>
          <w:spacing w:val="21"/>
          <w:sz w:val="26"/>
          <w:szCs w:val="26"/>
        </w:rPr>
        <w:t xml:space="preserve"> </w:t>
      </w:r>
      <w:r w:rsidRPr="000F1CD1">
        <w:rPr>
          <w:sz w:val="26"/>
          <w:szCs w:val="26"/>
        </w:rPr>
        <w:t>Vì</w:t>
      </w:r>
      <w:r w:rsidRPr="000F1CD1">
        <w:rPr>
          <w:spacing w:val="21"/>
          <w:sz w:val="26"/>
          <w:szCs w:val="26"/>
        </w:rPr>
        <w:t xml:space="preserve"> </w:t>
      </w:r>
      <w:r w:rsidRPr="000F1CD1">
        <w:rPr>
          <w:sz w:val="26"/>
          <w:szCs w:val="26"/>
        </w:rPr>
        <w:t>vậy</w:t>
      </w:r>
      <w:r w:rsidRPr="000F1CD1">
        <w:rPr>
          <w:spacing w:val="13"/>
          <w:sz w:val="26"/>
          <w:szCs w:val="26"/>
        </w:rPr>
        <w:t xml:space="preserve"> </w:t>
      </w:r>
      <w:r w:rsidRPr="000F1CD1">
        <w:rPr>
          <w:sz w:val="26"/>
          <w:szCs w:val="26"/>
        </w:rPr>
        <w:t>cần được quan tâm, khống chế ngay từ đầu. Khi có dịch xảy ra phải tuân thủ nghiêm ngặt các quy tắc phòng, chống dịch bệnh.</w:t>
      </w:r>
    </w:p>
    <w:p w14:paraId="62AF4A82" w14:textId="77777777" w:rsidR="004D514B" w:rsidRPr="000F1CD1" w:rsidRDefault="004D514B" w:rsidP="00AF75CD">
      <w:pPr>
        <w:pStyle w:val="0Normal"/>
        <w:spacing w:line="312" w:lineRule="auto"/>
      </w:pPr>
      <w:r w:rsidRPr="000F1CD1">
        <w:t>h. Sự cố nước thải chăn nuôi heo bị ngấm vào tầng chứa nước trong khu vực</w:t>
      </w:r>
    </w:p>
    <w:p w14:paraId="79CA5BB4" w14:textId="77777777" w:rsidR="004D514B" w:rsidRPr="000F1CD1" w:rsidRDefault="004D514B" w:rsidP="00AF75CD">
      <w:pPr>
        <w:widowControl w:val="0"/>
        <w:spacing w:line="312" w:lineRule="auto"/>
        <w:ind w:right="147" w:firstLine="720"/>
        <w:jc w:val="both"/>
        <w:rPr>
          <w:rFonts w:eastAsiaTheme="minorEastAsia"/>
          <w:sz w:val="26"/>
          <w:szCs w:val="26"/>
        </w:rPr>
      </w:pPr>
      <w:r w:rsidRPr="000F1CD1">
        <w:rPr>
          <w:rFonts w:eastAsiaTheme="minorEastAsia"/>
          <w:sz w:val="26"/>
          <w:szCs w:val="26"/>
        </w:rPr>
        <w:t>So với nước mặt, nước ngầm ít bị ô nhiễm hơn. Nhưng đối với các vùng mà lớp phủ trên tầng chứa nước mỏng hoặc có tính thấm lớn, nếu nước thải chăn nuôi heo không được thu gom triệt để thì lượng nước thải này thấm xuống cũng rất dễ gây nhiễm bẩn tầng chứa nước, làm ô nhiễm nước dưới đất. Do khu vực dự án chưa có nước cấp nên chủ yếu sử dụng khai thác nước dưới đất, vì vậy nếu nguồn nước dưới đất bị ô nhiễm sẽ ảnh hưởng đến sinh hoạt, đời sống và sức khoẻ của người dân xung quanh dự án. Do đó, chủ dự án cần chú ý nghiêm ngặt trong việc thu gom nước thải cũng như đảm bảo đúng kỹ thuật các hồ sinh học.</w:t>
      </w:r>
    </w:p>
    <w:p w14:paraId="632CF99B" w14:textId="099900EB" w:rsidR="004D514B" w:rsidRPr="000F1CD1" w:rsidRDefault="004D514B" w:rsidP="00AF75CD">
      <w:pPr>
        <w:pStyle w:val="11n"/>
        <w:spacing w:line="312" w:lineRule="auto"/>
      </w:pPr>
      <w:bookmarkStart w:id="883" w:name="_Toc108248963"/>
      <w:r w:rsidRPr="000F1CD1">
        <w:t>2.2. Các công trình, biện pháp bảo vệ môi trường đề xuất thực hiện</w:t>
      </w:r>
      <w:bookmarkEnd w:id="883"/>
    </w:p>
    <w:p w14:paraId="4F709AD4" w14:textId="77777777" w:rsidR="004D514B" w:rsidRPr="000F1CD1" w:rsidRDefault="004D514B" w:rsidP="00C52016">
      <w:pPr>
        <w:pStyle w:val="0Normal"/>
        <w:spacing w:line="312" w:lineRule="auto"/>
        <w:ind w:firstLine="0"/>
        <w:rPr>
          <w:b/>
          <w:bCs/>
        </w:rPr>
      </w:pPr>
      <w:bookmarkStart w:id="884" w:name="_Toc21918527"/>
      <w:bookmarkStart w:id="885" w:name="_Toc25148377"/>
      <w:bookmarkStart w:id="886" w:name="_Toc25875791"/>
      <w:bookmarkStart w:id="887" w:name="_Toc37402469"/>
      <w:bookmarkStart w:id="888" w:name="_Toc64553263"/>
      <w:bookmarkStart w:id="889" w:name="_Toc69029159"/>
      <w:bookmarkStart w:id="890" w:name="_Toc72908480"/>
      <w:bookmarkStart w:id="891" w:name="_Toc84404434"/>
      <w:bookmarkStart w:id="892" w:name="_Toc105070397"/>
      <w:r w:rsidRPr="000F1CD1">
        <w:rPr>
          <w:b/>
          <w:bCs/>
        </w:rPr>
        <w:t>A. Giảm thiểu các tác động liên quan đến chất thải</w:t>
      </w:r>
      <w:bookmarkEnd w:id="884"/>
      <w:bookmarkEnd w:id="885"/>
      <w:bookmarkEnd w:id="886"/>
      <w:bookmarkEnd w:id="887"/>
      <w:bookmarkEnd w:id="888"/>
      <w:bookmarkEnd w:id="889"/>
      <w:bookmarkEnd w:id="890"/>
      <w:bookmarkEnd w:id="891"/>
      <w:bookmarkEnd w:id="892"/>
      <w:r w:rsidRPr="000F1CD1">
        <w:rPr>
          <w:b/>
          <w:bCs/>
        </w:rPr>
        <w:t xml:space="preserve"> </w:t>
      </w:r>
    </w:p>
    <w:p w14:paraId="2DF0A9F5" w14:textId="0B414312" w:rsidR="004D514B" w:rsidRPr="000F1CD1" w:rsidRDefault="004D514B" w:rsidP="00AF75CD">
      <w:pPr>
        <w:pStyle w:val="111n"/>
        <w:spacing w:line="312" w:lineRule="auto"/>
      </w:pPr>
      <w:bookmarkStart w:id="893" w:name="_Toc108248964"/>
      <w:r w:rsidRPr="000F1CD1">
        <w:t>2.2.1. Công trình xử lý nước thải</w:t>
      </w:r>
      <w:bookmarkEnd w:id="893"/>
    </w:p>
    <w:p w14:paraId="04B4E7E9" w14:textId="77777777" w:rsidR="004D514B" w:rsidRPr="000F1CD1" w:rsidRDefault="004D514B" w:rsidP="00324512">
      <w:pPr>
        <w:pStyle w:val="0Normal"/>
        <w:numPr>
          <w:ilvl w:val="0"/>
          <w:numId w:val="17"/>
        </w:numPr>
        <w:spacing w:line="312" w:lineRule="auto"/>
        <w:rPr>
          <w:u w:val="single"/>
        </w:rPr>
      </w:pPr>
      <w:r w:rsidRPr="000F1CD1">
        <w:rPr>
          <w:u w:val="single"/>
        </w:rPr>
        <w:t>Các công trình xử lý nước thải hiện hữu</w:t>
      </w:r>
    </w:p>
    <w:p w14:paraId="2B318932" w14:textId="77777777" w:rsidR="004D514B" w:rsidRPr="000F1CD1" w:rsidRDefault="004D514B" w:rsidP="00324512">
      <w:pPr>
        <w:pStyle w:val="PHAN1110"/>
        <w:numPr>
          <w:ilvl w:val="0"/>
          <w:numId w:val="25"/>
        </w:numPr>
        <w:tabs>
          <w:tab w:val="left" w:pos="709"/>
        </w:tabs>
        <w:spacing w:before="60" w:after="60"/>
        <w:rPr>
          <w:b w:val="0"/>
          <w:bCs/>
          <w:i/>
          <w:lang w:val="vi-VN"/>
        </w:rPr>
      </w:pPr>
      <w:bookmarkStart w:id="894" w:name="_Toc105070398"/>
      <w:r w:rsidRPr="000F1CD1">
        <w:rPr>
          <w:b w:val="0"/>
          <w:bCs/>
          <w:i/>
          <w:lang w:val="vi-VN"/>
        </w:rPr>
        <w:t>Thu gom nước thải sinh hoạt</w:t>
      </w:r>
      <w:bookmarkEnd w:id="894"/>
    </w:p>
    <w:p w14:paraId="26691BCE" w14:textId="77777777" w:rsidR="004D514B" w:rsidRPr="000F1CD1" w:rsidRDefault="004D514B" w:rsidP="00AF75CD">
      <w:pPr>
        <w:pStyle w:val="0Normal"/>
        <w:spacing w:line="312" w:lineRule="auto"/>
        <w:ind w:firstLine="360"/>
      </w:pPr>
      <w:r w:rsidRPr="000F1CD1">
        <w:t>Nước thải sinh hoạt của 4 công nhận tại trang trại bao gồm nước rửa tay chân và nước thải sinh hoạt sẽ lưu chứa tại bể tự hoại đặt dưới nhà vệ sinh.</w:t>
      </w:r>
    </w:p>
    <w:p w14:paraId="295C831B" w14:textId="77777777" w:rsidR="004D514B" w:rsidRPr="000F1CD1" w:rsidRDefault="004D514B" w:rsidP="00324512">
      <w:pPr>
        <w:pStyle w:val="PHAN1110"/>
        <w:numPr>
          <w:ilvl w:val="0"/>
          <w:numId w:val="26"/>
        </w:numPr>
        <w:tabs>
          <w:tab w:val="left" w:pos="709"/>
        </w:tabs>
        <w:spacing w:before="60" w:after="60"/>
        <w:rPr>
          <w:b w:val="0"/>
          <w:bCs/>
          <w:i/>
          <w:lang w:val="vi-VN"/>
        </w:rPr>
      </w:pPr>
      <w:bookmarkStart w:id="895" w:name="_Toc105070399"/>
      <w:r w:rsidRPr="000F1CD1">
        <w:rPr>
          <w:b w:val="0"/>
          <w:bCs/>
          <w:i/>
          <w:lang w:val="vi-VN"/>
        </w:rPr>
        <w:t xml:space="preserve">Thu gom nước thải </w:t>
      </w:r>
      <w:r w:rsidRPr="000F1CD1">
        <w:rPr>
          <w:b w:val="0"/>
          <w:bCs/>
          <w:i/>
        </w:rPr>
        <w:t>chăn nuôi</w:t>
      </w:r>
      <w:bookmarkEnd w:id="895"/>
    </w:p>
    <w:p w14:paraId="5D1E7168" w14:textId="77777777" w:rsidR="004D514B" w:rsidRPr="000F1CD1" w:rsidRDefault="004D514B" w:rsidP="00AF75CD">
      <w:pPr>
        <w:pStyle w:val="0Normal"/>
        <w:spacing w:line="312" w:lineRule="auto"/>
        <w:ind w:firstLine="360"/>
      </w:pPr>
      <w:r w:rsidRPr="000F1CD1">
        <w:t>Do quá trình thực hiện xây dựng trại vào thời điểm dich bệnh nên Chủ dự án chưa có kinh phí đủ để tiến hành trang bị các công trình giải pháp thu gom nước thải chăn nuôi cho hợp lý nên chỉ xây dựng hồ chứa mà chưa qua HTXL và mắc một số lỗi sai trong quá trình chăn nuôi chưa đảm bảo về các yếu tố môi trường khi dự án đi vào hoạt động. Đồng thời, cũng do chủ dự án lần đầu chăn nuôi và chưa có kinh nghiệm về các thủ tục giấy tờ pháp lý nên còn thiếu xót.</w:t>
      </w:r>
    </w:p>
    <w:p w14:paraId="73F1915F" w14:textId="77777777" w:rsidR="004D514B" w:rsidRPr="000F1CD1" w:rsidRDefault="004D514B" w:rsidP="00324512">
      <w:pPr>
        <w:pStyle w:val="0Normal"/>
        <w:numPr>
          <w:ilvl w:val="0"/>
          <w:numId w:val="17"/>
        </w:numPr>
        <w:spacing w:line="312" w:lineRule="auto"/>
        <w:rPr>
          <w:u w:val="single"/>
        </w:rPr>
      </w:pPr>
      <w:r w:rsidRPr="000F1CD1">
        <w:rPr>
          <w:u w:val="single"/>
        </w:rPr>
        <w:t>Các công trình xử lý nước thải sau cải tạo, bổ sung</w:t>
      </w:r>
    </w:p>
    <w:p w14:paraId="1562ED9D" w14:textId="77777777" w:rsidR="004D514B" w:rsidRPr="000F1CD1" w:rsidRDefault="004D514B" w:rsidP="00AF75CD">
      <w:pPr>
        <w:pStyle w:val="ANIDUNG0"/>
        <w:spacing w:before="60" w:after="60"/>
        <w:rPr>
          <w:b w:val="0"/>
          <w:bCs/>
        </w:rPr>
      </w:pPr>
      <w:r w:rsidRPr="000F1CD1">
        <w:rPr>
          <w:b w:val="0"/>
          <w:bCs/>
        </w:rPr>
        <w:lastRenderedPageBreak/>
        <w:t>Sau khi tìm hiểu và được tư vấn thì Chủ dự án đã tiến hình cải tạo, bổ sung các hạng mục về nước thải, chất thải,… để quá trình chăn nuôi được đảm bảo về các yếu tố môi trường. Cụ thể quá trình này được thực hiện như sau:</w:t>
      </w:r>
    </w:p>
    <w:p w14:paraId="0F425C81" w14:textId="77777777" w:rsidR="004D514B" w:rsidRPr="000F1CD1" w:rsidRDefault="004D514B" w:rsidP="00AF75CD">
      <w:pPr>
        <w:pStyle w:val="ANIDUNG0"/>
        <w:spacing w:before="60" w:after="60"/>
        <w:rPr>
          <w:b w:val="0"/>
          <w:bCs/>
          <w:i/>
          <w:lang w:val="de-DE"/>
        </w:rPr>
      </w:pPr>
      <w:r w:rsidRPr="000F1CD1">
        <w:rPr>
          <w:b w:val="0"/>
          <w:bCs/>
        </w:rPr>
        <w:t xml:space="preserve">a. </w:t>
      </w:r>
      <w:r w:rsidRPr="000F1CD1">
        <w:rPr>
          <w:b w:val="0"/>
          <w:bCs/>
          <w:lang w:val="vi-VN"/>
        </w:rPr>
        <w:t>Áp dụng sản xuất sạch hơn để giảm thiểu nước thải phát sinh</w:t>
      </w:r>
    </w:p>
    <w:p w14:paraId="7FE38ABD" w14:textId="77777777" w:rsidR="004D514B" w:rsidRPr="000F1CD1" w:rsidRDefault="004D514B" w:rsidP="00AF75CD">
      <w:pPr>
        <w:pStyle w:val="-NIDUNG"/>
        <w:numPr>
          <w:ilvl w:val="0"/>
          <w:numId w:val="0"/>
        </w:numPr>
        <w:spacing w:before="60" w:after="60" w:line="312" w:lineRule="auto"/>
        <w:ind w:firstLine="567"/>
      </w:pPr>
      <w:bookmarkStart w:id="896" w:name="_Toc26515089"/>
      <w:bookmarkStart w:id="897" w:name="_Toc26605491"/>
      <w:bookmarkStart w:id="898" w:name="_Toc32050395"/>
      <w:bookmarkStart w:id="899" w:name="_Toc38974242"/>
      <w:bookmarkStart w:id="900" w:name="_Toc45715848"/>
      <w:bookmarkStart w:id="901" w:name="_Toc45890869"/>
      <w:bookmarkStart w:id="902" w:name="_Toc46493806"/>
      <w:r w:rsidRPr="000F1CD1">
        <w:rPr>
          <w:i/>
        </w:rPr>
        <w:t>Sử dụng vòi xịt áp lực cao để xịt rửa chuồng:</w:t>
      </w:r>
      <w:r w:rsidRPr="000F1CD1">
        <w:t xml:space="preserve"> Việc sử dụng vòi xịt áp lực cao giúp làm sạch nhanh hơn và tiết kiệm nước, điện hơn nhiều so với dùng vòi xịt thông thường.</w:t>
      </w:r>
      <w:bookmarkEnd w:id="896"/>
      <w:bookmarkEnd w:id="897"/>
      <w:bookmarkEnd w:id="898"/>
      <w:bookmarkEnd w:id="899"/>
      <w:bookmarkEnd w:id="900"/>
      <w:bookmarkEnd w:id="901"/>
      <w:bookmarkEnd w:id="902"/>
    </w:p>
    <w:p w14:paraId="574E789C" w14:textId="77777777" w:rsidR="004D514B" w:rsidRPr="000F1CD1" w:rsidRDefault="004D514B" w:rsidP="00AF75CD">
      <w:pPr>
        <w:pStyle w:val="-NIDUNG"/>
        <w:numPr>
          <w:ilvl w:val="0"/>
          <w:numId w:val="0"/>
        </w:numPr>
        <w:spacing w:before="60" w:after="60" w:line="312" w:lineRule="auto"/>
        <w:ind w:firstLine="567"/>
      </w:pPr>
      <w:bookmarkStart w:id="903" w:name="_Toc45715849"/>
      <w:bookmarkStart w:id="904" w:name="_Toc45890870"/>
      <w:bookmarkStart w:id="905" w:name="_Toc46493807"/>
      <w:bookmarkStart w:id="906" w:name="_Toc26515090"/>
      <w:bookmarkStart w:id="907" w:name="_Toc26605492"/>
      <w:bookmarkStart w:id="908" w:name="_Toc32050396"/>
      <w:bookmarkStart w:id="909" w:name="_Toc38974243"/>
      <w:r w:rsidRPr="000F1CD1">
        <w:rPr>
          <w:i/>
        </w:rPr>
        <w:t>Xả nước vào Hồ gom chất thải heo vừa đủ, tránh tràn:</w:t>
      </w:r>
      <w:r w:rsidRPr="000F1CD1">
        <w:t xml:space="preserve"> để đảm bảo chuồng trại luôn sạch sẽ, hạn chế việc đọng phân và nước thải, đồng thời việc thay mới nước hồ vệ sinh cũng là một trong những biện pháp tích cực và đơn giản nhằm làm giảm mật độ mầm bệnh có sẵn trong môi trường, hạn chế cơ hội mầm bệnh bùng phát gây nên dịch bệnh cho trại heo. Vì vậy, hồ gom chất thải cần được thay mới mỗi ngày.</w:t>
      </w:r>
      <w:bookmarkEnd w:id="903"/>
      <w:bookmarkEnd w:id="904"/>
      <w:bookmarkEnd w:id="905"/>
    </w:p>
    <w:p w14:paraId="7875CD90" w14:textId="77777777" w:rsidR="004D514B" w:rsidRPr="000F1CD1" w:rsidRDefault="004D514B" w:rsidP="00AF75CD">
      <w:pPr>
        <w:pStyle w:val="-NIDUNG"/>
        <w:numPr>
          <w:ilvl w:val="0"/>
          <w:numId w:val="0"/>
        </w:numPr>
        <w:spacing w:before="60" w:after="60" w:line="312" w:lineRule="auto"/>
        <w:ind w:firstLine="567"/>
      </w:pPr>
      <w:bookmarkStart w:id="910" w:name="_Toc26515091"/>
      <w:bookmarkStart w:id="911" w:name="_Toc26605493"/>
      <w:bookmarkStart w:id="912" w:name="_Toc32050397"/>
      <w:bookmarkStart w:id="913" w:name="_Toc38974244"/>
      <w:bookmarkStart w:id="914" w:name="_Toc45715851"/>
      <w:bookmarkStart w:id="915" w:name="_Toc45890872"/>
      <w:bookmarkStart w:id="916" w:name="_Toc46493809"/>
      <w:bookmarkEnd w:id="906"/>
      <w:bookmarkEnd w:id="907"/>
      <w:bookmarkEnd w:id="908"/>
      <w:bookmarkEnd w:id="909"/>
      <w:r w:rsidRPr="000F1CD1">
        <w:rPr>
          <w:i/>
        </w:rPr>
        <w:t xml:space="preserve">Sử dụng mô hình trại lạnh tiên tiến: </w:t>
      </w:r>
      <w:r w:rsidRPr="000F1CD1">
        <w:t>Đối với mô hình trại lạnh tiên tiến, heo không cần tắm và tự đi vệ sinh trong Hồ gom chất thải. Việc không cần tắm heo giúp giảm thiểu lượng nước rất lớn.</w:t>
      </w:r>
      <w:bookmarkEnd w:id="910"/>
      <w:bookmarkEnd w:id="911"/>
      <w:bookmarkEnd w:id="912"/>
      <w:bookmarkEnd w:id="913"/>
      <w:bookmarkEnd w:id="914"/>
      <w:bookmarkEnd w:id="915"/>
      <w:bookmarkEnd w:id="916"/>
    </w:p>
    <w:p w14:paraId="5A5C05CC" w14:textId="77777777" w:rsidR="004D514B" w:rsidRPr="000F1CD1" w:rsidRDefault="004D514B" w:rsidP="00AF75CD">
      <w:pPr>
        <w:pStyle w:val="-NIDUNG"/>
        <w:numPr>
          <w:ilvl w:val="0"/>
          <w:numId w:val="0"/>
        </w:numPr>
        <w:spacing w:before="60" w:after="60" w:line="312" w:lineRule="auto"/>
        <w:ind w:firstLine="567"/>
      </w:pPr>
      <w:bookmarkStart w:id="917" w:name="_Toc26515092"/>
      <w:bookmarkStart w:id="918" w:name="_Toc26605494"/>
      <w:bookmarkStart w:id="919" w:name="_Toc32050398"/>
      <w:bookmarkStart w:id="920" w:name="_Toc38974245"/>
      <w:bookmarkStart w:id="921" w:name="_Toc45715852"/>
      <w:bookmarkStart w:id="922" w:name="_Toc45890873"/>
      <w:bookmarkStart w:id="923" w:name="_Toc46493810"/>
      <w:r w:rsidRPr="000F1CD1">
        <w:rPr>
          <w:i/>
        </w:rPr>
        <w:t>Cho heo uống nước bằng núm uống tự động:</w:t>
      </w:r>
      <w:r w:rsidRPr="000F1CD1">
        <w:t xml:space="preserve"> Việc sử dụng núm uống giúp heo uống nước theo nhu cầu, giảm tối đa lượng nước cho heo uống, đồng thời đảm bảo nước uống cho heo không bị nhiễm bẩn.</w:t>
      </w:r>
      <w:bookmarkEnd w:id="917"/>
      <w:bookmarkEnd w:id="918"/>
      <w:bookmarkEnd w:id="919"/>
      <w:bookmarkEnd w:id="920"/>
      <w:bookmarkEnd w:id="921"/>
      <w:bookmarkEnd w:id="922"/>
      <w:bookmarkEnd w:id="923"/>
    </w:p>
    <w:p w14:paraId="17573FF3" w14:textId="77777777" w:rsidR="004D514B" w:rsidRPr="000F1CD1" w:rsidRDefault="004D514B" w:rsidP="00AF75CD">
      <w:pPr>
        <w:pStyle w:val="-NIDUNG"/>
        <w:numPr>
          <w:ilvl w:val="0"/>
          <w:numId w:val="0"/>
        </w:numPr>
        <w:spacing w:before="60" w:after="60" w:line="312" w:lineRule="auto"/>
        <w:ind w:firstLine="567"/>
      </w:pPr>
      <w:bookmarkStart w:id="924" w:name="_Toc26515093"/>
      <w:bookmarkStart w:id="925" w:name="_Toc26605495"/>
      <w:bookmarkStart w:id="926" w:name="_Toc32050399"/>
      <w:bookmarkStart w:id="927" w:name="_Toc38974246"/>
      <w:bookmarkStart w:id="928" w:name="_Toc45715853"/>
      <w:bookmarkStart w:id="929" w:name="_Toc45890874"/>
      <w:bookmarkStart w:id="930" w:name="_Toc46493811"/>
      <w:r w:rsidRPr="000F1CD1">
        <w:t>Dự án chú ý đến việc nâng cao ý thức cho công nhân trong việc sử dụng nước tiết kiệm.</w:t>
      </w:r>
      <w:bookmarkEnd w:id="924"/>
      <w:bookmarkEnd w:id="925"/>
      <w:bookmarkEnd w:id="926"/>
      <w:bookmarkEnd w:id="927"/>
      <w:bookmarkEnd w:id="928"/>
      <w:bookmarkEnd w:id="929"/>
      <w:bookmarkEnd w:id="930"/>
    </w:p>
    <w:p w14:paraId="093D02C8" w14:textId="77777777" w:rsidR="004D514B" w:rsidRPr="000F1CD1" w:rsidRDefault="004D514B" w:rsidP="00AF75CD">
      <w:pPr>
        <w:pStyle w:val="ANIDUNG0"/>
        <w:spacing w:before="60" w:after="60"/>
        <w:rPr>
          <w:b w:val="0"/>
          <w:bCs/>
          <w:lang w:val="vi-VN"/>
        </w:rPr>
      </w:pPr>
      <w:bookmarkStart w:id="931" w:name="_Toc21918529"/>
      <w:bookmarkStart w:id="932" w:name="_Toc25148379"/>
      <w:bookmarkStart w:id="933" w:name="_Toc25875793"/>
      <w:bookmarkStart w:id="934" w:name="_Toc27647316"/>
      <w:bookmarkStart w:id="935" w:name="_Toc31956515"/>
      <w:bookmarkStart w:id="936" w:name="_Toc37402471"/>
      <w:bookmarkStart w:id="937" w:name="_Toc58003296"/>
      <w:bookmarkStart w:id="938" w:name="_Toc61806291"/>
      <w:bookmarkStart w:id="939" w:name="_Toc61961911"/>
      <w:bookmarkStart w:id="940" w:name="_Toc62887881"/>
      <w:bookmarkStart w:id="941" w:name="_Toc62889010"/>
      <w:bookmarkStart w:id="942" w:name="_Toc64537030"/>
      <w:bookmarkStart w:id="943" w:name="_Toc67410309"/>
      <w:r w:rsidRPr="000F1CD1">
        <w:rPr>
          <w:b w:val="0"/>
          <w:bCs/>
        </w:rPr>
        <w:t xml:space="preserve">b. </w:t>
      </w:r>
      <w:r w:rsidRPr="000F1CD1">
        <w:rPr>
          <w:b w:val="0"/>
          <w:bCs/>
          <w:lang w:val="vi-VN"/>
        </w:rPr>
        <w:t>Thu gom nước thải về hệ thống xử lý</w:t>
      </w:r>
    </w:p>
    <w:p w14:paraId="04A05A4C" w14:textId="77777777" w:rsidR="004D514B" w:rsidRPr="000F1CD1" w:rsidRDefault="004D514B" w:rsidP="00AF75CD">
      <w:pPr>
        <w:pStyle w:val="NIDUNG2"/>
        <w:spacing w:before="60" w:after="60"/>
        <w:rPr>
          <w:lang w:val="vi-VN"/>
        </w:rPr>
      </w:pPr>
      <w:bookmarkStart w:id="944" w:name="_Toc26515095"/>
      <w:bookmarkStart w:id="945" w:name="_Toc26605497"/>
      <w:bookmarkStart w:id="946" w:name="_Toc32050401"/>
      <w:bookmarkStart w:id="947" w:name="_Toc38974248"/>
      <w:bookmarkStart w:id="948" w:name="_Toc45715855"/>
      <w:bookmarkStart w:id="949" w:name="_Toc45890876"/>
      <w:bookmarkStart w:id="950" w:name="_Toc46493813"/>
      <w:r w:rsidRPr="000F1CD1">
        <w:rPr>
          <w:lang w:val="vi-VN"/>
        </w:rPr>
        <w:t>Nước thải từ các nguồn phát sinh được thu gom như sau:</w:t>
      </w:r>
      <w:bookmarkEnd w:id="944"/>
      <w:bookmarkEnd w:id="945"/>
      <w:bookmarkEnd w:id="946"/>
      <w:bookmarkEnd w:id="947"/>
      <w:bookmarkEnd w:id="948"/>
      <w:bookmarkEnd w:id="949"/>
      <w:bookmarkEnd w:id="950"/>
    </w:p>
    <w:p w14:paraId="16B4CC76" w14:textId="77777777" w:rsidR="004D514B" w:rsidRPr="000F1CD1" w:rsidRDefault="004D514B" w:rsidP="00324512">
      <w:pPr>
        <w:pStyle w:val="PHAN1110"/>
        <w:numPr>
          <w:ilvl w:val="0"/>
          <w:numId w:val="27"/>
        </w:numPr>
        <w:tabs>
          <w:tab w:val="left" w:pos="709"/>
        </w:tabs>
        <w:spacing w:before="60" w:after="60"/>
        <w:ind w:left="0" w:firstLine="426"/>
        <w:rPr>
          <w:i/>
          <w:lang w:val="vi-VN"/>
        </w:rPr>
      </w:pPr>
      <w:r w:rsidRPr="000F1CD1">
        <w:rPr>
          <w:i/>
          <w:lang w:val="vi-VN"/>
        </w:rPr>
        <w:t xml:space="preserve"> </w:t>
      </w:r>
      <w:bookmarkStart w:id="951" w:name="_Toc26515096"/>
      <w:bookmarkStart w:id="952" w:name="_Toc26605498"/>
      <w:bookmarkStart w:id="953" w:name="_Toc32050402"/>
      <w:bookmarkStart w:id="954" w:name="_Toc38974249"/>
      <w:bookmarkStart w:id="955" w:name="_Toc45715856"/>
      <w:bookmarkStart w:id="956" w:name="_Toc45890877"/>
      <w:bookmarkStart w:id="957" w:name="_Toc46493814"/>
      <w:bookmarkStart w:id="958" w:name="_Toc66512741"/>
      <w:bookmarkStart w:id="959" w:name="_Toc66517887"/>
      <w:bookmarkStart w:id="960" w:name="_Toc66519171"/>
      <w:bookmarkStart w:id="961" w:name="_Toc67472895"/>
      <w:bookmarkStart w:id="962" w:name="_Toc67553887"/>
      <w:bookmarkStart w:id="963" w:name="_Toc69029160"/>
      <w:bookmarkStart w:id="964" w:name="_Toc72908481"/>
      <w:bookmarkStart w:id="965" w:name="_Toc84404435"/>
      <w:bookmarkStart w:id="966" w:name="_Toc105070400"/>
      <w:r w:rsidRPr="000F1CD1">
        <w:rPr>
          <w:i/>
          <w:lang w:val="vi-VN"/>
        </w:rPr>
        <w:t>Thu gom nước thải sinh hoạt</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14:paraId="31147CD8" w14:textId="77777777" w:rsidR="004D514B" w:rsidRPr="000F1CD1" w:rsidRDefault="004D514B" w:rsidP="00AF75CD">
      <w:pPr>
        <w:pStyle w:val="NIDUNG2"/>
        <w:spacing w:before="60" w:after="60"/>
        <w:rPr>
          <w:lang w:val="vi-VN"/>
        </w:rPr>
      </w:pPr>
      <w:bookmarkStart w:id="967" w:name="_Toc26515097"/>
      <w:bookmarkStart w:id="968" w:name="_Toc26605499"/>
      <w:bookmarkStart w:id="969" w:name="_Toc32050403"/>
      <w:bookmarkStart w:id="970" w:name="_Toc38974250"/>
      <w:bookmarkStart w:id="971" w:name="_Toc45715857"/>
      <w:bookmarkStart w:id="972" w:name="_Toc45890878"/>
      <w:bookmarkStart w:id="973" w:name="_Toc46493815"/>
      <w:r w:rsidRPr="000F1CD1">
        <w:rPr>
          <w:lang w:val="vi-VN"/>
        </w:rPr>
        <w:t>Nước thải sinh hoạt được xử lý sơ bộ tại bể tự hoại đặt ngay dưới nhà vệ sinh. Nước sau bể tự hoại được dẫn bằng ống PVC D</w:t>
      </w:r>
      <w:r w:rsidRPr="000F1CD1">
        <w:t>114</w:t>
      </w:r>
      <w:r w:rsidRPr="000F1CD1">
        <w:rPr>
          <w:lang w:val="vi-VN"/>
        </w:rPr>
        <w:t xml:space="preserve"> về Hệ thống xử lý nước thải của Dự án.</w:t>
      </w:r>
      <w:bookmarkStart w:id="974" w:name="_Toc26515098"/>
      <w:bookmarkStart w:id="975" w:name="_Toc26605500"/>
      <w:bookmarkStart w:id="976" w:name="_Toc32050404"/>
      <w:bookmarkStart w:id="977" w:name="_Toc38974251"/>
      <w:bookmarkStart w:id="978" w:name="_Toc45715858"/>
      <w:bookmarkStart w:id="979" w:name="_Toc45890879"/>
      <w:bookmarkStart w:id="980" w:name="_Toc46493816"/>
      <w:bookmarkEnd w:id="967"/>
      <w:bookmarkEnd w:id="968"/>
      <w:bookmarkEnd w:id="969"/>
      <w:bookmarkEnd w:id="970"/>
      <w:bookmarkEnd w:id="971"/>
      <w:bookmarkEnd w:id="972"/>
      <w:bookmarkEnd w:id="973"/>
    </w:p>
    <w:p w14:paraId="7A064A39" w14:textId="77777777" w:rsidR="004D514B" w:rsidRPr="000F1CD1" w:rsidRDefault="004D514B" w:rsidP="00324512">
      <w:pPr>
        <w:pStyle w:val="PHAN1110"/>
        <w:numPr>
          <w:ilvl w:val="0"/>
          <w:numId w:val="28"/>
        </w:numPr>
        <w:spacing w:before="60" w:after="60"/>
        <w:rPr>
          <w:i/>
          <w:lang w:val="vi-VN"/>
        </w:rPr>
      </w:pPr>
      <w:bookmarkStart w:id="981" w:name="_Toc66512742"/>
      <w:bookmarkStart w:id="982" w:name="_Toc66517888"/>
      <w:bookmarkStart w:id="983" w:name="_Toc66519172"/>
      <w:bookmarkStart w:id="984" w:name="_Toc67472896"/>
      <w:bookmarkStart w:id="985" w:name="_Toc67553888"/>
      <w:bookmarkStart w:id="986" w:name="_Toc69029161"/>
      <w:bookmarkStart w:id="987" w:name="_Toc72908482"/>
      <w:bookmarkStart w:id="988" w:name="_Toc84404436"/>
      <w:bookmarkStart w:id="989" w:name="_Toc105070401"/>
      <w:r w:rsidRPr="000F1CD1">
        <w:rPr>
          <w:i/>
          <w:lang w:val="vi-VN"/>
        </w:rPr>
        <w:t>Thu gom nước thải chăn nuôi</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5E5A7227" w14:textId="77777777" w:rsidR="004D514B" w:rsidRPr="000F1CD1" w:rsidRDefault="004D514B" w:rsidP="00AF75CD">
      <w:pPr>
        <w:pStyle w:val="-NIDUNG"/>
        <w:spacing w:before="60" w:after="60" w:line="312" w:lineRule="auto"/>
        <w:ind w:firstLine="567"/>
      </w:pPr>
      <w:bookmarkStart w:id="990" w:name="_Toc26515099"/>
      <w:bookmarkStart w:id="991" w:name="_Toc26605501"/>
      <w:bookmarkStart w:id="992" w:name="_Toc32050405"/>
      <w:bookmarkStart w:id="993" w:name="_Toc38974252"/>
      <w:bookmarkStart w:id="994" w:name="_Toc45715859"/>
      <w:bookmarkStart w:id="995" w:name="_Toc45890880"/>
      <w:bookmarkStart w:id="996" w:name="_Toc46493817"/>
      <w:r w:rsidRPr="000F1CD1">
        <w:t>Mỗi chuồng bố trí 2 dãy Hồ vệ sinh chiều rộng 0,8 m, sâu 12 cm chạy dài dọc theo chiều dài dãy chuồng. Hồ vệ sinh theo độ dốc i=5%, vách hồ sát tường bố trí rãnh thoát nước rộng 10 cm, độ dốc i=5%</w:t>
      </w:r>
      <w:bookmarkEnd w:id="990"/>
      <w:bookmarkEnd w:id="991"/>
      <w:bookmarkEnd w:id="992"/>
      <w:bookmarkEnd w:id="993"/>
      <w:bookmarkEnd w:id="994"/>
      <w:bookmarkEnd w:id="995"/>
      <w:bookmarkEnd w:id="996"/>
    </w:p>
    <w:p w14:paraId="4EDA2F57" w14:textId="77777777" w:rsidR="004D514B" w:rsidRPr="000F1CD1" w:rsidRDefault="004D514B" w:rsidP="00AF75CD">
      <w:pPr>
        <w:pStyle w:val="-NIDUNG"/>
        <w:spacing w:before="60" w:after="60" w:line="312" w:lineRule="auto"/>
        <w:ind w:firstLine="567"/>
      </w:pPr>
      <w:bookmarkStart w:id="997" w:name="_Toc26515100"/>
      <w:bookmarkStart w:id="998" w:name="_Toc26605502"/>
      <w:bookmarkStart w:id="999" w:name="_Toc32050406"/>
      <w:bookmarkStart w:id="1000" w:name="_Toc38974253"/>
      <w:bookmarkStart w:id="1001" w:name="_Toc45715860"/>
      <w:bookmarkStart w:id="1002" w:name="_Toc45890881"/>
      <w:bookmarkStart w:id="1003" w:name="_Toc46493818"/>
      <w:r w:rsidRPr="000F1CD1">
        <w:t xml:space="preserve">Heo được huấn luyện đi vệ sinh tại Hồ </w:t>
      </w:r>
      <w:bookmarkEnd w:id="997"/>
      <w:bookmarkEnd w:id="998"/>
      <w:bookmarkEnd w:id="999"/>
      <w:bookmarkEnd w:id="1000"/>
      <w:bookmarkEnd w:id="1001"/>
      <w:bookmarkEnd w:id="1002"/>
      <w:bookmarkEnd w:id="1003"/>
      <w:r w:rsidRPr="000F1CD1">
        <w:t>vệ sinh.</w:t>
      </w:r>
    </w:p>
    <w:p w14:paraId="2356E909" w14:textId="77777777" w:rsidR="004D514B" w:rsidRPr="000F1CD1" w:rsidRDefault="004D514B" w:rsidP="00AF75CD">
      <w:pPr>
        <w:pStyle w:val="-NIDUNG"/>
        <w:spacing w:before="60" w:after="60" w:line="312" w:lineRule="auto"/>
        <w:ind w:firstLine="567"/>
      </w:pPr>
      <w:bookmarkStart w:id="1004" w:name="_Toc26515101"/>
      <w:bookmarkStart w:id="1005" w:name="_Toc26605503"/>
      <w:bookmarkStart w:id="1006" w:name="_Toc32050407"/>
      <w:bookmarkStart w:id="1007" w:name="_Toc38974254"/>
      <w:bookmarkStart w:id="1008" w:name="_Toc45715861"/>
      <w:bookmarkStart w:id="1009" w:name="_Toc45890882"/>
      <w:bookmarkStart w:id="1010" w:name="_Toc46493819"/>
      <w:r w:rsidRPr="000F1CD1">
        <w:t xml:space="preserve">Phân, nước tiểu heo được tập trung vào Hồ vệ sinh và được xả chung với nước vệ sinh chuồng trại về hố thu gom đặt phía ngoài từng ô chuồng (các hố thu gom cách nhau 15m, kích thước các hố thu gom là 2x2 m, tổng cộng có 16 hố). Phân và nước thải tại các hố thu gom này được đưa về hầm biogas bằng mương BTCT B x H 100 x 200, i </w:t>
      </w:r>
      <w:r w:rsidRPr="000F1CD1">
        <w:lastRenderedPageBreak/>
        <w:t>= 5%. Nước thải sau hầm biogas được đưa về HTXL bằng đường ống PVC D114. Nước thải sau xử lý được đưa về hồ sinh học 1 và 2 bằng đường ống PVC D114.</w:t>
      </w:r>
    </w:p>
    <w:p w14:paraId="5836BC3C" w14:textId="77777777" w:rsidR="004D514B" w:rsidRPr="000F1CD1" w:rsidRDefault="004D514B" w:rsidP="00324512">
      <w:pPr>
        <w:pStyle w:val="-NIDUNG"/>
        <w:numPr>
          <w:ilvl w:val="0"/>
          <w:numId w:val="29"/>
        </w:numPr>
        <w:spacing w:line="312" w:lineRule="auto"/>
        <w:ind w:left="851" w:hanging="425"/>
        <w:rPr>
          <w:b/>
          <w:bCs/>
        </w:rPr>
      </w:pPr>
      <w:r w:rsidRPr="000F1CD1">
        <w:rPr>
          <w:b/>
          <w:bCs/>
        </w:rPr>
        <w:t>Thu gom nước thải từ khu vực khử trùng</w:t>
      </w:r>
    </w:p>
    <w:bookmarkEnd w:id="931"/>
    <w:bookmarkEnd w:id="932"/>
    <w:bookmarkEnd w:id="933"/>
    <w:bookmarkEnd w:id="934"/>
    <w:bookmarkEnd w:id="935"/>
    <w:bookmarkEnd w:id="936"/>
    <w:bookmarkEnd w:id="937"/>
    <w:bookmarkEnd w:id="938"/>
    <w:bookmarkEnd w:id="939"/>
    <w:bookmarkEnd w:id="940"/>
    <w:bookmarkEnd w:id="941"/>
    <w:bookmarkEnd w:id="942"/>
    <w:bookmarkEnd w:id="943"/>
    <w:bookmarkEnd w:id="1004"/>
    <w:bookmarkEnd w:id="1005"/>
    <w:bookmarkEnd w:id="1006"/>
    <w:bookmarkEnd w:id="1007"/>
    <w:bookmarkEnd w:id="1008"/>
    <w:bookmarkEnd w:id="1009"/>
    <w:bookmarkEnd w:id="1010"/>
    <w:p w14:paraId="46E02BF4" w14:textId="77777777" w:rsidR="004D514B" w:rsidRPr="000F1CD1" w:rsidRDefault="004D514B" w:rsidP="00AF75CD">
      <w:pPr>
        <w:pStyle w:val="-NIDUNG"/>
        <w:spacing w:before="60" w:after="60" w:line="312" w:lineRule="auto"/>
        <w:ind w:firstLine="567"/>
      </w:pPr>
      <w:r w:rsidRPr="000F1CD1">
        <w:rPr>
          <w:rFonts w:eastAsia="Times New Roman"/>
        </w:rPr>
        <w:t>Về nước thải từ khu vực khử trùng sẽ được thu gom bằng hệ thống đường ống PVC D114 và được đưa về HTXL nước thải của dự án.</w:t>
      </w:r>
    </w:p>
    <w:p w14:paraId="21030789" w14:textId="77777777" w:rsidR="004D514B" w:rsidRPr="000F1CD1" w:rsidRDefault="004D514B" w:rsidP="00AF75CD">
      <w:pPr>
        <w:spacing w:before="80" w:after="80" w:line="312" w:lineRule="auto"/>
        <w:jc w:val="both"/>
        <w:rPr>
          <w:bCs/>
          <w:iCs/>
          <w:sz w:val="26"/>
          <w:szCs w:val="26"/>
        </w:rPr>
      </w:pPr>
      <w:r w:rsidRPr="000F1CD1">
        <w:rPr>
          <w:bCs/>
          <w:iCs/>
          <w:sz w:val="26"/>
          <w:szCs w:val="26"/>
        </w:rPr>
        <w:t>c.. Xử lý nước thải phát sinh đạt quy chuẩn xả thải trước khi xả ra môi trường</w:t>
      </w:r>
    </w:p>
    <w:p w14:paraId="0C44C8B9" w14:textId="77777777" w:rsidR="004D514B" w:rsidRPr="000F1CD1" w:rsidRDefault="004D514B" w:rsidP="00AF75CD">
      <w:pPr>
        <w:spacing w:before="80" w:after="80" w:line="312" w:lineRule="auto"/>
        <w:ind w:firstLine="567"/>
        <w:jc w:val="both"/>
        <w:rPr>
          <w:rFonts w:eastAsiaTheme="minorEastAsia"/>
          <w:sz w:val="26"/>
          <w:szCs w:val="26"/>
        </w:rPr>
      </w:pPr>
      <w:r w:rsidRPr="000F1CD1">
        <w:rPr>
          <w:rFonts w:eastAsiaTheme="minorEastAsia"/>
          <w:sz w:val="26"/>
          <w:szCs w:val="26"/>
        </w:rPr>
        <w:t>Các nguồn nước thải:</w:t>
      </w:r>
    </w:p>
    <w:p w14:paraId="45D50C4A" w14:textId="77777777" w:rsidR="004D514B" w:rsidRPr="000F1CD1" w:rsidRDefault="004D514B" w:rsidP="00324512">
      <w:pPr>
        <w:pStyle w:val="ListParagraph"/>
        <w:numPr>
          <w:ilvl w:val="1"/>
          <w:numId w:val="11"/>
        </w:numPr>
        <w:spacing w:before="80" w:after="80"/>
        <w:ind w:left="0" w:right="0" w:firstLine="0"/>
        <w:contextualSpacing/>
        <w:rPr>
          <w:rFonts w:eastAsiaTheme="minorEastAsia" w:cs="Times New Roman"/>
          <w:szCs w:val="26"/>
        </w:rPr>
      </w:pPr>
      <w:r w:rsidRPr="000F1CD1">
        <w:rPr>
          <w:rFonts w:eastAsiaTheme="minorEastAsia" w:cs="Times New Roman"/>
          <w:szCs w:val="26"/>
        </w:rPr>
        <w:t>Nước thải sinh hoạt: 0,24 m</w:t>
      </w:r>
      <w:r w:rsidRPr="000F1CD1">
        <w:rPr>
          <w:rFonts w:eastAsiaTheme="minorEastAsia" w:cs="Times New Roman"/>
          <w:szCs w:val="26"/>
          <w:vertAlign w:val="superscript"/>
        </w:rPr>
        <w:t>3</w:t>
      </w:r>
      <w:r w:rsidRPr="000F1CD1">
        <w:rPr>
          <w:rFonts w:eastAsiaTheme="minorEastAsia" w:cs="Times New Roman"/>
          <w:szCs w:val="26"/>
        </w:rPr>
        <w:t>/ngày.</w:t>
      </w:r>
    </w:p>
    <w:p w14:paraId="19455DBC" w14:textId="77777777" w:rsidR="004D514B" w:rsidRPr="000F1CD1" w:rsidRDefault="004D514B" w:rsidP="00324512">
      <w:pPr>
        <w:pStyle w:val="ListParagraph"/>
        <w:numPr>
          <w:ilvl w:val="1"/>
          <w:numId w:val="11"/>
        </w:numPr>
        <w:spacing w:before="80" w:after="80"/>
        <w:ind w:left="0" w:right="0" w:firstLine="0"/>
        <w:contextualSpacing/>
        <w:rPr>
          <w:rFonts w:eastAsiaTheme="minorEastAsia" w:cs="Times New Roman"/>
          <w:szCs w:val="26"/>
        </w:rPr>
      </w:pPr>
      <w:r w:rsidRPr="000F1CD1">
        <w:rPr>
          <w:rFonts w:eastAsiaTheme="minorEastAsia" w:cs="Times New Roman"/>
          <w:szCs w:val="26"/>
        </w:rPr>
        <w:t xml:space="preserve">Nước thải chăn nuôi: </w:t>
      </w:r>
      <w:r w:rsidRPr="000F1CD1">
        <w:rPr>
          <w:rFonts w:eastAsiaTheme="minorEastAsia" w:cs="Times New Roman"/>
          <w:szCs w:val="26"/>
          <w:lang w:eastAsia="zh-CN"/>
        </w:rPr>
        <w:t xml:space="preserve">25,58 </w:t>
      </w:r>
      <w:r w:rsidRPr="000F1CD1">
        <w:rPr>
          <w:rFonts w:eastAsiaTheme="minorEastAsia" w:cs="Times New Roman"/>
          <w:szCs w:val="26"/>
        </w:rPr>
        <w:t>m</w:t>
      </w:r>
      <w:r w:rsidRPr="000F1CD1">
        <w:rPr>
          <w:rFonts w:eastAsiaTheme="minorEastAsia" w:cs="Times New Roman"/>
          <w:szCs w:val="26"/>
          <w:vertAlign w:val="superscript"/>
        </w:rPr>
        <w:t>3</w:t>
      </w:r>
      <w:r w:rsidRPr="000F1CD1">
        <w:rPr>
          <w:rFonts w:eastAsiaTheme="minorEastAsia" w:cs="Times New Roman"/>
          <w:szCs w:val="26"/>
        </w:rPr>
        <w:t>/ngày.</w:t>
      </w:r>
    </w:p>
    <w:p w14:paraId="1529A986" w14:textId="77777777" w:rsidR="004D514B" w:rsidRPr="000F1CD1" w:rsidRDefault="004D514B" w:rsidP="00AF75CD">
      <w:pPr>
        <w:spacing w:before="80" w:after="80" w:line="312" w:lineRule="auto"/>
        <w:ind w:firstLine="567"/>
        <w:jc w:val="both"/>
        <w:rPr>
          <w:rFonts w:eastAsiaTheme="minorEastAsia"/>
          <w:sz w:val="26"/>
          <w:szCs w:val="26"/>
        </w:rPr>
      </w:pPr>
      <w:r w:rsidRPr="000F1CD1">
        <w:rPr>
          <w:rFonts w:eastAsiaTheme="minorEastAsia"/>
          <w:sz w:val="26"/>
          <w:szCs w:val="26"/>
          <w:lang w:val="vi-VN"/>
        </w:rPr>
        <w:t xml:space="preserve">Tổng </w:t>
      </w:r>
      <w:r w:rsidRPr="000F1CD1">
        <w:rPr>
          <w:sz w:val="26"/>
          <w:szCs w:val="26"/>
          <w:lang w:val="vi-VN"/>
        </w:rPr>
        <w:t>lưu</w:t>
      </w:r>
      <w:r w:rsidRPr="000F1CD1">
        <w:rPr>
          <w:rFonts w:eastAsiaTheme="minorEastAsia"/>
          <w:sz w:val="26"/>
          <w:szCs w:val="26"/>
          <w:lang w:val="vi-VN"/>
        </w:rPr>
        <w:t xml:space="preserve"> </w:t>
      </w:r>
      <w:r w:rsidRPr="000F1CD1">
        <w:rPr>
          <w:sz w:val="26"/>
          <w:szCs w:val="26"/>
          <w:lang w:val="vi-VN"/>
        </w:rPr>
        <w:t>lượng</w:t>
      </w:r>
      <w:r w:rsidRPr="000F1CD1">
        <w:rPr>
          <w:rFonts w:eastAsiaTheme="minorEastAsia"/>
          <w:sz w:val="26"/>
          <w:szCs w:val="26"/>
          <w:lang w:val="vi-VN"/>
        </w:rPr>
        <w:t xml:space="preserve"> nước thải phát sinh: </w:t>
      </w:r>
      <w:r w:rsidRPr="000F1CD1">
        <w:rPr>
          <w:rFonts w:eastAsiaTheme="minorEastAsia"/>
          <w:sz w:val="26"/>
          <w:szCs w:val="26"/>
          <w:lang w:eastAsia="zh-CN"/>
        </w:rPr>
        <w:t xml:space="preserve">25,82 </w:t>
      </w:r>
      <w:r w:rsidRPr="000F1CD1">
        <w:rPr>
          <w:rFonts w:eastAsiaTheme="minorEastAsia"/>
          <w:sz w:val="26"/>
          <w:szCs w:val="26"/>
          <w:lang w:val="vi-VN"/>
        </w:rPr>
        <w:t>m</w:t>
      </w:r>
      <w:r w:rsidRPr="000F1CD1">
        <w:rPr>
          <w:rFonts w:eastAsiaTheme="minorEastAsia"/>
          <w:sz w:val="26"/>
          <w:szCs w:val="26"/>
          <w:vertAlign w:val="superscript"/>
          <w:lang w:val="vi-VN"/>
        </w:rPr>
        <w:t>3</w:t>
      </w:r>
      <w:r w:rsidRPr="000F1CD1">
        <w:rPr>
          <w:rFonts w:eastAsiaTheme="minorEastAsia"/>
          <w:sz w:val="26"/>
          <w:szCs w:val="26"/>
          <w:lang w:val="vi-VN"/>
        </w:rPr>
        <w:t xml:space="preserve">/ngày. Chủ dự án sẽ thiết kế và xây dựng trạm XLNT với công suất: </w:t>
      </w:r>
      <w:r w:rsidRPr="000F1CD1">
        <w:rPr>
          <w:rFonts w:eastAsiaTheme="minorEastAsia"/>
          <w:sz w:val="26"/>
          <w:szCs w:val="26"/>
        </w:rPr>
        <w:t xml:space="preserve">30 </w:t>
      </w:r>
      <w:r w:rsidRPr="000F1CD1">
        <w:rPr>
          <w:rFonts w:eastAsiaTheme="minorEastAsia"/>
          <w:sz w:val="26"/>
          <w:szCs w:val="26"/>
          <w:lang w:val="vi-VN"/>
        </w:rPr>
        <w:t>m</w:t>
      </w:r>
      <w:r w:rsidRPr="000F1CD1">
        <w:rPr>
          <w:rFonts w:eastAsiaTheme="minorEastAsia"/>
          <w:sz w:val="26"/>
          <w:szCs w:val="26"/>
          <w:vertAlign w:val="superscript"/>
          <w:lang w:val="vi-VN"/>
        </w:rPr>
        <w:t>3</w:t>
      </w:r>
      <w:r w:rsidRPr="000F1CD1">
        <w:rPr>
          <w:rFonts w:eastAsiaTheme="minorEastAsia"/>
          <w:sz w:val="26"/>
          <w:szCs w:val="26"/>
          <w:lang w:val="vi-VN"/>
        </w:rPr>
        <w:t>/ngày</w:t>
      </w:r>
      <w:r w:rsidRPr="000F1CD1">
        <w:rPr>
          <w:rFonts w:eastAsiaTheme="minorEastAsia"/>
          <w:sz w:val="26"/>
          <w:szCs w:val="26"/>
        </w:rPr>
        <w:t xml:space="preserve"> (hệ số dự phòng k=1,15)</w:t>
      </w:r>
    </w:p>
    <w:p w14:paraId="4D9E613E" w14:textId="48C95092" w:rsidR="004D514B" w:rsidRPr="000F1CD1" w:rsidRDefault="004D514B" w:rsidP="00AF75CD">
      <w:pPr>
        <w:spacing w:line="312" w:lineRule="auto"/>
        <w:rPr>
          <w:sz w:val="26"/>
          <w:szCs w:val="26"/>
        </w:rPr>
      </w:pPr>
      <w:r w:rsidRPr="000F1CD1">
        <w:rPr>
          <w:noProof/>
          <w:sz w:val="26"/>
          <w:szCs w:val="26"/>
        </w:rPr>
        <mc:AlternateContent>
          <mc:Choice Requires="wpg">
            <w:drawing>
              <wp:anchor distT="0" distB="0" distL="114300" distR="114300" simplePos="0" relativeHeight="251789824" behindDoc="0" locked="0" layoutInCell="1" allowOverlap="1" wp14:anchorId="62FCFEB9" wp14:editId="1EC4FDC3">
                <wp:simplePos x="0" y="0"/>
                <wp:positionH relativeFrom="column">
                  <wp:posOffset>460375</wp:posOffset>
                </wp:positionH>
                <wp:positionV relativeFrom="paragraph">
                  <wp:posOffset>427990</wp:posOffset>
                </wp:positionV>
                <wp:extent cx="5017770" cy="2888615"/>
                <wp:effectExtent l="0" t="0" r="11430" b="26035"/>
                <wp:wrapTopAndBottom/>
                <wp:docPr id="57" name="Group 19"/>
                <wp:cNvGraphicFramePr/>
                <a:graphic xmlns:a="http://schemas.openxmlformats.org/drawingml/2006/main">
                  <a:graphicData uri="http://schemas.microsoft.com/office/word/2010/wordprocessingGroup">
                    <wpg:wgp>
                      <wpg:cNvGrpSpPr/>
                      <wpg:grpSpPr>
                        <a:xfrm>
                          <a:off x="0" y="0"/>
                          <a:ext cx="5017770" cy="2888615"/>
                          <a:chOff x="12970" y="0"/>
                          <a:chExt cx="5018381" cy="2889345"/>
                        </a:xfrm>
                      </wpg:grpSpPr>
                      <wps:wsp>
                        <wps:cNvPr id="63" name="AutoShape 169"/>
                        <wps:cNvSpPr>
                          <a:spLocks/>
                        </wps:cNvSpPr>
                        <wps:spPr bwMode="auto">
                          <a:xfrm>
                            <a:off x="1202724" y="1095633"/>
                            <a:ext cx="80138" cy="304998"/>
                          </a:xfrm>
                          <a:custGeom>
                            <a:avLst/>
                            <a:gdLst>
                              <a:gd name="T0" fmla="+- 0 4500 4448"/>
                              <a:gd name="T1" fmla="*/ T0 w 120"/>
                              <a:gd name="T2" fmla="+- 0 1889 1542"/>
                              <a:gd name="T3" fmla="*/ 1889 h 467"/>
                              <a:gd name="T4" fmla="+- 0 4448 4448"/>
                              <a:gd name="T5" fmla="*/ T4 w 120"/>
                              <a:gd name="T6" fmla="+- 0 1889 1542"/>
                              <a:gd name="T7" fmla="*/ 1889 h 467"/>
                              <a:gd name="T8" fmla="+- 0 4508 4448"/>
                              <a:gd name="T9" fmla="*/ T8 w 120"/>
                              <a:gd name="T10" fmla="+- 0 2009 1542"/>
                              <a:gd name="T11" fmla="*/ 2009 h 467"/>
                              <a:gd name="T12" fmla="+- 0 4558 4448"/>
                              <a:gd name="T13" fmla="*/ T12 w 120"/>
                              <a:gd name="T14" fmla="+- 0 1909 1542"/>
                              <a:gd name="T15" fmla="*/ 1909 h 467"/>
                              <a:gd name="T16" fmla="+- 0 4500 4448"/>
                              <a:gd name="T17" fmla="*/ T16 w 120"/>
                              <a:gd name="T18" fmla="+- 0 1909 1542"/>
                              <a:gd name="T19" fmla="*/ 1909 h 467"/>
                              <a:gd name="T20" fmla="+- 0 4500 4448"/>
                              <a:gd name="T21" fmla="*/ T20 w 120"/>
                              <a:gd name="T22" fmla="+- 0 1889 1542"/>
                              <a:gd name="T23" fmla="*/ 1889 h 467"/>
                              <a:gd name="T24" fmla="+- 0 4515 4448"/>
                              <a:gd name="T25" fmla="*/ T24 w 120"/>
                              <a:gd name="T26" fmla="+- 0 1542 1542"/>
                              <a:gd name="T27" fmla="*/ 1542 h 467"/>
                              <a:gd name="T28" fmla="+- 0 4500 4448"/>
                              <a:gd name="T29" fmla="*/ T28 w 120"/>
                              <a:gd name="T30" fmla="+- 0 1542 1542"/>
                              <a:gd name="T31" fmla="*/ 1542 h 467"/>
                              <a:gd name="T32" fmla="+- 0 4500 4448"/>
                              <a:gd name="T33" fmla="*/ T32 w 120"/>
                              <a:gd name="T34" fmla="+- 0 1909 1542"/>
                              <a:gd name="T35" fmla="*/ 1909 h 467"/>
                              <a:gd name="T36" fmla="+- 0 4515 4448"/>
                              <a:gd name="T37" fmla="*/ T36 w 120"/>
                              <a:gd name="T38" fmla="+- 0 1909 1542"/>
                              <a:gd name="T39" fmla="*/ 1909 h 467"/>
                              <a:gd name="T40" fmla="+- 0 4515 4448"/>
                              <a:gd name="T41" fmla="*/ T40 w 120"/>
                              <a:gd name="T42" fmla="+- 0 1542 1542"/>
                              <a:gd name="T43" fmla="*/ 1542 h 467"/>
                              <a:gd name="T44" fmla="+- 0 4568 4448"/>
                              <a:gd name="T45" fmla="*/ T44 w 120"/>
                              <a:gd name="T46" fmla="+- 0 1889 1542"/>
                              <a:gd name="T47" fmla="*/ 1889 h 467"/>
                              <a:gd name="T48" fmla="+- 0 4515 4448"/>
                              <a:gd name="T49" fmla="*/ T48 w 120"/>
                              <a:gd name="T50" fmla="+- 0 1889 1542"/>
                              <a:gd name="T51" fmla="*/ 1889 h 467"/>
                              <a:gd name="T52" fmla="+- 0 4515 4448"/>
                              <a:gd name="T53" fmla="*/ T52 w 120"/>
                              <a:gd name="T54" fmla="+- 0 1909 1542"/>
                              <a:gd name="T55" fmla="*/ 1909 h 467"/>
                              <a:gd name="T56" fmla="+- 0 4558 4448"/>
                              <a:gd name="T57" fmla="*/ T56 w 120"/>
                              <a:gd name="T58" fmla="+- 0 1909 1542"/>
                              <a:gd name="T59" fmla="*/ 1909 h 467"/>
                              <a:gd name="T60" fmla="+- 0 4568 4448"/>
                              <a:gd name="T61" fmla="*/ T60 w 120"/>
                              <a:gd name="T62" fmla="+- 0 1889 1542"/>
                              <a:gd name="T63" fmla="*/ 1889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67">
                                <a:moveTo>
                                  <a:pt x="52" y="347"/>
                                </a:moveTo>
                                <a:lnTo>
                                  <a:pt x="0" y="347"/>
                                </a:lnTo>
                                <a:lnTo>
                                  <a:pt x="60" y="467"/>
                                </a:lnTo>
                                <a:lnTo>
                                  <a:pt x="110" y="367"/>
                                </a:lnTo>
                                <a:lnTo>
                                  <a:pt x="52" y="367"/>
                                </a:lnTo>
                                <a:lnTo>
                                  <a:pt x="52" y="347"/>
                                </a:lnTo>
                                <a:close/>
                                <a:moveTo>
                                  <a:pt x="67" y="0"/>
                                </a:moveTo>
                                <a:lnTo>
                                  <a:pt x="52" y="0"/>
                                </a:lnTo>
                                <a:lnTo>
                                  <a:pt x="52" y="367"/>
                                </a:lnTo>
                                <a:lnTo>
                                  <a:pt x="67" y="367"/>
                                </a:lnTo>
                                <a:lnTo>
                                  <a:pt x="67" y="0"/>
                                </a:lnTo>
                                <a:close/>
                                <a:moveTo>
                                  <a:pt x="120" y="347"/>
                                </a:moveTo>
                                <a:lnTo>
                                  <a:pt x="67" y="347"/>
                                </a:lnTo>
                                <a:lnTo>
                                  <a:pt x="67" y="367"/>
                                </a:lnTo>
                                <a:lnTo>
                                  <a:pt x="110" y="367"/>
                                </a:lnTo>
                                <a:lnTo>
                                  <a:pt x="120" y="3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7" name="Picture 16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3342" y="1848177"/>
                            <a:ext cx="196786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8" name="Line 166"/>
                        <wps:cNvCnPr/>
                        <wps:spPr bwMode="auto">
                          <a:xfrm>
                            <a:off x="1285103" y="1845276"/>
                            <a:ext cx="0" cy="167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9" name="Picture 16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2970" y="1549126"/>
                            <a:ext cx="23304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0" name="AutoShape 161"/>
                        <wps:cNvSpPr>
                          <a:spLocks/>
                        </wps:cNvSpPr>
                        <wps:spPr bwMode="auto">
                          <a:xfrm>
                            <a:off x="1285103" y="1977081"/>
                            <a:ext cx="1577975" cy="90170"/>
                          </a:xfrm>
                          <a:custGeom>
                            <a:avLst/>
                            <a:gdLst>
                              <a:gd name="T0" fmla="+- 0 6642 4538"/>
                              <a:gd name="T1" fmla="*/ T0 w 2225"/>
                              <a:gd name="T2" fmla="+- 0 3340 3340"/>
                              <a:gd name="T3" fmla="*/ 3340 h 120"/>
                              <a:gd name="T4" fmla="+- 0 6642 4538"/>
                              <a:gd name="T5" fmla="*/ T4 w 2225"/>
                              <a:gd name="T6" fmla="+- 0 3460 3340"/>
                              <a:gd name="T7" fmla="*/ 3460 h 120"/>
                              <a:gd name="T8" fmla="+- 0 6748 4538"/>
                              <a:gd name="T9" fmla="*/ T8 w 2225"/>
                              <a:gd name="T10" fmla="+- 0 3408 3340"/>
                              <a:gd name="T11" fmla="*/ 3408 h 120"/>
                              <a:gd name="T12" fmla="+- 0 6662 4538"/>
                              <a:gd name="T13" fmla="*/ T12 w 2225"/>
                              <a:gd name="T14" fmla="+- 0 3408 3340"/>
                              <a:gd name="T15" fmla="*/ 3408 h 120"/>
                              <a:gd name="T16" fmla="+- 0 6663 4538"/>
                              <a:gd name="T17" fmla="*/ T16 w 2225"/>
                              <a:gd name="T18" fmla="+- 0 3393 3340"/>
                              <a:gd name="T19" fmla="*/ 3393 h 120"/>
                              <a:gd name="T20" fmla="+- 0 6747 4538"/>
                              <a:gd name="T21" fmla="*/ T20 w 2225"/>
                              <a:gd name="T22" fmla="+- 0 3393 3340"/>
                              <a:gd name="T23" fmla="*/ 3393 h 120"/>
                              <a:gd name="T24" fmla="+- 0 6642 4538"/>
                              <a:gd name="T25" fmla="*/ T24 w 2225"/>
                              <a:gd name="T26" fmla="+- 0 3340 3340"/>
                              <a:gd name="T27" fmla="*/ 3340 h 120"/>
                              <a:gd name="T28" fmla="+- 0 6642 4538"/>
                              <a:gd name="T29" fmla="*/ T28 w 2225"/>
                              <a:gd name="T30" fmla="+- 0 3393 3340"/>
                              <a:gd name="T31" fmla="*/ 3393 h 120"/>
                              <a:gd name="T32" fmla="+- 0 4538 4538"/>
                              <a:gd name="T33" fmla="*/ T32 w 2225"/>
                              <a:gd name="T34" fmla="+- 0 3393 3340"/>
                              <a:gd name="T35" fmla="*/ 3393 h 120"/>
                              <a:gd name="T36" fmla="+- 0 4538 4538"/>
                              <a:gd name="T37" fmla="*/ T36 w 2225"/>
                              <a:gd name="T38" fmla="+- 0 3408 3340"/>
                              <a:gd name="T39" fmla="*/ 3408 h 120"/>
                              <a:gd name="T40" fmla="+- 0 6642 4538"/>
                              <a:gd name="T41" fmla="*/ T40 w 2225"/>
                              <a:gd name="T42" fmla="+- 0 3408 3340"/>
                              <a:gd name="T43" fmla="*/ 3408 h 120"/>
                              <a:gd name="T44" fmla="+- 0 6642 4538"/>
                              <a:gd name="T45" fmla="*/ T44 w 2225"/>
                              <a:gd name="T46" fmla="+- 0 3393 3340"/>
                              <a:gd name="T47" fmla="*/ 3393 h 120"/>
                              <a:gd name="T48" fmla="+- 0 6747 4538"/>
                              <a:gd name="T49" fmla="*/ T48 w 2225"/>
                              <a:gd name="T50" fmla="+- 0 3393 3340"/>
                              <a:gd name="T51" fmla="*/ 3393 h 120"/>
                              <a:gd name="T52" fmla="+- 0 6663 4538"/>
                              <a:gd name="T53" fmla="*/ T52 w 2225"/>
                              <a:gd name="T54" fmla="+- 0 3393 3340"/>
                              <a:gd name="T55" fmla="*/ 3393 h 120"/>
                              <a:gd name="T56" fmla="+- 0 6662 4538"/>
                              <a:gd name="T57" fmla="*/ T56 w 2225"/>
                              <a:gd name="T58" fmla="+- 0 3408 3340"/>
                              <a:gd name="T59" fmla="*/ 3408 h 120"/>
                              <a:gd name="T60" fmla="+- 0 6748 4538"/>
                              <a:gd name="T61" fmla="*/ T60 w 2225"/>
                              <a:gd name="T62" fmla="+- 0 3408 3340"/>
                              <a:gd name="T63" fmla="*/ 3408 h 120"/>
                              <a:gd name="T64" fmla="+- 0 6762 4538"/>
                              <a:gd name="T65" fmla="*/ T64 w 2225"/>
                              <a:gd name="T66" fmla="+- 0 3400 3340"/>
                              <a:gd name="T67" fmla="*/ 3400 h 120"/>
                              <a:gd name="T68" fmla="+- 0 6747 4538"/>
                              <a:gd name="T69" fmla="*/ T68 w 2225"/>
                              <a:gd name="T70" fmla="+- 0 3393 3340"/>
                              <a:gd name="T71" fmla="*/ 339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25" h="120">
                                <a:moveTo>
                                  <a:pt x="2104" y="0"/>
                                </a:moveTo>
                                <a:lnTo>
                                  <a:pt x="2104" y="120"/>
                                </a:lnTo>
                                <a:lnTo>
                                  <a:pt x="2210" y="68"/>
                                </a:lnTo>
                                <a:lnTo>
                                  <a:pt x="2124" y="68"/>
                                </a:lnTo>
                                <a:lnTo>
                                  <a:pt x="2125" y="53"/>
                                </a:lnTo>
                                <a:lnTo>
                                  <a:pt x="2209" y="53"/>
                                </a:lnTo>
                                <a:lnTo>
                                  <a:pt x="2104" y="0"/>
                                </a:lnTo>
                                <a:close/>
                                <a:moveTo>
                                  <a:pt x="2104" y="53"/>
                                </a:moveTo>
                                <a:lnTo>
                                  <a:pt x="0" y="53"/>
                                </a:lnTo>
                                <a:lnTo>
                                  <a:pt x="0" y="68"/>
                                </a:lnTo>
                                <a:lnTo>
                                  <a:pt x="2104" y="68"/>
                                </a:lnTo>
                                <a:lnTo>
                                  <a:pt x="2104" y="53"/>
                                </a:lnTo>
                                <a:close/>
                                <a:moveTo>
                                  <a:pt x="2209" y="53"/>
                                </a:moveTo>
                                <a:lnTo>
                                  <a:pt x="2125" y="53"/>
                                </a:lnTo>
                                <a:lnTo>
                                  <a:pt x="2124" y="68"/>
                                </a:lnTo>
                                <a:lnTo>
                                  <a:pt x="2210" y="68"/>
                                </a:lnTo>
                                <a:lnTo>
                                  <a:pt x="2224" y="60"/>
                                </a:lnTo>
                                <a:lnTo>
                                  <a:pt x="220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160"/>
                        <wps:cNvSpPr>
                          <a:spLocks/>
                        </wps:cNvSpPr>
                        <wps:spPr bwMode="auto">
                          <a:xfrm>
                            <a:off x="2850292" y="0"/>
                            <a:ext cx="2010807" cy="686692"/>
                          </a:xfrm>
                          <a:custGeom>
                            <a:avLst/>
                            <a:gdLst>
                              <a:gd name="T0" fmla="+- 0 6935 6935"/>
                              <a:gd name="T1" fmla="*/ T0 w 3011"/>
                              <a:gd name="T2" fmla="+- 0 470 342"/>
                              <a:gd name="T3" fmla="*/ 470 h 770"/>
                              <a:gd name="T4" fmla="+- 0 6946 6935"/>
                              <a:gd name="T5" fmla="*/ T4 w 3011"/>
                              <a:gd name="T6" fmla="+- 0 420 342"/>
                              <a:gd name="T7" fmla="*/ 420 h 770"/>
                              <a:gd name="T8" fmla="+- 0 6973 6935"/>
                              <a:gd name="T9" fmla="*/ T8 w 3011"/>
                              <a:gd name="T10" fmla="+- 0 379 342"/>
                              <a:gd name="T11" fmla="*/ 379 h 770"/>
                              <a:gd name="T12" fmla="+- 0 7014 6935"/>
                              <a:gd name="T13" fmla="*/ T12 w 3011"/>
                              <a:gd name="T14" fmla="+- 0 352 342"/>
                              <a:gd name="T15" fmla="*/ 352 h 770"/>
                              <a:gd name="T16" fmla="+- 0 7064 6935"/>
                              <a:gd name="T17" fmla="*/ T16 w 3011"/>
                              <a:gd name="T18" fmla="+- 0 342 342"/>
                              <a:gd name="T19" fmla="*/ 342 h 770"/>
                              <a:gd name="T20" fmla="+- 0 9818 6935"/>
                              <a:gd name="T21" fmla="*/ T20 w 3011"/>
                              <a:gd name="T22" fmla="+- 0 342 342"/>
                              <a:gd name="T23" fmla="*/ 342 h 770"/>
                              <a:gd name="T24" fmla="+- 0 9868 6935"/>
                              <a:gd name="T25" fmla="*/ T24 w 3011"/>
                              <a:gd name="T26" fmla="+- 0 352 342"/>
                              <a:gd name="T27" fmla="*/ 352 h 770"/>
                              <a:gd name="T28" fmla="+- 0 9909 6935"/>
                              <a:gd name="T29" fmla="*/ T28 w 3011"/>
                              <a:gd name="T30" fmla="+- 0 379 342"/>
                              <a:gd name="T31" fmla="*/ 379 h 770"/>
                              <a:gd name="T32" fmla="+- 0 9936 6935"/>
                              <a:gd name="T33" fmla="*/ T32 w 3011"/>
                              <a:gd name="T34" fmla="+- 0 420 342"/>
                              <a:gd name="T35" fmla="*/ 420 h 770"/>
                              <a:gd name="T36" fmla="+- 0 9946 6935"/>
                              <a:gd name="T37" fmla="*/ T36 w 3011"/>
                              <a:gd name="T38" fmla="+- 0 470 342"/>
                              <a:gd name="T39" fmla="*/ 470 h 770"/>
                              <a:gd name="T40" fmla="+- 0 9946 6935"/>
                              <a:gd name="T41" fmla="*/ T40 w 3011"/>
                              <a:gd name="T42" fmla="+- 0 983 342"/>
                              <a:gd name="T43" fmla="*/ 983 h 770"/>
                              <a:gd name="T44" fmla="+- 0 9936 6935"/>
                              <a:gd name="T45" fmla="*/ T44 w 3011"/>
                              <a:gd name="T46" fmla="+- 0 1033 342"/>
                              <a:gd name="T47" fmla="*/ 1033 h 770"/>
                              <a:gd name="T48" fmla="+- 0 9909 6935"/>
                              <a:gd name="T49" fmla="*/ T48 w 3011"/>
                              <a:gd name="T50" fmla="+- 0 1074 342"/>
                              <a:gd name="T51" fmla="*/ 1074 h 770"/>
                              <a:gd name="T52" fmla="+- 0 9868 6935"/>
                              <a:gd name="T53" fmla="*/ T52 w 3011"/>
                              <a:gd name="T54" fmla="+- 0 1101 342"/>
                              <a:gd name="T55" fmla="*/ 1101 h 770"/>
                              <a:gd name="T56" fmla="+- 0 9818 6935"/>
                              <a:gd name="T57" fmla="*/ T56 w 3011"/>
                              <a:gd name="T58" fmla="+- 0 1111 342"/>
                              <a:gd name="T59" fmla="*/ 1111 h 770"/>
                              <a:gd name="T60" fmla="+- 0 7064 6935"/>
                              <a:gd name="T61" fmla="*/ T60 w 3011"/>
                              <a:gd name="T62" fmla="+- 0 1111 342"/>
                              <a:gd name="T63" fmla="*/ 1111 h 770"/>
                              <a:gd name="T64" fmla="+- 0 7014 6935"/>
                              <a:gd name="T65" fmla="*/ T64 w 3011"/>
                              <a:gd name="T66" fmla="+- 0 1101 342"/>
                              <a:gd name="T67" fmla="*/ 1101 h 770"/>
                              <a:gd name="T68" fmla="+- 0 6973 6935"/>
                              <a:gd name="T69" fmla="*/ T68 w 3011"/>
                              <a:gd name="T70" fmla="+- 0 1074 342"/>
                              <a:gd name="T71" fmla="*/ 1074 h 770"/>
                              <a:gd name="T72" fmla="+- 0 6946 6935"/>
                              <a:gd name="T73" fmla="*/ T72 w 3011"/>
                              <a:gd name="T74" fmla="+- 0 1033 342"/>
                              <a:gd name="T75" fmla="*/ 1033 h 770"/>
                              <a:gd name="T76" fmla="+- 0 6935 6935"/>
                              <a:gd name="T77" fmla="*/ T76 w 3011"/>
                              <a:gd name="T78" fmla="+- 0 983 342"/>
                              <a:gd name="T79" fmla="*/ 983 h 770"/>
                              <a:gd name="T80" fmla="+- 0 6935 6935"/>
                              <a:gd name="T81" fmla="*/ T80 w 3011"/>
                              <a:gd name="T82" fmla="+- 0 470 342"/>
                              <a:gd name="T83" fmla="*/ 470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1" h="770">
                                <a:moveTo>
                                  <a:pt x="0" y="128"/>
                                </a:moveTo>
                                <a:lnTo>
                                  <a:pt x="11" y="78"/>
                                </a:lnTo>
                                <a:lnTo>
                                  <a:pt x="38" y="37"/>
                                </a:lnTo>
                                <a:lnTo>
                                  <a:pt x="79" y="10"/>
                                </a:lnTo>
                                <a:lnTo>
                                  <a:pt x="129" y="0"/>
                                </a:lnTo>
                                <a:lnTo>
                                  <a:pt x="2883" y="0"/>
                                </a:lnTo>
                                <a:lnTo>
                                  <a:pt x="2933" y="10"/>
                                </a:lnTo>
                                <a:lnTo>
                                  <a:pt x="2974" y="37"/>
                                </a:lnTo>
                                <a:lnTo>
                                  <a:pt x="3001" y="78"/>
                                </a:lnTo>
                                <a:lnTo>
                                  <a:pt x="3011" y="128"/>
                                </a:lnTo>
                                <a:lnTo>
                                  <a:pt x="3011" y="641"/>
                                </a:lnTo>
                                <a:lnTo>
                                  <a:pt x="3001" y="691"/>
                                </a:lnTo>
                                <a:lnTo>
                                  <a:pt x="2974" y="732"/>
                                </a:lnTo>
                                <a:lnTo>
                                  <a:pt x="2933" y="759"/>
                                </a:lnTo>
                                <a:lnTo>
                                  <a:pt x="2883" y="769"/>
                                </a:lnTo>
                                <a:lnTo>
                                  <a:pt x="129" y="769"/>
                                </a:lnTo>
                                <a:lnTo>
                                  <a:pt x="79" y="759"/>
                                </a:lnTo>
                                <a:lnTo>
                                  <a:pt x="38" y="732"/>
                                </a:lnTo>
                                <a:lnTo>
                                  <a:pt x="11" y="691"/>
                                </a:lnTo>
                                <a:lnTo>
                                  <a:pt x="0" y="641"/>
                                </a:lnTo>
                                <a:lnTo>
                                  <a:pt x="0" y="1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2" name="Picture 15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830594" y="683741"/>
                            <a:ext cx="8001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3" name="Freeform 157"/>
                        <wps:cNvSpPr>
                          <a:spLocks/>
                        </wps:cNvSpPr>
                        <wps:spPr bwMode="auto">
                          <a:xfrm>
                            <a:off x="2866767" y="1005016"/>
                            <a:ext cx="2010807" cy="420933"/>
                          </a:xfrm>
                          <a:custGeom>
                            <a:avLst/>
                            <a:gdLst>
                              <a:gd name="T0" fmla="+- 0 6951 6951"/>
                              <a:gd name="T1" fmla="*/ T0 w 3011"/>
                              <a:gd name="T2" fmla="+- 0 1549 1471"/>
                              <a:gd name="T3" fmla="*/ 1549 h 472"/>
                              <a:gd name="T4" fmla="+- 0 6957 6951"/>
                              <a:gd name="T5" fmla="*/ T4 w 3011"/>
                              <a:gd name="T6" fmla="+- 0 1519 1471"/>
                              <a:gd name="T7" fmla="*/ 1519 h 472"/>
                              <a:gd name="T8" fmla="+- 0 6974 6951"/>
                              <a:gd name="T9" fmla="*/ T8 w 3011"/>
                              <a:gd name="T10" fmla="+- 0 1494 1471"/>
                              <a:gd name="T11" fmla="*/ 1494 h 472"/>
                              <a:gd name="T12" fmla="+- 0 6999 6951"/>
                              <a:gd name="T13" fmla="*/ T12 w 3011"/>
                              <a:gd name="T14" fmla="+- 0 1477 1471"/>
                              <a:gd name="T15" fmla="*/ 1477 h 472"/>
                              <a:gd name="T16" fmla="+- 0 7029 6951"/>
                              <a:gd name="T17" fmla="*/ T16 w 3011"/>
                              <a:gd name="T18" fmla="+- 0 1471 1471"/>
                              <a:gd name="T19" fmla="*/ 1471 h 472"/>
                              <a:gd name="T20" fmla="+- 0 9882 6951"/>
                              <a:gd name="T21" fmla="*/ T20 w 3011"/>
                              <a:gd name="T22" fmla="+- 0 1471 1471"/>
                              <a:gd name="T23" fmla="*/ 1471 h 472"/>
                              <a:gd name="T24" fmla="+- 0 9913 6951"/>
                              <a:gd name="T25" fmla="*/ T24 w 3011"/>
                              <a:gd name="T26" fmla="+- 0 1477 1471"/>
                              <a:gd name="T27" fmla="*/ 1477 h 472"/>
                              <a:gd name="T28" fmla="+- 0 9938 6951"/>
                              <a:gd name="T29" fmla="*/ T28 w 3011"/>
                              <a:gd name="T30" fmla="+- 0 1494 1471"/>
                              <a:gd name="T31" fmla="*/ 1494 h 472"/>
                              <a:gd name="T32" fmla="+- 0 9955 6951"/>
                              <a:gd name="T33" fmla="*/ T32 w 3011"/>
                              <a:gd name="T34" fmla="+- 0 1519 1471"/>
                              <a:gd name="T35" fmla="*/ 1519 h 472"/>
                              <a:gd name="T36" fmla="+- 0 9961 6951"/>
                              <a:gd name="T37" fmla="*/ T36 w 3011"/>
                              <a:gd name="T38" fmla="+- 0 1549 1471"/>
                              <a:gd name="T39" fmla="*/ 1549 h 472"/>
                              <a:gd name="T40" fmla="+- 0 9961 6951"/>
                              <a:gd name="T41" fmla="*/ T40 w 3011"/>
                              <a:gd name="T42" fmla="+- 0 1864 1471"/>
                              <a:gd name="T43" fmla="*/ 1864 h 472"/>
                              <a:gd name="T44" fmla="+- 0 9955 6951"/>
                              <a:gd name="T45" fmla="*/ T44 w 3011"/>
                              <a:gd name="T46" fmla="+- 0 1894 1471"/>
                              <a:gd name="T47" fmla="*/ 1894 h 472"/>
                              <a:gd name="T48" fmla="+- 0 9938 6951"/>
                              <a:gd name="T49" fmla="*/ T48 w 3011"/>
                              <a:gd name="T50" fmla="+- 0 1919 1471"/>
                              <a:gd name="T51" fmla="*/ 1919 h 472"/>
                              <a:gd name="T52" fmla="+- 0 9913 6951"/>
                              <a:gd name="T53" fmla="*/ T52 w 3011"/>
                              <a:gd name="T54" fmla="+- 0 1936 1471"/>
                              <a:gd name="T55" fmla="*/ 1936 h 472"/>
                              <a:gd name="T56" fmla="+- 0 9882 6951"/>
                              <a:gd name="T57" fmla="*/ T56 w 3011"/>
                              <a:gd name="T58" fmla="+- 0 1942 1471"/>
                              <a:gd name="T59" fmla="*/ 1942 h 472"/>
                              <a:gd name="T60" fmla="+- 0 7029 6951"/>
                              <a:gd name="T61" fmla="*/ T60 w 3011"/>
                              <a:gd name="T62" fmla="+- 0 1942 1471"/>
                              <a:gd name="T63" fmla="*/ 1942 h 472"/>
                              <a:gd name="T64" fmla="+- 0 6999 6951"/>
                              <a:gd name="T65" fmla="*/ T64 w 3011"/>
                              <a:gd name="T66" fmla="+- 0 1936 1471"/>
                              <a:gd name="T67" fmla="*/ 1936 h 472"/>
                              <a:gd name="T68" fmla="+- 0 6974 6951"/>
                              <a:gd name="T69" fmla="*/ T68 w 3011"/>
                              <a:gd name="T70" fmla="+- 0 1919 1471"/>
                              <a:gd name="T71" fmla="*/ 1919 h 472"/>
                              <a:gd name="T72" fmla="+- 0 6957 6951"/>
                              <a:gd name="T73" fmla="*/ T72 w 3011"/>
                              <a:gd name="T74" fmla="+- 0 1894 1471"/>
                              <a:gd name="T75" fmla="*/ 1894 h 472"/>
                              <a:gd name="T76" fmla="+- 0 6951 6951"/>
                              <a:gd name="T77" fmla="*/ T76 w 3011"/>
                              <a:gd name="T78" fmla="+- 0 1864 1471"/>
                              <a:gd name="T79" fmla="*/ 1864 h 472"/>
                              <a:gd name="T80" fmla="+- 0 6951 6951"/>
                              <a:gd name="T81" fmla="*/ T80 w 3011"/>
                              <a:gd name="T82" fmla="+- 0 1549 1471"/>
                              <a:gd name="T83" fmla="*/ 154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1" h="472">
                                <a:moveTo>
                                  <a:pt x="0" y="78"/>
                                </a:moveTo>
                                <a:lnTo>
                                  <a:pt x="6" y="48"/>
                                </a:lnTo>
                                <a:lnTo>
                                  <a:pt x="23" y="23"/>
                                </a:lnTo>
                                <a:lnTo>
                                  <a:pt x="48" y="6"/>
                                </a:lnTo>
                                <a:lnTo>
                                  <a:pt x="78" y="0"/>
                                </a:lnTo>
                                <a:lnTo>
                                  <a:pt x="2931" y="0"/>
                                </a:lnTo>
                                <a:lnTo>
                                  <a:pt x="2962" y="6"/>
                                </a:lnTo>
                                <a:lnTo>
                                  <a:pt x="2987" y="23"/>
                                </a:lnTo>
                                <a:lnTo>
                                  <a:pt x="3004" y="48"/>
                                </a:lnTo>
                                <a:lnTo>
                                  <a:pt x="3010" y="78"/>
                                </a:lnTo>
                                <a:lnTo>
                                  <a:pt x="3010" y="393"/>
                                </a:lnTo>
                                <a:lnTo>
                                  <a:pt x="3004" y="423"/>
                                </a:lnTo>
                                <a:lnTo>
                                  <a:pt x="2987" y="448"/>
                                </a:lnTo>
                                <a:lnTo>
                                  <a:pt x="2962" y="465"/>
                                </a:lnTo>
                                <a:lnTo>
                                  <a:pt x="2931" y="471"/>
                                </a:lnTo>
                                <a:lnTo>
                                  <a:pt x="78" y="471"/>
                                </a:lnTo>
                                <a:lnTo>
                                  <a:pt x="48" y="465"/>
                                </a:lnTo>
                                <a:lnTo>
                                  <a:pt x="23" y="448"/>
                                </a:lnTo>
                                <a:lnTo>
                                  <a:pt x="6" y="423"/>
                                </a:lnTo>
                                <a:lnTo>
                                  <a:pt x="0" y="393"/>
                                </a:lnTo>
                                <a:lnTo>
                                  <a:pt x="0" y="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4" name="Picture 15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830594" y="1425146"/>
                            <a:ext cx="8001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6" name="Picture 14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830594" y="2150076"/>
                            <a:ext cx="8001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7" name="Text Box 145"/>
                        <wps:cNvSpPr txBox="1">
                          <a:spLocks noChangeArrowheads="1"/>
                        </wps:cNvSpPr>
                        <wps:spPr bwMode="auto">
                          <a:xfrm>
                            <a:off x="320450" y="215703"/>
                            <a:ext cx="1924658" cy="938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5B50D" w14:textId="77777777" w:rsidR="004D514B" w:rsidRPr="00002EC5" w:rsidRDefault="004D514B" w:rsidP="004D514B">
                              <w:pPr>
                                <w:spacing w:line="264" w:lineRule="exact"/>
                                <w:jc w:val="center"/>
                              </w:pPr>
                              <w:r w:rsidRPr="00002EC5">
                                <w:t>Nước thải sinh hoạt</w:t>
                              </w:r>
                              <w:r w:rsidRPr="00002EC5">
                                <w:rPr>
                                  <w:spacing w:val="-10"/>
                                </w:rPr>
                                <w:t xml:space="preserve"> </w:t>
                              </w:r>
                              <w:r w:rsidRPr="00002EC5">
                                <w:t>(từ</w:t>
                              </w:r>
                            </w:p>
                            <w:p w14:paraId="43FF78F5" w14:textId="77777777" w:rsidR="004D514B" w:rsidRPr="00002EC5" w:rsidRDefault="004D514B" w:rsidP="004D514B">
                              <w:pPr>
                                <w:spacing w:line="298" w:lineRule="exact"/>
                                <w:ind w:left="3"/>
                                <w:jc w:val="center"/>
                              </w:pPr>
                              <w:r w:rsidRPr="00002EC5">
                                <w:t>nhà vệ sinh: nước thải</w:t>
                              </w:r>
                            </w:p>
                            <w:p w14:paraId="3AD0228D" w14:textId="77777777" w:rsidR="004D514B" w:rsidRPr="00002EC5" w:rsidRDefault="004D514B" w:rsidP="004D514B">
                              <w:pPr>
                                <w:spacing w:before="1" w:line="293" w:lineRule="exact"/>
                                <w:jc w:val="center"/>
                              </w:pPr>
                              <w:r w:rsidRPr="00002EC5">
                                <w:t>phân và nước tiểu)</w:t>
                              </w:r>
                            </w:p>
                          </w:txbxContent>
                        </wps:txbx>
                        <wps:bodyPr rot="0" vert="horz" wrap="square" lIns="0" tIns="0" rIns="0" bIns="0" anchor="t" anchorCtr="0" upright="1">
                          <a:noAutofit/>
                        </wps:bodyPr>
                      </wps:wsp>
                      <wps:wsp>
                        <wps:cNvPr id="978" name="Text Box 137"/>
                        <wps:cNvSpPr txBox="1">
                          <a:spLocks noChangeArrowheads="1"/>
                        </wps:cNvSpPr>
                        <wps:spPr bwMode="auto">
                          <a:xfrm>
                            <a:off x="2795488" y="2455927"/>
                            <a:ext cx="2235863" cy="4334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CA4301" w14:textId="77777777" w:rsidR="004D514B" w:rsidRPr="00002EC5" w:rsidRDefault="004D514B" w:rsidP="004D514B">
                              <w:pPr>
                                <w:spacing w:before="98"/>
                                <w:ind w:left="451"/>
                              </w:pPr>
                              <w:r w:rsidRPr="00002EC5">
                                <w:t>Trạm XLNT của Dự án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FCFEB9" id="Group 19" o:spid="_x0000_s1067" style="position:absolute;margin-left:36.25pt;margin-top:33.7pt;width:395.1pt;height:227.45pt;z-index:251789824;mso-position-horizontal-relative:text;mso-position-vertical-relative:text;mso-width-relative:margin;mso-height-relative:margin" coordorigin="129" coordsize="50183,28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">
                <v:shape id="AutoShape 169" o:spid="_x0000_s1068" style="position:absolute;left:12027;top:10956;width:801;height:3050;visibility:visible;mso-wrap-style:square;v-text-anchor:top" coordsize="12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" path="m52,347l,347,60,467,110,367r-58,l52,347xm67,l52,r,367l67,367,67,xm120,347r-53,l67,367r43,l120,347xe" fillcolor="black" stroked="f">
                  <v:path arrowok="t" o:connecttype="custom" o:connectlocs="34726,1233707;0,1233707;40069,1312079;73460,1246769;34726,1246769;34726,1233707;44744,1007081;34726,1007081;34726,1246769;44744,1246769;44744,1007081;80138,1233707;44744,1233707;44744,1246769;73460,1246769;80138,1233707" o:connectangles="0,0,0,0,0,0,0,0,0,0,0,0,0,0,0,0"/>
                </v:shape>
                <v:shape id="Picture 167" o:spid="_x0000_s1069" type="#_x0000_t75" style="position:absolute;left:2633;top:18481;width:19679;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">
                  <v:imagedata r:id="rId26" o:title=""/>
                  <v:path arrowok="t"/>
                </v:shape>
                <v:line id="Line 166" o:spid="_x0000_s1070" style="position:absolute;visibility:visible;mso-wrap-style:square" from="12851,18452" to="12851,2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"/>
                <v:shape id="Picture 164" o:spid="_x0000_s1071" type="#_x0000_t75" style="position:absolute;left:129;top:15491;width:2331;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">
                  <v:imagedata r:id="rId27" o:title=""/>
                  <v:path arrowok="t"/>
                </v:shape>
                <v:shape id="AutoShape 161" o:spid="_x0000_s1072" style="position:absolute;left:12851;top:19770;width:15779;height:902;visibility:visible;mso-wrap-style:square;v-text-anchor:top" coordsize="22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" path="m2104,r,120l2210,68r-86,l2125,53r84,l2104,xm2104,53l,53,,68r2104,l2104,53xm2209,53r-84,l2124,68r86,l2224,60r-15,-7xe" fillcolor="black" stroked="f">
                  <v:path arrowok="t" o:connecttype="custom" o:connectlocs="1492162,2509732;1492162,2599902;1567337,2560828;1506346,2560828;1507055,2549557;1566628,2549557;1492162,2509732;1492162,2549557;0,2549557;0,2560828;1492162,2560828;1492162,2549557;1566628,2549557;1507055,2549557;1506346,2560828;1567337,2560828;1577266,2554817;1566628,2549557" o:connectangles="0,0,0,0,0,0,0,0,0,0,0,0,0,0,0,0,0,0"/>
                </v:shape>
                <v:shape id="Freeform 160" o:spid="_x0000_s1073" style="position:absolute;left:28502;width:20108;height:6866;visibility:visible;mso-wrap-style:square;v-text-anchor:top" coordsize="30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" path="m,128l11,78,38,37,79,10,129,,2883,r50,10l2974,37r27,41l3011,128r,513l3001,691r-27,41l2933,759r-50,10l129,769,79,759,38,732,11,691,,641,,128xe" filled="f">
                  <v:path arrowok="t" o:connecttype="custom" o:connectlocs="0,419150;7346,374559;25377,337995;52758,313916;86149,304998;1925326,304998;1958717,313916;1986098,337995;2004129,374559;2010807,419150;2010807,876647;2004129,921237;1986098,957802;1958717,981880;1925326,990798;86149,990798;52758,981880;25377,957802;7346,921237;0,876647;0,419150" o:connectangles="0,0,0,0,0,0,0,0,0,0,0,0,0,0,0,0,0,0,0,0,0"/>
                </v:shape>
                <v:shape id="Picture 158" o:spid="_x0000_s1074" type="#_x0000_t75" style="position:absolute;left:38305;top:6837;width:801;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">
                  <v:imagedata r:id="rId28" o:title=""/>
                  <v:path arrowok="t"/>
                </v:shape>
                <v:shape id="_x0000_s1075" style="position:absolute;left:28667;top:10050;width:20108;height:4209;visibility:visible;mso-wrap-style:square;v-text-anchor:top" coordsize="301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" path="m,78l6,48,23,23,48,6,78,,2931,r31,6l2987,23r17,25l3010,78r,315l3004,423r-17,25l2962,465r-31,6l78,471,48,465,23,448,6,423,,393,,78xe" filled="f">
                  <v:path arrowok="t" o:connecttype="custom" o:connectlocs="0,1381409;4007,1354655;15360,1332360;32055,1317199;52090,1311848;1957381,1311848;1978084,1317199;1994779,1332360;2006132,1354655;2010139,1381409;2010139,1662329;2006132,1689083;1994779,1711378;1978084,1726539;1957381,1731890;52090,1731890;32055,1726539;15360,1711378;4007,1689083;0,1662329;0,1381409" o:connectangles="0,0,0,0,0,0,0,0,0,0,0,0,0,0,0,0,0,0,0,0,0"/>
                </v:shape>
                <v:shape id="Picture 152" o:spid="_x0000_s1076" type="#_x0000_t75" style="position:absolute;left:38305;top:14251;width:801;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">
                  <v:imagedata r:id="rId29" o:title=""/>
                  <v:path arrowok="t"/>
                </v:shape>
                <v:shape id="Picture 149" o:spid="_x0000_s1077" type="#_x0000_t75" style="position:absolute;left:38305;top:21500;width:801;height: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">
                  <v:imagedata r:id="rId30" o:title=""/>
                  <v:path arrowok="t"/>
                </v:shape>
                <v:shape id="Text Box 145" o:spid="_x0000_s1078" type="#_x0000_t202" style="position:absolute;left:3204;top:2157;width:19247;height:9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2605B50D" w14:textId="77777777" w:rsidR="004D514B" w:rsidRPr="00002EC5" w:rsidRDefault="004D514B" w:rsidP="004D514B">
                        <w:pPr>
                          <w:spacing w:line="264" w:lineRule="exact"/>
                          <w:jc w:val="center"/>
                        </w:pPr>
                        <w:r w:rsidRPr="00002EC5">
                          <w:t>Nước thải sinh hoạt</w:t>
                        </w:r>
                        <w:r w:rsidRPr="00002EC5">
                          <w:rPr>
                            <w:spacing w:val="-10"/>
                          </w:rPr>
                          <w:t xml:space="preserve"> </w:t>
                        </w:r>
                        <w:r w:rsidRPr="00002EC5">
                          <w:t>(từ</w:t>
                        </w:r>
                      </w:p>
                      <w:p w14:paraId="43FF78F5" w14:textId="77777777" w:rsidR="004D514B" w:rsidRPr="00002EC5" w:rsidRDefault="004D514B" w:rsidP="004D514B">
                        <w:pPr>
                          <w:spacing w:line="298" w:lineRule="exact"/>
                          <w:ind w:left="3"/>
                          <w:jc w:val="center"/>
                        </w:pPr>
                        <w:r w:rsidRPr="00002EC5">
                          <w:t>nhà vệ sinh: nước thải</w:t>
                        </w:r>
                      </w:p>
                      <w:p w14:paraId="3AD0228D" w14:textId="77777777" w:rsidR="004D514B" w:rsidRPr="00002EC5" w:rsidRDefault="004D514B" w:rsidP="004D514B">
                        <w:pPr>
                          <w:spacing w:before="1" w:line="293" w:lineRule="exact"/>
                          <w:jc w:val="center"/>
                        </w:pPr>
                        <w:r w:rsidRPr="00002EC5">
                          <w:t>phân và nước tiểu)</w:t>
                        </w:r>
                      </w:p>
                    </w:txbxContent>
                  </v:textbox>
                </v:shape>
                <v:shape id="Text Box 137" o:spid="_x0000_s1079" type="#_x0000_t202" style="position:absolute;left:27954;top:24559;width:22359;height:4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" filled="f">
                  <v:textbox inset="0,0,0,0">
                    <w:txbxContent>
                      <w:p w14:paraId="5DCA4301" w14:textId="77777777" w:rsidR="004D514B" w:rsidRPr="00002EC5" w:rsidRDefault="004D514B" w:rsidP="004D514B">
                        <w:pPr>
                          <w:spacing w:before="98"/>
                          <w:ind w:left="451"/>
                        </w:pPr>
                        <w:r w:rsidRPr="00002EC5">
                          <w:t>Trạm XLNT của Dự án</w:t>
                        </w:r>
                      </w:p>
                    </w:txbxContent>
                  </v:textbox>
                </v:shape>
                <w10:wrap type="topAndBottom"/>
              </v:group>
            </w:pict>
          </mc:Fallback>
        </mc:AlternateContent>
      </w:r>
      <w:r w:rsidRPr="000F1CD1">
        <w:rPr>
          <w:noProof/>
          <w:sz w:val="26"/>
          <w:szCs w:val="26"/>
        </w:rPr>
        <mc:AlternateContent>
          <mc:Choice Requires="wps">
            <w:drawing>
              <wp:anchor distT="0" distB="0" distL="114300" distR="114300" simplePos="0" relativeHeight="251790848" behindDoc="0" locked="0" layoutInCell="1" allowOverlap="1" wp14:anchorId="0647F3AA" wp14:editId="115B81B9">
                <wp:simplePos x="0" y="0"/>
                <wp:positionH relativeFrom="column">
                  <wp:posOffset>3279465</wp:posOffset>
                </wp:positionH>
                <wp:positionV relativeFrom="paragraph">
                  <wp:posOffset>2170784</wp:posOffset>
                </wp:positionV>
                <wp:extent cx="2010634" cy="420898"/>
                <wp:effectExtent l="0" t="0" r="27940" b="17780"/>
                <wp:wrapNone/>
                <wp:docPr id="981"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0634" cy="420898"/>
                        </a:xfrm>
                        <a:custGeom>
                          <a:avLst/>
                          <a:gdLst>
                            <a:gd name="T0" fmla="+- 0 6951 6951"/>
                            <a:gd name="T1" fmla="*/ T0 w 3011"/>
                            <a:gd name="T2" fmla="+- 0 1549 1471"/>
                            <a:gd name="T3" fmla="*/ 1549 h 472"/>
                            <a:gd name="T4" fmla="+- 0 6957 6951"/>
                            <a:gd name="T5" fmla="*/ T4 w 3011"/>
                            <a:gd name="T6" fmla="+- 0 1519 1471"/>
                            <a:gd name="T7" fmla="*/ 1519 h 472"/>
                            <a:gd name="T8" fmla="+- 0 6974 6951"/>
                            <a:gd name="T9" fmla="*/ T8 w 3011"/>
                            <a:gd name="T10" fmla="+- 0 1494 1471"/>
                            <a:gd name="T11" fmla="*/ 1494 h 472"/>
                            <a:gd name="T12" fmla="+- 0 6999 6951"/>
                            <a:gd name="T13" fmla="*/ T12 w 3011"/>
                            <a:gd name="T14" fmla="+- 0 1477 1471"/>
                            <a:gd name="T15" fmla="*/ 1477 h 472"/>
                            <a:gd name="T16" fmla="+- 0 7029 6951"/>
                            <a:gd name="T17" fmla="*/ T16 w 3011"/>
                            <a:gd name="T18" fmla="+- 0 1471 1471"/>
                            <a:gd name="T19" fmla="*/ 1471 h 472"/>
                            <a:gd name="T20" fmla="+- 0 9882 6951"/>
                            <a:gd name="T21" fmla="*/ T20 w 3011"/>
                            <a:gd name="T22" fmla="+- 0 1471 1471"/>
                            <a:gd name="T23" fmla="*/ 1471 h 472"/>
                            <a:gd name="T24" fmla="+- 0 9913 6951"/>
                            <a:gd name="T25" fmla="*/ T24 w 3011"/>
                            <a:gd name="T26" fmla="+- 0 1477 1471"/>
                            <a:gd name="T27" fmla="*/ 1477 h 472"/>
                            <a:gd name="T28" fmla="+- 0 9938 6951"/>
                            <a:gd name="T29" fmla="*/ T28 w 3011"/>
                            <a:gd name="T30" fmla="+- 0 1494 1471"/>
                            <a:gd name="T31" fmla="*/ 1494 h 472"/>
                            <a:gd name="T32" fmla="+- 0 9955 6951"/>
                            <a:gd name="T33" fmla="*/ T32 w 3011"/>
                            <a:gd name="T34" fmla="+- 0 1519 1471"/>
                            <a:gd name="T35" fmla="*/ 1519 h 472"/>
                            <a:gd name="T36" fmla="+- 0 9961 6951"/>
                            <a:gd name="T37" fmla="*/ T36 w 3011"/>
                            <a:gd name="T38" fmla="+- 0 1549 1471"/>
                            <a:gd name="T39" fmla="*/ 1549 h 472"/>
                            <a:gd name="T40" fmla="+- 0 9961 6951"/>
                            <a:gd name="T41" fmla="*/ T40 w 3011"/>
                            <a:gd name="T42" fmla="+- 0 1864 1471"/>
                            <a:gd name="T43" fmla="*/ 1864 h 472"/>
                            <a:gd name="T44" fmla="+- 0 9955 6951"/>
                            <a:gd name="T45" fmla="*/ T44 w 3011"/>
                            <a:gd name="T46" fmla="+- 0 1894 1471"/>
                            <a:gd name="T47" fmla="*/ 1894 h 472"/>
                            <a:gd name="T48" fmla="+- 0 9938 6951"/>
                            <a:gd name="T49" fmla="*/ T48 w 3011"/>
                            <a:gd name="T50" fmla="+- 0 1919 1471"/>
                            <a:gd name="T51" fmla="*/ 1919 h 472"/>
                            <a:gd name="T52" fmla="+- 0 9913 6951"/>
                            <a:gd name="T53" fmla="*/ T52 w 3011"/>
                            <a:gd name="T54" fmla="+- 0 1936 1471"/>
                            <a:gd name="T55" fmla="*/ 1936 h 472"/>
                            <a:gd name="T56" fmla="+- 0 9882 6951"/>
                            <a:gd name="T57" fmla="*/ T56 w 3011"/>
                            <a:gd name="T58" fmla="+- 0 1942 1471"/>
                            <a:gd name="T59" fmla="*/ 1942 h 472"/>
                            <a:gd name="T60" fmla="+- 0 7029 6951"/>
                            <a:gd name="T61" fmla="*/ T60 w 3011"/>
                            <a:gd name="T62" fmla="+- 0 1942 1471"/>
                            <a:gd name="T63" fmla="*/ 1942 h 472"/>
                            <a:gd name="T64" fmla="+- 0 6999 6951"/>
                            <a:gd name="T65" fmla="*/ T64 w 3011"/>
                            <a:gd name="T66" fmla="+- 0 1936 1471"/>
                            <a:gd name="T67" fmla="*/ 1936 h 472"/>
                            <a:gd name="T68" fmla="+- 0 6974 6951"/>
                            <a:gd name="T69" fmla="*/ T68 w 3011"/>
                            <a:gd name="T70" fmla="+- 0 1919 1471"/>
                            <a:gd name="T71" fmla="*/ 1919 h 472"/>
                            <a:gd name="T72" fmla="+- 0 6957 6951"/>
                            <a:gd name="T73" fmla="*/ T72 w 3011"/>
                            <a:gd name="T74" fmla="+- 0 1894 1471"/>
                            <a:gd name="T75" fmla="*/ 1894 h 472"/>
                            <a:gd name="T76" fmla="+- 0 6951 6951"/>
                            <a:gd name="T77" fmla="*/ T76 w 3011"/>
                            <a:gd name="T78" fmla="+- 0 1864 1471"/>
                            <a:gd name="T79" fmla="*/ 1864 h 472"/>
                            <a:gd name="T80" fmla="+- 0 6951 6951"/>
                            <a:gd name="T81" fmla="*/ T80 w 3011"/>
                            <a:gd name="T82" fmla="+- 0 1549 1471"/>
                            <a:gd name="T83" fmla="*/ 154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1" h="472">
                              <a:moveTo>
                                <a:pt x="0" y="78"/>
                              </a:moveTo>
                              <a:lnTo>
                                <a:pt x="6" y="48"/>
                              </a:lnTo>
                              <a:lnTo>
                                <a:pt x="23" y="23"/>
                              </a:lnTo>
                              <a:lnTo>
                                <a:pt x="48" y="6"/>
                              </a:lnTo>
                              <a:lnTo>
                                <a:pt x="78" y="0"/>
                              </a:lnTo>
                              <a:lnTo>
                                <a:pt x="2931" y="0"/>
                              </a:lnTo>
                              <a:lnTo>
                                <a:pt x="2962" y="6"/>
                              </a:lnTo>
                              <a:lnTo>
                                <a:pt x="2987" y="23"/>
                              </a:lnTo>
                              <a:lnTo>
                                <a:pt x="3004" y="48"/>
                              </a:lnTo>
                              <a:lnTo>
                                <a:pt x="3010" y="78"/>
                              </a:lnTo>
                              <a:lnTo>
                                <a:pt x="3010" y="393"/>
                              </a:lnTo>
                              <a:lnTo>
                                <a:pt x="3004" y="423"/>
                              </a:lnTo>
                              <a:lnTo>
                                <a:pt x="2987" y="448"/>
                              </a:lnTo>
                              <a:lnTo>
                                <a:pt x="2962" y="465"/>
                              </a:lnTo>
                              <a:lnTo>
                                <a:pt x="2931" y="471"/>
                              </a:lnTo>
                              <a:lnTo>
                                <a:pt x="78" y="471"/>
                              </a:lnTo>
                              <a:lnTo>
                                <a:pt x="48" y="465"/>
                              </a:lnTo>
                              <a:lnTo>
                                <a:pt x="23" y="448"/>
                              </a:lnTo>
                              <a:lnTo>
                                <a:pt x="6" y="423"/>
                              </a:lnTo>
                              <a:lnTo>
                                <a:pt x="0" y="393"/>
                              </a:lnTo>
                              <a:lnTo>
                                <a:pt x="0" y="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37957A7" w14:textId="77777777" w:rsidR="004D514B" w:rsidRPr="00A51BD4" w:rsidRDefault="004D514B" w:rsidP="004D514B">
                            <w:pPr>
                              <w:jc w:val="center"/>
                              <w:rPr>
                                <w:szCs w:val="26"/>
                              </w:rPr>
                            </w:pPr>
                            <w:r w:rsidRPr="00A51BD4">
                              <w:rPr>
                                <w:szCs w:val="26"/>
                              </w:rPr>
                              <w:t>Hố ga tập trung nước thải</w:t>
                            </w:r>
                          </w:p>
                        </w:txbxContent>
                      </wps:txbx>
                      <wps:bodyPr rot="0" vert="horz" wrap="square" lIns="91440" tIns="45720" rIns="91440" bIns="45720" anchor="t" anchorCtr="0" upright="1">
                        <a:noAutofit/>
                      </wps:bodyPr>
                    </wps:wsp>
                  </a:graphicData>
                </a:graphic>
              </wp:anchor>
            </w:drawing>
          </mc:Choice>
          <mc:Fallback>
            <w:pict>
              <v:shape w14:anchorId="0647F3AA" id="Freeform 157" o:spid="_x0000_s1080" style="position:absolute;margin-left:258.25pt;margin-top:170.95pt;width:158.3pt;height:33.15pt;z-index:251790848;visibility:visible;mso-wrap-style:square;mso-wrap-distance-left:9pt;mso-wrap-distance-top:0;mso-wrap-distance-right:9pt;mso-wrap-distance-bottom:0;mso-position-horizontal:absolute;mso-position-horizontal-relative:text;mso-position-vertical:absolute;mso-position-vertical-relative:text;v-text-anchor:top" coordsize="3011,4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" adj="-11796480,,5400" path="m,78l6,48,23,23,48,6,78,,2931,r31,6l2987,23r17,25l3010,78r,315l3004,423r-17,25l2962,465r-31,6l78,471,48,465,23,448,6,423,,393,,78xe" filled="f">
                <v:stroke joinstyle="round"/>
                <v:formulas/>
                <v:path arrowok="t" o:connecttype="custom" o:connectlocs="0,1381294;4007,1354543;15359,1332249;32053,1317090;52086,1311739;1957213,1311739;1977914,1317090;1994608,1332249;2005960,1354543;2009966,1381294;2009966,1662190;2005960,1688942;1994608,1711236;1977914,1726395;1957213,1731746;52086,1731746;32053,1726395;15359,1711236;4007,1688942;0,1662190;0,1381294" o:connectangles="0,0,0,0,0,0,0,0,0,0,0,0,0,0,0,0,0,0,0,0,0" textboxrect="0,0,3011,472"/>
                <v:textbox>
                  <w:txbxContent>
                    <w:p w14:paraId="337957A7" w14:textId="77777777" w:rsidR="004D514B" w:rsidRPr="00A51BD4" w:rsidRDefault="004D514B" w:rsidP="004D514B">
                      <w:pPr>
                        <w:jc w:val="center"/>
                        <w:rPr>
                          <w:szCs w:val="26"/>
                        </w:rPr>
                      </w:pPr>
                      <w:r w:rsidRPr="00A51BD4">
                        <w:rPr>
                          <w:szCs w:val="26"/>
                        </w:rPr>
                        <w:t>Hố ga tập trung nước thải</w:t>
                      </w:r>
                    </w:p>
                  </w:txbxContent>
                </v:textbox>
              </v:shape>
            </w:pict>
          </mc:Fallback>
        </mc:AlternateContent>
      </w:r>
      <w:r w:rsidRPr="000F1CD1">
        <w:rPr>
          <w:noProof/>
          <w:sz w:val="26"/>
          <w:szCs w:val="26"/>
        </w:rPr>
        <mc:AlternateContent>
          <mc:Choice Requires="wps">
            <w:drawing>
              <wp:anchor distT="0" distB="0" distL="114300" distR="114300" simplePos="0" relativeHeight="251786752" behindDoc="0" locked="0" layoutInCell="1" allowOverlap="1" wp14:anchorId="7E8C5C30" wp14:editId="69B9904D">
                <wp:simplePos x="0" y="0"/>
                <wp:positionH relativeFrom="column">
                  <wp:posOffset>3784496</wp:posOffset>
                </wp:positionH>
                <wp:positionV relativeFrom="paragraph">
                  <wp:posOffset>1541234</wp:posOffset>
                </wp:positionV>
                <wp:extent cx="964565" cy="231775"/>
                <wp:effectExtent l="0" t="0" r="6985" b="15875"/>
                <wp:wrapTopAndBottom/>
                <wp:docPr id="98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476C9" w14:textId="77777777" w:rsidR="004D514B" w:rsidRPr="00002EC5" w:rsidRDefault="004D514B" w:rsidP="004D514B">
                            <w:pPr>
                              <w:spacing w:line="259" w:lineRule="exact"/>
                              <w:ind w:right="-16"/>
                            </w:pPr>
                            <w:r w:rsidRPr="00002EC5">
                              <w:t>Lưới chắn</w:t>
                            </w:r>
                            <w:r w:rsidRPr="00002EC5">
                              <w:rPr>
                                <w:spacing w:val="-7"/>
                              </w:rPr>
                              <w:t xml:space="preserve"> </w:t>
                            </w:r>
                            <w:r w:rsidRPr="00002EC5">
                              <w:t>rác</w:t>
                            </w:r>
                          </w:p>
                        </w:txbxContent>
                      </wps:txbx>
                      <wps:bodyPr rot="0" vert="horz" wrap="square" lIns="0" tIns="0" rIns="0" bIns="0" anchor="t" anchorCtr="0" upright="1">
                        <a:noAutofit/>
                      </wps:bodyPr>
                    </wps:wsp>
                  </a:graphicData>
                </a:graphic>
              </wp:anchor>
            </w:drawing>
          </mc:Choice>
          <mc:Fallback>
            <w:pict>
              <v:shape w14:anchorId="7E8C5C30" id="Text Box 143" o:spid="_x0000_s1081" type="#_x0000_t202" style="position:absolute;margin-left:298pt;margin-top:121.35pt;width:75.95pt;height:18.25pt;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" filled="f" stroked="f">
                <v:textbox inset="0,0,0,0">
                  <w:txbxContent>
                    <w:p w14:paraId="512476C9" w14:textId="77777777" w:rsidR="004D514B" w:rsidRPr="00002EC5" w:rsidRDefault="004D514B" w:rsidP="004D514B">
                      <w:pPr>
                        <w:spacing w:line="259" w:lineRule="exact"/>
                        <w:ind w:right="-16"/>
                      </w:pPr>
                      <w:r w:rsidRPr="00002EC5">
                        <w:t>Lưới chắn</w:t>
                      </w:r>
                      <w:r w:rsidRPr="00002EC5">
                        <w:rPr>
                          <w:spacing w:val="-7"/>
                        </w:rPr>
                        <w:t xml:space="preserve"> </w:t>
                      </w:r>
                      <w:r w:rsidRPr="00002EC5">
                        <w:t>rác</w:t>
                      </w:r>
                    </w:p>
                  </w:txbxContent>
                </v:textbox>
                <w10:wrap type="topAndBottom"/>
              </v:shape>
            </w:pict>
          </mc:Fallback>
        </mc:AlternateContent>
      </w:r>
      <w:r w:rsidRPr="000F1CD1">
        <w:rPr>
          <w:noProof/>
          <w:sz w:val="26"/>
          <w:szCs w:val="26"/>
        </w:rPr>
        <mc:AlternateContent>
          <mc:Choice Requires="wps">
            <w:drawing>
              <wp:anchor distT="0" distB="0" distL="114300" distR="114300" simplePos="0" relativeHeight="251785728" behindDoc="0" locked="0" layoutInCell="1" allowOverlap="1" wp14:anchorId="0EE1C559" wp14:editId="065CA5FA">
                <wp:simplePos x="0" y="0"/>
                <wp:positionH relativeFrom="column">
                  <wp:posOffset>3413125</wp:posOffset>
                </wp:positionH>
                <wp:positionV relativeFrom="paragraph">
                  <wp:posOffset>559095</wp:posOffset>
                </wp:positionV>
                <wp:extent cx="1778000" cy="625475"/>
                <wp:effectExtent l="0" t="0" r="12700" b="3175"/>
                <wp:wrapTopAndBottom/>
                <wp:docPr id="98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DE40B" w14:textId="77777777" w:rsidR="004D514B" w:rsidRPr="00002EC5" w:rsidRDefault="004D514B" w:rsidP="004D514B">
                            <w:pPr>
                              <w:spacing w:line="264" w:lineRule="exact"/>
                              <w:ind w:left="-1"/>
                              <w:jc w:val="center"/>
                            </w:pPr>
                            <w:r w:rsidRPr="00002EC5">
                              <w:t>Nước thải sinh hoạt</w:t>
                            </w:r>
                            <w:r w:rsidRPr="00002EC5">
                              <w:rPr>
                                <w:spacing w:val="-9"/>
                              </w:rPr>
                              <w:t xml:space="preserve"> </w:t>
                            </w:r>
                            <w:r w:rsidRPr="00002EC5">
                              <w:t>(từ</w:t>
                            </w:r>
                          </w:p>
                          <w:p w14:paraId="075270D6" w14:textId="77777777" w:rsidR="004D514B" w:rsidRPr="00002EC5" w:rsidRDefault="004D514B" w:rsidP="004D514B">
                            <w:pPr>
                              <w:spacing w:line="293" w:lineRule="exact"/>
                              <w:ind w:left="1"/>
                              <w:jc w:val="center"/>
                            </w:pPr>
                            <w:r w:rsidRPr="00002EC5">
                              <w:t>nhà tắm, chậu rửa)</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EE1C559" id="Text Box 144" o:spid="_x0000_s1082" type="#_x0000_t202" style="position:absolute;margin-left:268.75pt;margin-top:44pt;width:140pt;height:49.25pt;z-index:2517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" filled="f" stroked="f">
                <v:textbox inset="0,0,0,0">
                  <w:txbxContent>
                    <w:p w14:paraId="7EEDE40B" w14:textId="77777777" w:rsidR="004D514B" w:rsidRPr="00002EC5" w:rsidRDefault="004D514B" w:rsidP="004D514B">
                      <w:pPr>
                        <w:spacing w:line="264" w:lineRule="exact"/>
                        <w:ind w:left="-1"/>
                        <w:jc w:val="center"/>
                      </w:pPr>
                      <w:r w:rsidRPr="00002EC5">
                        <w:t>Nước thải sinh hoạt</w:t>
                      </w:r>
                      <w:r w:rsidRPr="00002EC5">
                        <w:rPr>
                          <w:spacing w:val="-9"/>
                        </w:rPr>
                        <w:t xml:space="preserve"> </w:t>
                      </w:r>
                      <w:r w:rsidRPr="00002EC5">
                        <w:t>(từ</w:t>
                      </w:r>
                    </w:p>
                    <w:p w14:paraId="075270D6" w14:textId="77777777" w:rsidR="004D514B" w:rsidRPr="00002EC5" w:rsidRDefault="004D514B" w:rsidP="004D514B">
                      <w:pPr>
                        <w:spacing w:line="293" w:lineRule="exact"/>
                        <w:ind w:left="1"/>
                        <w:jc w:val="center"/>
                      </w:pPr>
                      <w:r w:rsidRPr="00002EC5">
                        <w:t>nhà tắm, chậu rửa)</w:t>
                      </w:r>
                    </w:p>
                  </w:txbxContent>
                </v:textbox>
                <w10:wrap type="topAndBottom"/>
              </v:shape>
            </w:pict>
          </mc:Fallback>
        </mc:AlternateContent>
      </w:r>
      <w:r w:rsidRPr="000F1CD1">
        <w:rPr>
          <w:noProof/>
          <w:sz w:val="26"/>
          <w:szCs w:val="26"/>
        </w:rPr>
        <mc:AlternateContent>
          <mc:Choice Requires="wps">
            <w:drawing>
              <wp:anchor distT="0" distB="0" distL="114300" distR="114300" simplePos="0" relativeHeight="251788800" behindDoc="0" locked="0" layoutInCell="1" allowOverlap="1" wp14:anchorId="2B58159A" wp14:editId="6D418E1C">
                <wp:simplePos x="0" y="0"/>
                <wp:positionH relativeFrom="column">
                  <wp:posOffset>205356</wp:posOffset>
                </wp:positionH>
                <wp:positionV relativeFrom="paragraph">
                  <wp:posOffset>1764454</wp:posOffset>
                </wp:positionV>
                <wp:extent cx="288484" cy="683959"/>
                <wp:effectExtent l="0" t="0" r="16510" b="1905"/>
                <wp:wrapTopAndBottom/>
                <wp:docPr id="98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4" cy="683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7885" w14:textId="77777777" w:rsidR="004D514B" w:rsidRPr="00002EC5" w:rsidRDefault="004D514B" w:rsidP="004D514B">
                            <w:pPr>
                              <w:spacing w:line="265" w:lineRule="exact"/>
                              <w:ind w:left="35" w:right="-18" w:hanging="36"/>
                            </w:pPr>
                            <w:r w:rsidRPr="00002EC5">
                              <w:rPr>
                                <w:spacing w:val="-1"/>
                              </w:rPr>
                              <w:t>Bùn</w:t>
                            </w:r>
                          </w:p>
                          <w:p w14:paraId="4C7F3153" w14:textId="77777777" w:rsidR="004D514B" w:rsidRPr="00002EC5" w:rsidRDefault="004D514B" w:rsidP="004D514B">
                            <w:pPr>
                              <w:spacing w:before="44" w:line="293" w:lineRule="exact"/>
                              <w:ind w:left="35" w:right="-18"/>
                            </w:pPr>
                            <w:r w:rsidRPr="00002EC5">
                              <w:t>cặn</w:t>
                            </w:r>
                          </w:p>
                        </w:txbxContent>
                      </wps:txbx>
                      <wps:bodyPr rot="0" vert="horz" wrap="square" lIns="0" tIns="0" rIns="0" bIns="0" anchor="t" anchorCtr="0" upright="1">
                        <a:noAutofit/>
                      </wps:bodyPr>
                    </wps:wsp>
                  </a:graphicData>
                </a:graphic>
              </wp:anchor>
            </w:drawing>
          </mc:Choice>
          <mc:Fallback>
            <w:pict>
              <v:shape w14:anchorId="2B58159A" id="Text Box 142" o:spid="_x0000_s1083" type="#_x0000_t202" style="position:absolute;margin-left:16.15pt;margin-top:138.95pt;width:22.7pt;height:53.85pt;z-index:25178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" filled="f" stroked="f">
                <v:textbox inset="0,0,0,0">
                  <w:txbxContent>
                    <w:p w14:paraId="00BF7885" w14:textId="77777777" w:rsidR="004D514B" w:rsidRPr="00002EC5" w:rsidRDefault="004D514B" w:rsidP="004D514B">
                      <w:pPr>
                        <w:spacing w:line="265" w:lineRule="exact"/>
                        <w:ind w:left="35" w:right="-18" w:hanging="36"/>
                      </w:pPr>
                      <w:r w:rsidRPr="00002EC5">
                        <w:rPr>
                          <w:spacing w:val="-1"/>
                        </w:rPr>
                        <w:t>Bùn</w:t>
                      </w:r>
                    </w:p>
                    <w:p w14:paraId="4C7F3153" w14:textId="77777777" w:rsidR="004D514B" w:rsidRPr="00002EC5" w:rsidRDefault="004D514B" w:rsidP="004D514B">
                      <w:pPr>
                        <w:spacing w:before="44" w:line="293" w:lineRule="exact"/>
                        <w:ind w:left="35" w:right="-18"/>
                      </w:pPr>
                      <w:r w:rsidRPr="00002EC5">
                        <w:t>cặn</w:t>
                      </w:r>
                    </w:p>
                  </w:txbxContent>
                </v:textbox>
                <w10:wrap type="topAndBottom"/>
              </v:shape>
            </w:pict>
          </mc:Fallback>
        </mc:AlternateContent>
      </w:r>
      <w:r w:rsidRPr="000F1CD1">
        <w:rPr>
          <w:noProof/>
          <w:sz w:val="26"/>
          <w:szCs w:val="26"/>
        </w:rPr>
        <mc:AlternateContent>
          <mc:Choice Requires="wps">
            <w:drawing>
              <wp:anchor distT="0" distB="0" distL="114300" distR="114300" simplePos="0" relativeHeight="251787776" behindDoc="0" locked="0" layoutInCell="1" allowOverlap="1" wp14:anchorId="06F5A7DC" wp14:editId="193554C0">
                <wp:simplePos x="0" y="0"/>
                <wp:positionH relativeFrom="column">
                  <wp:posOffset>1193165</wp:posOffset>
                </wp:positionH>
                <wp:positionV relativeFrom="paragraph">
                  <wp:posOffset>1873250</wp:posOffset>
                </wp:positionV>
                <wp:extent cx="1231265" cy="403860"/>
                <wp:effectExtent l="0" t="0" r="6985" b="15240"/>
                <wp:wrapTopAndBottom/>
                <wp:docPr id="98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42108" w14:textId="77777777" w:rsidR="004D514B" w:rsidRPr="00002EC5" w:rsidRDefault="004D514B" w:rsidP="004D514B">
                            <w:pPr>
                              <w:spacing w:before="120" w:line="259" w:lineRule="exact"/>
                              <w:ind w:right="-17"/>
                            </w:pPr>
                            <w:r w:rsidRPr="00002EC5">
                              <w:t>B</w:t>
                            </w:r>
                            <w:r>
                              <w:t>ể</w:t>
                            </w:r>
                            <w:r w:rsidRPr="00002EC5">
                              <w:t xml:space="preserve"> tự hoại 3</w:t>
                            </w:r>
                            <w:r w:rsidRPr="00002EC5">
                              <w:rPr>
                                <w:spacing w:val="-6"/>
                              </w:rPr>
                              <w:t xml:space="preserve"> </w:t>
                            </w:r>
                            <w:r w:rsidRPr="00002EC5">
                              <w:t>ngăn</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6F5A7DC" id="Text Box 141" o:spid="_x0000_s1084" type="#_x0000_t202" style="position:absolute;margin-left:93.95pt;margin-top:147.5pt;width:96.95pt;height:31.8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" filled="f" stroked="f">
                <v:textbox inset="0,0,0,0">
                  <w:txbxContent>
                    <w:p w14:paraId="46942108" w14:textId="77777777" w:rsidR="004D514B" w:rsidRPr="00002EC5" w:rsidRDefault="004D514B" w:rsidP="004D514B">
                      <w:pPr>
                        <w:spacing w:before="120" w:line="259" w:lineRule="exact"/>
                        <w:ind w:right="-17"/>
                      </w:pPr>
                      <w:r w:rsidRPr="00002EC5">
                        <w:t>B</w:t>
                      </w:r>
                      <w:r>
                        <w:t>ể</w:t>
                      </w:r>
                      <w:r w:rsidRPr="00002EC5">
                        <w:t xml:space="preserve"> tự hoại 3</w:t>
                      </w:r>
                      <w:r w:rsidRPr="00002EC5">
                        <w:rPr>
                          <w:spacing w:val="-6"/>
                        </w:rPr>
                        <w:t xml:space="preserve"> </w:t>
                      </w:r>
                      <w:r w:rsidRPr="00002EC5">
                        <w:t>ngăn</w:t>
                      </w:r>
                    </w:p>
                  </w:txbxContent>
                </v:textbox>
                <w10:wrap type="topAndBottom"/>
              </v:shape>
            </w:pict>
          </mc:Fallback>
        </mc:AlternateContent>
      </w:r>
      <w:r w:rsidRPr="000F1CD1">
        <w:rPr>
          <w:noProof/>
          <w:sz w:val="26"/>
          <w:szCs w:val="26"/>
        </w:rPr>
        <mc:AlternateContent>
          <mc:Choice Requires="wps">
            <w:drawing>
              <wp:anchor distT="0" distB="0" distL="114300" distR="114300" simplePos="0" relativeHeight="251780608" behindDoc="0" locked="0" layoutInCell="1" allowOverlap="1" wp14:anchorId="2E011B93" wp14:editId="7B8B975D">
                <wp:simplePos x="0" y="0"/>
                <wp:positionH relativeFrom="column">
                  <wp:posOffset>796290</wp:posOffset>
                </wp:positionH>
                <wp:positionV relativeFrom="paragraph">
                  <wp:posOffset>1835785</wp:posOffset>
                </wp:positionV>
                <wp:extent cx="2010410" cy="446405"/>
                <wp:effectExtent l="0" t="0" r="27940" b="10795"/>
                <wp:wrapTopAndBottom/>
                <wp:docPr id="991"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0410" cy="446405"/>
                        </a:xfrm>
                        <a:custGeom>
                          <a:avLst/>
                          <a:gdLst>
                            <a:gd name="T0" fmla="+- 0 3021 3021"/>
                            <a:gd name="T1" fmla="*/ T0 w 3011"/>
                            <a:gd name="T2" fmla="+- 0 2097 2014"/>
                            <a:gd name="T3" fmla="*/ 2097 h 501"/>
                            <a:gd name="T4" fmla="+- 0 3027 3021"/>
                            <a:gd name="T5" fmla="*/ T4 w 3011"/>
                            <a:gd name="T6" fmla="+- 0 2065 2014"/>
                            <a:gd name="T7" fmla="*/ 2065 h 501"/>
                            <a:gd name="T8" fmla="+- 0 3045 3021"/>
                            <a:gd name="T9" fmla="*/ T8 w 3011"/>
                            <a:gd name="T10" fmla="+- 0 2038 2014"/>
                            <a:gd name="T11" fmla="*/ 2038 h 501"/>
                            <a:gd name="T12" fmla="+- 0 3072 3021"/>
                            <a:gd name="T13" fmla="*/ T12 w 3011"/>
                            <a:gd name="T14" fmla="+- 0 2020 2014"/>
                            <a:gd name="T15" fmla="*/ 2020 h 501"/>
                            <a:gd name="T16" fmla="+- 0 3104 3021"/>
                            <a:gd name="T17" fmla="*/ T16 w 3011"/>
                            <a:gd name="T18" fmla="+- 0 2014 2014"/>
                            <a:gd name="T19" fmla="*/ 2014 h 501"/>
                            <a:gd name="T20" fmla="+- 0 5948 3021"/>
                            <a:gd name="T21" fmla="*/ T20 w 3011"/>
                            <a:gd name="T22" fmla="+- 0 2014 2014"/>
                            <a:gd name="T23" fmla="*/ 2014 h 501"/>
                            <a:gd name="T24" fmla="+- 0 5980 3021"/>
                            <a:gd name="T25" fmla="*/ T24 w 3011"/>
                            <a:gd name="T26" fmla="+- 0 2020 2014"/>
                            <a:gd name="T27" fmla="*/ 2020 h 501"/>
                            <a:gd name="T28" fmla="+- 0 6007 3021"/>
                            <a:gd name="T29" fmla="*/ T28 w 3011"/>
                            <a:gd name="T30" fmla="+- 0 2038 2014"/>
                            <a:gd name="T31" fmla="*/ 2038 h 501"/>
                            <a:gd name="T32" fmla="+- 0 6025 3021"/>
                            <a:gd name="T33" fmla="*/ T32 w 3011"/>
                            <a:gd name="T34" fmla="+- 0 2065 2014"/>
                            <a:gd name="T35" fmla="*/ 2065 h 501"/>
                            <a:gd name="T36" fmla="+- 0 6031 3021"/>
                            <a:gd name="T37" fmla="*/ T36 w 3011"/>
                            <a:gd name="T38" fmla="+- 0 2097 2014"/>
                            <a:gd name="T39" fmla="*/ 2097 h 501"/>
                            <a:gd name="T40" fmla="+- 0 6031 3021"/>
                            <a:gd name="T41" fmla="*/ T40 w 3011"/>
                            <a:gd name="T42" fmla="+- 0 2431 2014"/>
                            <a:gd name="T43" fmla="*/ 2431 h 501"/>
                            <a:gd name="T44" fmla="+- 0 6025 3021"/>
                            <a:gd name="T45" fmla="*/ T44 w 3011"/>
                            <a:gd name="T46" fmla="+- 0 2463 2014"/>
                            <a:gd name="T47" fmla="*/ 2463 h 501"/>
                            <a:gd name="T48" fmla="+- 0 6007 3021"/>
                            <a:gd name="T49" fmla="*/ T48 w 3011"/>
                            <a:gd name="T50" fmla="+- 0 2489 2014"/>
                            <a:gd name="T51" fmla="*/ 2489 h 501"/>
                            <a:gd name="T52" fmla="+- 0 5980 3021"/>
                            <a:gd name="T53" fmla="*/ T52 w 3011"/>
                            <a:gd name="T54" fmla="+- 0 2507 2014"/>
                            <a:gd name="T55" fmla="*/ 2507 h 501"/>
                            <a:gd name="T56" fmla="+- 0 5948 3021"/>
                            <a:gd name="T57" fmla="*/ T56 w 3011"/>
                            <a:gd name="T58" fmla="+- 0 2514 2014"/>
                            <a:gd name="T59" fmla="*/ 2514 h 501"/>
                            <a:gd name="T60" fmla="+- 0 3104 3021"/>
                            <a:gd name="T61" fmla="*/ T60 w 3011"/>
                            <a:gd name="T62" fmla="+- 0 2514 2014"/>
                            <a:gd name="T63" fmla="*/ 2514 h 501"/>
                            <a:gd name="T64" fmla="+- 0 3072 3021"/>
                            <a:gd name="T65" fmla="*/ T64 w 3011"/>
                            <a:gd name="T66" fmla="+- 0 2507 2014"/>
                            <a:gd name="T67" fmla="*/ 2507 h 501"/>
                            <a:gd name="T68" fmla="+- 0 3045 3021"/>
                            <a:gd name="T69" fmla="*/ T68 w 3011"/>
                            <a:gd name="T70" fmla="+- 0 2489 2014"/>
                            <a:gd name="T71" fmla="*/ 2489 h 501"/>
                            <a:gd name="T72" fmla="+- 0 3027 3021"/>
                            <a:gd name="T73" fmla="*/ T72 w 3011"/>
                            <a:gd name="T74" fmla="+- 0 2463 2014"/>
                            <a:gd name="T75" fmla="*/ 2463 h 501"/>
                            <a:gd name="T76" fmla="+- 0 3021 3021"/>
                            <a:gd name="T77" fmla="*/ T76 w 3011"/>
                            <a:gd name="T78" fmla="+- 0 2431 2014"/>
                            <a:gd name="T79" fmla="*/ 2431 h 501"/>
                            <a:gd name="T80" fmla="+- 0 3021 3021"/>
                            <a:gd name="T81" fmla="*/ T80 w 3011"/>
                            <a:gd name="T82" fmla="+- 0 2097 2014"/>
                            <a:gd name="T83" fmla="*/ 2097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1" h="501">
                              <a:moveTo>
                                <a:pt x="0" y="83"/>
                              </a:moveTo>
                              <a:lnTo>
                                <a:pt x="6" y="51"/>
                              </a:lnTo>
                              <a:lnTo>
                                <a:pt x="24" y="24"/>
                              </a:lnTo>
                              <a:lnTo>
                                <a:pt x="51" y="6"/>
                              </a:lnTo>
                              <a:lnTo>
                                <a:pt x="83" y="0"/>
                              </a:lnTo>
                              <a:lnTo>
                                <a:pt x="2927" y="0"/>
                              </a:lnTo>
                              <a:lnTo>
                                <a:pt x="2959" y="6"/>
                              </a:lnTo>
                              <a:lnTo>
                                <a:pt x="2986" y="24"/>
                              </a:lnTo>
                              <a:lnTo>
                                <a:pt x="3004" y="51"/>
                              </a:lnTo>
                              <a:lnTo>
                                <a:pt x="3010" y="83"/>
                              </a:lnTo>
                              <a:lnTo>
                                <a:pt x="3010" y="417"/>
                              </a:lnTo>
                              <a:lnTo>
                                <a:pt x="3004" y="449"/>
                              </a:lnTo>
                              <a:lnTo>
                                <a:pt x="2986" y="475"/>
                              </a:lnTo>
                              <a:lnTo>
                                <a:pt x="2959" y="493"/>
                              </a:lnTo>
                              <a:lnTo>
                                <a:pt x="2927" y="500"/>
                              </a:lnTo>
                              <a:lnTo>
                                <a:pt x="83" y="500"/>
                              </a:lnTo>
                              <a:lnTo>
                                <a:pt x="51" y="493"/>
                              </a:lnTo>
                              <a:lnTo>
                                <a:pt x="24" y="475"/>
                              </a:lnTo>
                              <a:lnTo>
                                <a:pt x="6" y="449"/>
                              </a:lnTo>
                              <a:lnTo>
                                <a:pt x="0" y="417"/>
                              </a:lnTo>
                              <a:lnTo>
                                <a:pt x="0" y="8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44F3BBDF" id="Freeform 168" o:spid="_x0000_s1026" style="position:absolute;margin-left:62.7pt;margin-top:144.55pt;width:158.3pt;height:35.15pt;z-index:251780608;visibility:visible;mso-wrap-style:square;mso-wrap-distance-left:9pt;mso-wrap-distance-top:0;mso-wrap-distance-right:9pt;mso-wrap-distance-bottom:0;mso-position-horizontal:absolute;mso-position-horizontal-relative:text;mso-position-vertical:absolute;mso-position-vertical-relative:text;v-text-anchor:top" coordsize="301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" path="m,83l6,51,24,24,51,6,83,,2927,r32,6l2986,24r18,27l3010,83r,334l3004,449r-18,26l2959,493r-32,7l83,500,51,493,24,475,6,449,,417,,83xe" filled="f">
                <v:path arrowok="t" o:connecttype="custom" o:connectlocs="0,1868486;4006,1839973;16025,1815915;34052,1799876;55418,1794530;1954324,1794530;1975690,1799876;1993718,1815915;2005736,1839973;2009742,1868486;2009742,2166089;2005736,2194602;1993718,2217769;1975690,2233807;1954324,2240044;55418,2240044;34052,2233807;16025,2217769;4006,2194602;0,2166089;0,1868486" o:connectangles="0,0,0,0,0,0,0,0,0,0,0,0,0,0,0,0,0,0,0,0,0"/>
                <w10:wrap type="topAndBottom"/>
              </v:shape>
            </w:pict>
          </mc:Fallback>
        </mc:AlternateContent>
      </w:r>
      <w:r w:rsidRPr="000F1CD1">
        <w:rPr>
          <w:noProof/>
          <w:sz w:val="26"/>
          <w:szCs w:val="26"/>
        </w:rPr>
        <mc:AlternateContent>
          <mc:Choice Requires="wps">
            <w:drawing>
              <wp:anchor distT="0" distB="0" distL="114300" distR="114300" simplePos="0" relativeHeight="251779584" behindDoc="0" locked="0" layoutInCell="1" allowOverlap="1" wp14:anchorId="353AB722" wp14:editId="28906001">
                <wp:simplePos x="0" y="0"/>
                <wp:positionH relativeFrom="column">
                  <wp:posOffset>713105</wp:posOffset>
                </wp:positionH>
                <wp:positionV relativeFrom="paragraph">
                  <wp:posOffset>480060</wp:posOffset>
                </wp:positionV>
                <wp:extent cx="2010410" cy="1026160"/>
                <wp:effectExtent l="0" t="0" r="27940" b="21590"/>
                <wp:wrapTopAndBottom/>
                <wp:docPr id="993"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0410" cy="1026160"/>
                        </a:xfrm>
                        <a:custGeom>
                          <a:avLst/>
                          <a:gdLst>
                            <a:gd name="T0" fmla="+- 0 3006 3006"/>
                            <a:gd name="T1" fmla="*/ T0 w 3011"/>
                            <a:gd name="T2" fmla="+- 0 576 384"/>
                            <a:gd name="T3" fmla="*/ 576 h 1151"/>
                            <a:gd name="T4" fmla="+- 0 3021 3006"/>
                            <a:gd name="T5" fmla="*/ T4 w 3011"/>
                            <a:gd name="T6" fmla="+- 0 502 384"/>
                            <a:gd name="T7" fmla="*/ 502 h 1151"/>
                            <a:gd name="T8" fmla="+- 0 3062 3006"/>
                            <a:gd name="T9" fmla="*/ T8 w 3011"/>
                            <a:gd name="T10" fmla="+- 0 441 384"/>
                            <a:gd name="T11" fmla="*/ 441 h 1151"/>
                            <a:gd name="T12" fmla="+- 0 3123 3006"/>
                            <a:gd name="T13" fmla="*/ T12 w 3011"/>
                            <a:gd name="T14" fmla="+- 0 399 384"/>
                            <a:gd name="T15" fmla="*/ 399 h 1151"/>
                            <a:gd name="T16" fmla="+- 0 3197 3006"/>
                            <a:gd name="T17" fmla="*/ T16 w 3011"/>
                            <a:gd name="T18" fmla="+- 0 384 384"/>
                            <a:gd name="T19" fmla="*/ 384 h 1151"/>
                            <a:gd name="T20" fmla="+- 0 5825 3006"/>
                            <a:gd name="T21" fmla="*/ T20 w 3011"/>
                            <a:gd name="T22" fmla="+- 0 384 384"/>
                            <a:gd name="T23" fmla="*/ 384 h 1151"/>
                            <a:gd name="T24" fmla="+- 0 5899 3006"/>
                            <a:gd name="T25" fmla="*/ T24 w 3011"/>
                            <a:gd name="T26" fmla="+- 0 399 384"/>
                            <a:gd name="T27" fmla="*/ 399 h 1151"/>
                            <a:gd name="T28" fmla="+- 0 5960 3006"/>
                            <a:gd name="T29" fmla="*/ T28 w 3011"/>
                            <a:gd name="T30" fmla="+- 0 441 384"/>
                            <a:gd name="T31" fmla="*/ 441 h 1151"/>
                            <a:gd name="T32" fmla="+- 0 6001 3006"/>
                            <a:gd name="T33" fmla="*/ T32 w 3011"/>
                            <a:gd name="T34" fmla="+- 0 502 384"/>
                            <a:gd name="T35" fmla="*/ 502 h 1151"/>
                            <a:gd name="T36" fmla="+- 0 6016 3006"/>
                            <a:gd name="T37" fmla="*/ T36 w 3011"/>
                            <a:gd name="T38" fmla="+- 0 576 384"/>
                            <a:gd name="T39" fmla="*/ 576 h 1151"/>
                            <a:gd name="T40" fmla="+- 0 6016 3006"/>
                            <a:gd name="T41" fmla="*/ T40 w 3011"/>
                            <a:gd name="T42" fmla="+- 0 1344 384"/>
                            <a:gd name="T43" fmla="*/ 1344 h 1151"/>
                            <a:gd name="T44" fmla="+- 0 6001 3006"/>
                            <a:gd name="T45" fmla="*/ T44 w 3011"/>
                            <a:gd name="T46" fmla="+- 0 1418 384"/>
                            <a:gd name="T47" fmla="*/ 1418 h 1151"/>
                            <a:gd name="T48" fmla="+- 0 5960 3006"/>
                            <a:gd name="T49" fmla="*/ T48 w 3011"/>
                            <a:gd name="T50" fmla="+- 0 1479 384"/>
                            <a:gd name="T51" fmla="*/ 1479 h 1151"/>
                            <a:gd name="T52" fmla="+- 0 5899 3006"/>
                            <a:gd name="T53" fmla="*/ T52 w 3011"/>
                            <a:gd name="T54" fmla="+- 0 1520 384"/>
                            <a:gd name="T55" fmla="*/ 1520 h 1151"/>
                            <a:gd name="T56" fmla="+- 0 5825 3006"/>
                            <a:gd name="T57" fmla="*/ T56 w 3011"/>
                            <a:gd name="T58" fmla="+- 0 1535 384"/>
                            <a:gd name="T59" fmla="*/ 1535 h 1151"/>
                            <a:gd name="T60" fmla="+- 0 3197 3006"/>
                            <a:gd name="T61" fmla="*/ T60 w 3011"/>
                            <a:gd name="T62" fmla="+- 0 1535 384"/>
                            <a:gd name="T63" fmla="*/ 1535 h 1151"/>
                            <a:gd name="T64" fmla="+- 0 3123 3006"/>
                            <a:gd name="T65" fmla="*/ T64 w 3011"/>
                            <a:gd name="T66" fmla="+- 0 1520 384"/>
                            <a:gd name="T67" fmla="*/ 1520 h 1151"/>
                            <a:gd name="T68" fmla="+- 0 3062 3006"/>
                            <a:gd name="T69" fmla="*/ T68 w 3011"/>
                            <a:gd name="T70" fmla="+- 0 1479 384"/>
                            <a:gd name="T71" fmla="*/ 1479 h 1151"/>
                            <a:gd name="T72" fmla="+- 0 3021 3006"/>
                            <a:gd name="T73" fmla="*/ T72 w 3011"/>
                            <a:gd name="T74" fmla="+- 0 1418 384"/>
                            <a:gd name="T75" fmla="*/ 1418 h 1151"/>
                            <a:gd name="T76" fmla="+- 0 3006 3006"/>
                            <a:gd name="T77" fmla="*/ T76 w 3011"/>
                            <a:gd name="T78" fmla="+- 0 1344 384"/>
                            <a:gd name="T79" fmla="*/ 1344 h 1151"/>
                            <a:gd name="T80" fmla="+- 0 3006 3006"/>
                            <a:gd name="T81" fmla="*/ T80 w 3011"/>
                            <a:gd name="T82" fmla="+- 0 576 384"/>
                            <a:gd name="T83" fmla="*/ 576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1" h="1151">
                              <a:moveTo>
                                <a:pt x="0" y="192"/>
                              </a:moveTo>
                              <a:lnTo>
                                <a:pt x="15" y="118"/>
                              </a:lnTo>
                              <a:lnTo>
                                <a:pt x="56" y="57"/>
                              </a:lnTo>
                              <a:lnTo>
                                <a:pt x="117" y="15"/>
                              </a:lnTo>
                              <a:lnTo>
                                <a:pt x="191" y="0"/>
                              </a:lnTo>
                              <a:lnTo>
                                <a:pt x="2819" y="0"/>
                              </a:lnTo>
                              <a:lnTo>
                                <a:pt x="2893" y="15"/>
                              </a:lnTo>
                              <a:lnTo>
                                <a:pt x="2954" y="57"/>
                              </a:lnTo>
                              <a:lnTo>
                                <a:pt x="2995" y="118"/>
                              </a:lnTo>
                              <a:lnTo>
                                <a:pt x="3010" y="192"/>
                              </a:lnTo>
                              <a:lnTo>
                                <a:pt x="3010" y="960"/>
                              </a:lnTo>
                              <a:lnTo>
                                <a:pt x="2995" y="1034"/>
                              </a:lnTo>
                              <a:lnTo>
                                <a:pt x="2954" y="1095"/>
                              </a:lnTo>
                              <a:lnTo>
                                <a:pt x="2893" y="1136"/>
                              </a:lnTo>
                              <a:lnTo>
                                <a:pt x="2819" y="1151"/>
                              </a:lnTo>
                              <a:lnTo>
                                <a:pt x="191" y="1151"/>
                              </a:lnTo>
                              <a:lnTo>
                                <a:pt x="117" y="1136"/>
                              </a:lnTo>
                              <a:lnTo>
                                <a:pt x="56" y="1095"/>
                              </a:lnTo>
                              <a:lnTo>
                                <a:pt x="15" y="1034"/>
                              </a:lnTo>
                              <a:lnTo>
                                <a:pt x="0" y="960"/>
                              </a:lnTo>
                              <a:lnTo>
                                <a:pt x="0" y="1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56D92CDE" id="Freeform 171" o:spid="_x0000_s1026" style="position:absolute;margin-left:56.15pt;margin-top:37.8pt;width:158.3pt;height:80.8pt;z-index:251779584;visibility:visible;mso-wrap-style:square;mso-wrap-distance-left:9pt;mso-wrap-distance-top:0;mso-wrap-distance-right:9pt;mso-wrap-distance-bottom:0;mso-position-horizontal:absolute;mso-position-horizontal-relative:text;mso-position-vertical:absolute;mso-position-vertical-relative:text;v-text-anchor:top" coordsize="3011,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" path="m,192l15,118,56,57,117,15,191,,2819,r74,15l2954,57r41,61l3010,192r,768l2995,1034r-41,61l2893,1136r-74,15l191,1151r-74,-15l56,1095,15,1034,,960,,192xe" filled="f">
                <v:path arrowok="t" o:connecttype="custom" o:connectlocs="0,513526;10015,447552;37391,393168;78120,355724;127528,342351;1882214,342351;1931623,355724;1972352,393168;1999727,447552;2009742,513526;2009742,1198227;1999727,1264201;1972352,1318584;1931623,1355137;1882214,1368511;127528,1368511;78120,1355137;37391,1318584;10015,1264201;0,1198227;0,513526" o:connectangles="0,0,0,0,0,0,0,0,0,0,0,0,0,0,0,0,0,0,0,0,0"/>
                <w10:wrap type="topAndBottom"/>
              </v:shape>
            </w:pict>
          </mc:Fallback>
        </mc:AlternateContent>
      </w:r>
      <w:r w:rsidRPr="000F1CD1">
        <w:rPr>
          <w:noProof/>
          <w:sz w:val="26"/>
          <w:szCs w:val="26"/>
        </w:rPr>
        <w:drawing>
          <wp:anchor distT="0" distB="0" distL="114300" distR="114300" simplePos="0" relativeHeight="251781632" behindDoc="0" locked="0" layoutInCell="1" allowOverlap="1" wp14:anchorId="45BFD93C" wp14:editId="6BFDA896">
            <wp:simplePos x="0" y="0"/>
            <wp:positionH relativeFrom="column">
              <wp:posOffset>482634</wp:posOffset>
            </wp:positionH>
            <wp:positionV relativeFrom="paragraph">
              <wp:posOffset>1761367</wp:posOffset>
            </wp:positionV>
            <wp:extent cx="714568" cy="637642"/>
            <wp:effectExtent l="0" t="0" r="0" b="0"/>
            <wp:wrapTopAndBottom/>
            <wp:docPr id="996"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1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568" cy="637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F1CD1">
        <w:rPr>
          <w:noProof/>
          <w:sz w:val="26"/>
          <w:szCs w:val="26"/>
        </w:rPr>
        <w:drawing>
          <wp:anchor distT="0" distB="0" distL="114300" distR="114300" simplePos="0" relativeHeight="251782656" behindDoc="0" locked="0" layoutInCell="1" allowOverlap="1" wp14:anchorId="7D3981DE" wp14:editId="223819C3">
            <wp:simplePos x="0" y="0"/>
            <wp:positionH relativeFrom="column">
              <wp:posOffset>3821068</wp:posOffset>
            </wp:positionH>
            <wp:positionV relativeFrom="paragraph">
              <wp:posOffset>2987602</wp:posOffset>
            </wp:positionV>
            <wp:extent cx="2192454" cy="250598"/>
            <wp:effectExtent l="0" t="0" r="0" b="0"/>
            <wp:wrapTopAndBottom/>
            <wp:docPr id="997"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1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2454" cy="250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F1CD1">
        <w:rPr>
          <w:noProof/>
          <w:sz w:val="26"/>
          <w:szCs w:val="26"/>
        </w:rPr>
        <w:drawing>
          <wp:anchor distT="0" distB="0" distL="114300" distR="114300" simplePos="0" relativeHeight="251783680" behindDoc="0" locked="0" layoutInCell="1" allowOverlap="1" wp14:anchorId="5D4107E8" wp14:editId="22D946B8">
            <wp:simplePos x="0" y="0"/>
            <wp:positionH relativeFrom="column">
              <wp:posOffset>3952629</wp:posOffset>
            </wp:positionH>
            <wp:positionV relativeFrom="paragraph">
              <wp:posOffset>490541</wp:posOffset>
            </wp:positionV>
            <wp:extent cx="1948700" cy="477117"/>
            <wp:effectExtent l="0" t="0" r="0" b="0"/>
            <wp:wrapTopAndBottom/>
            <wp:docPr id="99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1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8700" cy="477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F1CD1">
        <w:rPr>
          <w:noProof/>
          <w:sz w:val="26"/>
          <w:szCs w:val="26"/>
        </w:rPr>
        <w:drawing>
          <wp:anchor distT="0" distB="0" distL="114300" distR="114300" simplePos="0" relativeHeight="251784704" behindDoc="0" locked="0" layoutInCell="1" allowOverlap="1" wp14:anchorId="047AC8DB" wp14:editId="75781C06">
            <wp:simplePos x="0" y="0"/>
            <wp:positionH relativeFrom="column">
              <wp:posOffset>3952629</wp:posOffset>
            </wp:positionH>
            <wp:positionV relativeFrom="paragraph">
              <wp:posOffset>1483123</wp:posOffset>
            </wp:positionV>
            <wp:extent cx="1970070" cy="237221"/>
            <wp:effectExtent l="0" t="0" r="0" b="0"/>
            <wp:wrapTopAndBottom/>
            <wp:docPr id="999"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1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0070" cy="237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0D37617" w14:textId="77777777" w:rsidR="008D1C5F" w:rsidRPr="000F1CD1" w:rsidRDefault="008D1C5F" w:rsidP="00AF75CD">
      <w:pPr>
        <w:pStyle w:val="HNHN"/>
        <w:spacing w:line="312" w:lineRule="auto"/>
      </w:pPr>
      <w:bookmarkStart w:id="1011" w:name="_Toc62886451"/>
      <w:bookmarkStart w:id="1012" w:name="_Toc67411233"/>
      <w:bookmarkStart w:id="1013" w:name="_Toc67473077"/>
      <w:bookmarkStart w:id="1014" w:name="_Toc69029318"/>
      <w:bookmarkStart w:id="1015" w:name="_Toc105071867"/>
    </w:p>
    <w:p w14:paraId="50055992" w14:textId="038DC537" w:rsidR="004D514B" w:rsidRPr="000F1CD1" w:rsidRDefault="004D514B" w:rsidP="00AF75CD">
      <w:pPr>
        <w:pStyle w:val="HNHN"/>
        <w:spacing w:line="312" w:lineRule="auto"/>
      </w:pPr>
      <w:bookmarkStart w:id="1016" w:name="_Toc108184366"/>
      <w:bookmarkStart w:id="1017" w:name="_Toc108249543"/>
      <w:r w:rsidRPr="000F1CD1">
        <w:t xml:space="preserve">Hình 4.1. </w:t>
      </w:r>
      <w:bookmarkEnd w:id="1011"/>
      <w:bookmarkEnd w:id="1012"/>
      <w:bookmarkEnd w:id="1013"/>
      <w:bookmarkEnd w:id="1014"/>
      <w:r w:rsidRPr="000F1CD1">
        <w:t xml:space="preserve">Phương </w:t>
      </w:r>
      <w:r w:rsidRPr="000F1CD1">
        <w:rPr>
          <w:rStyle w:val="HNHNChar"/>
          <w:color w:val="auto"/>
        </w:rPr>
        <w:t>án</w:t>
      </w:r>
      <w:r w:rsidRPr="000F1CD1">
        <w:t xml:space="preserve"> XLNT sinh hoạt</w:t>
      </w:r>
      <w:bookmarkEnd w:id="1015"/>
      <w:bookmarkEnd w:id="1016"/>
      <w:bookmarkEnd w:id="1017"/>
      <w:r w:rsidRPr="000F1CD1">
        <w:t xml:space="preserve"> </w:t>
      </w:r>
    </w:p>
    <w:p w14:paraId="003D5D19" w14:textId="77777777" w:rsidR="008D1C5F" w:rsidRPr="000F1CD1" w:rsidRDefault="008D1C5F" w:rsidP="00AF75CD">
      <w:pPr>
        <w:spacing w:after="200" w:line="312" w:lineRule="auto"/>
        <w:rPr>
          <w:rFonts w:eastAsiaTheme="minorHAnsi" w:cstheme="minorBidi"/>
          <w:b/>
          <w:sz w:val="26"/>
          <w:szCs w:val="26"/>
        </w:rPr>
      </w:pPr>
      <w:r w:rsidRPr="000F1CD1">
        <w:rPr>
          <w:b/>
          <w:sz w:val="26"/>
          <w:szCs w:val="26"/>
        </w:rPr>
        <w:br w:type="page"/>
      </w:r>
    </w:p>
    <w:p w14:paraId="784A0BE7" w14:textId="2A7C5E60" w:rsidR="004D514B" w:rsidRPr="000F1CD1" w:rsidRDefault="004D514B" w:rsidP="00324512">
      <w:pPr>
        <w:pStyle w:val="ListParagraph"/>
        <w:numPr>
          <w:ilvl w:val="0"/>
          <w:numId w:val="11"/>
        </w:numPr>
        <w:spacing w:before="80" w:after="80"/>
        <w:ind w:left="1701" w:right="0" w:hanging="567"/>
        <w:contextualSpacing/>
        <w:rPr>
          <w:rFonts w:eastAsia="Times New Roman"/>
          <w:szCs w:val="26"/>
          <w:lang w:val="vi-VN"/>
        </w:rPr>
      </w:pPr>
      <w:r w:rsidRPr="000F1CD1">
        <w:rPr>
          <w:b/>
          <w:szCs w:val="26"/>
        </w:rPr>
        <w:lastRenderedPageBreak/>
        <w:t>Nước thải sinh hoạt</w:t>
      </w:r>
    </w:p>
    <w:p w14:paraId="4BB7A344" w14:textId="77777777" w:rsidR="004D514B" w:rsidRPr="000F1CD1" w:rsidRDefault="004D514B" w:rsidP="00AF75CD">
      <w:pPr>
        <w:spacing w:before="80" w:after="80" w:line="312" w:lineRule="auto"/>
        <w:ind w:firstLine="720"/>
        <w:jc w:val="both"/>
        <w:rPr>
          <w:sz w:val="26"/>
          <w:szCs w:val="26"/>
          <w:lang w:val="vi-VN"/>
        </w:rPr>
      </w:pPr>
      <w:r w:rsidRPr="000F1CD1">
        <w:rPr>
          <w:sz w:val="26"/>
          <w:szCs w:val="26"/>
          <w:lang w:val="vi-VN"/>
        </w:rPr>
        <w:t xml:space="preserve">Theo hình </w:t>
      </w:r>
      <w:r w:rsidRPr="000F1CD1">
        <w:rPr>
          <w:sz w:val="26"/>
          <w:szCs w:val="26"/>
        </w:rPr>
        <w:t>4.1</w:t>
      </w:r>
      <w:r w:rsidRPr="000F1CD1">
        <w:rPr>
          <w:sz w:val="26"/>
          <w:szCs w:val="26"/>
          <w:lang w:val="vi-VN"/>
        </w:rPr>
        <w:t xml:space="preserve"> trên thì phương án XLNT </w:t>
      </w:r>
      <w:r w:rsidRPr="000F1CD1">
        <w:rPr>
          <w:sz w:val="26"/>
          <w:szCs w:val="26"/>
        </w:rPr>
        <w:t xml:space="preserve">sinh hoạt </w:t>
      </w:r>
      <w:r w:rsidRPr="000F1CD1">
        <w:rPr>
          <w:sz w:val="26"/>
          <w:szCs w:val="26"/>
          <w:lang w:val="vi-VN"/>
        </w:rPr>
        <w:t xml:space="preserve">của dự án được thực hiện như sau: Đối với nước thải phân và nước tiểu được thu gom bằng ống PVC </w:t>
      </w:r>
      <w:r w:rsidRPr="000F1CD1">
        <w:rPr>
          <w:sz w:val="26"/>
          <w:szCs w:val="26"/>
        </w:rPr>
        <w:t>D114</w:t>
      </w:r>
      <w:r w:rsidRPr="000F1CD1">
        <w:rPr>
          <w:sz w:val="26"/>
          <w:szCs w:val="26"/>
          <w:lang w:val="vi-VN"/>
        </w:rPr>
        <w:t xml:space="preserve"> đến bể tự hoại 3 ngăn.</w:t>
      </w:r>
    </w:p>
    <w:p w14:paraId="5EFF3567" w14:textId="77777777" w:rsidR="004D514B" w:rsidRPr="000F1CD1" w:rsidRDefault="004D514B" w:rsidP="00AF75CD">
      <w:pPr>
        <w:spacing w:before="80" w:after="80" w:line="312" w:lineRule="auto"/>
        <w:jc w:val="both"/>
        <w:rPr>
          <w:sz w:val="26"/>
          <w:szCs w:val="26"/>
          <w:lang w:val="vi-VN"/>
        </w:rPr>
      </w:pPr>
      <w:r w:rsidRPr="000F1CD1">
        <w:rPr>
          <w:sz w:val="26"/>
          <w:szCs w:val="26"/>
          <w:lang w:val="vi-VN"/>
        </w:rPr>
        <w:t xml:space="preserve">Đối với nước thải từ các nguồn khác như: nước thải từ chậu rửa, nhà tắm sẽ qua lưới chắn rác và được thải trực tiếp vào ống thoát nước thải. Nguồn nước thải tổng hợp từ hai nguồn trên </w:t>
      </w:r>
      <w:r w:rsidRPr="000F1CD1">
        <w:rPr>
          <w:sz w:val="26"/>
          <w:szCs w:val="26"/>
        </w:rPr>
        <w:t>được</w:t>
      </w:r>
      <w:r w:rsidRPr="000F1CD1">
        <w:rPr>
          <w:sz w:val="26"/>
          <w:szCs w:val="26"/>
          <w:lang w:val="vi-VN"/>
        </w:rPr>
        <w:t xml:space="preserve"> đưa về trạm XLNT, công suất: </w:t>
      </w:r>
      <w:r w:rsidRPr="000F1CD1">
        <w:rPr>
          <w:sz w:val="26"/>
          <w:szCs w:val="26"/>
        </w:rPr>
        <w:t>30</w:t>
      </w:r>
      <w:r w:rsidRPr="000F1CD1">
        <w:rPr>
          <w:sz w:val="26"/>
          <w:szCs w:val="26"/>
          <w:lang w:val="vi-VN"/>
        </w:rPr>
        <w:t xml:space="preserve"> m</w:t>
      </w:r>
      <w:r w:rsidRPr="000F1CD1">
        <w:rPr>
          <w:sz w:val="26"/>
          <w:szCs w:val="26"/>
          <w:vertAlign w:val="superscript"/>
          <w:lang w:val="vi-VN"/>
        </w:rPr>
        <w:t>3</w:t>
      </w:r>
      <w:r w:rsidRPr="000F1CD1">
        <w:rPr>
          <w:sz w:val="26"/>
          <w:szCs w:val="26"/>
          <w:lang w:val="vi-VN"/>
        </w:rPr>
        <w:t>/ngày.</w:t>
      </w:r>
    </w:p>
    <w:p w14:paraId="7FB0981D" w14:textId="77777777" w:rsidR="004D514B" w:rsidRPr="000F1CD1" w:rsidRDefault="004D514B" w:rsidP="00AF75CD">
      <w:pPr>
        <w:spacing w:before="80" w:after="80" w:line="312" w:lineRule="auto"/>
        <w:ind w:firstLine="720"/>
        <w:jc w:val="both"/>
        <w:rPr>
          <w:rFonts w:eastAsiaTheme="majorEastAsia"/>
          <w:sz w:val="26"/>
          <w:szCs w:val="26"/>
          <w:lang w:val="vi-VN"/>
        </w:rPr>
      </w:pPr>
      <w:r w:rsidRPr="000F1CD1">
        <w:rPr>
          <w:sz w:val="26"/>
          <w:szCs w:val="26"/>
          <w:lang w:val="vi-VN"/>
        </w:rPr>
        <w:t>Nguyên</w:t>
      </w:r>
      <w:r w:rsidRPr="000F1CD1">
        <w:rPr>
          <w:rFonts w:eastAsiaTheme="majorEastAsia"/>
          <w:sz w:val="26"/>
          <w:szCs w:val="26"/>
          <w:lang w:val="vi-VN"/>
        </w:rPr>
        <w:t xml:space="preserve"> </w:t>
      </w:r>
      <w:r w:rsidRPr="000F1CD1">
        <w:rPr>
          <w:sz w:val="26"/>
          <w:szCs w:val="26"/>
          <w:lang w:val="vi-VN"/>
        </w:rPr>
        <w:t>tắc</w:t>
      </w:r>
      <w:r w:rsidRPr="000F1CD1">
        <w:rPr>
          <w:rFonts w:eastAsiaTheme="majorEastAsia"/>
          <w:sz w:val="26"/>
          <w:szCs w:val="26"/>
          <w:lang w:val="vi-VN"/>
        </w:rPr>
        <w:t xml:space="preserve"> hoạt động của bể tự hoại:</w:t>
      </w:r>
    </w:p>
    <w:p w14:paraId="34C89FB9" w14:textId="77777777" w:rsidR="004D514B" w:rsidRPr="000F1CD1" w:rsidRDefault="004D514B" w:rsidP="00AF75CD">
      <w:pPr>
        <w:spacing w:before="80" w:after="80" w:line="312" w:lineRule="auto"/>
        <w:ind w:firstLine="720"/>
        <w:jc w:val="both"/>
        <w:rPr>
          <w:sz w:val="26"/>
          <w:szCs w:val="26"/>
          <w:lang w:val="vi-VN"/>
        </w:rPr>
      </w:pPr>
      <w:r w:rsidRPr="000F1CD1">
        <w:rPr>
          <w:sz w:val="26"/>
          <w:szCs w:val="26"/>
          <w:lang w:val="vi-VN"/>
        </w:rPr>
        <w:t>Bể tự hoại 3 ngăn có dạng hình chữ nhật, được xây bằng BTCT, đậy bằng</w:t>
      </w:r>
      <w:r w:rsidRPr="000F1CD1">
        <w:rPr>
          <w:sz w:val="26"/>
          <w:szCs w:val="26"/>
        </w:rPr>
        <w:t xml:space="preserve"> </w:t>
      </w:r>
      <w:r w:rsidRPr="000F1CD1">
        <w:rPr>
          <w:sz w:val="26"/>
          <w:szCs w:val="26"/>
          <w:lang w:val="vi-VN"/>
        </w:rPr>
        <w:t>tấm đan. Nguyên</w:t>
      </w:r>
      <w:r w:rsidRPr="000F1CD1">
        <w:rPr>
          <w:sz w:val="26"/>
          <w:szCs w:val="26"/>
        </w:rPr>
        <w:t xml:space="preserve"> </w:t>
      </w:r>
      <w:r w:rsidRPr="000F1CD1">
        <w:rPr>
          <w:sz w:val="26"/>
          <w:szCs w:val="26"/>
          <w:lang w:val="vi-VN"/>
        </w:rPr>
        <w:t xml:space="preserve">tắc hoạt động của bể là lắng cặn và phân hủy kỵ khí cặn lắng, cặn lắng được giữ  lại trong bể từ 6 - 12 tháng, dưới ảnh hưởng của các vi sinh vật, các chất hữu cơ bị phân giải, một phần tạo thành các chất khí và một phần tạo thành các chất vô cơ hòa tan. Hiệu </w:t>
      </w:r>
      <w:r w:rsidRPr="000F1CD1">
        <w:rPr>
          <w:position w:val="2"/>
          <w:sz w:val="26"/>
          <w:szCs w:val="26"/>
          <w:lang w:val="vi-VN"/>
        </w:rPr>
        <w:t>quả xử lý của bể này theo chất lơ lửng đạt 65 - 70% và BOD</w:t>
      </w:r>
      <w:r w:rsidRPr="000F1CD1">
        <w:rPr>
          <w:position w:val="2"/>
          <w:sz w:val="26"/>
          <w:szCs w:val="26"/>
          <w:vertAlign w:val="subscript"/>
          <w:lang w:val="vi-VN"/>
        </w:rPr>
        <w:t>5</w:t>
      </w:r>
      <w:r w:rsidRPr="000F1CD1">
        <w:rPr>
          <w:sz w:val="26"/>
          <w:szCs w:val="26"/>
          <w:lang w:val="vi-VN"/>
        </w:rPr>
        <w:t xml:space="preserve">  </w:t>
      </w:r>
      <w:r w:rsidRPr="000F1CD1">
        <w:rPr>
          <w:position w:val="2"/>
          <w:sz w:val="26"/>
          <w:szCs w:val="26"/>
          <w:lang w:val="vi-VN"/>
        </w:rPr>
        <w:t>là 60-</w:t>
      </w:r>
      <w:r w:rsidRPr="000F1CD1">
        <w:rPr>
          <w:spacing w:val="-39"/>
          <w:position w:val="2"/>
          <w:sz w:val="26"/>
          <w:szCs w:val="26"/>
          <w:lang w:val="vi-VN"/>
        </w:rPr>
        <w:t xml:space="preserve"> </w:t>
      </w:r>
      <w:r w:rsidRPr="000F1CD1">
        <w:rPr>
          <w:position w:val="2"/>
          <w:sz w:val="26"/>
          <w:szCs w:val="26"/>
          <w:lang w:val="vi-VN"/>
        </w:rPr>
        <w:t>65%.</w:t>
      </w:r>
    </w:p>
    <w:p w14:paraId="0FA45A8C" w14:textId="77777777" w:rsidR="004D514B" w:rsidRPr="000F1CD1" w:rsidRDefault="004D514B" w:rsidP="00AF75CD">
      <w:pPr>
        <w:spacing w:before="80" w:after="80" w:line="312" w:lineRule="auto"/>
        <w:ind w:firstLine="720"/>
        <w:jc w:val="both"/>
        <w:rPr>
          <w:sz w:val="26"/>
          <w:szCs w:val="26"/>
          <w:lang w:val="vi-VN"/>
        </w:rPr>
      </w:pPr>
      <w:r w:rsidRPr="000F1CD1">
        <w:rPr>
          <w:sz w:val="26"/>
          <w:szCs w:val="26"/>
          <w:lang w:val="vi-VN"/>
        </w:rPr>
        <w:t>Ngăn đầu tiên của bể tự hoại có chức năng tách cặn ra khỏi nước thải. Cặn lắng ở dưới đáy bể bị phân hủy yếm khí khi đầy bể, khoảng 1 năm sử dụng, cặn này được hút ra theo hợp đồng với đơn vị có chức năng để đưa đi xử lý.</w:t>
      </w:r>
    </w:p>
    <w:p w14:paraId="2F325446" w14:textId="77777777" w:rsidR="004D514B" w:rsidRPr="000F1CD1" w:rsidRDefault="004D514B" w:rsidP="00AF75CD">
      <w:pPr>
        <w:spacing w:before="80" w:after="80" w:line="312" w:lineRule="auto"/>
        <w:ind w:firstLine="720"/>
        <w:jc w:val="both"/>
        <w:rPr>
          <w:sz w:val="26"/>
          <w:szCs w:val="26"/>
          <w:lang w:val="vi-VN"/>
        </w:rPr>
      </w:pPr>
      <w:r w:rsidRPr="000F1CD1">
        <w:rPr>
          <w:sz w:val="26"/>
          <w:szCs w:val="26"/>
          <w:lang w:val="vi-VN"/>
        </w:rPr>
        <w:t xml:space="preserve">Nước thải và cặn lơ lửng theo dòng chảy sang ngăn thứ hai. Ở ngăn này, cặn tiếp tục lắng xuống đáy, nước được vi sinh yếm khí phân hủy làm sạch các chất hữu cơ trong nước. Sau đó, nước chảy sang ngăn thứ ba và thoát ra ngoài. Nước thải sau khi ra khỏi bể tự sẽ được đấu nối bằng </w:t>
      </w:r>
      <w:r w:rsidRPr="000F1CD1">
        <w:rPr>
          <w:sz w:val="26"/>
          <w:szCs w:val="26"/>
        </w:rPr>
        <w:t xml:space="preserve">ống PVC D114 </w:t>
      </w:r>
      <w:r w:rsidRPr="000F1CD1">
        <w:rPr>
          <w:sz w:val="26"/>
          <w:szCs w:val="26"/>
          <w:lang w:val="vi-VN"/>
        </w:rPr>
        <w:t>độ dốc i = 0,02 vào hố ga thu gom nước thải của Dự án dẫn đến trạm XLNT</w:t>
      </w:r>
      <w:r w:rsidRPr="000F1CD1">
        <w:rPr>
          <w:sz w:val="26"/>
          <w:szCs w:val="26"/>
        </w:rPr>
        <w:t>.</w:t>
      </w:r>
      <w:r w:rsidRPr="000F1CD1">
        <w:rPr>
          <w:sz w:val="26"/>
          <w:szCs w:val="26"/>
          <w:lang w:val="vi-VN"/>
        </w:rPr>
        <w:t>.</w:t>
      </w:r>
    </w:p>
    <w:p w14:paraId="38D7C9BC" w14:textId="77777777" w:rsidR="004D514B" w:rsidRPr="000F1CD1" w:rsidRDefault="004D514B" w:rsidP="00AF75CD">
      <w:pPr>
        <w:spacing w:before="80" w:after="80" w:line="312" w:lineRule="auto"/>
        <w:ind w:firstLine="720"/>
        <w:jc w:val="both"/>
        <w:rPr>
          <w:sz w:val="26"/>
          <w:szCs w:val="26"/>
          <w:lang w:val="vi-VN"/>
        </w:rPr>
      </w:pPr>
      <w:r w:rsidRPr="000F1CD1">
        <w:rPr>
          <w:sz w:val="26"/>
          <w:szCs w:val="26"/>
          <w:lang w:val="vi-VN"/>
        </w:rPr>
        <w:t>Ưu điểm chủ yếu của bể tự hoại là có cấu tạo đơn giản, quản lý dễ dàng và có hiệu quả xử lý tương đối cao.</w:t>
      </w:r>
    </w:p>
    <w:p w14:paraId="49631600" w14:textId="77777777" w:rsidR="004D514B" w:rsidRPr="000F1CD1" w:rsidRDefault="004D514B" w:rsidP="00AF75CD">
      <w:pPr>
        <w:spacing w:before="80" w:after="80" w:line="312" w:lineRule="auto"/>
        <w:jc w:val="both"/>
        <w:rPr>
          <w:sz w:val="26"/>
          <w:szCs w:val="26"/>
          <w:lang w:val="vi-VN" w:eastAsia="vi-VN"/>
        </w:rPr>
      </w:pPr>
      <w:r w:rsidRPr="000F1CD1">
        <w:rPr>
          <w:sz w:val="26"/>
          <w:szCs w:val="26"/>
          <w:lang w:val="vi-VN" w:eastAsia="vi-VN"/>
        </w:rPr>
        <w:t xml:space="preserve">Cấu </w:t>
      </w:r>
      <w:r w:rsidRPr="000F1CD1">
        <w:rPr>
          <w:sz w:val="26"/>
          <w:szCs w:val="26"/>
          <w:lang w:val="vi-VN"/>
        </w:rPr>
        <w:t>tạo</w:t>
      </w:r>
      <w:r w:rsidRPr="000F1CD1">
        <w:rPr>
          <w:sz w:val="26"/>
          <w:szCs w:val="26"/>
          <w:lang w:val="vi-VN" w:eastAsia="vi-VN"/>
        </w:rPr>
        <w:t xml:space="preserve"> bể </w:t>
      </w:r>
      <w:r w:rsidRPr="000F1CD1">
        <w:rPr>
          <w:sz w:val="26"/>
          <w:szCs w:val="26"/>
          <w:lang w:val="vi-VN"/>
        </w:rPr>
        <w:t>tự</w:t>
      </w:r>
      <w:r w:rsidRPr="000F1CD1">
        <w:rPr>
          <w:sz w:val="26"/>
          <w:szCs w:val="26"/>
          <w:lang w:val="vi-VN" w:eastAsia="vi-VN"/>
        </w:rPr>
        <w:t xml:space="preserve"> hoại 3 ngăn được thể hiện ở hình sau:</w:t>
      </w:r>
    </w:p>
    <w:p w14:paraId="794FDCA2" w14:textId="77777777" w:rsidR="004D514B" w:rsidRPr="000F1CD1" w:rsidRDefault="004D514B" w:rsidP="00324512">
      <w:pPr>
        <w:pStyle w:val="ListParagraph"/>
        <w:widowControl w:val="0"/>
        <w:numPr>
          <w:ilvl w:val="0"/>
          <w:numId w:val="30"/>
        </w:numPr>
        <w:spacing w:before="80" w:after="80"/>
        <w:ind w:right="0"/>
        <w:rPr>
          <w:szCs w:val="26"/>
          <w:lang w:val="vi-VN" w:eastAsia="vi-VN"/>
        </w:rPr>
      </w:pPr>
      <w:r w:rsidRPr="000F1CD1">
        <w:rPr>
          <w:noProof/>
          <w:szCs w:val="26"/>
        </w:rPr>
        <w:drawing>
          <wp:anchor distT="0" distB="0" distL="114300" distR="114300" simplePos="0" relativeHeight="251778560" behindDoc="0" locked="0" layoutInCell="1" allowOverlap="1" wp14:anchorId="1BD8014D" wp14:editId="48B6A8D6">
            <wp:simplePos x="0" y="0"/>
            <wp:positionH relativeFrom="column">
              <wp:posOffset>575192</wp:posOffset>
            </wp:positionH>
            <wp:positionV relativeFrom="paragraph">
              <wp:posOffset>11430</wp:posOffset>
            </wp:positionV>
            <wp:extent cx="5214620" cy="1678940"/>
            <wp:effectExtent l="0" t="0" r="5080" b="0"/>
            <wp:wrapNone/>
            <wp:docPr id="1000" name="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1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4620" cy="1678940"/>
                    </a:xfrm>
                    <a:prstGeom prst="rect">
                      <a:avLst/>
                    </a:prstGeom>
                  </pic:spPr>
                </pic:pic>
              </a:graphicData>
            </a:graphic>
            <wp14:sizeRelH relativeFrom="margin">
              <wp14:pctWidth>0</wp14:pctWidth>
            </wp14:sizeRelH>
            <wp14:sizeRelV relativeFrom="margin">
              <wp14:pctHeight>0</wp14:pctHeight>
            </wp14:sizeRelV>
          </wp:anchor>
        </w:drawing>
      </w:r>
    </w:p>
    <w:p w14:paraId="07D01C81" w14:textId="77777777" w:rsidR="004D514B" w:rsidRPr="000F1CD1" w:rsidRDefault="004D514B" w:rsidP="00324512">
      <w:pPr>
        <w:pStyle w:val="ListParagraph"/>
        <w:widowControl w:val="0"/>
        <w:numPr>
          <w:ilvl w:val="0"/>
          <w:numId w:val="30"/>
        </w:numPr>
        <w:spacing w:before="80" w:after="80"/>
        <w:ind w:right="0"/>
        <w:rPr>
          <w:szCs w:val="26"/>
          <w:lang w:val="vi-VN" w:eastAsia="vi-VN"/>
        </w:rPr>
      </w:pPr>
    </w:p>
    <w:p w14:paraId="55E238D5" w14:textId="77777777" w:rsidR="004D514B" w:rsidRPr="000F1CD1" w:rsidRDefault="004D514B" w:rsidP="00324512">
      <w:pPr>
        <w:pStyle w:val="ListParagraph"/>
        <w:widowControl w:val="0"/>
        <w:numPr>
          <w:ilvl w:val="0"/>
          <w:numId w:val="30"/>
        </w:numPr>
        <w:spacing w:before="80" w:after="80"/>
        <w:ind w:right="148"/>
        <w:rPr>
          <w:szCs w:val="26"/>
          <w:lang w:val="vi-VN"/>
        </w:rPr>
      </w:pPr>
    </w:p>
    <w:p w14:paraId="62AB3784" w14:textId="77777777" w:rsidR="004D514B" w:rsidRPr="000F1CD1" w:rsidRDefault="004D514B" w:rsidP="00324512">
      <w:pPr>
        <w:pStyle w:val="ListParagraph"/>
        <w:numPr>
          <w:ilvl w:val="0"/>
          <w:numId w:val="30"/>
        </w:numPr>
        <w:spacing w:before="80" w:after="80"/>
        <w:ind w:right="0"/>
        <w:jc w:val="center"/>
        <w:rPr>
          <w:rFonts w:eastAsiaTheme="minorEastAsia"/>
          <w:szCs w:val="26"/>
          <w:lang w:val="vi-VN"/>
        </w:rPr>
      </w:pPr>
    </w:p>
    <w:p w14:paraId="5D7DB19F" w14:textId="77777777" w:rsidR="004D514B" w:rsidRPr="000F1CD1" w:rsidRDefault="004D514B" w:rsidP="00324512">
      <w:pPr>
        <w:pStyle w:val="ListParagraph"/>
        <w:numPr>
          <w:ilvl w:val="0"/>
          <w:numId w:val="30"/>
        </w:numPr>
        <w:spacing w:before="80" w:after="80"/>
        <w:ind w:right="0"/>
        <w:jc w:val="center"/>
        <w:rPr>
          <w:rFonts w:eastAsiaTheme="minorEastAsia"/>
          <w:b/>
          <w:szCs w:val="26"/>
          <w:lang w:val="vi-VN"/>
        </w:rPr>
      </w:pPr>
    </w:p>
    <w:p w14:paraId="3A140577" w14:textId="77777777" w:rsidR="004D514B" w:rsidRPr="000F1CD1" w:rsidRDefault="004D514B" w:rsidP="00324512">
      <w:pPr>
        <w:pStyle w:val="ListParagraph"/>
        <w:numPr>
          <w:ilvl w:val="0"/>
          <w:numId w:val="30"/>
        </w:numPr>
        <w:spacing w:before="80" w:after="80"/>
        <w:ind w:right="0"/>
        <w:jc w:val="center"/>
        <w:rPr>
          <w:rFonts w:eastAsiaTheme="minorEastAsia"/>
          <w:b/>
          <w:szCs w:val="26"/>
          <w:lang w:val="vi-VN"/>
        </w:rPr>
      </w:pPr>
    </w:p>
    <w:p w14:paraId="2D2284DE" w14:textId="77777777" w:rsidR="004D514B" w:rsidRPr="000F1CD1" w:rsidRDefault="004D514B" w:rsidP="00AF75CD">
      <w:pPr>
        <w:spacing w:before="80" w:after="80" w:line="312" w:lineRule="auto"/>
        <w:rPr>
          <w:rFonts w:eastAsiaTheme="minorEastAsia"/>
          <w:b/>
          <w:sz w:val="26"/>
          <w:szCs w:val="26"/>
          <w:lang w:val="vi-VN"/>
        </w:rPr>
      </w:pPr>
    </w:p>
    <w:p w14:paraId="204FFBF0" w14:textId="3EF63D99" w:rsidR="004D514B" w:rsidRPr="000F1CD1" w:rsidRDefault="004D514B" w:rsidP="00AF75CD">
      <w:pPr>
        <w:pStyle w:val="HNHN"/>
        <w:spacing w:line="312" w:lineRule="auto"/>
        <w:rPr>
          <w:rFonts w:eastAsia="Times New Roman"/>
          <w:lang w:val="vi-VN" w:eastAsia="vi-VN"/>
        </w:rPr>
      </w:pPr>
      <w:bookmarkStart w:id="1018" w:name="_Toc61806685"/>
      <w:bookmarkStart w:id="1019" w:name="_Toc61962938"/>
      <w:bookmarkStart w:id="1020" w:name="_Toc62886452"/>
      <w:bookmarkStart w:id="1021" w:name="_Toc67411234"/>
      <w:bookmarkStart w:id="1022" w:name="_Toc67473078"/>
      <w:bookmarkStart w:id="1023" w:name="_Toc69029319"/>
      <w:bookmarkStart w:id="1024" w:name="_Toc105071868"/>
      <w:bookmarkStart w:id="1025" w:name="_Toc108184367"/>
      <w:bookmarkStart w:id="1026" w:name="_Toc108249544"/>
      <w:r w:rsidRPr="000F1CD1">
        <w:rPr>
          <w:lang w:val="vi-VN"/>
        </w:rPr>
        <w:t xml:space="preserve">Hình </w:t>
      </w:r>
      <w:r w:rsidR="006A3AAE" w:rsidRPr="000F1CD1">
        <w:t>4</w:t>
      </w:r>
      <w:r w:rsidRPr="000F1CD1">
        <w:rPr>
          <w:lang w:val="vi-VN"/>
        </w:rPr>
        <w:t>.</w:t>
      </w:r>
      <w:r w:rsidRPr="000F1CD1">
        <w:t>2</w:t>
      </w:r>
      <w:r w:rsidRPr="000F1CD1">
        <w:rPr>
          <w:lang w:val="vi-VN"/>
        </w:rPr>
        <w:t>. Sơ đồ bể tự hoại 3 ngăn</w:t>
      </w:r>
      <w:bookmarkEnd w:id="1018"/>
      <w:bookmarkEnd w:id="1019"/>
      <w:bookmarkEnd w:id="1020"/>
      <w:bookmarkEnd w:id="1021"/>
      <w:bookmarkEnd w:id="1022"/>
      <w:bookmarkEnd w:id="1023"/>
      <w:bookmarkEnd w:id="1024"/>
      <w:bookmarkEnd w:id="1025"/>
      <w:bookmarkEnd w:id="1026"/>
    </w:p>
    <w:p w14:paraId="62F52EAB" w14:textId="77777777" w:rsidR="00DA0E75" w:rsidRPr="000F1CD1" w:rsidRDefault="00DA0E75">
      <w:pPr>
        <w:spacing w:after="200" w:line="276" w:lineRule="auto"/>
        <w:rPr>
          <w:sz w:val="26"/>
          <w:szCs w:val="26"/>
          <w:lang w:val="vi-VN" w:eastAsia="vi-VN"/>
        </w:rPr>
      </w:pPr>
      <w:r w:rsidRPr="000F1CD1">
        <w:rPr>
          <w:sz w:val="26"/>
          <w:szCs w:val="26"/>
          <w:lang w:val="vi-VN" w:eastAsia="vi-VN"/>
        </w:rPr>
        <w:br w:type="page"/>
      </w:r>
    </w:p>
    <w:p w14:paraId="3780DE03" w14:textId="78BF6E3E" w:rsidR="004D514B" w:rsidRPr="000F1CD1" w:rsidRDefault="004D514B" w:rsidP="00AF75CD">
      <w:pPr>
        <w:spacing w:before="80" w:after="80" w:line="312" w:lineRule="auto"/>
        <w:jc w:val="both"/>
        <w:rPr>
          <w:rFonts w:eastAsiaTheme="minorEastAsia"/>
          <w:b/>
          <w:sz w:val="26"/>
          <w:szCs w:val="26"/>
          <w:lang w:val="vi-VN"/>
        </w:rPr>
      </w:pPr>
      <w:r w:rsidRPr="000F1CD1">
        <w:rPr>
          <w:sz w:val="26"/>
          <w:szCs w:val="26"/>
          <w:lang w:val="vi-VN" w:eastAsia="vi-VN"/>
        </w:rPr>
        <w:lastRenderedPageBreak/>
        <w:t>Tính</w:t>
      </w:r>
      <w:r w:rsidRPr="000F1CD1">
        <w:rPr>
          <w:rFonts w:eastAsiaTheme="minorEastAsia"/>
          <w:sz w:val="26"/>
          <w:szCs w:val="26"/>
          <w:lang w:val="vi-VN"/>
        </w:rPr>
        <w:t xml:space="preserve"> </w:t>
      </w:r>
      <w:r w:rsidRPr="000F1CD1">
        <w:rPr>
          <w:sz w:val="26"/>
          <w:szCs w:val="26"/>
          <w:lang w:val="vi-VN" w:eastAsia="vi-VN"/>
        </w:rPr>
        <w:t>toán</w:t>
      </w:r>
      <w:r w:rsidRPr="000F1CD1">
        <w:rPr>
          <w:rFonts w:eastAsiaTheme="minorEastAsia"/>
          <w:sz w:val="26"/>
          <w:szCs w:val="26"/>
          <w:lang w:val="vi-VN"/>
        </w:rPr>
        <w:t xml:space="preserve"> thể tích bể tự hoại 3 ngăn như sau. Xác định thể tích phần lắng nước và phần chứa bùn:</w:t>
      </w:r>
    </w:p>
    <w:p w14:paraId="65D1D8ED" w14:textId="77777777" w:rsidR="004D514B" w:rsidRPr="000F1CD1" w:rsidRDefault="003B61E9" w:rsidP="00AF75CD">
      <w:pPr>
        <w:tabs>
          <w:tab w:val="left" w:pos="567"/>
        </w:tabs>
        <w:spacing w:line="312" w:lineRule="auto"/>
        <w:ind w:left="862" w:hanging="360"/>
        <w:jc w:val="both"/>
        <w:rPr>
          <w:rFonts w:eastAsiaTheme="minorEastAsia"/>
          <w:sz w:val="26"/>
          <w:szCs w:val="26"/>
        </w:rPr>
      </w:pPr>
      <m:oMathPara>
        <m:oMathParaPr>
          <m:jc m:val="center"/>
        </m:oMathParaPr>
        <m:oMath>
          <m:sSub>
            <m:sSubPr>
              <m:ctrlPr>
                <w:rPr>
                  <w:rFonts w:ascii="Cambria Math" w:eastAsiaTheme="minorEastAsia" w:hAnsi="Cambria Math"/>
                  <w:sz w:val="26"/>
                  <w:szCs w:val="26"/>
                </w:rPr>
              </m:ctrlPr>
            </m:sSubPr>
            <m:e>
              <m:r>
                <w:rPr>
                  <w:rFonts w:ascii="Cambria Math" w:eastAsiaTheme="minorEastAsia" w:hAnsi="Cambria Math"/>
                  <w:sz w:val="26"/>
                  <w:szCs w:val="26"/>
                </w:rPr>
                <m:t>W</m:t>
              </m:r>
            </m:e>
            <m:sub>
              <m:r>
                <m:rPr>
                  <m:sty m:val="p"/>
                </m:rPr>
                <w:rPr>
                  <w:rFonts w:ascii="Cambria Math" w:eastAsiaTheme="minorEastAsia" w:hAnsi="Cambria Math"/>
                  <w:sz w:val="26"/>
                  <w:szCs w:val="26"/>
                </w:rPr>
                <m:t>1</m:t>
              </m:r>
            </m:sub>
          </m:sSub>
          <m:r>
            <m:rPr>
              <m:sty m:val="p"/>
            </m:rPr>
            <w:rPr>
              <w:rFonts w:ascii="Cambria Math" w:eastAsiaTheme="minorEastAsia" w:hAnsi="Cambria Math"/>
              <w:sz w:val="26"/>
              <w:szCs w:val="26"/>
            </w:rPr>
            <m:t xml:space="preserve">= </m:t>
          </m:r>
          <m:f>
            <m:fPr>
              <m:ctrlPr>
                <w:rPr>
                  <w:rFonts w:ascii="Cambria Math" w:eastAsiaTheme="minorEastAsia" w:hAnsi="Cambria Math"/>
                  <w:sz w:val="26"/>
                  <w:szCs w:val="26"/>
                </w:rPr>
              </m:ctrlPr>
            </m:fPr>
            <m:num>
              <m:r>
                <w:rPr>
                  <w:rFonts w:ascii="Cambria Math" w:eastAsiaTheme="minorEastAsia" w:hAnsi="Cambria Math"/>
                  <w:sz w:val="26"/>
                  <w:szCs w:val="26"/>
                </w:rPr>
                <m:t>q</m:t>
              </m:r>
              <m:r>
                <m:rPr>
                  <m:sty m:val="p"/>
                </m:rPr>
                <w:rPr>
                  <w:rFonts w:ascii="Cambria Math" w:eastAsiaTheme="minorEastAsia" w:hAnsi="Cambria Math"/>
                  <w:sz w:val="26"/>
                  <w:szCs w:val="26"/>
                </w:rPr>
                <m:t xml:space="preserve"> ×</m:t>
              </m:r>
              <m:r>
                <w:rPr>
                  <w:rFonts w:ascii="Cambria Math" w:eastAsiaTheme="minorEastAsia" w:hAnsi="Cambria Math"/>
                  <w:sz w:val="26"/>
                  <w:szCs w:val="26"/>
                </w:rPr>
                <m:t>N</m:t>
              </m:r>
              <m:r>
                <m:rPr>
                  <m:sty m:val="p"/>
                </m:rPr>
                <w:rPr>
                  <w:rFonts w:ascii="Cambria Math" w:eastAsiaTheme="minorEastAsia" w:hAnsi="Cambria Math"/>
                  <w:sz w:val="26"/>
                  <w:szCs w:val="26"/>
                </w:rPr>
                <m:t xml:space="preserve"> ×</m:t>
              </m:r>
              <m:sSub>
                <m:sSubPr>
                  <m:ctrlPr>
                    <w:rPr>
                      <w:rFonts w:ascii="Cambria Math" w:eastAsiaTheme="minorEastAsia" w:hAnsi="Cambria Math"/>
                      <w:sz w:val="26"/>
                      <w:szCs w:val="26"/>
                    </w:rPr>
                  </m:ctrlPr>
                </m:sSubPr>
                <m:e>
                  <m:r>
                    <w:rPr>
                      <w:rFonts w:ascii="Cambria Math" w:eastAsiaTheme="minorEastAsia" w:hAnsi="Cambria Math"/>
                      <w:sz w:val="26"/>
                      <w:szCs w:val="26"/>
                    </w:rPr>
                    <m:t>T</m:t>
                  </m:r>
                </m:e>
                <m:sub>
                  <m:r>
                    <m:rPr>
                      <m:sty m:val="p"/>
                    </m:rPr>
                    <w:rPr>
                      <w:rFonts w:ascii="Cambria Math" w:eastAsiaTheme="minorEastAsia" w:hAnsi="Cambria Math"/>
                      <w:sz w:val="26"/>
                      <w:szCs w:val="26"/>
                    </w:rPr>
                    <m:t>1</m:t>
                  </m:r>
                </m:sub>
              </m:sSub>
            </m:num>
            <m:den>
              <m:r>
                <m:rPr>
                  <m:sty m:val="p"/>
                </m:rPr>
                <w:rPr>
                  <w:rFonts w:ascii="Cambria Math" w:eastAsiaTheme="minorEastAsia" w:hAnsi="Cambria Math"/>
                  <w:sz w:val="26"/>
                  <w:szCs w:val="26"/>
                </w:rPr>
                <m:t>1000</m:t>
              </m:r>
            </m:den>
          </m:f>
          <m:r>
            <m:rPr>
              <m:sty m:val="p"/>
            </m:rPr>
            <w:rPr>
              <w:rFonts w:ascii="Cambria Math" w:eastAsiaTheme="minorEastAsia" w:hAnsi="Cambria Math"/>
              <w:sz w:val="26"/>
              <w:szCs w:val="26"/>
            </w:rPr>
            <m:t>=</m:t>
          </m:r>
          <m:f>
            <m:fPr>
              <m:ctrlPr>
                <w:rPr>
                  <w:rFonts w:ascii="Cambria Math" w:eastAsiaTheme="minorEastAsia" w:hAnsi="Cambria Math"/>
                  <w:sz w:val="26"/>
                  <w:szCs w:val="26"/>
                </w:rPr>
              </m:ctrlPr>
            </m:fPr>
            <m:num>
              <m:r>
                <m:rPr>
                  <m:sty m:val="p"/>
                </m:rPr>
                <w:rPr>
                  <w:rFonts w:ascii="Cambria Math" w:eastAsiaTheme="minorEastAsia" w:hAnsi="Cambria Math"/>
                  <w:sz w:val="26"/>
                  <w:szCs w:val="26"/>
                </w:rPr>
                <m:t>60 ×4×1</m:t>
              </m:r>
            </m:num>
            <m:den>
              <m:r>
                <m:rPr>
                  <m:sty m:val="p"/>
                </m:rPr>
                <w:rPr>
                  <w:rFonts w:ascii="Cambria Math" w:eastAsiaTheme="minorEastAsia" w:hAnsi="Cambria Math"/>
                  <w:sz w:val="26"/>
                  <w:szCs w:val="26"/>
                </w:rPr>
                <m:t>1000</m:t>
              </m:r>
            </m:den>
          </m:f>
          <m:r>
            <m:rPr>
              <m:sty m:val="p"/>
            </m:rPr>
            <w:rPr>
              <w:rFonts w:ascii="Cambria Math" w:eastAsiaTheme="minorEastAsia" w:hAnsi="Cambria Math"/>
              <w:sz w:val="26"/>
              <w:szCs w:val="26"/>
            </w:rPr>
            <m:t xml:space="preserve">=0,24 </m:t>
          </m:r>
          <m:sSup>
            <m:sSupPr>
              <m:ctrlPr>
                <w:rPr>
                  <w:rFonts w:ascii="Cambria Math" w:eastAsiaTheme="minorEastAsia" w:hAnsi="Cambria Math"/>
                  <w:sz w:val="26"/>
                  <w:szCs w:val="26"/>
                </w:rPr>
              </m:ctrlPr>
            </m:sSupPr>
            <m:e>
              <m:r>
                <w:rPr>
                  <w:rFonts w:ascii="Cambria Math" w:eastAsiaTheme="minorEastAsia" w:hAnsi="Cambria Math"/>
                  <w:sz w:val="26"/>
                  <w:szCs w:val="26"/>
                </w:rPr>
                <m:t>m</m:t>
              </m:r>
            </m:e>
            <m:sup>
              <m:r>
                <m:rPr>
                  <m:sty m:val="p"/>
                </m:rPr>
                <w:rPr>
                  <w:rFonts w:ascii="Cambria Math" w:eastAsiaTheme="minorEastAsia" w:hAnsi="Cambria Math"/>
                  <w:sz w:val="26"/>
                  <w:szCs w:val="26"/>
                </w:rPr>
                <m:t>3</m:t>
              </m:r>
            </m:sup>
          </m:sSup>
        </m:oMath>
      </m:oMathPara>
    </w:p>
    <w:p w14:paraId="3E7BF302" w14:textId="77777777" w:rsidR="004D514B" w:rsidRPr="000F1CD1" w:rsidRDefault="004D514B" w:rsidP="00AF75CD">
      <w:pPr>
        <w:spacing w:line="312" w:lineRule="auto"/>
        <w:jc w:val="both"/>
        <w:rPr>
          <w:rFonts w:eastAsia="MS Mincho"/>
          <w:sz w:val="26"/>
          <w:szCs w:val="26"/>
          <w:lang w:eastAsia="ja-JP"/>
        </w:rPr>
      </w:pPr>
      <w:r w:rsidRPr="000F1CD1">
        <w:rPr>
          <w:rFonts w:eastAsiaTheme="minorEastAsia"/>
          <w:sz w:val="26"/>
          <w:szCs w:val="26"/>
        </w:rPr>
        <w:t>Thể</w:t>
      </w:r>
      <w:r w:rsidRPr="000F1CD1">
        <w:rPr>
          <w:rFonts w:eastAsia="MS Mincho"/>
          <w:sz w:val="26"/>
          <w:szCs w:val="26"/>
          <w:lang w:eastAsia="ja-JP"/>
        </w:rPr>
        <w:t xml:space="preserve"> tích </w:t>
      </w:r>
      <w:r w:rsidRPr="000F1CD1">
        <w:rPr>
          <w:rFonts w:eastAsiaTheme="minorEastAsia"/>
          <w:sz w:val="26"/>
          <w:szCs w:val="26"/>
        </w:rPr>
        <w:t>phần</w:t>
      </w:r>
      <w:r w:rsidRPr="000F1CD1">
        <w:rPr>
          <w:rFonts w:eastAsia="MS Mincho"/>
          <w:sz w:val="26"/>
          <w:szCs w:val="26"/>
          <w:lang w:eastAsia="ja-JP"/>
        </w:rPr>
        <w:t xml:space="preserve"> chứu lên men cặn (W</w:t>
      </w:r>
      <w:r w:rsidRPr="000F1CD1">
        <w:rPr>
          <w:rFonts w:eastAsia="MS Mincho"/>
          <w:sz w:val="26"/>
          <w:szCs w:val="26"/>
          <w:vertAlign w:val="subscript"/>
          <w:lang w:eastAsia="ja-JP"/>
        </w:rPr>
        <w:t>2</w:t>
      </w:r>
      <w:r w:rsidRPr="000F1CD1">
        <w:rPr>
          <w:rFonts w:eastAsia="MS Mincho"/>
          <w:sz w:val="26"/>
          <w:szCs w:val="26"/>
          <w:lang w:eastAsia="ja-JP"/>
        </w:rPr>
        <w:t>), m</w:t>
      </w:r>
      <w:r w:rsidRPr="000F1CD1">
        <w:rPr>
          <w:rFonts w:eastAsia="MS Mincho"/>
          <w:sz w:val="26"/>
          <w:szCs w:val="26"/>
          <w:vertAlign w:val="superscript"/>
          <w:lang w:eastAsia="ja-JP"/>
        </w:rPr>
        <w:t>3</w:t>
      </w:r>
    </w:p>
    <w:p w14:paraId="342677AF" w14:textId="77777777" w:rsidR="004D514B" w:rsidRPr="000F1CD1" w:rsidRDefault="003B61E9" w:rsidP="00AF75CD">
      <w:pPr>
        <w:pStyle w:val="ListParagraph"/>
        <w:numPr>
          <w:ilvl w:val="0"/>
          <w:numId w:val="0"/>
        </w:numPr>
        <w:ind w:left="1287"/>
        <w:rPr>
          <w:rFonts w:eastAsia="MS Mincho"/>
          <w:szCs w:val="26"/>
          <w:lang w:eastAsia="ja-JP"/>
        </w:rPr>
      </w:pPr>
      <m:oMathPara>
        <m:oMathParaPr>
          <m:jc m:val="center"/>
        </m:oMathParaPr>
        <m:oMath>
          <m:sSub>
            <m:sSubPr>
              <m:ctrlPr>
                <w:rPr>
                  <w:rFonts w:ascii="Cambria Math" w:eastAsia="MS Mincho" w:hAnsi="Cambria Math"/>
                  <w:szCs w:val="26"/>
                  <w:lang w:eastAsia="ja-JP"/>
                </w:rPr>
              </m:ctrlPr>
            </m:sSubPr>
            <m:e>
              <m:r>
                <w:rPr>
                  <w:rFonts w:ascii="Cambria Math" w:eastAsia="MS Mincho" w:hAnsi="Cambria Math"/>
                  <w:szCs w:val="26"/>
                  <w:lang w:eastAsia="ja-JP"/>
                </w:rPr>
                <m:t>W</m:t>
              </m:r>
            </m:e>
            <m:sub>
              <m:r>
                <w:rPr>
                  <w:rFonts w:ascii="Cambria Math" w:eastAsia="MS Mincho" w:hAnsi="Cambria Math"/>
                  <w:szCs w:val="26"/>
                  <w:lang w:eastAsia="ja-JP"/>
                </w:rPr>
                <m:t>2</m:t>
              </m:r>
            </m:sub>
          </m:sSub>
          <m:r>
            <w:rPr>
              <w:rFonts w:ascii="Cambria Math" w:eastAsia="MS Mincho" w:hAnsi="Cambria Math"/>
              <w:szCs w:val="26"/>
              <w:lang w:eastAsia="ja-JP"/>
            </w:rPr>
            <m:t>=</m:t>
          </m:r>
          <m:f>
            <m:fPr>
              <m:ctrlPr>
                <w:rPr>
                  <w:rFonts w:ascii="Cambria Math" w:eastAsia="MS Mincho" w:hAnsi="Cambria Math"/>
                  <w:szCs w:val="26"/>
                  <w:lang w:eastAsia="ja-JP"/>
                </w:rPr>
              </m:ctrlPr>
            </m:fPr>
            <m:num>
              <m:r>
                <w:rPr>
                  <w:rFonts w:ascii="Cambria Math" w:eastAsia="MS Mincho" w:hAnsi="Cambria Math"/>
                  <w:szCs w:val="26"/>
                  <w:lang w:eastAsia="ja-JP"/>
                </w:rPr>
                <m:t>a×b×c×</m:t>
              </m:r>
              <m:sSub>
                <m:sSubPr>
                  <m:ctrlPr>
                    <w:rPr>
                      <w:rFonts w:ascii="Cambria Math" w:eastAsia="MS Mincho" w:hAnsi="Cambria Math"/>
                      <w:szCs w:val="26"/>
                      <w:lang w:eastAsia="ja-JP"/>
                    </w:rPr>
                  </m:ctrlPr>
                </m:sSubPr>
                <m:e>
                  <m:r>
                    <w:rPr>
                      <w:rFonts w:ascii="Cambria Math" w:eastAsia="MS Mincho" w:hAnsi="Cambria Math"/>
                      <w:szCs w:val="26"/>
                      <w:lang w:eastAsia="ja-JP"/>
                    </w:rPr>
                    <m:t>(100-p</m:t>
                  </m:r>
                </m:e>
                <m:sub>
                  <m:r>
                    <w:rPr>
                      <w:rFonts w:ascii="Cambria Math" w:eastAsia="MS Mincho" w:hAnsi="Cambria Math"/>
                      <w:szCs w:val="26"/>
                      <w:lang w:eastAsia="ja-JP"/>
                    </w:rPr>
                    <m:t>1</m:t>
                  </m:r>
                </m:sub>
              </m:sSub>
              <m:r>
                <w:rPr>
                  <w:rFonts w:ascii="Cambria Math" w:eastAsia="MS Mincho" w:hAnsi="Cambria Math"/>
                  <w:szCs w:val="26"/>
                  <w:lang w:eastAsia="ja-JP"/>
                </w:rPr>
                <m:t>)×N×</m:t>
              </m:r>
              <m:sSub>
                <m:sSubPr>
                  <m:ctrlPr>
                    <w:rPr>
                      <w:rFonts w:ascii="Cambria Math" w:eastAsia="MS Mincho" w:hAnsi="Cambria Math"/>
                      <w:szCs w:val="26"/>
                      <w:lang w:eastAsia="ja-JP"/>
                    </w:rPr>
                  </m:ctrlPr>
                </m:sSubPr>
                <m:e>
                  <m:r>
                    <w:rPr>
                      <w:rFonts w:ascii="Cambria Math" w:eastAsia="MS Mincho" w:hAnsi="Cambria Math"/>
                      <w:szCs w:val="26"/>
                      <w:lang w:eastAsia="ja-JP"/>
                    </w:rPr>
                    <m:t>T</m:t>
                  </m:r>
                </m:e>
                <m:sub>
                  <m:r>
                    <w:rPr>
                      <w:rFonts w:ascii="Cambria Math" w:eastAsia="MS Mincho" w:hAnsi="Cambria Math"/>
                      <w:szCs w:val="26"/>
                      <w:lang w:eastAsia="ja-JP"/>
                    </w:rPr>
                    <m:t>2</m:t>
                  </m:r>
                </m:sub>
              </m:sSub>
            </m:num>
            <m:den>
              <m:r>
                <w:rPr>
                  <w:rFonts w:ascii="Cambria Math" w:eastAsia="MS Mincho" w:hAnsi="Cambria Math"/>
                  <w:szCs w:val="26"/>
                  <w:lang w:eastAsia="ja-JP"/>
                </w:rPr>
                <m:t>(100-</m:t>
              </m:r>
              <m:sSub>
                <m:sSubPr>
                  <m:ctrlPr>
                    <w:rPr>
                      <w:rFonts w:ascii="Cambria Math" w:eastAsia="MS Mincho" w:hAnsi="Cambria Math"/>
                      <w:szCs w:val="26"/>
                      <w:lang w:eastAsia="ja-JP"/>
                    </w:rPr>
                  </m:ctrlPr>
                </m:sSubPr>
                <m:e>
                  <m:r>
                    <w:rPr>
                      <w:rFonts w:ascii="Cambria Math" w:eastAsia="MS Mincho" w:hAnsi="Cambria Math"/>
                      <w:szCs w:val="26"/>
                      <w:lang w:eastAsia="ja-JP"/>
                    </w:rPr>
                    <m:t>P</m:t>
                  </m:r>
                </m:e>
                <m:sub>
                  <m:r>
                    <w:rPr>
                      <w:rFonts w:ascii="Cambria Math" w:eastAsia="MS Mincho" w:hAnsi="Cambria Math"/>
                      <w:szCs w:val="26"/>
                      <w:lang w:eastAsia="ja-JP"/>
                    </w:rPr>
                    <m:t>2</m:t>
                  </m:r>
                </m:sub>
              </m:sSub>
              <m:r>
                <w:rPr>
                  <w:rFonts w:ascii="Cambria Math" w:eastAsia="MS Mincho" w:hAnsi="Cambria Math"/>
                  <w:szCs w:val="26"/>
                  <w:lang w:eastAsia="ja-JP"/>
                </w:rPr>
                <m:t>)×1000</m:t>
              </m:r>
            </m:den>
          </m:f>
          <m:r>
            <w:rPr>
              <w:rFonts w:ascii="Cambria Math" w:eastAsia="MS Mincho" w:hAnsi="Cambria Math"/>
              <w:szCs w:val="26"/>
              <w:lang w:eastAsia="ja-JP"/>
            </w:rPr>
            <m:t>=</m:t>
          </m:r>
          <m:f>
            <m:fPr>
              <m:ctrlPr>
                <w:rPr>
                  <w:rFonts w:ascii="Cambria Math" w:eastAsia="MS Mincho" w:hAnsi="Cambria Math"/>
                  <w:szCs w:val="26"/>
                  <w:lang w:eastAsia="ja-JP"/>
                </w:rPr>
              </m:ctrlPr>
            </m:fPr>
            <m:num>
              <m:r>
                <w:rPr>
                  <w:rFonts w:ascii="Cambria Math" w:eastAsia="MS Mincho" w:hAnsi="Cambria Math"/>
                  <w:szCs w:val="26"/>
                  <w:lang w:eastAsia="ja-JP"/>
                </w:rPr>
                <m:t>0,5×0,7×1,2×</m:t>
              </m:r>
              <m:d>
                <m:dPr>
                  <m:ctrlPr>
                    <w:rPr>
                      <w:rFonts w:ascii="Cambria Math" w:eastAsia="MS Mincho" w:hAnsi="Cambria Math"/>
                      <w:szCs w:val="26"/>
                      <w:lang w:eastAsia="ja-JP"/>
                    </w:rPr>
                  </m:ctrlPr>
                </m:dPr>
                <m:e>
                  <m:r>
                    <w:rPr>
                      <w:rFonts w:ascii="Cambria Math" w:eastAsia="MS Mincho" w:hAnsi="Cambria Math"/>
                      <w:szCs w:val="26"/>
                      <w:lang w:eastAsia="ja-JP"/>
                    </w:rPr>
                    <m:t>100-95</m:t>
                  </m:r>
                </m:e>
              </m:d>
              <m:r>
                <w:rPr>
                  <w:rFonts w:ascii="Cambria Math" w:eastAsia="MS Mincho" w:hAnsi="Cambria Math"/>
                  <w:szCs w:val="26"/>
                  <w:lang w:eastAsia="ja-JP"/>
                </w:rPr>
                <m:t>×4×360</m:t>
              </m:r>
            </m:num>
            <m:den>
              <m:r>
                <w:rPr>
                  <w:rFonts w:ascii="Cambria Math" w:eastAsia="MS Mincho" w:hAnsi="Cambria Math"/>
                  <w:szCs w:val="26"/>
                  <w:lang w:eastAsia="ja-JP"/>
                </w:rPr>
                <m:t>(100-90)×1000</m:t>
              </m:r>
            </m:den>
          </m:f>
          <m:r>
            <w:rPr>
              <w:rFonts w:ascii="Cambria Math" w:eastAsia="MS Mincho" w:hAnsi="Cambria Math"/>
              <w:szCs w:val="26"/>
              <w:lang w:eastAsia="ja-JP"/>
            </w:rPr>
            <m:t xml:space="preserve">=0,302 </m:t>
          </m:r>
          <m:sSup>
            <m:sSupPr>
              <m:ctrlPr>
                <w:rPr>
                  <w:rFonts w:ascii="Cambria Math" w:eastAsia="MS Mincho" w:hAnsi="Cambria Math"/>
                  <w:szCs w:val="26"/>
                  <w:lang w:eastAsia="ja-JP"/>
                </w:rPr>
              </m:ctrlPr>
            </m:sSupPr>
            <m:e>
              <m:r>
                <w:rPr>
                  <w:rFonts w:ascii="Cambria Math" w:eastAsia="MS Mincho" w:hAnsi="Cambria Math"/>
                  <w:szCs w:val="26"/>
                  <w:lang w:eastAsia="ja-JP"/>
                </w:rPr>
                <m:t>m</m:t>
              </m:r>
            </m:e>
            <m:sup>
              <m:r>
                <w:rPr>
                  <w:rFonts w:ascii="Cambria Math" w:eastAsia="MS Mincho" w:hAnsi="Cambria Math"/>
                  <w:szCs w:val="26"/>
                  <w:lang w:eastAsia="ja-JP"/>
                </w:rPr>
                <m:t>3</m:t>
              </m:r>
            </m:sup>
          </m:sSup>
        </m:oMath>
      </m:oMathPara>
    </w:p>
    <w:p w14:paraId="42CA33E4" w14:textId="77777777" w:rsidR="004D514B" w:rsidRPr="000F1CD1" w:rsidRDefault="004D514B" w:rsidP="00AF75CD">
      <w:pPr>
        <w:spacing w:line="312" w:lineRule="auto"/>
        <w:jc w:val="both"/>
        <w:rPr>
          <w:rFonts w:eastAsia="MS Mincho"/>
          <w:sz w:val="26"/>
          <w:szCs w:val="26"/>
          <w:lang w:eastAsia="ja-JP"/>
        </w:rPr>
      </w:pPr>
      <w:r w:rsidRPr="000F1CD1">
        <w:rPr>
          <w:rFonts w:eastAsia="MS Mincho"/>
          <w:sz w:val="26"/>
          <w:szCs w:val="26"/>
          <w:lang w:eastAsia="ja-JP"/>
        </w:rPr>
        <w:t>Tổng thể tích bể tự hoại (W), m</w:t>
      </w:r>
      <w:r w:rsidRPr="000F1CD1">
        <w:rPr>
          <w:rFonts w:eastAsia="MS Mincho"/>
          <w:sz w:val="26"/>
          <w:szCs w:val="26"/>
          <w:vertAlign w:val="superscript"/>
          <w:lang w:eastAsia="ja-JP"/>
        </w:rPr>
        <w:t>3</w:t>
      </w:r>
    </w:p>
    <w:p w14:paraId="623577F6" w14:textId="77777777" w:rsidR="004D514B" w:rsidRPr="000F1CD1" w:rsidRDefault="004D514B" w:rsidP="00AF75CD">
      <w:pPr>
        <w:pStyle w:val="ListParagraph"/>
        <w:numPr>
          <w:ilvl w:val="0"/>
          <w:numId w:val="0"/>
        </w:numPr>
        <w:ind w:left="1287"/>
        <w:jc w:val="left"/>
        <w:rPr>
          <w:rFonts w:eastAsia="MS Mincho"/>
          <w:szCs w:val="26"/>
          <w:lang w:eastAsia="ja-JP"/>
        </w:rPr>
      </w:pPr>
      <w:r w:rsidRPr="000F1CD1">
        <w:rPr>
          <w:rFonts w:eastAsia="MS Mincho"/>
          <w:szCs w:val="26"/>
          <w:lang w:eastAsia="ja-JP"/>
        </w:rPr>
        <w:t>W= W</w:t>
      </w:r>
      <w:r w:rsidRPr="000F1CD1">
        <w:rPr>
          <w:rFonts w:eastAsia="MS Mincho"/>
          <w:szCs w:val="26"/>
          <w:vertAlign w:val="subscript"/>
          <w:lang w:eastAsia="ja-JP"/>
        </w:rPr>
        <w:t>1</w:t>
      </w:r>
      <w:r w:rsidRPr="000F1CD1">
        <w:rPr>
          <w:rFonts w:eastAsia="MS Mincho"/>
          <w:szCs w:val="26"/>
          <w:lang w:eastAsia="ja-JP"/>
        </w:rPr>
        <w:t xml:space="preserve"> + W</w:t>
      </w:r>
      <w:r w:rsidRPr="000F1CD1">
        <w:rPr>
          <w:rFonts w:eastAsia="MS Mincho"/>
          <w:szCs w:val="26"/>
          <w:vertAlign w:val="subscript"/>
          <w:lang w:eastAsia="ja-JP"/>
        </w:rPr>
        <w:t>2</w:t>
      </w:r>
      <w:r w:rsidRPr="000F1CD1">
        <w:rPr>
          <w:rFonts w:eastAsia="MS Mincho"/>
          <w:szCs w:val="26"/>
          <w:lang w:eastAsia="ja-JP"/>
        </w:rPr>
        <w:t>= 0,24 + 0,302 = 0,542m</w:t>
      </w:r>
      <w:r w:rsidRPr="000F1CD1">
        <w:rPr>
          <w:rFonts w:eastAsia="MS Mincho"/>
          <w:szCs w:val="26"/>
          <w:vertAlign w:val="superscript"/>
          <w:lang w:eastAsia="ja-JP"/>
        </w:rPr>
        <w:t>3</w:t>
      </w:r>
    </w:p>
    <w:p w14:paraId="3847F2CE" w14:textId="77777777" w:rsidR="004D514B" w:rsidRPr="000F1CD1" w:rsidRDefault="004D514B" w:rsidP="00AF75CD">
      <w:pPr>
        <w:spacing w:before="80" w:after="80" w:line="312" w:lineRule="auto"/>
        <w:jc w:val="both"/>
        <w:rPr>
          <w:rFonts w:eastAsia="MS Mincho"/>
          <w:sz w:val="26"/>
          <w:szCs w:val="26"/>
          <w:lang w:eastAsia="ja-JP"/>
        </w:rPr>
      </w:pPr>
      <w:r w:rsidRPr="000F1CD1">
        <w:rPr>
          <w:rFonts w:eastAsia="MS Mincho"/>
          <w:sz w:val="26"/>
          <w:szCs w:val="26"/>
          <w:lang w:eastAsia="ja-JP"/>
        </w:rPr>
        <w:t>Trong đó:</w:t>
      </w:r>
    </w:p>
    <w:p w14:paraId="3B3AABE4" w14:textId="77777777" w:rsidR="004D514B" w:rsidRPr="000F1CD1" w:rsidRDefault="004D514B" w:rsidP="00AF75CD">
      <w:pPr>
        <w:spacing w:before="80" w:after="80" w:line="312" w:lineRule="auto"/>
        <w:jc w:val="both"/>
        <w:rPr>
          <w:rFonts w:eastAsia="MS Mincho"/>
          <w:sz w:val="26"/>
          <w:szCs w:val="26"/>
          <w:lang w:eastAsia="ja-JP"/>
        </w:rPr>
      </w:pPr>
      <w:r w:rsidRPr="000F1CD1">
        <w:rPr>
          <w:rFonts w:eastAsia="MS Mincho"/>
          <w:sz w:val="26"/>
          <w:szCs w:val="26"/>
          <w:lang w:eastAsia="ja-JP"/>
        </w:rPr>
        <w:t>q - Tiêu chuẩn thải nước của một người trong một ngày, chọn q = 60 lít/người.ngày</w:t>
      </w:r>
    </w:p>
    <w:p w14:paraId="54E1289D" w14:textId="77777777" w:rsidR="004D514B" w:rsidRPr="000F1CD1" w:rsidRDefault="004D514B" w:rsidP="00AF75CD">
      <w:pPr>
        <w:spacing w:before="80" w:after="80" w:line="312" w:lineRule="auto"/>
        <w:jc w:val="both"/>
        <w:rPr>
          <w:rFonts w:eastAsia="MS Mincho"/>
          <w:sz w:val="26"/>
          <w:szCs w:val="26"/>
          <w:lang w:eastAsia="ja-JP"/>
        </w:rPr>
      </w:pPr>
      <w:r w:rsidRPr="000F1CD1">
        <w:rPr>
          <w:rFonts w:eastAsia="MS Mincho"/>
          <w:sz w:val="26"/>
          <w:szCs w:val="26"/>
          <w:lang w:eastAsia="ja-JP"/>
        </w:rPr>
        <w:t>a - Tiêu chuẩn cặn lắng trong bể tự hoại của một người trong một ngày, lấy bằng 0,5 - 0,8 lít/người.ngày, chọn a = 0,5 lít/người.ngày</w:t>
      </w:r>
    </w:p>
    <w:p w14:paraId="5CDFE042" w14:textId="77777777" w:rsidR="004D514B" w:rsidRPr="000F1CD1" w:rsidRDefault="004D514B" w:rsidP="00AF75CD">
      <w:pPr>
        <w:spacing w:before="80" w:after="80" w:line="312" w:lineRule="auto"/>
        <w:jc w:val="both"/>
        <w:rPr>
          <w:rFonts w:eastAsia="MS Mincho"/>
          <w:sz w:val="26"/>
          <w:szCs w:val="26"/>
          <w:lang w:eastAsia="ja-JP"/>
        </w:rPr>
      </w:pPr>
      <w:r w:rsidRPr="000F1CD1">
        <w:rPr>
          <w:rFonts w:eastAsia="MS Mincho"/>
          <w:sz w:val="26"/>
          <w:szCs w:val="26"/>
          <w:lang w:eastAsia="ja-JP"/>
        </w:rPr>
        <w:t>b - Hệ số kể đến độ giảm thể tích bể do bùn cặn nén, lấy bằng 0,7</w:t>
      </w:r>
    </w:p>
    <w:p w14:paraId="13AB19EC" w14:textId="77777777" w:rsidR="004D514B" w:rsidRPr="000F1CD1" w:rsidRDefault="004D514B" w:rsidP="00AF75CD">
      <w:pPr>
        <w:spacing w:before="80" w:after="80" w:line="312" w:lineRule="auto"/>
        <w:jc w:val="both"/>
        <w:rPr>
          <w:rFonts w:eastAsia="MS Mincho"/>
          <w:sz w:val="26"/>
          <w:szCs w:val="26"/>
          <w:lang w:eastAsia="ja-JP"/>
        </w:rPr>
      </w:pPr>
      <w:r w:rsidRPr="000F1CD1">
        <w:rPr>
          <w:rFonts w:eastAsia="MS Mincho"/>
          <w:sz w:val="26"/>
          <w:szCs w:val="26"/>
          <w:lang w:eastAsia="ja-JP"/>
        </w:rPr>
        <w:t>c - Hệ số kể đến việc giữ lại một phần bùn cặn đã lên men sau mỗi lần hút và lấy bằng 1,2 p1  - Độ ẩm của bùn cặn khi mới bất đầu lắng giữ lại trong bể, lấy là 95%.</w:t>
      </w:r>
    </w:p>
    <w:p w14:paraId="260E3353" w14:textId="77777777" w:rsidR="004D514B" w:rsidRPr="000F1CD1" w:rsidRDefault="004D514B" w:rsidP="00AF75CD">
      <w:pPr>
        <w:spacing w:before="80" w:after="80" w:line="312" w:lineRule="auto"/>
        <w:jc w:val="both"/>
        <w:rPr>
          <w:rFonts w:eastAsia="MS Mincho"/>
          <w:sz w:val="26"/>
          <w:szCs w:val="26"/>
          <w:lang w:eastAsia="ja-JP"/>
        </w:rPr>
      </w:pPr>
      <w:r w:rsidRPr="000F1CD1">
        <w:rPr>
          <w:rFonts w:eastAsia="MS Mincho"/>
          <w:sz w:val="26"/>
          <w:szCs w:val="26"/>
          <w:lang w:eastAsia="ja-JP"/>
        </w:rPr>
        <w:t>p2 - Độ ẩm của bùn cặn sau khi nén, lấy là 90%</w:t>
      </w:r>
    </w:p>
    <w:p w14:paraId="09D3C0A9" w14:textId="77777777" w:rsidR="004D514B" w:rsidRPr="000F1CD1" w:rsidRDefault="004D514B" w:rsidP="00AF75CD">
      <w:pPr>
        <w:spacing w:before="80" w:after="80" w:line="312" w:lineRule="auto"/>
        <w:jc w:val="both"/>
        <w:rPr>
          <w:rFonts w:eastAsia="MS Mincho"/>
          <w:sz w:val="26"/>
          <w:szCs w:val="26"/>
          <w:lang w:eastAsia="ja-JP"/>
        </w:rPr>
      </w:pPr>
      <w:r w:rsidRPr="000F1CD1">
        <w:rPr>
          <w:rFonts w:eastAsia="MS Mincho"/>
          <w:sz w:val="26"/>
          <w:szCs w:val="26"/>
          <w:lang w:eastAsia="ja-JP"/>
        </w:rPr>
        <w:t>T1 - Thời gian nước lưu lại trong bể tự hoại, T1 = 1 ngày.</w:t>
      </w:r>
    </w:p>
    <w:p w14:paraId="1B92CE24" w14:textId="77777777" w:rsidR="004D514B" w:rsidRPr="000F1CD1" w:rsidRDefault="004D514B" w:rsidP="00AF75CD">
      <w:pPr>
        <w:spacing w:before="80" w:after="80" w:line="312" w:lineRule="auto"/>
        <w:jc w:val="both"/>
        <w:rPr>
          <w:rFonts w:eastAsia="MS Mincho"/>
          <w:sz w:val="26"/>
          <w:szCs w:val="26"/>
          <w:lang w:eastAsia="ja-JP"/>
        </w:rPr>
      </w:pPr>
      <w:r w:rsidRPr="000F1CD1">
        <w:rPr>
          <w:rFonts w:eastAsia="MS Mincho"/>
          <w:sz w:val="26"/>
          <w:szCs w:val="26"/>
          <w:lang w:eastAsia="ja-JP"/>
        </w:rPr>
        <w:t>T2 - Thời gian giữa hai lần hút bùn cặn lên men thường lấy từ 90 - 360 ngày, chọn T2 =  360 ngày (12 tháng).</w:t>
      </w:r>
    </w:p>
    <w:p w14:paraId="69FAFE23" w14:textId="77777777" w:rsidR="004D514B" w:rsidRPr="000F1CD1" w:rsidRDefault="004D514B" w:rsidP="00AF75CD">
      <w:pPr>
        <w:spacing w:before="80" w:after="80" w:line="312" w:lineRule="auto"/>
        <w:jc w:val="both"/>
        <w:rPr>
          <w:rFonts w:eastAsia="MS Mincho"/>
          <w:sz w:val="26"/>
          <w:szCs w:val="26"/>
          <w:lang w:eastAsia="ja-JP"/>
        </w:rPr>
      </w:pPr>
      <w:r w:rsidRPr="000F1CD1">
        <w:rPr>
          <w:rFonts w:eastAsia="MS Mincho"/>
          <w:sz w:val="26"/>
          <w:szCs w:val="26"/>
          <w:lang w:eastAsia="ja-JP"/>
        </w:rPr>
        <w:t>N - Số người bể tự hoại phục vụ (4 người).</w:t>
      </w:r>
    </w:p>
    <w:p w14:paraId="5CF4745B" w14:textId="77777777" w:rsidR="004D514B" w:rsidRPr="000F1CD1" w:rsidRDefault="004D514B" w:rsidP="00AF75CD">
      <w:pPr>
        <w:spacing w:before="80" w:after="80" w:line="312" w:lineRule="auto"/>
        <w:jc w:val="both"/>
        <w:rPr>
          <w:rFonts w:eastAsiaTheme="minorEastAsia"/>
          <w:sz w:val="26"/>
          <w:szCs w:val="26"/>
        </w:rPr>
      </w:pPr>
      <w:r w:rsidRPr="000F1CD1">
        <w:rPr>
          <w:rFonts w:eastAsiaTheme="minorEastAsia"/>
          <w:i/>
          <w:sz w:val="26"/>
          <w:szCs w:val="26"/>
          <w:lang w:val="vi-VN"/>
        </w:rPr>
        <w:t>Như vậy:</w:t>
      </w:r>
      <w:r w:rsidRPr="000F1CD1">
        <w:rPr>
          <w:rFonts w:eastAsiaTheme="minorEastAsia"/>
          <w:b/>
          <w:sz w:val="26"/>
          <w:szCs w:val="26"/>
          <w:lang w:val="vi-VN"/>
        </w:rPr>
        <w:t xml:space="preserve"> </w:t>
      </w:r>
      <w:r w:rsidRPr="000F1CD1">
        <w:rPr>
          <w:rFonts w:eastAsiaTheme="minorEastAsia"/>
          <w:sz w:val="26"/>
          <w:szCs w:val="26"/>
          <w:lang w:val="vi-VN"/>
        </w:rPr>
        <w:t xml:space="preserve">Tổng </w:t>
      </w:r>
      <w:r w:rsidRPr="000F1CD1">
        <w:rPr>
          <w:rFonts w:eastAsia="MS Mincho"/>
          <w:sz w:val="26"/>
          <w:szCs w:val="26"/>
          <w:lang w:eastAsia="ja-JP"/>
        </w:rPr>
        <w:t>thể</w:t>
      </w:r>
      <w:r w:rsidRPr="000F1CD1">
        <w:rPr>
          <w:rFonts w:eastAsiaTheme="minorEastAsia"/>
          <w:sz w:val="26"/>
          <w:szCs w:val="26"/>
          <w:lang w:val="vi-VN"/>
        </w:rPr>
        <w:t xml:space="preserve"> tích cần thiết của bể tự hoại tại dự án khoảng </w:t>
      </w:r>
      <w:r w:rsidRPr="000F1CD1">
        <w:rPr>
          <w:rFonts w:eastAsiaTheme="minorEastAsia"/>
          <w:sz w:val="26"/>
          <w:szCs w:val="26"/>
        </w:rPr>
        <w:t>3</w:t>
      </w:r>
      <w:r w:rsidRPr="000F1CD1">
        <w:rPr>
          <w:rFonts w:eastAsiaTheme="minorEastAsia"/>
          <w:sz w:val="26"/>
          <w:szCs w:val="26"/>
          <w:lang w:val="vi-VN"/>
        </w:rPr>
        <w:t xml:space="preserve"> m</w:t>
      </w:r>
      <w:r w:rsidRPr="000F1CD1">
        <w:rPr>
          <w:rFonts w:eastAsiaTheme="minorEastAsia"/>
          <w:sz w:val="26"/>
          <w:szCs w:val="26"/>
          <w:vertAlign w:val="superscript"/>
          <w:lang w:val="vi-VN"/>
        </w:rPr>
        <w:t>3</w:t>
      </w:r>
      <w:r w:rsidRPr="000F1CD1">
        <w:rPr>
          <w:rFonts w:eastAsiaTheme="minorEastAsia"/>
          <w:sz w:val="26"/>
          <w:szCs w:val="26"/>
          <w:lang w:val="vi-VN"/>
        </w:rPr>
        <w:t>. Xây dựng 1 bể tự hoại tại khu vực nhà vệ sinh cho công nhân đảm bảo thu gom, xử lý toàn bộ nước thải sinh hoạt phát sinh tại dự án, sau đó đấu nối vào hệ thống thu gom, xử lý nước thải tập trung của dự án</w:t>
      </w:r>
      <w:r w:rsidRPr="000F1CD1">
        <w:rPr>
          <w:rFonts w:eastAsiaTheme="minorEastAsia"/>
          <w:sz w:val="26"/>
          <w:szCs w:val="26"/>
        </w:rPr>
        <w:t>.</w:t>
      </w:r>
    </w:p>
    <w:p w14:paraId="2920B9A0" w14:textId="77777777" w:rsidR="004D514B" w:rsidRPr="000F1CD1" w:rsidRDefault="004D514B" w:rsidP="00AF75CD">
      <w:pPr>
        <w:spacing w:after="200" w:line="312" w:lineRule="auto"/>
        <w:rPr>
          <w:rFonts w:eastAsia="SimSun"/>
          <w:b/>
          <w:sz w:val="26"/>
          <w:szCs w:val="26"/>
          <w:lang w:val="vi-VN"/>
        </w:rPr>
      </w:pPr>
      <w:bookmarkStart w:id="1027" w:name="_Toc61806308"/>
      <w:bookmarkStart w:id="1028" w:name="_Toc61961928"/>
      <w:bookmarkStart w:id="1029" w:name="_Toc62887898"/>
      <w:bookmarkStart w:id="1030" w:name="_Toc62889027"/>
      <w:bookmarkStart w:id="1031" w:name="_Toc64537047"/>
      <w:bookmarkStart w:id="1032" w:name="_Toc67410326"/>
      <w:bookmarkStart w:id="1033" w:name="_Toc67472897"/>
      <w:bookmarkStart w:id="1034" w:name="_Toc67553889"/>
      <w:bookmarkStart w:id="1035" w:name="_Toc69029162"/>
      <w:bookmarkStart w:id="1036" w:name="_Toc72908483"/>
      <w:bookmarkStart w:id="1037" w:name="_Toc84404437"/>
      <w:bookmarkStart w:id="1038" w:name="_Toc105070402"/>
      <w:bookmarkStart w:id="1039" w:name="_Toc25875805"/>
      <w:bookmarkStart w:id="1040" w:name="_Toc27647328"/>
      <w:bookmarkStart w:id="1041" w:name="_Toc31956527"/>
      <w:bookmarkStart w:id="1042" w:name="_Toc31981006"/>
      <w:bookmarkStart w:id="1043" w:name="_Toc37402483"/>
      <w:bookmarkStart w:id="1044" w:name="_Toc58003309"/>
      <w:bookmarkStart w:id="1045" w:name="_Toc64553278"/>
      <w:r w:rsidRPr="000F1CD1">
        <w:rPr>
          <w:sz w:val="26"/>
          <w:szCs w:val="26"/>
          <w:lang w:val="vi-VN"/>
        </w:rPr>
        <w:br w:type="page"/>
      </w:r>
    </w:p>
    <w:p w14:paraId="677DFE8C" w14:textId="77777777" w:rsidR="004D514B" w:rsidRPr="000F1CD1" w:rsidRDefault="004D514B" w:rsidP="00324512">
      <w:pPr>
        <w:pStyle w:val="PHAN1110"/>
        <w:numPr>
          <w:ilvl w:val="0"/>
          <w:numId w:val="31"/>
        </w:numPr>
        <w:spacing w:before="80" w:after="80"/>
        <w:rPr>
          <w:lang w:val="vi-VN"/>
        </w:rPr>
      </w:pPr>
      <w:r w:rsidRPr="000F1CD1">
        <w:rPr>
          <w:lang w:val="vi-VN"/>
        </w:rPr>
        <w:lastRenderedPageBreak/>
        <w:t>Nước thải chăn nuôi</w:t>
      </w:r>
      <w:bookmarkEnd w:id="1027"/>
      <w:bookmarkEnd w:id="1028"/>
      <w:bookmarkEnd w:id="1029"/>
      <w:bookmarkEnd w:id="1030"/>
      <w:bookmarkEnd w:id="1031"/>
      <w:bookmarkEnd w:id="1032"/>
      <w:bookmarkEnd w:id="1033"/>
      <w:bookmarkEnd w:id="1034"/>
      <w:bookmarkEnd w:id="1035"/>
      <w:bookmarkEnd w:id="1036"/>
      <w:bookmarkEnd w:id="1037"/>
      <w:bookmarkEnd w:id="1038"/>
    </w:p>
    <w:bookmarkEnd w:id="1039"/>
    <w:bookmarkEnd w:id="1040"/>
    <w:bookmarkEnd w:id="1041"/>
    <w:bookmarkEnd w:id="1042"/>
    <w:bookmarkEnd w:id="1043"/>
    <w:bookmarkEnd w:id="1044"/>
    <w:bookmarkEnd w:id="1045"/>
    <w:p w14:paraId="679B2F60" w14:textId="77777777" w:rsidR="004D514B" w:rsidRPr="000F1CD1" w:rsidRDefault="004D514B" w:rsidP="00AF75CD">
      <w:pPr>
        <w:spacing w:line="312" w:lineRule="auto"/>
        <w:ind w:firstLine="567"/>
        <w:jc w:val="both"/>
        <w:rPr>
          <w:rFonts w:eastAsiaTheme="minorEastAsia"/>
          <w:sz w:val="26"/>
          <w:szCs w:val="26"/>
          <w:lang w:val="vi-VN"/>
        </w:rPr>
      </w:pPr>
      <w:r w:rsidRPr="000F1CD1">
        <w:rPr>
          <w:rFonts w:eastAsiaTheme="minorEastAsia"/>
          <w:sz w:val="26"/>
          <w:szCs w:val="26"/>
          <w:lang w:val="vi-VN"/>
        </w:rPr>
        <w:t>Sơ đồ khối công nghệ XLNT của dự án</w:t>
      </w:r>
    </w:p>
    <w:p w14:paraId="47757301" w14:textId="77777777" w:rsidR="004D514B" w:rsidRPr="000F1CD1" w:rsidRDefault="004D514B" w:rsidP="00AF75CD">
      <w:pPr>
        <w:spacing w:line="312" w:lineRule="auto"/>
        <w:jc w:val="both"/>
        <w:rPr>
          <w:rFonts w:eastAsiaTheme="minorEastAsia"/>
          <w:sz w:val="26"/>
          <w:szCs w:val="26"/>
        </w:rPr>
      </w:pPr>
    </w:p>
    <w:p w14:paraId="7FC9D43C" w14:textId="77777777" w:rsidR="004D514B" w:rsidRPr="000F1CD1" w:rsidRDefault="004D514B" w:rsidP="00AF75CD">
      <w:pPr>
        <w:spacing w:line="312" w:lineRule="auto"/>
        <w:jc w:val="both"/>
        <w:rPr>
          <w:rFonts w:eastAsiaTheme="minorEastAsia"/>
          <w:sz w:val="26"/>
          <w:szCs w:val="26"/>
        </w:rPr>
      </w:pPr>
      <w:r w:rsidRPr="000F1CD1">
        <w:rPr>
          <w:noProof/>
          <w:sz w:val="26"/>
          <w:szCs w:val="26"/>
        </w:rPr>
        <mc:AlternateContent>
          <mc:Choice Requires="wpg">
            <w:drawing>
              <wp:anchor distT="0" distB="0" distL="114300" distR="114300" simplePos="0" relativeHeight="251812352" behindDoc="0" locked="0" layoutInCell="1" allowOverlap="1" wp14:anchorId="2277E69F" wp14:editId="6CD7232C">
                <wp:simplePos x="0" y="0"/>
                <wp:positionH relativeFrom="column">
                  <wp:posOffset>3810</wp:posOffset>
                </wp:positionH>
                <wp:positionV relativeFrom="paragraph">
                  <wp:posOffset>5080</wp:posOffset>
                </wp:positionV>
                <wp:extent cx="6318085" cy="6943725"/>
                <wp:effectExtent l="0" t="0" r="26035" b="28575"/>
                <wp:wrapNone/>
                <wp:docPr id="27" name="Group 27"/>
                <wp:cNvGraphicFramePr/>
                <a:graphic xmlns:a="http://schemas.openxmlformats.org/drawingml/2006/main">
                  <a:graphicData uri="http://schemas.microsoft.com/office/word/2010/wordprocessingGroup">
                    <wpg:wgp>
                      <wpg:cNvGrpSpPr/>
                      <wpg:grpSpPr>
                        <a:xfrm>
                          <a:off x="0" y="0"/>
                          <a:ext cx="6318085" cy="6943725"/>
                          <a:chOff x="0" y="116958"/>
                          <a:chExt cx="6400384" cy="6943725"/>
                        </a:xfrm>
                      </wpg:grpSpPr>
                      <wpg:grpSp>
                        <wpg:cNvPr id="30" name="Group 30"/>
                        <wpg:cNvGrpSpPr/>
                        <wpg:grpSpPr>
                          <a:xfrm>
                            <a:off x="0" y="116958"/>
                            <a:ext cx="6400384" cy="6943725"/>
                            <a:chOff x="0" y="116958"/>
                            <a:chExt cx="6400384" cy="6943725"/>
                          </a:xfrm>
                        </wpg:grpSpPr>
                        <wps:wsp>
                          <wps:cNvPr id="31" name="Straight Arrow Connector 31"/>
                          <wps:cNvCnPr/>
                          <wps:spPr>
                            <a:xfrm flipH="1">
                              <a:off x="2732183" y="1233890"/>
                              <a:ext cx="2680" cy="36480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929" name="Group 929"/>
                          <wpg:cNvGrpSpPr/>
                          <wpg:grpSpPr>
                            <a:xfrm>
                              <a:off x="0" y="116958"/>
                              <a:ext cx="6400384" cy="6943725"/>
                              <a:chOff x="0" y="116958"/>
                              <a:chExt cx="6400384" cy="6943725"/>
                            </a:xfrm>
                          </wpg:grpSpPr>
                          <wps:wsp>
                            <wps:cNvPr id="930" name="Straight Arrow Connector 930"/>
                            <wps:cNvCnPr/>
                            <wps:spPr>
                              <a:xfrm>
                                <a:off x="2721166" y="1938969"/>
                                <a:ext cx="0" cy="2231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31" name="Straight Arrow Connector 931"/>
                            <wps:cNvCnPr/>
                            <wps:spPr>
                              <a:xfrm>
                                <a:off x="2688116" y="661012"/>
                                <a:ext cx="0" cy="2369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36" name="Straight Arrow Connector 936"/>
                            <wps:cNvCnPr/>
                            <wps:spPr>
                              <a:xfrm>
                                <a:off x="2721166" y="2511846"/>
                                <a:ext cx="0" cy="2261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38" name="Straight Arrow Connector 938"/>
                            <wps:cNvCnPr/>
                            <wps:spPr>
                              <a:xfrm>
                                <a:off x="2721166" y="3106757"/>
                                <a:ext cx="0" cy="24789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939" name="Group 939"/>
                            <wpg:cNvGrpSpPr/>
                            <wpg:grpSpPr>
                              <a:xfrm>
                                <a:off x="0" y="116958"/>
                                <a:ext cx="6400384" cy="6943725"/>
                                <a:chOff x="0" y="116958"/>
                                <a:chExt cx="6400384" cy="6943725"/>
                              </a:xfrm>
                            </wpg:grpSpPr>
                            <wpg:grpSp>
                              <wpg:cNvPr id="942" name="Group 942"/>
                              <wpg:cNvGrpSpPr/>
                              <wpg:grpSpPr>
                                <a:xfrm>
                                  <a:off x="0" y="116958"/>
                                  <a:ext cx="6400384" cy="6943725"/>
                                  <a:chOff x="0" y="116958"/>
                                  <a:chExt cx="6400384" cy="6943725"/>
                                </a:xfrm>
                              </wpg:grpSpPr>
                              <wpg:grpSp>
                                <wpg:cNvPr id="948" name="Group 948"/>
                                <wpg:cNvGrpSpPr/>
                                <wpg:grpSpPr>
                                  <a:xfrm>
                                    <a:off x="0" y="116958"/>
                                    <a:ext cx="6400384" cy="6943725"/>
                                    <a:chOff x="0" y="116958"/>
                                    <a:chExt cx="6400384" cy="6943725"/>
                                  </a:xfrm>
                                </wpg:grpSpPr>
                                <wps:wsp>
                                  <wps:cNvPr id="949" name="Straight Connector 949"/>
                                  <wps:cNvCnPr/>
                                  <wps:spPr>
                                    <a:xfrm>
                                      <a:off x="3566869" y="4061254"/>
                                      <a:ext cx="443142" cy="0"/>
                                    </a:xfrm>
                                    <a:prstGeom prst="line">
                                      <a:avLst/>
                                    </a:prstGeom>
                                  </wps:spPr>
                                  <wps:style>
                                    <a:lnRef idx="1">
                                      <a:schemeClr val="dk1"/>
                                    </a:lnRef>
                                    <a:fillRef idx="0">
                                      <a:schemeClr val="dk1"/>
                                    </a:fillRef>
                                    <a:effectRef idx="0">
                                      <a:schemeClr val="dk1"/>
                                    </a:effectRef>
                                    <a:fontRef idx="minor">
                                      <a:schemeClr val="tx1"/>
                                    </a:fontRef>
                                  </wps:style>
                                  <wps:bodyPr/>
                                </wps:wsp>
                                <wpg:grpSp>
                                  <wpg:cNvPr id="950" name="Group 950"/>
                                  <wpg:cNvGrpSpPr/>
                                  <wpg:grpSpPr>
                                    <a:xfrm>
                                      <a:off x="0" y="116958"/>
                                      <a:ext cx="6400384" cy="6943725"/>
                                      <a:chOff x="0" y="116958"/>
                                      <a:chExt cx="6400384" cy="6943725"/>
                                    </a:xfrm>
                                  </wpg:grpSpPr>
                                  <wpg:grpSp>
                                    <wpg:cNvPr id="951" name="Group 951"/>
                                    <wpg:cNvGrpSpPr/>
                                    <wpg:grpSpPr>
                                      <a:xfrm>
                                        <a:off x="0" y="116958"/>
                                        <a:ext cx="6400384" cy="6943725"/>
                                        <a:chOff x="0" y="116958"/>
                                        <a:chExt cx="6400384" cy="6943725"/>
                                      </a:xfrm>
                                    </wpg:grpSpPr>
                                    <wps:wsp>
                                      <wps:cNvPr id="952" name="Text Box 952"/>
                                      <wps:cNvSpPr txBox="1"/>
                                      <wps:spPr>
                                        <a:xfrm>
                                          <a:off x="4061254" y="3616410"/>
                                          <a:ext cx="501494" cy="411891"/>
                                        </a:xfrm>
                                        <a:prstGeom prst="rect">
                                          <a:avLst/>
                                        </a:prstGeom>
                                        <a:solidFill>
                                          <a:schemeClr val="lt1"/>
                                        </a:solidFill>
                                        <a:ln w="6350">
                                          <a:solidFill>
                                            <a:schemeClr val="bg1"/>
                                          </a:solidFill>
                                        </a:ln>
                                      </wps:spPr>
                                      <wps:txbx>
                                        <w:txbxContent>
                                          <w:p w14:paraId="3BC41A15" w14:textId="77777777" w:rsidR="004D514B" w:rsidRPr="001A17DE" w:rsidRDefault="004D514B" w:rsidP="004D514B">
                                            <w:pPr>
                                              <w:rPr>
                                                <w:sz w:val="20"/>
                                                <w:szCs w:val="20"/>
                                              </w:rPr>
                                            </w:pPr>
                                            <w:r w:rsidRPr="001A17DE">
                                              <w:rPr>
                                                <w:sz w:val="20"/>
                                                <w:szCs w:val="20"/>
                                              </w:rPr>
                                              <w:t>Nước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53" name="Group 953"/>
                                      <wpg:cNvGrpSpPr/>
                                      <wpg:grpSpPr>
                                        <a:xfrm>
                                          <a:off x="0" y="116958"/>
                                          <a:ext cx="6400384" cy="6943725"/>
                                          <a:chOff x="46786" y="116958"/>
                                          <a:chExt cx="6400801" cy="6943751"/>
                                        </a:xfrm>
                                      </wpg:grpSpPr>
                                      <wps:wsp>
                                        <wps:cNvPr id="954" name="Text Box 954"/>
                                        <wps:cNvSpPr txBox="1"/>
                                        <wps:spPr>
                                          <a:xfrm>
                                            <a:off x="768493" y="5040601"/>
                                            <a:ext cx="808401" cy="33544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D2959DD" w14:textId="77777777" w:rsidR="004D514B" w:rsidRPr="00696343" w:rsidRDefault="004D514B" w:rsidP="004D514B">
                                              <w:pPr>
                                                <w:rPr>
                                                  <w:i/>
                                                  <w:szCs w:val="26"/>
                                                  <w:vertAlign w:val="subscript"/>
                                                </w:rPr>
                                              </w:pPr>
                                              <w:r w:rsidRPr="00696343">
                                                <w:rPr>
                                                  <w:i/>
                                                  <w:szCs w:val="26"/>
                                                </w:rPr>
                                                <w:t>CaOCl</w:t>
                                              </w:r>
                                              <w:r w:rsidRPr="00696343">
                                                <w:rPr>
                                                  <w:i/>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55" name="Group 955"/>
                                        <wpg:cNvGrpSpPr/>
                                        <wpg:grpSpPr>
                                          <a:xfrm>
                                            <a:off x="46786" y="116958"/>
                                            <a:ext cx="6400801" cy="6943751"/>
                                            <a:chOff x="0" y="114925"/>
                                            <a:chExt cx="6476557" cy="6823012"/>
                                          </a:xfrm>
                                        </wpg:grpSpPr>
                                        <wps:wsp>
                                          <wps:cNvPr id="956" name="Text Box 956"/>
                                          <wps:cNvSpPr txBox="1"/>
                                          <wps:spPr>
                                            <a:xfrm>
                                              <a:off x="5143091" y="6602741"/>
                                              <a:ext cx="985068" cy="25509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696300" w14:textId="77777777" w:rsidR="004D514B" w:rsidRPr="00696343" w:rsidRDefault="004D514B" w:rsidP="004D514B">
                                                <w:pPr>
                                                  <w:rPr>
                                                    <w:i/>
                                                    <w:szCs w:val="26"/>
                                                  </w:rPr>
                                                </w:pPr>
                                                <w:r>
                                                  <w:rPr>
                                                    <w:i/>
                                                    <w:szCs w:val="26"/>
                                                  </w:rPr>
                                                  <w:t xml:space="preserve">Bón cây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57" name="Group 957"/>
                                          <wpg:cNvGrpSpPr/>
                                          <wpg:grpSpPr>
                                            <a:xfrm>
                                              <a:off x="0" y="114925"/>
                                              <a:ext cx="6476557" cy="6823012"/>
                                              <a:chOff x="0" y="114925"/>
                                              <a:chExt cx="6476557" cy="6823012"/>
                                            </a:xfrm>
                                          </wpg:grpSpPr>
                                          <wps:wsp>
                                            <wps:cNvPr id="958" name="Text Box 958"/>
                                            <wps:cNvSpPr txBox="1"/>
                                            <wps:spPr>
                                              <a:xfrm>
                                                <a:off x="4454501" y="4560036"/>
                                                <a:ext cx="722748" cy="31897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07F09B" w14:textId="77777777" w:rsidR="004D514B" w:rsidRPr="009E6F32" w:rsidRDefault="004D514B" w:rsidP="004D514B">
                                                  <w:pPr>
                                                    <w:rPr>
                                                      <w:i/>
                                                      <w:szCs w:val="26"/>
                                                    </w:rPr>
                                                  </w:pPr>
                                                  <w:r w:rsidRPr="009E6F32">
                                                    <w:rPr>
                                                      <w:i/>
                                                      <w:szCs w:val="26"/>
                                                    </w:rPr>
                                                    <w:t>Bùn dư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59" name="Group 959"/>
                                            <wpg:cNvGrpSpPr/>
                                            <wpg:grpSpPr>
                                              <a:xfrm>
                                                <a:off x="0" y="114925"/>
                                                <a:ext cx="6476557" cy="6823012"/>
                                                <a:chOff x="0" y="114925"/>
                                                <a:chExt cx="6476557" cy="6823012"/>
                                              </a:xfrm>
                                            </wpg:grpSpPr>
                                            <wps:wsp>
                                              <wps:cNvPr id="32" name="Text Box 32"/>
                                              <wps:cNvSpPr txBox="1"/>
                                              <wps:spPr>
                                                <a:xfrm>
                                                  <a:off x="5398962" y="4560035"/>
                                                  <a:ext cx="1077595" cy="574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A662F1" w14:textId="77777777" w:rsidR="004D514B" w:rsidRPr="009E6F32" w:rsidRDefault="004D514B" w:rsidP="004D514B">
                                                    <w:pPr>
                                                      <w:rPr>
                                                        <w:i/>
                                                        <w:szCs w:val="26"/>
                                                      </w:rPr>
                                                    </w:pPr>
                                                    <w:r w:rsidRPr="009E6F32">
                                                      <w:rPr>
                                                        <w:i/>
                                                        <w:szCs w:val="26"/>
                                                      </w:rPr>
                                                      <w:t>Chế phẩm Gem – 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 name="Group 33"/>
                                              <wpg:cNvGrpSpPr/>
                                              <wpg:grpSpPr>
                                                <a:xfrm>
                                                  <a:off x="0" y="114925"/>
                                                  <a:ext cx="6275325" cy="6823012"/>
                                                  <a:chOff x="0" y="114925"/>
                                                  <a:chExt cx="6275325" cy="6823012"/>
                                                </a:xfrm>
                                              </wpg:grpSpPr>
                                              <wps:wsp>
                                                <wps:cNvPr id="34" name="Text Box 34"/>
                                                <wps:cNvSpPr txBox="1"/>
                                                <wps:spPr>
                                                  <a:xfrm>
                                                    <a:off x="4620752" y="1339941"/>
                                                    <a:ext cx="683820" cy="28707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1BDD96" w14:textId="77777777" w:rsidR="004D514B" w:rsidRPr="000F13AF" w:rsidRDefault="004D514B" w:rsidP="004D514B">
                                                      <w:pPr>
                                                        <w:rPr>
                                                          <w:i/>
                                                        </w:rPr>
                                                      </w:pPr>
                                                      <w:r>
                                                        <w:rPr>
                                                          <w:i/>
                                                        </w:rPr>
                                                        <w:t>Khí 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 name="Group 35"/>
                                                <wpg:cNvGrpSpPr/>
                                                <wpg:grpSpPr>
                                                  <a:xfrm>
                                                    <a:off x="0" y="114925"/>
                                                    <a:ext cx="6275325" cy="6823012"/>
                                                    <a:chOff x="0" y="114925"/>
                                                    <a:chExt cx="6275325" cy="6823012"/>
                                                  </a:xfrm>
                                                </wpg:grpSpPr>
                                                <wps:wsp>
                                                  <wps:cNvPr id="36" name="Text Box 36"/>
                                                  <wps:cNvSpPr txBox="1"/>
                                                  <wps:spPr>
                                                    <a:xfrm>
                                                      <a:off x="4536374" y="1888177"/>
                                                      <a:ext cx="616688" cy="32960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D560AAC" w14:textId="77777777" w:rsidR="004D514B" w:rsidRPr="004E1D57" w:rsidRDefault="004D514B" w:rsidP="004D514B">
                                                        <w:pPr>
                                                          <w:rPr>
                                                            <w:i/>
                                                            <w:szCs w:val="26"/>
                                                          </w:rPr>
                                                        </w:pPr>
                                                        <w:r w:rsidRPr="004E1D57">
                                                          <w:rPr>
                                                            <w:i/>
                                                            <w:szCs w:val="26"/>
                                                          </w:rPr>
                                                          <w:t>Bùn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 name="Group 37"/>
                                                  <wpg:cNvGrpSpPr/>
                                                  <wpg:grpSpPr>
                                                    <a:xfrm>
                                                      <a:off x="0" y="114925"/>
                                                      <a:ext cx="6275325" cy="6823012"/>
                                                      <a:chOff x="0" y="114925"/>
                                                      <a:chExt cx="6275325" cy="6823012"/>
                                                    </a:xfrm>
                                                  </wpg:grpSpPr>
                                                  <wps:wsp>
                                                    <wps:cNvPr id="38" name="Text Box 38"/>
                                                    <wps:cNvSpPr txBox="1"/>
                                                    <wps:spPr>
                                                      <a:xfrm>
                                                        <a:off x="4536374" y="2351315"/>
                                                        <a:ext cx="616585" cy="34024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EA6CA0" w14:textId="77777777" w:rsidR="004D514B" w:rsidRPr="004E1D57" w:rsidRDefault="004D514B" w:rsidP="004D514B">
                                                          <w:pPr>
                                                            <w:rPr>
                                                              <w:i/>
                                                              <w:szCs w:val="26"/>
                                                            </w:rPr>
                                                          </w:pPr>
                                                          <w:r w:rsidRPr="004E1D57">
                                                            <w:rPr>
                                                              <w:i/>
                                                              <w:szCs w:val="26"/>
                                                            </w:rPr>
                                                            <w:t xml:space="preserve">Bùn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 name="Group 39"/>
                                                    <wpg:cNvGrpSpPr/>
                                                    <wpg:grpSpPr>
                                                      <a:xfrm>
                                                        <a:off x="0" y="114925"/>
                                                        <a:ext cx="6275325" cy="6823012"/>
                                                        <a:chOff x="0" y="114925"/>
                                                        <a:chExt cx="6275325" cy="6823012"/>
                                                      </a:xfrm>
                                                    </wpg:grpSpPr>
                                                    <wps:wsp>
                                                      <wps:cNvPr id="42" name="Text Box 42"/>
                                                      <wps:cNvSpPr txBox="1"/>
                                                      <wps:spPr>
                                                        <a:xfrm>
                                                          <a:off x="4681614" y="3435886"/>
                                                          <a:ext cx="606056" cy="9248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8AAB93B" w14:textId="77777777" w:rsidR="004D514B" w:rsidRPr="009E6F32" w:rsidRDefault="004D514B" w:rsidP="004D514B">
                                                            <w:pPr>
                                                              <w:rPr>
                                                                <w:i/>
                                                                <w:szCs w:val="26"/>
                                                              </w:rPr>
                                                            </w:pPr>
                                                            <w:r w:rsidRPr="009E6F32">
                                                              <w:rPr>
                                                                <w:i/>
                                                                <w:szCs w:val="26"/>
                                                              </w:rPr>
                                                              <w:t>Bùn tuần hoàn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 name="Group 45"/>
                                                      <wpg:cNvGrpSpPr/>
                                                      <wpg:grpSpPr>
                                                        <a:xfrm>
                                                          <a:off x="0" y="114925"/>
                                                          <a:ext cx="6275325" cy="6823012"/>
                                                          <a:chOff x="0" y="114925"/>
                                                          <a:chExt cx="6275325" cy="6823012"/>
                                                        </a:xfrm>
                                                      </wpg:grpSpPr>
                                                      <wpg:grpSp>
                                                        <wpg:cNvPr id="46" name="Group 46"/>
                                                        <wpg:cNvGrpSpPr/>
                                                        <wpg:grpSpPr>
                                                          <a:xfrm>
                                                            <a:off x="0" y="114925"/>
                                                            <a:ext cx="6275325" cy="6823012"/>
                                                            <a:chOff x="0" y="114925"/>
                                                            <a:chExt cx="6275325" cy="6823012"/>
                                                          </a:xfrm>
                                                        </wpg:grpSpPr>
                                                        <wpg:grpSp>
                                                          <wpg:cNvPr id="49" name="Group 49"/>
                                                          <wpg:cNvGrpSpPr/>
                                                          <wpg:grpSpPr>
                                                            <a:xfrm>
                                                              <a:off x="0" y="114925"/>
                                                              <a:ext cx="6275325" cy="6823012"/>
                                                              <a:chOff x="0" y="114925"/>
                                                              <a:chExt cx="6275325" cy="6823012"/>
                                                            </a:xfrm>
                                                          </wpg:grpSpPr>
                                                          <wps:wsp>
                                                            <wps:cNvPr id="52" name="Line 102"/>
                                                            <wps:cNvCnPr/>
                                                            <wps:spPr bwMode="auto">
                                                              <a:xfrm>
                                                                <a:off x="4536380" y="3449286"/>
                                                                <a:ext cx="0" cy="1063625"/>
                                                              </a:xfrm>
                                                              <a:prstGeom prst="line">
                                                                <a:avLst/>
                                                              </a:prstGeom>
                                                              <a:noFill/>
                                                              <a:ln w="63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 name="AutoShape 96"/>
                                                            <wps:cNvSpPr>
                                                              <a:spLocks/>
                                                            </wps:cNvSpPr>
                                                            <wps:spPr bwMode="auto">
                                                              <a:xfrm>
                                                                <a:off x="5712031" y="5106390"/>
                                                                <a:ext cx="76200" cy="340995"/>
                                                              </a:xfrm>
                                                              <a:custGeom>
                                                                <a:avLst/>
                                                                <a:gdLst>
                                                                  <a:gd name="T0" fmla="+- 0 10816 10746"/>
                                                                  <a:gd name="T1" fmla="*/ T0 w 120"/>
                                                                  <a:gd name="T2" fmla="+- 0 7669 7669"/>
                                                                  <a:gd name="T3" fmla="*/ 7669 h 537"/>
                                                                  <a:gd name="T4" fmla="+- 0 10796 10746"/>
                                                                  <a:gd name="T5" fmla="*/ T4 w 120"/>
                                                                  <a:gd name="T6" fmla="+- 0 7669 7669"/>
                                                                  <a:gd name="T7" fmla="*/ 7669 h 537"/>
                                                                  <a:gd name="T8" fmla="+- 0 10796 10746"/>
                                                                  <a:gd name="T9" fmla="*/ T8 w 120"/>
                                                                  <a:gd name="T10" fmla="+- 0 7729 7669"/>
                                                                  <a:gd name="T11" fmla="*/ 7729 h 537"/>
                                                                  <a:gd name="T12" fmla="+- 0 10816 10746"/>
                                                                  <a:gd name="T13" fmla="*/ T12 w 120"/>
                                                                  <a:gd name="T14" fmla="+- 0 7729 7669"/>
                                                                  <a:gd name="T15" fmla="*/ 7729 h 537"/>
                                                                  <a:gd name="T16" fmla="+- 0 10816 10746"/>
                                                                  <a:gd name="T17" fmla="*/ T16 w 120"/>
                                                                  <a:gd name="T18" fmla="+- 0 7669 7669"/>
                                                                  <a:gd name="T19" fmla="*/ 7669 h 537"/>
                                                                  <a:gd name="T20" fmla="+- 0 10816 10746"/>
                                                                  <a:gd name="T21" fmla="*/ T20 w 120"/>
                                                                  <a:gd name="T22" fmla="+- 0 7749 7669"/>
                                                                  <a:gd name="T23" fmla="*/ 7749 h 537"/>
                                                                  <a:gd name="T24" fmla="+- 0 10796 10746"/>
                                                                  <a:gd name="T25" fmla="*/ T24 w 120"/>
                                                                  <a:gd name="T26" fmla="+- 0 7749 7669"/>
                                                                  <a:gd name="T27" fmla="*/ 7749 h 537"/>
                                                                  <a:gd name="T28" fmla="+- 0 10796 10746"/>
                                                                  <a:gd name="T29" fmla="*/ T28 w 120"/>
                                                                  <a:gd name="T30" fmla="+- 0 7809 7669"/>
                                                                  <a:gd name="T31" fmla="*/ 7809 h 537"/>
                                                                  <a:gd name="T32" fmla="+- 0 10816 10746"/>
                                                                  <a:gd name="T33" fmla="*/ T32 w 120"/>
                                                                  <a:gd name="T34" fmla="+- 0 7809 7669"/>
                                                                  <a:gd name="T35" fmla="*/ 7809 h 537"/>
                                                                  <a:gd name="T36" fmla="+- 0 10816 10746"/>
                                                                  <a:gd name="T37" fmla="*/ T36 w 120"/>
                                                                  <a:gd name="T38" fmla="+- 0 7749 7669"/>
                                                                  <a:gd name="T39" fmla="*/ 7749 h 537"/>
                                                                  <a:gd name="T40" fmla="+- 0 10816 10746"/>
                                                                  <a:gd name="T41" fmla="*/ T40 w 120"/>
                                                                  <a:gd name="T42" fmla="+- 0 7829 7669"/>
                                                                  <a:gd name="T43" fmla="*/ 7829 h 537"/>
                                                                  <a:gd name="T44" fmla="+- 0 10796 10746"/>
                                                                  <a:gd name="T45" fmla="*/ T44 w 120"/>
                                                                  <a:gd name="T46" fmla="+- 0 7829 7669"/>
                                                                  <a:gd name="T47" fmla="*/ 7829 h 537"/>
                                                                  <a:gd name="T48" fmla="+- 0 10796 10746"/>
                                                                  <a:gd name="T49" fmla="*/ T48 w 120"/>
                                                                  <a:gd name="T50" fmla="+- 0 7889 7669"/>
                                                                  <a:gd name="T51" fmla="*/ 7889 h 537"/>
                                                                  <a:gd name="T52" fmla="+- 0 10816 10746"/>
                                                                  <a:gd name="T53" fmla="*/ T52 w 120"/>
                                                                  <a:gd name="T54" fmla="+- 0 7889 7669"/>
                                                                  <a:gd name="T55" fmla="*/ 7889 h 537"/>
                                                                  <a:gd name="T56" fmla="+- 0 10816 10746"/>
                                                                  <a:gd name="T57" fmla="*/ T56 w 120"/>
                                                                  <a:gd name="T58" fmla="+- 0 7829 7669"/>
                                                                  <a:gd name="T59" fmla="*/ 7829 h 537"/>
                                                                  <a:gd name="T60" fmla="+- 0 10816 10746"/>
                                                                  <a:gd name="T61" fmla="*/ T60 w 120"/>
                                                                  <a:gd name="T62" fmla="+- 0 7909 7669"/>
                                                                  <a:gd name="T63" fmla="*/ 7909 h 537"/>
                                                                  <a:gd name="T64" fmla="+- 0 10796 10746"/>
                                                                  <a:gd name="T65" fmla="*/ T64 w 120"/>
                                                                  <a:gd name="T66" fmla="+- 0 7909 7669"/>
                                                                  <a:gd name="T67" fmla="*/ 7909 h 537"/>
                                                                  <a:gd name="T68" fmla="+- 0 10796 10746"/>
                                                                  <a:gd name="T69" fmla="*/ T68 w 120"/>
                                                                  <a:gd name="T70" fmla="+- 0 7969 7669"/>
                                                                  <a:gd name="T71" fmla="*/ 7969 h 537"/>
                                                                  <a:gd name="T72" fmla="+- 0 10816 10746"/>
                                                                  <a:gd name="T73" fmla="*/ T72 w 120"/>
                                                                  <a:gd name="T74" fmla="+- 0 7969 7669"/>
                                                                  <a:gd name="T75" fmla="*/ 7969 h 537"/>
                                                                  <a:gd name="T76" fmla="+- 0 10816 10746"/>
                                                                  <a:gd name="T77" fmla="*/ T76 w 120"/>
                                                                  <a:gd name="T78" fmla="+- 0 7909 7669"/>
                                                                  <a:gd name="T79" fmla="*/ 7909 h 537"/>
                                                                  <a:gd name="T80" fmla="+- 0 10816 10746"/>
                                                                  <a:gd name="T81" fmla="*/ T80 w 120"/>
                                                                  <a:gd name="T82" fmla="+- 0 7989 7669"/>
                                                                  <a:gd name="T83" fmla="*/ 7989 h 537"/>
                                                                  <a:gd name="T84" fmla="+- 0 10796 10746"/>
                                                                  <a:gd name="T85" fmla="*/ T84 w 120"/>
                                                                  <a:gd name="T86" fmla="+- 0 7989 7669"/>
                                                                  <a:gd name="T87" fmla="*/ 7989 h 537"/>
                                                                  <a:gd name="T88" fmla="+- 0 10796 10746"/>
                                                                  <a:gd name="T89" fmla="*/ T88 w 120"/>
                                                                  <a:gd name="T90" fmla="+- 0 8049 7669"/>
                                                                  <a:gd name="T91" fmla="*/ 8049 h 537"/>
                                                                  <a:gd name="T92" fmla="+- 0 10816 10746"/>
                                                                  <a:gd name="T93" fmla="*/ T92 w 120"/>
                                                                  <a:gd name="T94" fmla="+- 0 8049 7669"/>
                                                                  <a:gd name="T95" fmla="*/ 8049 h 537"/>
                                                                  <a:gd name="T96" fmla="+- 0 10816 10746"/>
                                                                  <a:gd name="T97" fmla="*/ T96 w 120"/>
                                                                  <a:gd name="T98" fmla="+- 0 7989 7669"/>
                                                                  <a:gd name="T99" fmla="*/ 7989 h 537"/>
                                                                  <a:gd name="T100" fmla="+- 0 10796 10746"/>
                                                                  <a:gd name="T101" fmla="*/ T100 w 120"/>
                                                                  <a:gd name="T102" fmla="+- 0 8086 7669"/>
                                                                  <a:gd name="T103" fmla="*/ 8086 h 537"/>
                                                                  <a:gd name="T104" fmla="+- 0 10746 10746"/>
                                                                  <a:gd name="T105" fmla="*/ T104 w 120"/>
                                                                  <a:gd name="T106" fmla="+- 0 8086 7669"/>
                                                                  <a:gd name="T107" fmla="*/ 8086 h 537"/>
                                                                  <a:gd name="T108" fmla="+- 0 10806 10746"/>
                                                                  <a:gd name="T109" fmla="*/ T108 w 120"/>
                                                                  <a:gd name="T110" fmla="+- 0 8206 7669"/>
                                                                  <a:gd name="T111" fmla="*/ 8206 h 537"/>
                                                                  <a:gd name="T112" fmla="+- 0 10856 10746"/>
                                                                  <a:gd name="T113" fmla="*/ T112 w 120"/>
                                                                  <a:gd name="T114" fmla="+- 0 8106 7669"/>
                                                                  <a:gd name="T115" fmla="*/ 8106 h 537"/>
                                                                  <a:gd name="T116" fmla="+- 0 10796 10746"/>
                                                                  <a:gd name="T117" fmla="*/ T116 w 120"/>
                                                                  <a:gd name="T118" fmla="+- 0 8106 7669"/>
                                                                  <a:gd name="T119" fmla="*/ 8106 h 537"/>
                                                                  <a:gd name="T120" fmla="+- 0 10796 10746"/>
                                                                  <a:gd name="T121" fmla="*/ T120 w 120"/>
                                                                  <a:gd name="T122" fmla="+- 0 8086 7669"/>
                                                                  <a:gd name="T123" fmla="*/ 8086 h 537"/>
                                                                  <a:gd name="T124" fmla="+- 0 10816 10746"/>
                                                                  <a:gd name="T125" fmla="*/ T124 w 120"/>
                                                                  <a:gd name="T126" fmla="+- 0 8069 7669"/>
                                                                  <a:gd name="T127" fmla="*/ 8069 h 537"/>
                                                                  <a:gd name="T128" fmla="+- 0 10796 10746"/>
                                                                  <a:gd name="T129" fmla="*/ T128 w 120"/>
                                                                  <a:gd name="T130" fmla="+- 0 8069 7669"/>
                                                                  <a:gd name="T131" fmla="*/ 8069 h 537"/>
                                                                  <a:gd name="T132" fmla="+- 0 10796 10746"/>
                                                                  <a:gd name="T133" fmla="*/ T132 w 120"/>
                                                                  <a:gd name="T134" fmla="+- 0 8106 7669"/>
                                                                  <a:gd name="T135" fmla="*/ 8106 h 537"/>
                                                                  <a:gd name="T136" fmla="+- 0 10816 10746"/>
                                                                  <a:gd name="T137" fmla="*/ T136 w 120"/>
                                                                  <a:gd name="T138" fmla="+- 0 8106 7669"/>
                                                                  <a:gd name="T139" fmla="*/ 8106 h 537"/>
                                                                  <a:gd name="T140" fmla="+- 0 10816 10746"/>
                                                                  <a:gd name="T141" fmla="*/ T140 w 120"/>
                                                                  <a:gd name="T142" fmla="+- 0 8069 7669"/>
                                                                  <a:gd name="T143" fmla="*/ 8069 h 537"/>
                                                                  <a:gd name="T144" fmla="+- 0 10866 10746"/>
                                                                  <a:gd name="T145" fmla="*/ T144 w 120"/>
                                                                  <a:gd name="T146" fmla="+- 0 8086 7669"/>
                                                                  <a:gd name="T147" fmla="*/ 8086 h 537"/>
                                                                  <a:gd name="T148" fmla="+- 0 10816 10746"/>
                                                                  <a:gd name="T149" fmla="*/ T148 w 120"/>
                                                                  <a:gd name="T150" fmla="+- 0 8086 7669"/>
                                                                  <a:gd name="T151" fmla="*/ 8086 h 537"/>
                                                                  <a:gd name="T152" fmla="+- 0 10816 10746"/>
                                                                  <a:gd name="T153" fmla="*/ T152 w 120"/>
                                                                  <a:gd name="T154" fmla="+- 0 8106 7669"/>
                                                                  <a:gd name="T155" fmla="*/ 8106 h 537"/>
                                                                  <a:gd name="T156" fmla="+- 0 10856 10746"/>
                                                                  <a:gd name="T157" fmla="*/ T156 w 120"/>
                                                                  <a:gd name="T158" fmla="+- 0 8106 7669"/>
                                                                  <a:gd name="T159" fmla="*/ 8106 h 537"/>
                                                                  <a:gd name="T160" fmla="+- 0 10866 10746"/>
                                                                  <a:gd name="T161" fmla="*/ T160 w 120"/>
                                                                  <a:gd name="T162" fmla="+- 0 8086 7669"/>
                                                                  <a:gd name="T163" fmla="*/ 8086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0" h="537">
                                                                    <a:moveTo>
                                                                      <a:pt x="70" y="0"/>
                                                                    </a:moveTo>
                                                                    <a:lnTo>
                                                                      <a:pt x="50" y="0"/>
                                                                    </a:lnTo>
                                                                    <a:lnTo>
                                                                      <a:pt x="50" y="60"/>
                                                                    </a:lnTo>
                                                                    <a:lnTo>
                                                                      <a:pt x="70" y="60"/>
                                                                    </a:lnTo>
                                                                    <a:lnTo>
                                                                      <a:pt x="70" y="0"/>
                                                                    </a:lnTo>
                                                                    <a:close/>
                                                                    <a:moveTo>
                                                                      <a:pt x="70" y="80"/>
                                                                    </a:moveTo>
                                                                    <a:lnTo>
                                                                      <a:pt x="50" y="80"/>
                                                                    </a:lnTo>
                                                                    <a:lnTo>
                                                                      <a:pt x="50" y="140"/>
                                                                    </a:lnTo>
                                                                    <a:lnTo>
                                                                      <a:pt x="70" y="140"/>
                                                                    </a:lnTo>
                                                                    <a:lnTo>
                                                                      <a:pt x="70" y="80"/>
                                                                    </a:lnTo>
                                                                    <a:close/>
                                                                    <a:moveTo>
                                                                      <a:pt x="70" y="160"/>
                                                                    </a:moveTo>
                                                                    <a:lnTo>
                                                                      <a:pt x="50" y="160"/>
                                                                    </a:lnTo>
                                                                    <a:lnTo>
                                                                      <a:pt x="50" y="220"/>
                                                                    </a:lnTo>
                                                                    <a:lnTo>
                                                                      <a:pt x="70" y="220"/>
                                                                    </a:lnTo>
                                                                    <a:lnTo>
                                                                      <a:pt x="70" y="160"/>
                                                                    </a:lnTo>
                                                                    <a:close/>
                                                                    <a:moveTo>
                                                                      <a:pt x="70" y="240"/>
                                                                    </a:moveTo>
                                                                    <a:lnTo>
                                                                      <a:pt x="50" y="240"/>
                                                                    </a:lnTo>
                                                                    <a:lnTo>
                                                                      <a:pt x="50" y="300"/>
                                                                    </a:lnTo>
                                                                    <a:lnTo>
                                                                      <a:pt x="70" y="300"/>
                                                                    </a:lnTo>
                                                                    <a:lnTo>
                                                                      <a:pt x="70" y="240"/>
                                                                    </a:lnTo>
                                                                    <a:close/>
                                                                    <a:moveTo>
                                                                      <a:pt x="70" y="320"/>
                                                                    </a:moveTo>
                                                                    <a:lnTo>
                                                                      <a:pt x="50" y="320"/>
                                                                    </a:lnTo>
                                                                    <a:lnTo>
                                                                      <a:pt x="50" y="380"/>
                                                                    </a:lnTo>
                                                                    <a:lnTo>
                                                                      <a:pt x="70" y="380"/>
                                                                    </a:lnTo>
                                                                    <a:lnTo>
                                                                      <a:pt x="70" y="320"/>
                                                                    </a:lnTo>
                                                                    <a:close/>
                                                                    <a:moveTo>
                                                                      <a:pt x="50" y="417"/>
                                                                    </a:moveTo>
                                                                    <a:lnTo>
                                                                      <a:pt x="0" y="417"/>
                                                                    </a:lnTo>
                                                                    <a:lnTo>
                                                                      <a:pt x="60" y="537"/>
                                                                    </a:lnTo>
                                                                    <a:lnTo>
                                                                      <a:pt x="110" y="437"/>
                                                                    </a:lnTo>
                                                                    <a:lnTo>
                                                                      <a:pt x="50" y="437"/>
                                                                    </a:lnTo>
                                                                    <a:lnTo>
                                                                      <a:pt x="50" y="417"/>
                                                                    </a:lnTo>
                                                                    <a:close/>
                                                                    <a:moveTo>
                                                                      <a:pt x="70" y="400"/>
                                                                    </a:moveTo>
                                                                    <a:lnTo>
                                                                      <a:pt x="50" y="400"/>
                                                                    </a:lnTo>
                                                                    <a:lnTo>
                                                                      <a:pt x="50" y="437"/>
                                                                    </a:lnTo>
                                                                    <a:lnTo>
                                                                      <a:pt x="70" y="437"/>
                                                                    </a:lnTo>
                                                                    <a:lnTo>
                                                                      <a:pt x="70" y="400"/>
                                                                    </a:lnTo>
                                                                    <a:close/>
                                                                    <a:moveTo>
                                                                      <a:pt x="120" y="417"/>
                                                                    </a:moveTo>
                                                                    <a:lnTo>
                                                                      <a:pt x="70" y="417"/>
                                                                    </a:lnTo>
                                                                    <a:lnTo>
                                                                      <a:pt x="70" y="437"/>
                                                                    </a:lnTo>
                                                                    <a:lnTo>
                                                                      <a:pt x="110" y="437"/>
                                                                    </a:lnTo>
                                                                    <a:lnTo>
                                                                      <a:pt x="120" y="4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6" name="Group 56"/>
                                                            <wpg:cNvGrpSpPr/>
                                                            <wpg:grpSpPr>
                                                              <a:xfrm>
                                                                <a:off x="0" y="114925"/>
                                                                <a:ext cx="6275325" cy="6823012"/>
                                                                <a:chOff x="0" y="114925"/>
                                                                <a:chExt cx="6275325" cy="6823012"/>
                                                              </a:xfrm>
                                                            </wpg:grpSpPr>
                                                            <wpg:grpSp>
                                                              <wpg:cNvPr id="58" name="Group 58"/>
                                                              <wpg:cNvGrpSpPr/>
                                                              <wpg:grpSpPr>
                                                                <a:xfrm>
                                                                  <a:off x="0" y="114925"/>
                                                                  <a:ext cx="6275325" cy="6457867"/>
                                                                  <a:chOff x="0" y="114925"/>
                                                                  <a:chExt cx="6275325" cy="6457867"/>
                                                                </a:xfrm>
                                                              </wpg:grpSpPr>
                                                              <wps:wsp>
                                                                <wps:cNvPr id="59" name="AutoShape 90"/>
                                                                <wps:cNvSpPr>
                                                                  <a:spLocks/>
                                                                </wps:cNvSpPr>
                                                                <wps:spPr bwMode="auto">
                                                                  <a:xfrm flipH="1">
                                                                    <a:off x="5515808" y="6329032"/>
                                                                    <a:ext cx="66336" cy="243760"/>
                                                                  </a:xfrm>
                                                                  <a:custGeom>
                                                                    <a:avLst/>
                                                                    <a:gdLst>
                                                                      <a:gd name="T0" fmla="+- 0 10531 10461"/>
                                                                      <a:gd name="T1" fmla="*/ T0 w 120"/>
                                                                      <a:gd name="T2" fmla="+- 0 10101 10101"/>
                                                                      <a:gd name="T3" fmla="*/ 10101 h 537"/>
                                                                      <a:gd name="T4" fmla="+- 0 10511 10461"/>
                                                                      <a:gd name="T5" fmla="*/ T4 w 120"/>
                                                                      <a:gd name="T6" fmla="+- 0 10101 10101"/>
                                                                      <a:gd name="T7" fmla="*/ 10101 h 537"/>
                                                                      <a:gd name="T8" fmla="+- 0 10511 10461"/>
                                                                      <a:gd name="T9" fmla="*/ T8 w 120"/>
                                                                      <a:gd name="T10" fmla="+- 0 10161 10101"/>
                                                                      <a:gd name="T11" fmla="*/ 10161 h 537"/>
                                                                      <a:gd name="T12" fmla="+- 0 10531 10461"/>
                                                                      <a:gd name="T13" fmla="*/ T12 w 120"/>
                                                                      <a:gd name="T14" fmla="+- 0 10161 10101"/>
                                                                      <a:gd name="T15" fmla="*/ 10161 h 537"/>
                                                                      <a:gd name="T16" fmla="+- 0 10531 10461"/>
                                                                      <a:gd name="T17" fmla="*/ T16 w 120"/>
                                                                      <a:gd name="T18" fmla="+- 0 10101 10101"/>
                                                                      <a:gd name="T19" fmla="*/ 10101 h 537"/>
                                                                      <a:gd name="T20" fmla="+- 0 10531 10461"/>
                                                                      <a:gd name="T21" fmla="*/ T20 w 120"/>
                                                                      <a:gd name="T22" fmla="+- 0 10181 10101"/>
                                                                      <a:gd name="T23" fmla="*/ 10181 h 537"/>
                                                                      <a:gd name="T24" fmla="+- 0 10511 10461"/>
                                                                      <a:gd name="T25" fmla="*/ T24 w 120"/>
                                                                      <a:gd name="T26" fmla="+- 0 10181 10101"/>
                                                                      <a:gd name="T27" fmla="*/ 10181 h 537"/>
                                                                      <a:gd name="T28" fmla="+- 0 10511 10461"/>
                                                                      <a:gd name="T29" fmla="*/ T28 w 120"/>
                                                                      <a:gd name="T30" fmla="+- 0 10241 10101"/>
                                                                      <a:gd name="T31" fmla="*/ 10241 h 537"/>
                                                                      <a:gd name="T32" fmla="+- 0 10531 10461"/>
                                                                      <a:gd name="T33" fmla="*/ T32 w 120"/>
                                                                      <a:gd name="T34" fmla="+- 0 10241 10101"/>
                                                                      <a:gd name="T35" fmla="*/ 10241 h 537"/>
                                                                      <a:gd name="T36" fmla="+- 0 10531 10461"/>
                                                                      <a:gd name="T37" fmla="*/ T36 w 120"/>
                                                                      <a:gd name="T38" fmla="+- 0 10181 10101"/>
                                                                      <a:gd name="T39" fmla="*/ 10181 h 537"/>
                                                                      <a:gd name="T40" fmla="+- 0 10531 10461"/>
                                                                      <a:gd name="T41" fmla="*/ T40 w 120"/>
                                                                      <a:gd name="T42" fmla="+- 0 10261 10101"/>
                                                                      <a:gd name="T43" fmla="*/ 10261 h 537"/>
                                                                      <a:gd name="T44" fmla="+- 0 10511 10461"/>
                                                                      <a:gd name="T45" fmla="*/ T44 w 120"/>
                                                                      <a:gd name="T46" fmla="+- 0 10261 10101"/>
                                                                      <a:gd name="T47" fmla="*/ 10261 h 537"/>
                                                                      <a:gd name="T48" fmla="+- 0 10511 10461"/>
                                                                      <a:gd name="T49" fmla="*/ T48 w 120"/>
                                                                      <a:gd name="T50" fmla="+- 0 10321 10101"/>
                                                                      <a:gd name="T51" fmla="*/ 10321 h 537"/>
                                                                      <a:gd name="T52" fmla="+- 0 10531 10461"/>
                                                                      <a:gd name="T53" fmla="*/ T52 w 120"/>
                                                                      <a:gd name="T54" fmla="+- 0 10321 10101"/>
                                                                      <a:gd name="T55" fmla="*/ 10321 h 537"/>
                                                                      <a:gd name="T56" fmla="+- 0 10531 10461"/>
                                                                      <a:gd name="T57" fmla="*/ T56 w 120"/>
                                                                      <a:gd name="T58" fmla="+- 0 10261 10101"/>
                                                                      <a:gd name="T59" fmla="*/ 10261 h 537"/>
                                                                      <a:gd name="T60" fmla="+- 0 10531 10461"/>
                                                                      <a:gd name="T61" fmla="*/ T60 w 120"/>
                                                                      <a:gd name="T62" fmla="+- 0 10341 10101"/>
                                                                      <a:gd name="T63" fmla="*/ 10341 h 537"/>
                                                                      <a:gd name="T64" fmla="+- 0 10511 10461"/>
                                                                      <a:gd name="T65" fmla="*/ T64 w 120"/>
                                                                      <a:gd name="T66" fmla="+- 0 10341 10101"/>
                                                                      <a:gd name="T67" fmla="*/ 10341 h 537"/>
                                                                      <a:gd name="T68" fmla="+- 0 10511 10461"/>
                                                                      <a:gd name="T69" fmla="*/ T68 w 120"/>
                                                                      <a:gd name="T70" fmla="+- 0 10401 10101"/>
                                                                      <a:gd name="T71" fmla="*/ 10401 h 537"/>
                                                                      <a:gd name="T72" fmla="+- 0 10531 10461"/>
                                                                      <a:gd name="T73" fmla="*/ T72 w 120"/>
                                                                      <a:gd name="T74" fmla="+- 0 10401 10101"/>
                                                                      <a:gd name="T75" fmla="*/ 10401 h 537"/>
                                                                      <a:gd name="T76" fmla="+- 0 10531 10461"/>
                                                                      <a:gd name="T77" fmla="*/ T76 w 120"/>
                                                                      <a:gd name="T78" fmla="+- 0 10341 10101"/>
                                                                      <a:gd name="T79" fmla="*/ 10341 h 537"/>
                                                                      <a:gd name="T80" fmla="+- 0 10531 10461"/>
                                                                      <a:gd name="T81" fmla="*/ T80 w 120"/>
                                                                      <a:gd name="T82" fmla="+- 0 10421 10101"/>
                                                                      <a:gd name="T83" fmla="*/ 10421 h 537"/>
                                                                      <a:gd name="T84" fmla="+- 0 10511 10461"/>
                                                                      <a:gd name="T85" fmla="*/ T84 w 120"/>
                                                                      <a:gd name="T86" fmla="+- 0 10421 10101"/>
                                                                      <a:gd name="T87" fmla="*/ 10421 h 537"/>
                                                                      <a:gd name="T88" fmla="+- 0 10511 10461"/>
                                                                      <a:gd name="T89" fmla="*/ T88 w 120"/>
                                                                      <a:gd name="T90" fmla="+- 0 10481 10101"/>
                                                                      <a:gd name="T91" fmla="*/ 10481 h 537"/>
                                                                      <a:gd name="T92" fmla="+- 0 10531 10461"/>
                                                                      <a:gd name="T93" fmla="*/ T92 w 120"/>
                                                                      <a:gd name="T94" fmla="+- 0 10481 10101"/>
                                                                      <a:gd name="T95" fmla="*/ 10481 h 537"/>
                                                                      <a:gd name="T96" fmla="+- 0 10531 10461"/>
                                                                      <a:gd name="T97" fmla="*/ T96 w 120"/>
                                                                      <a:gd name="T98" fmla="+- 0 10421 10101"/>
                                                                      <a:gd name="T99" fmla="*/ 10421 h 537"/>
                                                                      <a:gd name="T100" fmla="+- 0 10511 10461"/>
                                                                      <a:gd name="T101" fmla="*/ T100 w 120"/>
                                                                      <a:gd name="T102" fmla="+- 0 10518 10101"/>
                                                                      <a:gd name="T103" fmla="*/ 10518 h 537"/>
                                                                      <a:gd name="T104" fmla="+- 0 10461 10461"/>
                                                                      <a:gd name="T105" fmla="*/ T104 w 120"/>
                                                                      <a:gd name="T106" fmla="+- 0 10518 10101"/>
                                                                      <a:gd name="T107" fmla="*/ 10518 h 537"/>
                                                                      <a:gd name="T108" fmla="+- 0 10521 10461"/>
                                                                      <a:gd name="T109" fmla="*/ T108 w 120"/>
                                                                      <a:gd name="T110" fmla="+- 0 10638 10101"/>
                                                                      <a:gd name="T111" fmla="*/ 10638 h 537"/>
                                                                      <a:gd name="T112" fmla="+- 0 10571 10461"/>
                                                                      <a:gd name="T113" fmla="*/ T112 w 120"/>
                                                                      <a:gd name="T114" fmla="+- 0 10538 10101"/>
                                                                      <a:gd name="T115" fmla="*/ 10538 h 537"/>
                                                                      <a:gd name="T116" fmla="+- 0 10511 10461"/>
                                                                      <a:gd name="T117" fmla="*/ T116 w 120"/>
                                                                      <a:gd name="T118" fmla="+- 0 10538 10101"/>
                                                                      <a:gd name="T119" fmla="*/ 10538 h 537"/>
                                                                      <a:gd name="T120" fmla="+- 0 10511 10461"/>
                                                                      <a:gd name="T121" fmla="*/ T120 w 120"/>
                                                                      <a:gd name="T122" fmla="+- 0 10518 10101"/>
                                                                      <a:gd name="T123" fmla="*/ 10518 h 537"/>
                                                                      <a:gd name="T124" fmla="+- 0 10531 10461"/>
                                                                      <a:gd name="T125" fmla="*/ T124 w 120"/>
                                                                      <a:gd name="T126" fmla="+- 0 10501 10101"/>
                                                                      <a:gd name="T127" fmla="*/ 10501 h 537"/>
                                                                      <a:gd name="T128" fmla="+- 0 10511 10461"/>
                                                                      <a:gd name="T129" fmla="*/ T128 w 120"/>
                                                                      <a:gd name="T130" fmla="+- 0 10501 10101"/>
                                                                      <a:gd name="T131" fmla="*/ 10501 h 537"/>
                                                                      <a:gd name="T132" fmla="+- 0 10511 10461"/>
                                                                      <a:gd name="T133" fmla="*/ T132 w 120"/>
                                                                      <a:gd name="T134" fmla="+- 0 10538 10101"/>
                                                                      <a:gd name="T135" fmla="*/ 10538 h 537"/>
                                                                      <a:gd name="T136" fmla="+- 0 10531 10461"/>
                                                                      <a:gd name="T137" fmla="*/ T136 w 120"/>
                                                                      <a:gd name="T138" fmla="+- 0 10538 10101"/>
                                                                      <a:gd name="T139" fmla="*/ 10538 h 537"/>
                                                                      <a:gd name="T140" fmla="+- 0 10531 10461"/>
                                                                      <a:gd name="T141" fmla="*/ T140 w 120"/>
                                                                      <a:gd name="T142" fmla="+- 0 10501 10101"/>
                                                                      <a:gd name="T143" fmla="*/ 10501 h 537"/>
                                                                      <a:gd name="T144" fmla="+- 0 10581 10461"/>
                                                                      <a:gd name="T145" fmla="*/ T144 w 120"/>
                                                                      <a:gd name="T146" fmla="+- 0 10518 10101"/>
                                                                      <a:gd name="T147" fmla="*/ 10518 h 537"/>
                                                                      <a:gd name="T148" fmla="+- 0 10531 10461"/>
                                                                      <a:gd name="T149" fmla="*/ T148 w 120"/>
                                                                      <a:gd name="T150" fmla="+- 0 10518 10101"/>
                                                                      <a:gd name="T151" fmla="*/ 10518 h 537"/>
                                                                      <a:gd name="T152" fmla="+- 0 10531 10461"/>
                                                                      <a:gd name="T153" fmla="*/ T152 w 120"/>
                                                                      <a:gd name="T154" fmla="+- 0 10538 10101"/>
                                                                      <a:gd name="T155" fmla="*/ 10538 h 537"/>
                                                                      <a:gd name="T156" fmla="+- 0 10571 10461"/>
                                                                      <a:gd name="T157" fmla="*/ T156 w 120"/>
                                                                      <a:gd name="T158" fmla="+- 0 10538 10101"/>
                                                                      <a:gd name="T159" fmla="*/ 10538 h 537"/>
                                                                      <a:gd name="T160" fmla="+- 0 10581 10461"/>
                                                                      <a:gd name="T161" fmla="*/ T160 w 120"/>
                                                                      <a:gd name="T162" fmla="+- 0 10518 10101"/>
                                                                      <a:gd name="T163" fmla="*/ 10518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0" h="537">
                                                                        <a:moveTo>
                                                                          <a:pt x="70" y="0"/>
                                                                        </a:moveTo>
                                                                        <a:lnTo>
                                                                          <a:pt x="50" y="0"/>
                                                                        </a:lnTo>
                                                                        <a:lnTo>
                                                                          <a:pt x="50" y="60"/>
                                                                        </a:lnTo>
                                                                        <a:lnTo>
                                                                          <a:pt x="70" y="60"/>
                                                                        </a:lnTo>
                                                                        <a:lnTo>
                                                                          <a:pt x="70" y="0"/>
                                                                        </a:lnTo>
                                                                        <a:close/>
                                                                        <a:moveTo>
                                                                          <a:pt x="70" y="80"/>
                                                                        </a:moveTo>
                                                                        <a:lnTo>
                                                                          <a:pt x="50" y="80"/>
                                                                        </a:lnTo>
                                                                        <a:lnTo>
                                                                          <a:pt x="50" y="140"/>
                                                                        </a:lnTo>
                                                                        <a:lnTo>
                                                                          <a:pt x="70" y="140"/>
                                                                        </a:lnTo>
                                                                        <a:lnTo>
                                                                          <a:pt x="70" y="80"/>
                                                                        </a:lnTo>
                                                                        <a:close/>
                                                                        <a:moveTo>
                                                                          <a:pt x="70" y="160"/>
                                                                        </a:moveTo>
                                                                        <a:lnTo>
                                                                          <a:pt x="50" y="160"/>
                                                                        </a:lnTo>
                                                                        <a:lnTo>
                                                                          <a:pt x="50" y="220"/>
                                                                        </a:lnTo>
                                                                        <a:lnTo>
                                                                          <a:pt x="70" y="220"/>
                                                                        </a:lnTo>
                                                                        <a:lnTo>
                                                                          <a:pt x="70" y="160"/>
                                                                        </a:lnTo>
                                                                        <a:close/>
                                                                        <a:moveTo>
                                                                          <a:pt x="70" y="240"/>
                                                                        </a:moveTo>
                                                                        <a:lnTo>
                                                                          <a:pt x="50" y="240"/>
                                                                        </a:lnTo>
                                                                        <a:lnTo>
                                                                          <a:pt x="50" y="300"/>
                                                                        </a:lnTo>
                                                                        <a:lnTo>
                                                                          <a:pt x="70" y="300"/>
                                                                        </a:lnTo>
                                                                        <a:lnTo>
                                                                          <a:pt x="70" y="240"/>
                                                                        </a:lnTo>
                                                                        <a:close/>
                                                                        <a:moveTo>
                                                                          <a:pt x="70" y="320"/>
                                                                        </a:moveTo>
                                                                        <a:lnTo>
                                                                          <a:pt x="50" y="320"/>
                                                                        </a:lnTo>
                                                                        <a:lnTo>
                                                                          <a:pt x="50" y="380"/>
                                                                        </a:lnTo>
                                                                        <a:lnTo>
                                                                          <a:pt x="70" y="380"/>
                                                                        </a:lnTo>
                                                                        <a:lnTo>
                                                                          <a:pt x="70" y="320"/>
                                                                        </a:lnTo>
                                                                        <a:close/>
                                                                        <a:moveTo>
                                                                          <a:pt x="50" y="417"/>
                                                                        </a:moveTo>
                                                                        <a:lnTo>
                                                                          <a:pt x="0" y="417"/>
                                                                        </a:lnTo>
                                                                        <a:lnTo>
                                                                          <a:pt x="60" y="537"/>
                                                                        </a:lnTo>
                                                                        <a:lnTo>
                                                                          <a:pt x="110" y="437"/>
                                                                        </a:lnTo>
                                                                        <a:lnTo>
                                                                          <a:pt x="50" y="437"/>
                                                                        </a:lnTo>
                                                                        <a:lnTo>
                                                                          <a:pt x="50" y="417"/>
                                                                        </a:lnTo>
                                                                        <a:close/>
                                                                        <a:moveTo>
                                                                          <a:pt x="70" y="400"/>
                                                                        </a:moveTo>
                                                                        <a:lnTo>
                                                                          <a:pt x="50" y="400"/>
                                                                        </a:lnTo>
                                                                        <a:lnTo>
                                                                          <a:pt x="50" y="437"/>
                                                                        </a:lnTo>
                                                                        <a:lnTo>
                                                                          <a:pt x="70" y="437"/>
                                                                        </a:lnTo>
                                                                        <a:lnTo>
                                                                          <a:pt x="70" y="400"/>
                                                                        </a:lnTo>
                                                                        <a:close/>
                                                                        <a:moveTo>
                                                                          <a:pt x="120" y="417"/>
                                                                        </a:moveTo>
                                                                        <a:lnTo>
                                                                          <a:pt x="70" y="417"/>
                                                                        </a:lnTo>
                                                                        <a:lnTo>
                                                                          <a:pt x="70" y="437"/>
                                                                        </a:lnTo>
                                                                        <a:lnTo>
                                                                          <a:pt x="110" y="437"/>
                                                                        </a:lnTo>
                                                                        <a:lnTo>
                                                                          <a:pt x="120" y="4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81"/>
                                                                <wps:cNvSpPr>
                                                                  <a:spLocks/>
                                                                </wps:cNvSpPr>
                                                                <wps:spPr bwMode="auto">
                                                                  <a:xfrm>
                                                                    <a:off x="1500007" y="5106423"/>
                                                                    <a:ext cx="325755" cy="76200"/>
                                                                  </a:xfrm>
                                                                  <a:custGeom>
                                                                    <a:avLst/>
                                                                    <a:gdLst>
                                                                      <a:gd name="T0" fmla="+- 0 4260 4260"/>
                                                                      <a:gd name="T1" fmla="*/ T0 w 513"/>
                                                                      <a:gd name="T2" fmla="+- 0 9969 9919"/>
                                                                      <a:gd name="T3" fmla="*/ 9969 h 120"/>
                                                                      <a:gd name="T4" fmla="+- 0 4280 4260"/>
                                                                      <a:gd name="T5" fmla="*/ T4 w 513"/>
                                                                      <a:gd name="T6" fmla="+- 0 9989 9919"/>
                                                                      <a:gd name="T7" fmla="*/ 9989 h 120"/>
                                                                      <a:gd name="T8" fmla="+- 0 4320 4260"/>
                                                                      <a:gd name="T9" fmla="*/ T8 w 513"/>
                                                                      <a:gd name="T10" fmla="+- 0 9969 9919"/>
                                                                      <a:gd name="T11" fmla="*/ 9969 h 120"/>
                                                                      <a:gd name="T12" fmla="+- 0 4300 4260"/>
                                                                      <a:gd name="T13" fmla="*/ T12 w 513"/>
                                                                      <a:gd name="T14" fmla="+- 0 9989 9919"/>
                                                                      <a:gd name="T15" fmla="*/ 9989 h 120"/>
                                                                      <a:gd name="T16" fmla="+- 0 4320 4260"/>
                                                                      <a:gd name="T17" fmla="*/ T16 w 513"/>
                                                                      <a:gd name="T18" fmla="+- 0 9969 9919"/>
                                                                      <a:gd name="T19" fmla="*/ 9969 h 120"/>
                                                                      <a:gd name="T20" fmla="+- 0 4340 4260"/>
                                                                      <a:gd name="T21" fmla="*/ T20 w 513"/>
                                                                      <a:gd name="T22" fmla="+- 0 9969 9919"/>
                                                                      <a:gd name="T23" fmla="*/ 9969 h 120"/>
                                                                      <a:gd name="T24" fmla="+- 0 4360 4260"/>
                                                                      <a:gd name="T25" fmla="*/ T24 w 513"/>
                                                                      <a:gd name="T26" fmla="+- 0 9989 9919"/>
                                                                      <a:gd name="T27" fmla="*/ 9989 h 120"/>
                                                                      <a:gd name="T28" fmla="+- 0 4400 4260"/>
                                                                      <a:gd name="T29" fmla="*/ T28 w 513"/>
                                                                      <a:gd name="T30" fmla="+- 0 9969 9919"/>
                                                                      <a:gd name="T31" fmla="*/ 9969 h 120"/>
                                                                      <a:gd name="T32" fmla="+- 0 4380 4260"/>
                                                                      <a:gd name="T33" fmla="*/ T32 w 513"/>
                                                                      <a:gd name="T34" fmla="+- 0 9989 9919"/>
                                                                      <a:gd name="T35" fmla="*/ 9989 h 120"/>
                                                                      <a:gd name="T36" fmla="+- 0 4400 4260"/>
                                                                      <a:gd name="T37" fmla="*/ T36 w 513"/>
                                                                      <a:gd name="T38" fmla="+- 0 9969 9919"/>
                                                                      <a:gd name="T39" fmla="*/ 9969 h 120"/>
                                                                      <a:gd name="T40" fmla="+- 0 4420 4260"/>
                                                                      <a:gd name="T41" fmla="*/ T40 w 513"/>
                                                                      <a:gd name="T42" fmla="+- 0 9969 9919"/>
                                                                      <a:gd name="T43" fmla="*/ 9969 h 120"/>
                                                                      <a:gd name="T44" fmla="+- 0 4440 4260"/>
                                                                      <a:gd name="T45" fmla="*/ T44 w 513"/>
                                                                      <a:gd name="T46" fmla="+- 0 9989 9919"/>
                                                                      <a:gd name="T47" fmla="*/ 9989 h 120"/>
                                                                      <a:gd name="T48" fmla="+- 0 4480 4260"/>
                                                                      <a:gd name="T49" fmla="*/ T48 w 513"/>
                                                                      <a:gd name="T50" fmla="+- 0 9969 9919"/>
                                                                      <a:gd name="T51" fmla="*/ 9969 h 120"/>
                                                                      <a:gd name="T52" fmla="+- 0 4460 4260"/>
                                                                      <a:gd name="T53" fmla="*/ T52 w 513"/>
                                                                      <a:gd name="T54" fmla="+- 0 9989 9919"/>
                                                                      <a:gd name="T55" fmla="*/ 9989 h 120"/>
                                                                      <a:gd name="T56" fmla="+- 0 4480 4260"/>
                                                                      <a:gd name="T57" fmla="*/ T56 w 513"/>
                                                                      <a:gd name="T58" fmla="+- 0 9969 9919"/>
                                                                      <a:gd name="T59" fmla="*/ 9969 h 120"/>
                                                                      <a:gd name="T60" fmla="+- 0 4500 4260"/>
                                                                      <a:gd name="T61" fmla="*/ T60 w 513"/>
                                                                      <a:gd name="T62" fmla="+- 0 9969 9919"/>
                                                                      <a:gd name="T63" fmla="*/ 9969 h 120"/>
                                                                      <a:gd name="T64" fmla="+- 0 4520 4260"/>
                                                                      <a:gd name="T65" fmla="*/ T64 w 513"/>
                                                                      <a:gd name="T66" fmla="+- 0 9989 9919"/>
                                                                      <a:gd name="T67" fmla="*/ 9989 h 120"/>
                                                                      <a:gd name="T68" fmla="+- 0 4560 4260"/>
                                                                      <a:gd name="T69" fmla="*/ T68 w 513"/>
                                                                      <a:gd name="T70" fmla="+- 0 9969 9919"/>
                                                                      <a:gd name="T71" fmla="*/ 9969 h 120"/>
                                                                      <a:gd name="T72" fmla="+- 0 4540 4260"/>
                                                                      <a:gd name="T73" fmla="*/ T72 w 513"/>
                                                                      <a:gd name="T74" fmla="+- 0 9989 9919"/>
                                                                      <a:gd name="T75" fmla="*/ 9989 h 120"/>
                                                                      <a:gd name="T76" fmla="+- 0 4560 4260"/>
                                                                      <a:gd name="T77" fmla="*/ T76 w 513"/>
                                                                      <a:gd name="T78" fmla="+- 0 9969 9919"/>
                                                                      <a:gd name="T79" fmla="*/ 9969 h 120"/>
                                                                      <a:gd name="T80" fmla="+- 0 4580 4260"/>
                                                                      <a:gd name="T81" fmla="*/ T80 w 513"/>
                                                                      <a:gd name="T82" fmla="+- 0 9969 9919"/>
                                                                      <a:gd name="T83" fmla="*/ 9969 h 120"/>
                                                                      <a:gd name="T84" fmla="+- 0 4600 4260"/>
                                                                      <a:gd name="T85" fmla="*/ T84 w 513"/>
                                                                      <a:gd name="T86" fmla="+- 0 9989 9919"/>
                                                                      <a:gd name="T87" fmla="*/ 9989 h 120"/>
                                                                      <a:gd name="T88" fmla="+- 0 4640 4260"/>
                                                                      <a:gd name="T89" fmla="*/ T88 w 513"/>
                                                                      <a:gd name="T90" fmla="+- 0 9969 9919"/>
                                                                      <a:gd name="T91" fmla="*/ 9969 h 120"/>
                                                                      <a:gd name="T92" fmla="+- 0 4620 4260"/>
                                                                      <a:gd name="T93" fmla="*/ T92 w 513"/>
                                                                      <a:gd name="T94" fmla="+- 0 9989 9919"/>
                                                                      <a:gd name="T95" fmla="*/ 9989 h 120"/>
                                                                      <a:gd name="T96" fmla="+- 0 4640 4260"/>
                                                                      <a:gd name="T97" fmla="*/ T96 w 513"/>
                                                                      <a:gd name="T98" fmla="+- 0 9969 9919"/>
                                                                      <a:gd name="T99" fmla="*/ 9969 h 120"/>
                                                                      <a:gd name="T100" fmla="+- 0 4653 4260"/>
                                                                      <a:gd name="T101" fmla="*/ T100 w 513"/>
                                                                      <a:gd name="T102" fmla="+- 0 10039 9919"/>
                                                                      <a:gd name="T103" fmla="*/ 10039 h 120"/>
                                                                      <a:gd name="T104" fmla="+- 0 4660 4260"/>
                                                                      <a:gd name="T105" fmla="*/ T104 w 513"/>
                                                                      <a:gd name="T106" fmla="+- 0 9989 9919"/>
                                                                      <a:gd name="T107" fmla="*/ 9989 h 120"/>
                                                                      <a:gd name="T108" fmla="+- 0 4753 4260"/>
                                                                      <a:gd name="T109" fmla="*/ T108 w 513"/>
                                                                      <a:gd name="T110" fmla="+- 0 9969 9919"/>
                                                                      <a:gd name="T111" fmla="*/ 9969 h 120"/>
                                                                      <a:gd name="T112" fmla="+- 0 4673 4260"/>
                                                                      <a:gd name="T113" fmla="*/ T112 w 513"/>
                                                                      <a:gd name="T114" fmla="+- 0 9969 9919"/>
                                                                      <a:gd name="T115" fmla="*/ 9969 h 120"/>
                                                                      <a:gd name="T116" fmla="+- 0 4660 4260"/>
                                                                      <a:gd name="T117" fmla="*/ T116 w 513"/>
                                                                      <a:gd name="T118" fmla="+- 0 9989 9919"/>
                                                                      <a:gd name="T119" fmla="*/ 9989 h 120"/>
                                                                      <a:gd name="T120" fmla="+- 0 4673 4260"/>
                                                                      <a:gd name="T121" fmla="*/ T120 w 513"/>
                                                                      <a:gd name="T122" fmla="+- 0 9969 9919"/>
                                                                      <a:gd name="T123" fmla="*/ 9969 h 120"/>
                                                                      <a:gd name="T124" fmla="+- 0 4673 4260"/>
                                                                      <a:gd name="T125" fmla="*/ T124 w 513"/>
                                                                      <a:gd name="T126" fmla="+- 0 9969 9919"/>
                                                                      <a:gd name="T127" fmla="*/ 9969 h 120"/>
                                                                      <a:gd name="T128" fmla="+- 0 4753 4260"/>
                                                                      <a:gd name="T129" fmla="*/ T128 w 513"/>
                                                                      <a:gd name="T130" fmla="+- 0 9989 9919"/>
                                                                      <a:gd name="T131" fmla="*/ 9989 h 120"/>
                                                                      <a:gd name="T132" fmla="+- 0 4753 4260"/>
                                                                      <a:gd name="T133" fmla="*/ T132 w 513"/>
                                                                      <a:gd name="T134" fmla="+- 0 9969 9919"/>
                                                                      <a:gd name="T135" fmla="*/ 996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13" h="120">
                                                                        <a:moveTo>
                                                                          <a:pt x="20" y="50"/>
                                                                        </a:moveTo>
                                                                        <a:lnTo>
                                                                          <a:pt x="0" y="50"/>
                                                                        </a:lnTo>
                                                                        <a:lnTo>
                                                                          <a:pt x="0" y="70"/>
                                                                        </a:lnTo>
                                                                        <a:lnTo>
                                                                          <a:pt x="20" y="70"/>
                                                                        </a:lnTo>
                                                                        <a:lnTo>
                                                                          <a:pt x="20" y="50"/>
                                                                        </a:lnTo>
                                                                        <a:close/>
                                                                        <a:moveTo>
                                                                          <a:pt x="60" y="50"/>
                                                                        </a:moveTo>
                                                                        <a:lnTo>
                                                                          <a:pt x="40" y="50"/>
                                                                        </a:lnTo>
                                                                        <a:lnTo>
                                                                          <a:pt x="40" y="70"/>
                                                                        </a:lnTo>
                                                                        <a:lnTo>
                                                                          <a:pt x="60" y="70"/>
                                                                        </a:lnTo>
                                                                        <a:lnTo>
                                                                          <a:pt x="60" y="50"/>
                                                                        </a:lnTo>
                                                                        <a:close/>
                                                                        <a:moveTo>
                                                                          <a:pt x="100" y="50"/>
                                                                        </a:moveTo>
                                                                        <a:lnTo>
                                                                          <a:pt x="80" y="50"/>
                                                                        </a:lnTo>
                                                                        <a:lnTo>
                                                                          <a:pt x="80" y="70"/>
                                                                        </a:lnTo>
                                                                        <a:lnTo>
                                                                          <a:pt x="100" y="70"/>
                                                                        </a:lnTo>
                                                                        <a:lnTo>
                                                                          <a:pt x="100" y="50"/>
                                                                        </a:lnTo>
                                                                        <a:close/>
                                                                        <a:moveTo>
                                                                          <a:pt x="140" y="50"/>
                                                                        </a:moveTo>
                                                                        <a:lnTo>
                                                                          <a:pt x="120" y="50"/>
                                                                        </a:lnTo>
                                                                        <a:lnTo>
                                                                          <a:pt x="120" y="70"/>
                                                                        </a:lnTo>
                                                                        <a:lnTo>
                                                                          <a:pt x="140" y="70"/>
                                                                        </a:lnTo>
                                                                        <a:lnTo>
                                                                          <a:pt x="140" y="50"/>
                                                                        </a:lnTo>
                                                                        <a:close/>
                                                                        <a:moveTo>
                                                                          <a:pt x="180" y="50"/>
                                                                        </a:moveTo>
                                                                        <a:lnTo>
                                                                          <a:pt x="160" y="50"/>
                                                                        </a:lnTo>
                                                                        <a:lnTo>
                                                                          <a:pt x="160" y="70"/>
                                                                        </a:lnTo>
                                                                        <a:lnTo>
                                                                          <a:pt x="180" y="70"/>
                                                                        </a:lnTo>
                                                                        <a:lnTo>
                                                                          <a:pt x="180" y="50"/>
                                                                        </a:lnTo>
                                                                        <a:close/>
                                                                        <a:moveTo>
                                                                          <a:pt x="220" y="50"/>
                                                                        </a:moveTo>
                                                                        <a:lnTo>
                                                                          <a:pt x="200" y="50"/>
                                                                        </a:lnTo>
                                                                        <a:lnTo>
                                                                          <a:pt x="200" y="70"/>
                                                                        </a:lnTo>
                                                                        <a:lnTo>
                                                                          <a:pt x="220" y="70"/>
                                                                        </a:lnTo>
                                                                        <a:lnTo>
                                                                          <a:pt x="220" y="50"/>
                                                                        </a:lnTo>
                                                                        <a:close/>
                                                                        <a:moveTo>
                                                                          <a:pt x="260" y="50"/>
                                                                        </a:moveTo>
                                                                        <a:lnTo>
                                                                          <a:pt x="240" y="50"/>
                                                                        </a:lnTo>
                                                                        <a:lnTo>
                                                                          <a:pt x="240" y="70"/>
                                                                        </a:lnTo>
                                                                        <a:lnTo>
                                                                          <a:pt x="260" y="70"/>
                                                                        </a:lnTo>
                                                                        <a:lnTo>
                                                                          <a:pt x="260" y="50"/>
                                                                        </a:lnTo>
                                                                        <a:close/>
                                                                        <a:moveTo>
                                                                          <a:pt x="300" y="50"/>
                                                                        </a:moveTo>
                                                                        <a:lnTo>
                                                                          <a:pt x="280" y="50"/>
                                                                        </a:lnTo>
                                                                        <a:lnTo>
                                                                          <a:pt x="280" y="70"/>
                                                                        </a:lnTo>
                                                                        <a:lnTo>
                                                                          <a:pt x="300" y="70"/>
                                                                        </a:lnTo>
                                                                        <a:lnTo>
                                                                          <a:pt x="300" y="50"/>
                                                                        </a:lnTo>
                                                                        <a:close/>
                                                                        <a:moveTo>
                                                                          <a:pt x="340" y="50"/>
                                                                        </a:moveTo>
                                                                        <a:lnTo>
                                                                          <a:pt x="320" y="50"/>
                                                                        </a:lnTo>
                                                                        <a:lnTo>
                                                                          <a:pt x="320" y="70"/>
                                                                        </a:lnTo>
                                                                        <a:lnTo>
                                                                          <a:pt x="340" y="70"/>
                                                                        </a:lnTo>
                                                                        <a:lnTo>
                                                                          <a:pt x="340" y="50"/>
                                                                        </a:lnTo>
                                                                        <a:close/>
                                                                        <a:moveTo>
                                                                          <a:pt x="380" y="50"/>
                                                                        </a:moveTo>
                                                                        <a:lnTo>
                                                                          <a:pt x="360" y="50"/>
                                                                        </a:lnTo>
                                                                        <a:lnTo>
                                                                          <a:pt x="360" y="70"/>
                                                                        </a:lnTo>
                                                                        <a:lnTo>
                                                                          <a:pt x="380" y="70"/>
                                                                        </a:lnTo>
                                                                        <a:lnTo>
                                                                          <a:pt x="380" y="50"/>
                                                                        </a:lnTo>
                                                                        <a:close/>
                                                                        <a:moveTo>
                                                                          <a:pt x="393" y="0"/>
                                                                        </a:moveTo>
                                                                        <a:lnTo>
                                                                          <a:pt x="393" y="120"/>
                                                                        </a:lnTo>
                                                                        <a:lnTo>
                                                                          <a:pt x="493" y="70"/>
                                                                        </a:lnTo>
                                                                        <a:lnTo>
                                                                          <a:pt x="400" y="70"/>
                                                                        </a:lnTo>
                                                                        <a:lnTo>
                                                                          <a:pt x="400" y="50"/>
                                                                        </a:lnTo>
                                                                        <a:lnTo>
                                                                          <a:pt x="493" y="50"/>
                                                                        </a:lnTo>
                                                                        <a:lnTo>
                                                                          <a:pt x="393" y="0"/>
                                                                        </a:lnTo>
                                                                        <a:close/>
                                                                        <a:moveTo>
                                                                          <a:pt x="413" y="50"/>
                                                                        </a:moveTo>
                                                                        <a:lnTo>
                                                                          <a:pt x="400" y="50"/>
                                                                        </a:lnTo>
                                                                        <a:lnTo>
                                                                          <a:pt x="400" y="70"/>
                                                                        </a:lnTo>
                                                                        <a:lnTo>
                                                                          <a:pt x="413" y="70"/>
                                                                        </a:lnTo>
                                                                        <a:lnTo>
                                                                          <a:pt x="413" y="50"/>
                                                                        </a:lnTo>
                                                                        <a:close/>
                                                                        <a:moveTo>
                                                                          <a:pt x="493" y="50"/>
                                                                        </a:moveTo>
                                                                        <a:lnTo>
                                                                          <a:pt x="413" y="50"/>
                                                                        </a:lnTo>
                                                                        <a:lnTo>
                                                                          <a:pt x="413" y="70"/>
                                                                        </a:lnTo>
                                                                        <a:lnTo>
                                                                          <a:pt x="493" y="70"/>
                                                                        </a:lnTo>
                                                                        <a:lnTo>
                                                                          <a:pt x="513" y="60"/>
                                                                        </a:lnTo>
                                                                        <a:lnTo>
                                                                          <a:pt x="49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62"/>
                                                                <wpg:cNvGrpSpPr/>
                                                                <wpg:grpSpPr>
                                                                  <a:xfrm>
                                                                    <a:off x="0" y="114925"/>
                                                                    <a:ext cx="6275325" cy="6214106"/>
                                                                    <a:chOff x="0" y="114925"/>
                                                                    <a:chExt cx="6275325" cy="6214106"/>
                                                                  </a:xfrm>
                                                                </wpg:grpSpPr>
                                                                <wps:wsp>
                                                                  <wps:cNvPr id="960" name="AutoShape 118"/>
                                                                  <wps:cNvSpPr>
                                                                    <a:spLocks/>
                                                                  </wps:cNvSpPr>
                                                                  <wps:spPr bwMode="auto">
                                                                    <a:xfrm>
                                                                      <a:off x="1596789" y="2224585"/>
                                                                      <a:ext cx="3724275" cy="711835"/>
                                                                    </a:xfrm>
                                                                    <a:custGeom>
                                                                      <a:avLst/>
                                                                      <a:gdLst>
                                                                        <a:gd name="T0" fmla="+- 0 4290 4270"/>
                                                                        <a:gd name="T1" fmla="*/ T0 w 5865"/>
                                                                        <a:gd name="T2" fmla="+- 0 4188 3118"/>
                                                                        <a:gd name="T3" fmla="*/ 4188 h 1121"/>
                                                                        <a:gd name="T4" fmla="+- 0 4310 4270"/>
                                                                        <a:gd name="T5" fmla="*/ T4 w 5865"/>
                                                                        <a:gd name="T6" fmla="+- 0 4188 3118"/>
                                                                        <a:gd name="T7" fmla="*/ 4188 h 1121"/>
                                                                        <a:gd name="T8" fmla="+- 0 4350 4270"/>
                                                                        <a:gd name="T9" fmla="*/ T8 w 5865"/>
                                                                        <a:gd name="T10" fmla="+- 0 4168 3118"/>
                                                                        <a:gd name="T11" fmla="*/ 4168 h 1121"/>
                                                                        <a:gd name="T12" fmla="+- 0 4410 4270"/>
                                                                        <a:gd name="T13" fmla="*/ T12 w 5865"/>
                                                                        <a:gd name="T14" fmla="+- 0 4168 3118"/>
                                                                        <a:gd name="T15" fmla="*/ 4168 h 1121"/>
                                                                        <a:gd name="T16" fmla="+- 0 4410 4270"/>
                                                                        <a:gd name="T17" fmla="*/ T16 w 5865"/>
                                                                        <a:gd name="T18" fmla="+- 0 4168 3118"/>
                                                                        <a:gd name="T19" fmla="*/ 4168 h 1121"/>
                                                                        <a:gd name="T20" fmla="+- 0 4450 4270"/>
                                                                        <a:gd name="T21" fmla="*/ T20 w 5865"/>
                                                                        <a:gd name="T22" fmla="+- 0 4188 3118"/>
                                                                        <a:gd name="T23" fmla="*/ 4188 h 1121"/>
                                                                        <a:gd name="T24" fmla="+- 0 4470 4270"/>
                                                                        <a:gd name="T25" fmla="*/ T24 w 5865"/>
                                                                        <a:gd name="T26" fmla="+- 0 4188 3118"/>
                                                                        <a:gd name="T27" fmla="*/ 4188 h 1121"/>
                                                                        <a:gd name="T28" fmla="+- 0 4510 4270"/>
                                                                        <a:gd name="T29" fmla="*/ T28 w 5865"/>
                                                                        <a:gd name="T30" fmla="+- 0 4168 3118"/>
                                                                        <a:gd name="T31" fmla="*/ 4168 h 1121"/>
                                                                        <a:gd name="T32" fmla="+- 0 4570 4270"/>
                                                                        <a:gd name="T33" fmla="*/ T32 w 5865"/>
                                                                        <a:gd name="T34" fmla="+- 0 4168 3118"/>
                                                                        <a:gd name="T35" fmla="*/ 4168 h 1121"/>
                                                                        <a:gd name="T36" fmla="+- 0 4570 4270"/>
                                                                        <a:gd name="T37" fmla="*/ T36 w 5865"/>
                                                                        <a:gd name="T38" fmla="+- 0 4168 3118"/>
                                                                        <a:gd name="T39" fmla="*/ 4168 h 1121"/>
                                                                        <a:gd name="T40" fmla="+- 0 4610 4270"/>
                                                                        <a:gd name="T41" fmla="*/ T40 w 5865"/>
                                                                        <a:gd name="T42" fmla="+- 0 4188 3118"/>
                                                                        <a:gd name="T43" fmla="*/ 4188 h 1121"/>
                                                                        <a:gd name="T44" fmla="+- 0 4630 4270"/>
                                                                        <a:gd name="T45" fmla="*/ T44 w 5865"/>
                                                                        <a:gd name="T46" fmla="+- 0 4188 3118"/>
                                                                        <a:gd name="T47" fmla="*/ 4188 h 1121"/>
                                                                        <a:gd name="T48" fmla="+- 0 4763 4270"/>
                                                                        <a:gd name="T49" fmla="*/ T48 w 5865"/>
                                                                        <a:gd name="T50" fmla="+- 0 4168 3118"/>
                                                                        <a:gd name="T51" fmla="*/ 4168 h 1121"/>
                                                                        <a:gd name="T52" fmla="+- 0 4783 4270"/>
                                                                        <a:gd name="T53" fmla="*/ T52 w 5865"/>
                                                                        <a:gd name="T54" fmla="+- 0 4178 3118"/>
                                                                        <a:gd name="T55" fmla="*/ 4178 h 1121"/>
                                                                        <a:gd name="T56" fmla="+- 0 7485 4270"/>
                                                                        <a:gd name="T57" fmla="*/ T56 w 5865"/>
                                                                        <a:gd name="T58" fmla="+- 0 3185 3118"/>
                                                                        <a:gd name="T59" fmla="*/ 3185 h 1121"/>
                                                                        <a:gd name="T60" fmla="+- 0 7530 4270"/>
                                                                        <a:gd name="T61" fmla="*/ T60 w 5865"/>
                                                                        <a:gd name="T62" fmla="+- 0 3185 3118"/>
                                                                        <a:gd name="T63" fmla="*/ 3185 h 1121"/>
                                                                        <a:gd name="T64" fmla="+- 0 7590 4270"/>
                                                                        <a:gd name="T65" fmla="*/ T64 w 5865"/>
                                                                        <a:gd name="T66" fmla="+- 0 3170 3118"/>
                                                                        <a:gd name="T67" fmla="*/ 3170 h 1121"/>
                                                                        <a:gd name="T68" fmla="+- 0 7770 4270"/>
                                                                        <a:gd name="T69" fmla="*/ T68 w 5865"/>
                                                                        <a:gd name="T70" fmla="+- 0 3170 3118"/>
                                                                        <a:gd name="T71" fmla="*/ 3170 h 1121"/>
                                                                        <a:gd name="T72" fmla="+- 0 7770 4270"/>
                                                                        <a:gd name="T73" fmla="*/ T72 w 5865"/>
                                                                        <a:gd name="T74" fmla="+- 0 3170 3118"/>
                                                                        <a:gd name="T75" fmla="*/ 3170 h 1121"/>
                                                                        <a:gd name="T76" fmla="+- 0 7830 4270"/>
                                                                        <a:gd name="T77" fmla="*/ T76 w 5865"/>
                                                                        <a:gd name="T78" fmla="+- 0 3185 3118"/>
                                                                        <a:gd name="T79" fmla="*/ 3185 h 1121"/>
                                                                        <a:gd name="T80" fmla="+- 0 7875 4270"/>
                                                                        <a:gd name="T81" fmla="*/ T80 w 5865"/>
                                                                        <a:gd name="T82" fmla="+- 0 3185 3118"/>
                                                                        <a:gd name="T83" fmla="*/ 3185 h 1121"/>
                                                                        <a:gd name="T84" fmla="+- 0 7935 4270"/>
                                                                        <a:gd name="T85" fmla="*/ T84 w 5865"/>
                                                                        <a:gd name="T86" fmla="+- 0 3170 3118"/>
                                                                        <a:gd name="T87" fmla="*/ 3170 h 1121"/>
                                                                        <a:gd name="T88" fmla="+- 0 8115 4270"/>
                                                                        <a:gd name="T89" fmla="*/ T88 w 5865"/>
                                                                        <a:gd name="T90" fmla="+- 0 3170 3118"/>
                                                                        <a:gd name="T91" fmla="*/ 3170 h 1121"/>
                                                                        <a:gd name="T92" fmla="+- 0 8115 4270"/>
                                                                        <a:gd name="T93" fmla="*/ T92 w 5865"/>
                                                                        <a:gd name="T94" fmla="+- 0 3170 3118"/>
                                                                        <a:gd name="T95" fmla="*/ 3170 h 1121"/>
                                                                        <a:gd name="T96" fmla="+- 0 8175 4270"/>
                                                                        <a:gd name="T97" fmla="*/ T96 w 5865"/>
                                                                        <a:gd name="T98" fmla="+- 0 3185 3118"/>
                                                                        <a:gd name="T99" fmla="*/ 3185 h 1121"/>
                                                                        <a:gd name="T100" fmla="+- 0 8220 4270"/>
                                                                        <a:gd name="T101" fmla="*/ T100 w 5865"/>
                                                                        <a:gd name="T102" fmla="+- 0 3185 3118"/>
                                                                        <a:gd name="T103" fmla="*/ 3185 h 1121"/>
                                                                        <a:gd name="T104" fmla="+- 0 8385 4270"/>
                                                                        <a:gd name="T105" fmla="*/ T104 w 5865"/>
                                                                        <a:gd name="T106" fmla="+- 0 3170 3118"/>
                                                                        <a:gd name="T107" fmla="*/ 3170 h 1121"/>
                                                                        <a:gd name="T108" fmla="+- 0 8460 4270"/>
                                                                        <a:gd name="T109" fmla="*/ T108 w 5865"/>
                                                                        <a:gd name="T110" fmla="+- 0 3170 3118"/>
                                                                        <a:gd name="T111" fmla="*/ 3170 h 1121"/>
                                                                        <a:gd name="T112" fmla="+- 0 8460 4270"/>
                                                                        <a:gd name="T113" fmla="*/ T112 w 5865"/>
                                                                        <a:gd name="T114" fmla="+- 0 3170 3118"/>
                                                                        <a:gd name="T115" fmla="*/ 3170 h 1121"/>
                                                                        <a:gd name="T116" fmla="+- 0 8625 4270"/>
                                                                        <a:gd name="T117" fmla="*/ T116 w 5865"/>
                                                                        <a:gd name="T118" fmla="+- 0 3185 3118"/>
                                                                        <a:gd name="T119" fmla="*/ 3185 h 1121"/>
                                                                        <a:gd name="T120" fmla="+- 0 8670 4270"/>
                                                                        <a:gd name="T121" fmla="*/ T120 w 5865"/>
                                                                        <a:gd name="T122" fmla="+- 0 3185 3118"/>
                                                                        <a:gd name="T123" fmla="*/ 3185 h 1121"/>
                                                                        <a:gd name="T124" fmla="+- 0 8730 4270"/>
                                                                        <a:gd name="T125" fmla="*/ T124 w 5865"/>
                                                                        <a:gd name="T126" fmla="+- 0 3170 3118"/>
                                                                        <a:gd name="T127" fmla="*/ 3170 h 1121"/>
                                                                        <a:gd name="T128" fmla="+- 0 8910 4270"/>
                                                                        <a:gd name="T129" fmla="*/ T128 w 5865"/>
                                                                        <a:gd name="T130" fmla="+- 0 3170 3118"/>
                                                                        <a:gd name="T131" fmla="*/ 3170 h 1121"/>
                                                                        <a:gd name="T132" fmla="+- 0 8910 4270"/>
                                                                        <a:gd name="T133" fmla="*/ T132 w 5865"/>
                                                                        <a:gd name="T134" fmla="+- 0 3170 3118"/>
                                                                        <a:gd name="T135" fmla="*/ 3170 h 1121"/>
                                                                        <a:gd name="T136" fmla="+- 0 8970 4270"/>
                                                                        <a:gd name="T137" fmla="*/ T136 w 5865"/>
                                                                        <a:gd name="T138" fmla="+- 0 3185 3118"/>
                                                                        <a:gd name="T139" fmla="*/ 3185 h 1121"/>
                                                                        <a:gd name="T140" fmla="+- 0 9015 4270"/>
                                                                        <a:gd name="T141" fmla="*/ T140 w 5865"/>
                                                                        <a:gd name="T142" fmla="+- 0 3185 3118"/>
                                                                        <a:gd name="T143" fmla="*/ 3185 h 1121"/>
                                                                        <a:gd name="T144" fmla="+- 0 9075 4270"/>
                                                                        <a:gd name="T145" fmla="*/ T144 w 5865"/>
                                                                        <a:gd name="T146" fmla="+- 0 3170 3118"/>
                                                                        <a:gd name="T147" fmla="*/ 3170 h 1121"/>
                                                                        <a:gd name="T148" fmla="+- 0 9255 4270"/>
                                                                        <a:gd name="T149" fmla="*/ T148 w 5865"/>
                                                                        <a:gd name="T150" fmla="+- 0 3170 3118"/>
                                                                        <a:gd name="T151" fmla="*/ 3170 h 1121"/>
                                                                        <a:gd name="T152" fmla="+- 0 9255 4270"/>
                                                                        <a:gd name="T153" fmla="*/ T152 w 5865"/>
                                                                        <a:gd name="T154" fmla="+- 0 3170 3118"/>
                                                                        <a:gd name="T155" fmla="*/ 3170 h 1121"/>
                                                                        <a:gd name="T156" fmla="+- 0 9315 4270"/>
                                                                        <a:gd name="T157" fmla="*/ T156 w 5865"/>
                                                                        <a:gd name="T158" fmla="+- 0 3185 3118"/>
                                                                        <a:gd name="T159" fmla="*/ 3185 h 1121"/>
                                                                        <a:gd name="T160" fmla="+- 0 9360 4270"/>
                                                                        <a:gd name="T161" fmla="*/ T160 w 5865"/>
                                                                        <a:gd name="T162" fmla="+- 0 3185 3118"/>
                                                                        <a:gd name="T163" fmla="*/ 3185 h 1121"/>
                                                                        <a:gd name="T164" fmla="+- 0 9525 4270"/>
                                                                        <a:gd name="T165" fmla="*/ T164 w 5865"/>
                                                                        <a:gd name="T166" fmla="+- 0 3170 3118"/>
                                                                        <a:gd name="T167" fmla="*/ 3170 h 1121"/>
                                                                        <a:gd name="T168" fmla="+- 0 9600 4270"/>
                                                                        <a:gd name="T169" fmla="*/ T168 w 5865"/>
                                                                        <a:gd name="T170" fmla="+- 0 3170 3118"/>
                                                                        <a:gd name="T171" fmla="*/ 3170 h 1121"/>
                                                                        <a:gd name="T172" fmla="+- 0 9600 4270"/>
                                                                        <a:gd name="T173" fmla="*/ T172 w 5865"/>
                                                                        <a:gd name="T174" fmla="+- 0 3170 3118"/>
                                                                        <a:gd name="T175" fmla="*/ 3170 h 1121"/>
                                                                        <a:gd name="T176" fmla="+- 0 9765 4270"/>
                                                                        <a:gd name="T177" fmla="*/ T176 w 5865"/>
                                                                        <a:gd name="T178" fmla="+- 0 3185 3118"/>
                                                                        <a:gd name="T179" fmla="*/ 3185 h 1121"/>
                                                                        <a:gd name="T180" fmla="+- 0 9810 4270"/>
                                                                        <a:gd name="T181" fmla="*/ T180 w 5865"/>
                                                                        <a:gd name="T182" fmla="+- 0 3185 3118"/>
                                                                        <a:gd name="T183" fmla="*/ 3185 h 1121"/>
                                                                        <a:gd name="T184" fmla="+- 0 9870 4270"/>
                                                                        <a:gd name="T185" fmla="*/ T184 w 5865"/>
                                                                        <a:gd name="T186" fmla="+- 0 3170 3118"/>
                                                                        <a:gd name="T187" fmla="*/ 3170 h 1121"/>
                                                                        <a:gd name="T188" fmla="+- 0 10135 4270"/>
                                                                        <a:gd name="T189" fmla="*/ T188 w 5865"/>
                                                                        <a:gd name="T190" fmla="+- 0 3178 3118"/>
                                                                        <a:gd name="T191" fmla="*/ 3178 h 1121"/>
                                                                        <a:gd name="T192" fmla="+- 0 9930 4270"/>
                                                                        <a:gd name="T193" fmla="*/ T192 w 5865"/>
                                                                        <a:gd name="T194" fmla="+- 0 3170 3118"/>
                                                                        <a:gd name="T195" fmla="*/ 3170 h 1121"/>
                                                                        <a:gd name="T196" fmla="+- 0 10120 4270"/>
                                                                        <a:gd name="T197" fmla="*/ T196 w 5865"/>
                                                                        <a:gd name="T198" fmla="+- 0 3185 3118"/>
                                                                        <a:gd name="T199" fmla="*/ 3185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865" h="1121">
                                                                          <a:moveTo>
                                                                            <a:pt x="20" y="1050"/>
                                                                          </a:moveTo>
                                                                          <a:lnTo>
                                                                            <a:pt x="0" y="1050"/>
                                                                          </a:lnTo>
                                                                          <a:lnTo>
                                                                            <a:pt x="0" y="1070"/>
                                                                          </a:lnTo>
                                                                          <a:lnTo>
                                                                            <a:pt x="20" y="1070"/>
                                                                          </a:lnTo>
                                                                          <a:lnTo>
                                                                            <a:pt x="20" y="1050"/>
                                                                          </a:lnTo>
                                                                          <a:moveTo>
                                                                            <a:pt x="60" y="1050"/>
                                                                          </a:moveTo>
                                                                          <a:lnTo>
                                                                            <a:pt x="40" y="1050"/>
                                                                          </a:lnTo>
                                                                          <a:lnTo>
                                                                            <a:pt x="40" y="1070"/>
                                                                          </a:lnTo>
                                                                          <a:lnTo>
                                                                            <a:pt x="60" y="1070"/>
                                                                          </a:lnTo>
                                                                          <a:lnTo>
                                                                            <a:pt x="60" y="1050"/>
                                                                          </a:lnTo>
                                                                          <a:moveTo>
                                                                            <a:pt x="100" y="1050"/>
                                                                          </a:moveTo>
                                                                          <a:lnTo>
                                                                            <a:pt x="80" y="1050"/>
                                                                          </a:lnTo>
                                                                          <a:lnTo>
                                                                            <a:pt x="80" y="1070"/>
                                                                          </a:lnTo>
                                                                          <a:lnTo>
                                                                            <a:pt x="100" y="1070"/>
                                                                          </a:lnTo>
                                                                          <a:lnTo>
                                                                            <a:pt x="100" y="1050"/>
                                                                          </a:lnTo>
                                                                          <a:moveTo>
                                                                            <a:pt x="140" y="1050"/>
                                                                          </a:moveTo>
                                                                          <a:lnTo>
                                                                            <a:pt x="120" y="1050"/>
                                                                          </a:lnTo>
                                                                          <a:lnTo>
                                                                            <a:pt x="120" y="1070"/>
                                                                          </a:lnTo>
                                                                          <a:lnTo>
                                                                            <a:pt x="140" y="1070"/>
                                                                          </a:lnTo>
                                                                          <a:lnTo>
                                                                            <a:pt x="140" y="1050"/>
                                                                          </a:lnTo>
                                                                          <a:moveTo>
                                                                            <a:pt x="180" y="1050"/>
                                                                          </a:moveTo>
                                                                          <a:lnTo>
                                                                            <a:pt x="160" y="1050"/>
                                                                          </a:lnTo>
                                                                          <a:lnTo>
                                                                            <a:pt x="160" y="1070"/>
                                                                          </a:lnTo>
                                                                          <a:lnTo>
                                                                            <a:pt x="180" y="1070"/>
                                                                          </a:lnTo>
                                                                          <a:lnTo>
                                                                            <a:pt x="180" y="1050"/>
                                                                          </a:lnTo>
                                                                          <a:moveTo>
                                                                            <a:pt x="220" y="1050"/>
                                                                          </a:moveTo>
                                                                          <a:lnTo>
                                                                            <a:pt x="200" y="1050"/>
                                                                          </a:lnTo>
                                                                          <a:lnTo>
                                                                            <a:pt x="200" y="1070"/>
                                                                          </a:lnTo>
                                                                          <a:lnTo>
                                                                            <a:pt x="220" y="1070"/>
                                                                          </a:lnTo>
                                                                          <a:lnTo>
                                                                            <a:pt x="220" y="1050"/>
                                                                          </a:lnTo>
                                                                          <a:moveTo>
                                                                            <a:pt x="260" y="1050"/>
                                                                          </a:moveTo>
                                                                          <a:lnTo>
                                                                            <a:pt x="240" y="1050"/>
                                                                          </a:lnTo>
                                                                          <a:lnTo>
                                                                            <a:pt x="240" y="1070"/>
                                                                          </a:lnTo>
                                                                          <a:lnTo>
                                                                            <a:pt x="260" y="1070"/>
                                                                          </a:lnTo>
                                                                          <a:lnTo>
                                                                            <a:pt x="260" y="1050"/>
                                                                          </a:lnTo>
                                                                          <a:moveTo>
                                                                            <a:pt x="300" y="1050"/>
                                                                          </a:moveTo>
                                                                          <a:lnTo>
                                                                            <a:pt x="280" y="1050"/>
                                                                          </a:lnTo>
                                                                          <a:lnTo>
                                                                            <a:pt x="280" y="1070"/>
                                                                          </a:lnTo>
                                                                          <a:lnTo>
                                                                            <a:pt x="300" y="1070"/>
                                                                          </a:lnTo>
                                                                          <a:lnTo>
                                                                            <a:pt x="300" y="1050"/>
                                                                          </a:lnTo>
                                                                          <a:moveTo>
                                                                            <a:pt x="340" y="1050"/>
                                                                          </a:moveTo>
                                                                          <a:lnTo>
                                                                            <a:pt x="320" y="1050"/>
                                                                          </a:lnTo>
                                                                          <a:lnTo>
                                                                            <a:pt x="320" y="1070"/>
                                                                          </a:lnTo>
                                                                          <a:lnTo>
                                                                            <a:pt x="340" y="1070"/>
                                                                          </a:lnTo>
                                                                          <a:lnTo>
                                                                            <a:pt x="340" y="1050"/>
                                                                          </a:lnTo>
                                                                          <a:moveTo>
                                                                            <a:pt x="380" y="1050"/>
                                                                          </a:moveTo>
                                                                          <a:lnTo>
                                                                            <a:pt x="360" y="1050"/>
                                                                          </a:lnTo>
                                                                          <a:lnTo>
                                                                            <a:pt x="360" y="1070"/>
                                                                          </a:lnTo>
                                                                          <a:lnTo>
                                                                            <a:pt x="380" y="1070"/>
                                                                          </a:lnTo>
                                                                          <a:lnTo>
                                                                            <a:pt x="380" y="1050"/>
                                                                          </a:lnTo>
                                                                          <a:moveTo>
                                                                            <a:pt x="513" y="1060"/>
                                                                          </a:moveTo>
                                                                          <a:lnTo>
                                                                            <a:pt x="493" y="1050"/>
                                                                          </a:lnTo>
                                                                          <a:lnTo>
                                                                            <a:pt x="393" y="1000"/>
                                                                          </a:lnTo>
                                                                          <a:lnTo>
                                                                            <a:pt x="393" y="1120"/>
                                                                          </a:lnTo>
                                                                          <a:lnTo>
                                                                            <a:pt x="493" y="1070"/>
                                                                          </a:lnTo>
                                                                          <a:lnTo>
                                                                            <a:pt x="513" y="1060"/>
                                                                          </a:lnTo>
                                                                          <a:moveTo>
                                                                            <a:pt x="3215" y="52"/>
                                                                          </a:moveTo>
                                                                          <a:lnTo>
                                                                            <a:pt x="3095" y="52"/>
                                                                          </a:lnTo>
                                                                          <a:lnTo>
                                                                            <a:pt x="3095" y="67"/>
                                                                          </a:lnTo>
                                                                          <a:lnTo>
                                                                            <a:pt x="3215" y="67"/>
                                                                          </a:lnTo>
                                                                          <a:lnTo>
                                                                            <a:pt x="3215" y="52"/>
                                                                          </a:lnTo>
                                                                          <a:moveTo>
                                                                            <a:pt x="3275" y="52"/>
                                                                          </a:moveTo>
                                                                          <a:lnTo>
                                                                            <a:pt x="3260" y="52"/>
                                                                          </a:lnTo>
                                                                          <a:lnTo>
                                                                            <a:pt x="3260" y="67"/>
                                                                          </a:lnTo>
                                                                          <a:lnTo>
                                                                            <a:pt x="3275" y="67"/>
                                                                          </a:lnTo>
                                                                          <a:lnTo>
                                                                            <a:pt x="3275" y="52"/>
                                                                          </a:lnTo>
                                                                          <a:moveTo>
                                                                            <a:pt x="3335" y="52"/>
                                                                          </a:moveTo>
                                                                          <a:lnTo>
                                                                            <a:pt x="3320" y="52"/>
                                                                          </a:lnTo>
                                                                          <a:lnTo>
                                                                            <a:pt x="3320" y="67"/>
                                                                          </a:lnTo>
                                                                          <a:lnTo>
                                                                            <a:pt x="3335" y="67"/>
                                                                          </a:lnTo>
                                                                          <a:lnTo>
                                                                            <a:pt x="3335" y="52"/>
                                                                          </a:lnTo>
                                                                          <a:moveTo>
                                                                            <a:pt x="3500" y="52"/>
                                                                          </a:moveTo>
                                                                          <a:lnTo>
                                                                            <a:pt x="3380" y="52"/>
                                                                          </a:lnTo>
                                                                          <a:lnTo>
                                                                            <a:pt x="3380" y="67"/>
                                                                          </a:lnTo>
                                                                          <a:lnTo>
                                                                            <a:pt x="3500" y="67"/>
                                                                          </a:lnTo>
                                                                          <a:lnTo>
                                                                            <a:pt x="3500" y="52"/>
                                                                          </a:lnTo>
                                                                          <a:moveTo>
                                                                            <a:pt x="3560" y="52"/>
                                                                          </a:moveTo>
                                                                          <a:lnTo>
                                                                            <a:pt x="3545" y="52"/>
                                                                          </a:lnTo>
                                                                          <a:lnTo>
                                                                            <a:pt x="3545" y="67"/>
                                                                          </a:lnTo>
                                                                          <a:lnTo>
                                                                            <a:pt x="3560" y="67"/>
                                                                          </a:lnTo>
                                                                          <a:lnTo>
                                                                            <a:pt x="3560" y="52"/>
                                                                          </a:lnTo>
                                                                          <a:moveTo>
                                                                            <a:pt x="3620" y="52"/>
                                                                          </a:moveTo>
                                                                          <a:lnTo>
                                                                            <a:pt x="3605" y="52"/>
                                                                          </a:lnTo>
                                                                          <a:lnTo>
                                                                            <a:pt x="3605" y="67"/>
                                                                          </a:lnTo>
                                                                          <a:lnTo>
                                                                            <a:pt x="3620" y="67"/>
                                                                          </a:lnTo>
                                                                          <a:lnTo>
                                                                            <a:pt x="3620" y="52"/>
                                                                          </a:lnTo>
                                                                          <a:moveTo>
                                                                            <a:pt x="3785" y="52"/>
                                                                          </a:moveTo>
                                                                          <a:lnTo>
                                                                            <a:pt x="3665" y="52"/>
                                                                          </a:lnTo>
                                                                          <a:lnTo>
                                                                            <a:pt x="3665" y="67"/>
                                                                          </a:lnTo>
                                                                          <a:lnTo>
                                                                            <a:pt x="3785" y="67"/>
                                                                          </a:lnTo>
                                                                          <a:lnTo>
                                                                            <a:pt x="3785" y="52"/>
                                                                          </a:lnTo>
                                                                          <a:moveTo>
                                                                            <a:pt x="3845" y="52"/>
                                                                          </a:moveTo>
                                                                          <a:lnTo>
                                                                            <a:pt x="3830" y="52"/>
                                                                          </a:lnTo>
                                                                          <a:lnTo>
                                                                            <a:pt x="3830" y="67"/>
                                                                          </a:lnTo>
                                                                          <a:lnTo>
                                                                            <a:pt x="3845" y="67"/>
                                                                          </a:lnTo>
                                                                          <a:lnTo>
                                                                            <a:pt x="3845" y="52"/>
                                                                          </a:lnTo>
                                                                          <a:moveTo>
                                                                            <a:pt x="3905" y="52"/>
                                                                          </a:moveTo>
                                                                          <a:lnTo>
                                                                            <a:pt x="3890" y="52"/>
                                                                          </a:lnTo>
                                                                          <a:lnTo>
                                                                            <a:pt x="3890" y="67"/>
                                                                          </a:lnTo>
                                                                          <a:lnTo>
                                                                            <a:pt x="3905" y="67"/>
                                                                          </a:lnTo>
                                                                          <a:lnTo>
                                                                            <a:pt x="3905" y="52"/>
                                                                          </a:lnTo>
                                                                          <a:moveTo>
                                                                            <a:pt x="4070" y="52"/>
                                                                          </a:moveTo>
                                                                          <a:lnTo>
                                                                            <a:pt x="3950" y="52"/>
                                                                          </a:lnTo>
                                                                          <a:lnTo>
                                                                            <a:pt x="3950" y="67"/>
                                                                          </a:lnTo>
                                                                          <a:lnTo>
                                                                            <a:pt x="4070" y="67"/>
                                                                          </a:lnTo>
                                                                          <a:lnTo>
                                                                            <a:pt x="4070" y="52"/>
                                                                          </a:lnTo>
                                                                          <a:moveTo>
                                                                            <a:pt x="4130" y="52"/>
                                                                          </a:moveTo>
                                                                          <a:lnTo>
                                                                            <a:pt x="4115" y="52"/>
                                                                          </a:lnTo>
                                                                          <a:lnTo>
                                                                            <a:pt x="4115" y="67"/>
                                                                          </a:lnTo>
                                                                          <a:lnTo>
                                                                            <a:pt x="4130" y="67"/>
                                                                          </a:lnTo>
                                                                          <a:lnTo>
                                                                            <a:pt x="4130" y="52"/>
                                                                          </a:lnTo>
                                                                          <a:moveTo>
                                                                            <a:pt x="4190" y="52"/>
                                                                          </a:moveTo>
                                                                          <a:lnTo>
                                                                            <a:pt x="4175" y="52"/>
                                                                          </a:lnTo>
                                                                          <a:lnTo>
                                                                            <a:pt x="4175" y="67"/>
                                                                          </a:lnTo>
                                                                          <a:lnTo>
                                                                            <a:pt x="4190" y="67"/>
                                                                          </a:lnTo>
                                                                          <a:lnTo>
                                                                            <a:pt x="4190" y="52"/>
                                                                          </a:lnTo>
                                                                          <a:moveTo>
                                                                            <a:pt x="4355" y="52"/>
                                                                          </a:moveTo>
                                                                          <a:lnTo>
                                                                            <a:pt x="4235" y="52"/>
                                                                          </a:lnTo>
                                                                          <a:lnTo>
                                                                            <a:pt x="4235" y="67"/>
                                                                          </a:lnTo>
                                                                          <a:lnTo>
                                                                            <a:pt x="4355" y="67"/>
                                                                          </a:lnTo>
                                                                          <a:lnTo>
                                                                            <a:pt x="4355" y="52"/>
                                                                          </a:lnTo>
                                                                          <a:moveTo>
                                                                            <a:pt x="4415" y="52"/>
                                                                          </a:moveTo>
                                                                          <a:lnTo>
                                                                            <a:pt x="4400" y="52"/>
                                                                          </a:lnTo>
                                                                          <a:lnTo>
                                                                            <a:pt x="4400" y="67"/>
                                                                          </a:lnTo>
                                                                          <a:lnTo>
                                                                            <a:pt x="4415" y="67"/>
                                                                          </a:lnTo>
                                                                          <a:lnTo>
                                                                            <a:pt x="4415" y="52"/>
                                                                          </a:lnTo>
                                                                          <a:moveTo>
                                                                            <a:pt x="4475" y="52"/>
                                                                          </a:moveTo>
                                                                          <a:lnTo>
                                                                            <a:pt x="4460" y="52"/>
                                                                          </a:lnTo>
                                                                          <a:lnTo>
                                                                            <a:pt x="4460" y="67"/>
                                                                          </a:lnTo>
                                                                          <a:lnTo>
                                                                            <a:pt x="4475" y="67"/>
                                                                          </a:lnTo>
                                                                          <a:lnTo>
                                                                            <a:pt x="4475" y="52"/>
                                                                          </a:lnTo>
                                                                          <a:moveTo>
                                                                            <a:pt x="4640" y="52"/>
                                                                          </a:moveTo>
                                                                          <a:lnTo>
                                                                            <a:pt x="4520" y="52"/>
                                                                          </a:lnTo>
                                                                          <a:lnTo>
                                                                            <a:pt x="4520" y="67"/>
                                                                          </a:lnTo>
                                                                          <a:lnTo>
                                                                            <a:pt x="4640" y="67"/>
                                                                          </a:lnTo>
                                                                          <a:lnTo>
                                                                            <a:pt x="4640" y="52"/>
                                                                          </a:lnTo>
                                                                          <a:moveTo>
                                                                            <a:pt x="4700" y="52"/>
                                                                          </a:moveTo>
                                                                          <a:lnTo>
                                                                            <a:pt x="4685" y="52"/>
                                                                          </a:lnTo>
                                                                          <a:lnTo>
                                                                            <a:pt x="4685" y="67"/>
                                                                          </a:lnTo>
                                                                          <a:lnTo>
                                                                            <a:pt x="4700" y="67"/>
                                                                          </a:lnTo>
                                                                          <a:lnTo>
                                                                            <a:pt x="4700" y="52"/>
                                                                          </a:lnTo>
                                                                          <a:moveTo>
                                                                            <a:pt x="4760" y="52"/>
                                                                          </a:moveTo>
                                                                          <a:lnTo>
                                                                            <a:pt x="4745" y="52"/>
                                                                          </a:lnTo>
                                                                          <a:lnTo>
                                                                            <a:pt x="4745" y="67"/>
                                                                          </a:lnTo>
                                                                          <a:lnTo>
                                                                            <a:pt x="4760" y="67"/>
                                                                          </a:lnTo>
                                                                          <a:lnTo>
                                                                            <a:pt x="4760" y="52"/>
                                                                          </a:lnTo>
                                                                          <a:moveTo>
                                                                            <a:pt x="4925" y="52"/>
                                                                          </a:moveTo>
                                                                          <a:lnTo>
                                                                            <a:pt x="4805" y="52"/>
                                                                          </a:lnTo>
                                                                          <a:lnTo>
                                                                            <a:pt x="4805" y="67"/>
                                                                          </a:lnTo>
                                                                          <a:lnTo>
                                                                            <a:pt x="4925" y="67"/>
                                                                          </a:lnTo>
                                                                          <a:lnTo>
                                                                            <a:pt x="4925" y="52"/>
                                                                          </a:lnTo>
                                                                          <a:moveTo>
                                                                            <a:pt x="4985" y="52"/>
                                                                          </a:moveTo>
                                                                          <a:lnTo>
                                                                            <a:pt x="4970" y="52"/>
                                                                          </a:lnTo>
                                                                          <a:lnTo>
                                                                            <a:pt x="4970" y="67"/>
                                                                          </a:lnTo>
                                                                          <a:lnTo>
                                                                            <a:pt x="4985" y="67"/>
                                                                          </a:lnTo>
                                                                          <a:lnTo>
                                                                            <a:pt x="4985" y="52"/>
                                                                          </a:lnTo>
                                                                          <a:moveTo>
                                                                            <a:pt x="5045" y="52"/>
                                                                          </a:moveTo>
                                                                          <a:lnTo>
                                                                            <a:pt x="5030" y="52"/>
                                                                          </a:lnTo>
                                                                          <a:lnTo>
                                                                            <a:pt x="5030" y="67"/>
                                                                          </a:lnTo>
                                                                          <a:lnTo>
                                                                            <a:pt x="5045" y="67"/>
                                                                          </a:lnTo>
                                                                          <a:lnTo>
                                                                            <a:pt x="5045" y="52"/>
                                                                          </a:lnTo>
                                                                          <a:moveTo>
                                                                            <a:pt x="5210" y="52"/>
                                                                          </a:moveTo>
                                                                          <a:lnTo>
                                                                            <a:pt x="5090" y="52"/>
                                                                          </a:lnTo>
                                                                          <a:lnTo>
                                                                            <a:pt x="5090" y="67"/>
                                                                          </a:lnTo>
                                                                          <a:lnTo>
                                                                            <a:pt x="5210" y="67"/>
                                                                          </a:lnTo>
                                                                          <a:lnTo>
                                                                            <a:pt x="5210" y="52"/>
                                                                          </a:lnTo>
                                                                          <a:moveTo>
                                                                            <a:pt x="5270" y="52"/>
                                                                          </a:moveTo>
                                                                          <a:lnTo>
                                                                            <a:pt x="5255" y="52"/>
                                                                          </a:lnTo>
                                                                          <a:lnTo>
                                                                            <a:pt x="5255" y="67"/>
                                                                          </a:lnTo>
                                                                          <a:lnTo>
                                                                            <a:pt x="5270" y="67"/>
                                                                          </a:lnTo>
                                                                          <a:lnTo>
                                                                            <a:pt x="5270" y="52"/>
                                                                          </a:lnTo>
                                                                          <a:moveTo>
                                                                            <a:pt x="5330" y="52"/>
                                                                          </a:moveTo>
                                                                          <a:lnTo>
                                                                            <a:pt x="5315" y="52"/>
                                                                          </a:lnTo>
                                                                          <a:lnTo>
                                                                            <a:pt x="5315" y="67"/>
                                                                          </a:lnTo>
                                                                          <a:lnTo>
                                                                            <a:pt x="5330" y="67"/>
                                                                          </a:lnTo>
                                                                          <a:lnTo>
                                                                            <a:pt x="5330" y="52"/>
                                                                          </a:lnTo>
                                                                          <a:moveTo>
                                                                            <a:pt x="5495" y="52"/>
                                                                          </a:moveTo>
                                                                          <a:lnTo>
                                                                            <a:pt x="5375" y="52"/>
                                                                          </a:lnTo>
                                                                          <a:lnTo>
                                                                            <a:pt x="5375" y="67"/>
                                                                          </a:lnTo>
                                                                          <a:lnTo>
                                                                            <a:pt x="5495" y="67"/>
                                                                          </a:lnTo>
                                                                          <a:lnTo>
                                                                            <a:pt x="5495" y="52"/>
                                                                          </a:lnTo>
                                                                          <a:moveTo>
                                                                            <a:pt x="5555" y="52"/>
                                                                          </a:moveTo>
                                                                          <a:lnTo>
                                                                            <a:pt x="5540" y="52"/>
                                                                          </a:lnTo>
                                                                          <a:lnTo>
                                                                            <a:pt x="5540" y="67"/>
                                                                          </a:lnTo>
                                                                          <a:lnTo>
                                                                            <a:pt x="5555" y="67"/>
                                                                          </a:lnTo>
                                                                          <a:lnTo>
                                                                            <a:pt x="5555" y="52"/>
                                                                          </a:lnTo>
                                                                          <a:moveTo>
                                                                            <a:pt x="5615" y="52"/>
                                                                          </a:moveTo>
                                                                          <a:lnTo>
                                                                            <a:pt x="5600" y="52"/>
                                                                          </a:lnTo>
                                                                          <a:lnTo>
                                                                            <a:pt x="5600" y="67"/>
                                                                          </a:lnTo>
                                                                          <a:lnTo>
                                                                            <a:pt x="5615" y="67"/>
                                                                          </a:lnTo>
                                                                          <a:lnTo>
                                                                            <a:pt x="5615" y="52"/>
                                                                          </a:lnTo>
                                                                          <a:moveTo>
                                                                            <a:pt x="5865" y="60"/>
                                                                          </a:moveTo>
                                                                          <a:lnTo>
                                                                            <a:pt x="5850" y="52"/>
                                                                          </a:lnTo>
                                                                          <a:lnTo>
                                                                            <a:pt x="5745" y="0"/>
                                                                          </a:lnTo>
                                                                          <a:lnTo>
                                                                            <a:pt x="5745" y="52"/>
                                                                          </a:lnTo>
                                                                          <a:lnTo>
                                                                            <a:pt x="5660" y="52"/>
                                                                          </a:lnTo>
                                                                          <a:lnTo>
                                                                            <a:pt x="5660" y="67"/>
                                                                          </a:lnTo>
                                                                          <a:lnTo>
                                                                            <a:pt x="5745" y="67"/>
                                                                          </a:lnTo>
                                                                          <a:lnTo>
                                                                            <a:pt x="5745" y="120"/>
                                                                          </a:lnTo>
                                                                          <a:lnTo>
                                                                            <a:pt x="5850" y="67"/>
                                                                          </a:lnTo>
                                                                          <a:lnTo>
                                                                            <a:pt x="586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AutoShape 113"/>
                                                                  <wps:cNvSpPr>
                                                                    <a:spLocks/>
                                                                  </wps:cNvSpPr>
                                                                  <wps:spPr bwMode="auto">
                                                                    <a:xfrm>
                                                                      <a:off x="720989" y="1789537"/>
                                                                      <a:ext cx="4431973" cy="542290"/>
                                                                    </a:xfrm>
                                                                    <a:custGeom>
                                                                      <a:avLst/>
                                                                      <a:gdLst>
                                                                        <a:gd name="T0" fmla="+- 0 4635 2745"/>
                                                                        <a:gd name="T1" fmla="*/ T0 w 7365"/>
                                                                        <a:gd name="T2" fmla="+- 0 3197 2463"/>
                                                                        <a:gd name="T3" fmla="*/ 3197 h 854"/>
                                                                        <a:gd name="T4" fmla="+- 0 2745 2745"/>
                                                                        <a:gd name="T5" fmla="*/ T4 w 7365"/>
                                                                        <a:gd name="T6" fmla="+- 0 3262 2463"/>
                                                                        <a:gd name="T7" fmla="*/ 3262 h 854"/>
                                                                        <a:gd name="T8" fmla="+- 0 4745 2745"/>
                                                                        <a:gd name="T9" fmla="*/ T8 w 7365"/>
                                                                        <a:gd name="T10" fmla="+- 0 3262 2463"/>
                                                                        <a:gd name="T11" fmla="*/ 3262 h 854"/>
                                                                        <a:gd name="T12" fmla="+- 0 7340 2745"/>
                                                                        <a:gd name="T13" fmla="*/ T12 w 7365"/>
                                                                        <a:gd name="T14" fmla="+- 0 2516 2463"/>
                                                                        <a:gd name="T15" fmla="*/ 2516 h 854"/>
                                                                        <a:gd name="T16" fmla="+- 0 7460 2745"/>
                                                                        <a:gd name="T17" fmla="*/ T16 w 7365"/>
                                                                        <a:gd name="T18" fmla="+- 0 2516 2463"/>
                                                                        <a:gd name="T19" fmla="*/ 2516 h 854"/>
                                                                        <a:gd name="T20" fmla="+- 0 7505 2745"/>
                                                                        <a:gd name="T21" fmla="*/ T20 w 7365"/>
                                                                        <a:gd name="T22" fmla="+- 0 2531 2463"/>
                                                                        <a:gd name="T23" fmla="*/ 2531 h 854"/>
                                                                        <a:gd name="T24" fmla="+- 0 7580 2745"/>
                                                                        <a:gd name="T25" fmla="*/ T24 w 7365"/>
                                                                        <a:gd name="T26" fmla="+- 0 2516 2463"/>
                                                                        <a:gd name="T27" fmla="*/ 2516 h 854"/>
                                                                        <a:gd name="T28" fmla="+- 0 7580 2745"/>
                                                                        <a:gd name="T29" fmla="*/ T28 w 7365"/>
                                                                        <a:gd name="T30" fmla="+- 0 2531 2463"/>
                                                                        <a:gd name="T31" fmla="*/ 2531 h 854"/>
                                                                        <a:gd name="T32" fmla="+- 0 7625 2745"/>
                                                                        <a:gd name="T33" fmla="*/ T32 w 7365"/>
                                                                        <a:gd name="T34" fmla="+- 0 2516 2463"/>
                                                                        <a:gd name="T35" fmla="*/ 2516 h 854"/>
                                                                        <a:gd name="T36" fmla="+- 0 7745 2745"/>
                                                                        <a:gd name="T37" fmla="*/ T36 w 7365"/>
                                                                        <a:gd name="T38" fmla="+- 0 2516 2463"/>
                                                                        <a:gd name="T39" fmla="*/ 2516 h 854"/>
                                                                        <a:gd name="T40" fmla="+- 0 7790 2745"/>
                                                                        <a:gd name="T41" fmla="*/ T40 w 7365"/>
                                                                        <a:gd name="T42" fmla="+- 0 2531 2463"/>
                                                                        <a:gd name="T43" fmla="*/ 2531 h 854"/>
                                                                        <a:gd name="T44" fmla="+- 0 7865 2745"/>
                                                                        <a:gd name="T45" fmla="*/ T44 w 7365"/>
                                                                        <a:gd name="T46" fmla="+- 0 2516 2463"/>
                                                                        <a:gd name="T47" fmla="*/ 2516 h 854"/>
                                                                        <a:gd name="T48" fmla="+- 0 7865 2745"/>
                                                                        <a:gd name="T49" fmla="*/ T48 w 7365"/>
                                                                        <a:gd name="T50" fmla="+- 0 2531 2463"/>
                                                                        <a:gd name="T51" fmla="*/ 2531 h 854"/>
                                                                        <a:gd name="T52" fmla="+- 0 7910 2745"/>
                                                                        <a:gd name="T53" fmla="*/ T52 w 7365"/>
                                                                        <a:gd name="T54" fmla="+- 0 2516 2463"/>
                                                                        <a:gd name="T55" fmla="*/ 2516 h 854"/>
                                                                        <a:gd name="T56" fmla="+- 0 8030 2745"/>
                                                                        <a:gd name="T57" fmla="*/ T56 w 7365"/>
                                                                        <a:gd name="T58" fmla="+- 0 2516 2463"/>
                                                                        <a:gd name="T59" fmla="*/ 2516 h 854"/>
                                                                        <a:gd name="T60" fmla="+- 0 8075 2745"/>
                                                                        <a:gd name="T61" fmla="*/ T60 w 7365"/>
                                                                        <a:gd name="T62" fmla="+- 0 2531 2463"/>
                                                                        <a:gd name="T63" fmla="*/ 2531 h 854"/>
                                                                        <a:gd name="T64" fmla="+- 0 8150 2745"/>
                                                                        <a:gd name="T65" fmla="*/ T64 w 7365"/>
                                                                        <a:gd name="T66" fmla="+- 0 2516 2463"/>
                                                                        <a:gd name="T67" fmla="*/ 2516 h 854"/>
                                                                        <a:gd name="T68" fmla="+- 0 8150 2745"/>
                                                                        <a:gd name="T69" fmla="*/ T68 w 7365"/>
                                                                        <a:gd name="T70" fmla="+- 0 2531 2463"/>
                                                                        <a:gd name="T71" fmla="*/ 2531 h 854"/>
                                                                        <a:gd name="T72" fmla="+- 0 8195 2745"/>
                                                                        <a:gd name="T73" fmla="*/ T72 w 7365"/>
                                                                        <a:gd name="T74" fmla="+- 0 2516 2463"/>
                                                                        <a:gd name="T75" fmla="*/ 2516 h 854"/>
                                                                        <a:gd name="T76" fmla="+- 0 8315 2745"/>
                                                                        <a:gd name="T77" fmla="*/ T76 w 7365"/>
                                                                        <a:gd name="T78" fmla="+- 0 2516 2463"/>
                                                                        <a:gd name="T79" fmla="*/ 2516 h 854"/>
                                                                        <a:gd name="T80" fmla="+- 0 8360 2745"/>
                                                                        <a:gd name="T81" fmla="*/ T80 w 7365"/>
                                                                        <a:gd name="T82" fmla="+- 0 2531 2463"/>
                                                                        <a:gd name="T83" fmla="*/ 2531 h 854"/>
                                                                        <a:gd name="T84" fmla="+- 0 8435 2745"/>
                                                                        <a:gd name="T85" fmla="*/ T84 w 7365"/>
                                                                        <a:gd name="T86" fmla="+- 0 2516 2463"/>
                                                                        <a:gd name="T87" fmla="*/ 2516 h 854"/>
                                                                        <a:gd name="T88" fmla="+- 0 8435 2745"/>
                                                                        <a:gd name="T89" fmla="*/ T88 w 7365"/>
                                                                        <a:gd name="T90" fmla="+- 0 2531 2463"/>
                                                                        <a:gd name="T91" fmla="*/ 2531 h 854"/>
                                                                        <a:gd name="T92" fmla="+- 0 8480 2745"/>
                                                                        <a:gd name="T93" fmla="*/ T92 w 7365"/>
                                                                        <a:gd name="T94" fmla="+- 0 2516 2463"/>
                                                                        <a:gd name="T95" fmla="*/ 2516 h 854"/>
                                                                        <a:gd name="T96" fmla="+- 0 8600 2745"/>
                                                                        <a:gd name="T97" fmla="*/ T96 w 7365"/>
                                                                        <a:gd name="T98" fmla="+- 0 2516 2463"/>
                                                                        <a:gd name="T99" fmla="*/ 2516 h 854"/>
                                                                        <a:gd name="T100" fmla="+- 0 8645 2745"/>
                                                                        <a:gd name="T101" fmla="*/ T100 w 7365"/>
                                                                        <a:gd name="T102" fmla="+- 0 2531 2463"/>
                                                                        <a:gd name="T103" fmla="*/ 2531 h 854"/>
                                                                        <a:gd name="T104" fmla="+- 0 8720 2745"/>
                                                                        <a:gd name="T105" fmla="*/ T104 w 7365"/>
                                                                        <a:gd name="T106" fmla="+- 0 2516 2463"/>
                                                                        <a:gd name="T107" fmla="*/ 2516 h 854"/>
                                                                        <a:gd name="T108" fmla="+- 0 8720 2745"/>
                                                                        <a:gd name="T109" fmla="*/ T108 w 7365"/>
                                                                        <a:gd name="T110" fmla="+- 0 2531 2463"/>
                                                                        <a:gd name="T111" fmla="*/ 2531 h 854"/>
                                                                        <a:gd name="T112" fmla="+- 0 8765 2745"/>
                                                                        <a:gd name="T113" fmla="*/ T112 w 7365"/>
                                                                        <a:gd name="T114" fmla="+- 0 2516 2463"/>
                                                                        <a:gd name="T115" fmla="*/ 2516 h 854"/>
                                                                        <a:gd name="T116" fmla="+- 0 8885 2745"/>
                                                                        <a:gd name="T117" fmla="*/ T116 w 7365"/>
                                                                        <a:gd name="T118" fmla="+- 0 2516 2463"/>
                                                                        <a:gd name="T119" fmla="*/ 2516 h 854"/>
                                                                        <a:gd name="T120" fmla="+- 0 8930 2745"/>
                                                                        <a:gd name="T121" fmla="*/ T120 w 7365"/>
                                                                        <a:gd name="T122" fmla="+- 0 2531 2463"/>
                                                                        <a:gd name="T123" fmla="*/ 2531 h 854"/>
                                                                        <a:gd name="T124" fmla="+- 0 9005 2745"/>
                                                                        <a:gd name="T125" fmla="*/ T124 w 7365"/>
                                                                        <a:gd name="T126" fmla="+- 0 2516 2463"/>
                                                                        <a:gd name="T127" fmla="*/ 2516 h 854"/>
                                                                        <a:gd name="T128" fmla="+- 0 9005 2745"/>
                                                                        <a:gd name="T129" fmla="*/ T128 w 7365"/>
                                                                        <a:gd name="T130" fmla="+- 0 2531 2463"/>
                                                                        <a:gd name="T131" fmla="*/ 2531 h 854"/>
                                                                        <a:gd name="T132" fmla="+- 0 9050 2745"/>
                                                                        <a:gd name="T133" fmla="*/ T132 w 7365"/>
                                                                        <a:gd name="T134" fmla="+- 0 2516 2463"/>
                                                                        <a:gd name="T135" fmla="*/ 2516 h 854"/>
                                                                        <a:gd name="T136" fmla="+- 0 9170 2745"/>
                                                                        <a:gd name="T137" fmla="*/ T136 w 7365"/>
                                                                        <a:gd name="T138" fmla="+- 0 2516 2463"/>
                                                                        <a:gd name="T139" fmla="*/ 2516 h 854"/>
                                                                        <a:gd name="T140" fmla="+- 0 9215 2745"/>
                                                                        <a:gd name="T141" fmla="*/ T140 w 7365"/>
                                                                        <a:gd name="T142" fmla="+- 0 2531 2463"/>
                                                                        <a:gd name="T143" fmla="*/ 2531 h 854"/>
                                                                        <a:gd name="T144" fmla="+- 0 9290 2745"/>
                                                                        <a:gd name="T145" fmla="*/ T144 w 7365"/>
                                                                        <a:gd name="T146" fmla="+- 0 2516 2463"/>
                                                                        <a:gd name="T147" fmla="*/ 2516 h 854"/>
                                                                        <a:gd name="T148" fmla="+- 0 9290 2745"/>
                                                                        <a:gd name="T149" fmla="*/ T148 w 7365"/>
                                                                        <a:gd name="T150" fmla="+- 0 2531 2463"/>
                                                                        <a:gd name="T151" fmla="*/ 2531 h 854"/>
                                                                        <a:gd name="T152" fmla="+- 0 9335 2745"/>
                                                                        <a:gd name="T153" fmla="*/ T152 w 7365"/>
                                                                        <a:gd name="T154" fmla="+- 0 2516 2463"/>
                                                                        <a:gd name="T155" fmla="*/ 2516 h 854"/>
                                                                        <a:gd name="T156" fmla="+- 0 9455 2745"/>
                                                                        <a:gd name="T157" fmla="*/ T156 w 7365"/>
                                                                        <a:gd name="T158" fmla="+- 0 2516 2463"/>
                                                                        <a:gd name="T159" fmla="*/ 2516 h 854"/>
                                                                        <a:gd name="T160" fmla="+- 0 9500 2745"/>
                                                                        <a:gd name="T161" fmla="*/ T160 w 7365"/>
                                                                        <a:gd name="T162" fmla="+- 0 2531 2463"/>
                                                                        <a:gd name="T163" fmla="*/ 2531 h 854"/>
                                                                        <a:gd name="T164" fmla="+- 0 9575 2745"/>
                                                                        <a:gd name="T165" fmla="*/ T164 w 7365"/>
                                                                        <a:gd name="T166" fmla="+- 0 2516 2463"/>
                                                                        <a:gd name="T167" fmla="*/ 2516 h 854"/>
                                                                        <a:gd name="T168" fmla="+- 0 9575 2745"/>
                                                                        <a:gd name="T169" fmla="*/ T168 w 7365"/>
                                                                        <a:gd name="T170" fmla="+- 0 2531 2463"/>
                                                                        <a:gd name="T171" fmla="*/ 2531 h 854"/>
                                                                        <a:gd name="T172" fmla="+- 0 9620 2745"/>
                                                                        <a:gd name="T173" fmla="*/ T172 w 7365"/>
                                                                        <a:gd name="T174" fmla="+- 0 2516 2463"/>
                                                                        <a:gd name="T175" fmla="*/ 2516 h 854"/>
                                                                        <a:gd name="T176" fmla="+- 0 9740 2745"/>
                                                                        <a:gd name="T177" fmla="*/ T176 w 7365"/>
                                                                        <a:gd name="T178" fmla="+- 0 2516 2463"/>
                                                                        <a:gd name="T179" fmla="*/ 2516 h 854"/>
                                                                        <a:gd name="T180" fmla="+- 0 9785 2745"/>
                                                                        <a:gd name="T181" fmla="*/ T180 w 7365"/>
                                                                        <a:gd name="T182" fmla="+- 0 2531 2463"/>
                                                                        <a:gd name="T183" fmla="*/ 2531 h 854"/>
                                                                        <a:gd name="T184" fmla="+- 0 9860 2745"/>
                                                                        <a:gd name="T185" fmla="*/ T184 w 7365"/>
                                                                        <a:gd name="T186" fmla="+- 0 2516 2463"/>
                                                                        <a:gd name="T187" fmla="*/ 2516 h 854"/>
                                                                        <a:gd name="T188" fmla="+- 0 9860 2745"/>
                                                                        <a:gd name="T189" fmla="*/ T188 w 7365"/>
                                                                        <a:gd name="T190" fmla="+- 0 2531 2463"/>
                                                                        <a:gd name="T191" fmla="*/ 2531 h 854"/>
                                                                        <a:gd name="T192" fmla="+- 0 10095 2745"/>
                                                                        <a:gd name="T193" fmla="*/ T192 w 7365"/>
                                                                        <a:gd name="T194" fmla="+- 0 2516 2463"/>
                                                                        <a:gd name="T195" fmla="*/ 2516 h 854"/>
                                                                        <a:gd name="T196" fmla="+- 0 9905 2745"/>
                                                                        <a:gd name="T197" fmla="*/ T196 w 7365"/>
                                                                        <a:gd name="T198" fmla="+- 0 2516 2463"/>
                                                                        <a:gd name="T199" fmla="*/ 2516 h 854"/>
                                                                        <a:gd name="T200" fmla="+- 0 9990 2745"/>
                                                                        <a:gd name="T201" fmla="*/ T200 w 7365"/>
                                                                        <a:gd name="T202" fmla="+- 0 2583 2463"/>
                                                                        <a:gd name="T203" fmla="*/ 2583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365" h="854">
                                                                          <a:moveTo>
                                                                            <a:pt x="2010" y="794"/>
                                                                          </a:moveTo>
                                                                          <a:lnTo>
                                                                            <a:pt x="2000" y="789"/>
                                                                          </a:lnTo>
                                                                          <a:lnTo>
                                                                            <a:pt x="1890" y="734"/>
                                                                          </a:lnTo>
                                                                          <a:lnTo>
                                                                            <a:pt x="1890" y="789"/>
                                                                          </a:lnTo>
                                                                          <a:lnTo>
                                                                            <a:pt x="0" y="789"/>
                                                                          </a:lnTo>
                                                                          <a:lnTo>
                                                                            <a:pt x="0" y="799"/>
                                                                          </a:lnTo>
                                                                          <a:lnTo>
                                                                            <a:pt x="1890" y="799"/>
                                                                          </a:lnTo>
                                                                          <a:lnTo>
                                                                            <a:pt x="1890" y="854"/>
                                                                          </a:lnTo>
                                                                          <a:lnTo>
                                                                            <a:pt x="2000" y="799"/>
                                                                          </a:lnTo>
                                                                          <a:lnTo>
                                                                            <a:pt x="2010" y="794"/>
                                                                          </a:lnTo>
                                                                          <a:moveTo>
                                                                            <a:pt x="4715" y="53"/>
                                                                          </a:moveTo>
                                                                          <a:lnTo>
                                                                            <a:pt x="4595" y="53"/>
                                                                          </a:lnTo>
                                                                          <a:lnTo>
                                                                            <a:pt x="4595" y="68"/>
                                                                          </a:lnTo>
                                                                          <a:lnTo>
                                                                            <a:pt x="4715" y="68"/>
                                                                          </a:lnTo>
                                                                          <a:lnTo>
                                                                            <a:pt x="4715" y="53"/>
                                                                          </a:lnTo>
                                                                          <a:moveTo>
                                                                            <a:pt x="4775" y="53"/>
                                                                          </a:moveTo>
                                                                          <a:lnTo>
                                                                            <a:pt x="4760" y="53"/>
                                                                          </a:lnTo>
                                                                          <a:lnTo>
                                                                            <a:pt x="4760" y="68"/>
                                                                          </a:lnTo>
                                                                          <a:lnTo>
                                                                            <a:pt x="4775" y="68"/>
                                                                          </a:lnTo>
                                                                          <a:lnTo>
                                                                            <a:pt x="4775" y="53"/>
                                                                          </a:lnTo>
                                                                          <a:moveTo>
                                                                            <a:pt x="4835" y="53"/>
                                                                          </a:moveTo>
                                                                          <a:lnTo>
                                                                            <a:pt x="4820" y="53"/>
                                                                          </a:lnTo>
                                                                          <a:lnTo>
                                                                            <a:pt x="4820" y="68"/>
                                                                          </a:lnTo>
                                                                          <a:lnTo>
                                                                            <a:pt x="4835" y="68"/>
                                                                          </a:lnTo>
                                                                          <a:lnTo>
                                                                            <a:pt x="4835" y="53"/>
                                                                          </a:lnTo>
                                                                          <a:moveTo>
                                                                            <a:pt x="5000" y="53"/>
                                                                          </a:moveTo>
                                                                          <a:lnTo>
                                                                            <a:pt x="4880" y="53"/>
                                                                          </a:lnTo>
                                                                          <a:lnTo>
                                                                            <a:pt x="4880" y="68"/>
                                                                          </a:lnTo>
                                                                          <a:lnTo>
                                                                            <a:pt x="5000" y="68"/>
                                                                          </a:lnTo>
                                                                          <a:lnTo>
                                                                            <a:pt x="5000" y="53"/>
                                                                          </a:lnTo>
                                                                          <a:moveTo>
                                                                            <a:pt x="5060" y="53"/>
                                                                          </a:moveTo>
                                                                          <a:lnTo>
                                                                            <a:pt x="5045" y="53"/>
                                                                          </a:lnTo>
                                                                          <a:lnTo>
                                                                            <a:pt x="5045" y="68"/>
                                                                          </a:lnTo>
                                                                          <a:lnTo>
                                                                            <a:pt x="5060" y="68"/>
                                                                          </a:lnTo>
                                                                          <a:lnTo>
                                                                            <a:pt x="5060" y="53"/>
                                                                          </a:lnTo>
                                                                          <a:moveTo>
                                                                            <a:pt x="5120" y="53"/>
                                                                          </a:moveTo>
                                                                          <a:lnTo>
                                                                            <a:pt x="5105" y="53"/>
                                                                          </a:lnTo>
                                                                          <a:lnTo>
                                                                            <a:pt x="5105" y="68"/>
                                                                          </a:lnTo>
                                                                          <a:lnTo>
                                                                            <a:pt x="5120" y="68"/>
                                                                          </a:lnTo>
                                                                          <a:lnTo>
                                                                            <a:pt x="5120" y="53"/>
                                                                          </a:lnTo>
                                                                          <a:moveTo>
                                                                            <a:pt x="5285" y="53"/>
                                                                          </a:moveTo>
                                                                          <a:lnTo>
                                                                            <a:pt x="5165" y="53"/>
                                                                          </a:lnTo>
                                                                          <a:lnTo>
                                                                            <a:pt x="5165" y="68"/>
                                                                          </a:lnTo>
                                                                          <a:lnTo>
                                                                            <a:pt x="5285" y="68"/>
                                                                          </a:lnTo>
                                                                          <a:lnTo>
                                                                            <a:pt x="5285" y="53"/>
                                                                          </a:lnTo>
                                                                          <a:moveTo>
                                                                            <a:pt x="5345" y="53"/>
                                                                          </a:moveTo>
                                                                          <a:lnTo>
                                                                            <a:pt x="5330" y="53"/>
                                                                          </a:lnTo>
                                                                          <a:lnTo>
                                                                            <a:pt x="5330" y="68"/>
                                                                          </a:lnTo>
                                                                          <a:lnTo>
                                                                            <a:pt x="5345" y="68"/>
                                                                          </a:lnTo>
                                                                          <a:lnTo>
                                                                            <a:pt x="5345" y="53"/>
                                                                          </a:lnTo>
                                                                          <a:moveTo>
                                                                            <a:pt x="5405" y="53"/>
                                                                          </a:moveTo>
                                                                          <a:lnTo>
                                                                            <a:pt x="5390" y="53"/>
                                                                          </a:lnTo>
                                                                          <a:lnTo>
                                                                            <a:pt x="5390" y="68"/>
                                                                          </a:lnTo>
                                                                          <a:lnTo>
                                                                            <a:pt x="5405" y="68"/>
                                                                          </a:lnTo>
                                                                          <a:lnTo>
                                                                            <a:pt x="5405" y="53"/>
                                                                          </a:lnTo>
                                                                          <a:moveTo>
                                                                            <a:pt x="5570" y="53"/>
                                                                          </a:moveTo>
                                                                          <a:lnTo>
                                                                            <a:pt x="5450" y="53"/>
                                                                          </a:lnTo>
                                                                          <a:lnTo>
                                                                            <a:pt x="5450" y="68"/>
                                                                          </a:lnTo>
                                                                          <a:lnTo>
                                                                            <a:pt x="5570" y="68"/>
                                                                          </a:lnTo>
                                                                          <a:lnTo>
                                                                            <a:pt x="5570" y="53"/>
                                                                          </a:lnTo>
                                                                          <a:moveTo>
                                                                            <a:pt x="5630" y="53"/>
                                                                          </a:moveTo>
                                                                          <a:lnTo>
                                                                            <a:pt x="5615" y="53"/>
                                                                          </a:lnTo>
                                                                          <a:lnTo>
                                                                            <a:pt x="5615" y="68"/>
                                                                          </a:lnTo>
                                                                          <a:lnTo>
                                                                            <a:pt x="5630" y="68"/>
                                                                          </a:lnTo>
                                                                          <a:lnTo>
                                                                            <a:pt x="5630" y="53"/>
                                                                          </a:lnTo>
                                                                          <a:moveTo>
                                                                            <a:pt x="5690" y="53"/>
                                                                          </a:moveTo>
                                                                          <a:lnTo>
                                                                            <a:pt x="5675" y="53"/>
                                                                          </a:lnTo>
                                                                          <a:lnTo>
                                                                            <a:pt x="5675" y="68"/>
                                                                          </a:lnTo>
                                                                          <a:lnTo>
                                                                            <a:pt x="5690" y="68"/>
                                                                          </a:lnTo>
                                                                          <a:lnTo>
                                                                            <a:pt x="5690" y="53"/>
                                                                          </a:lnTo>
                                                                          <a:moveTo>
                                                                            <a:pt x="5855" y="53"/>
                                                                          </a:moveTo>
                                                                          <a:lnTo>
                                                                            <a:pt x="5735" y="53"/>
                                                                          </a:lnTo>
                                                                          <a:lnTo>
                                                                            <a:pt x="5735" y="68"/>
                                                                          </a:lnTo>
                                                                          <a:lnTo>
                                                                            <a:pt x="5855" y="68"/>
                                                                          </a:lnTo>
                                                                          <a:lnTo>
                                                                            <a:pt x="5855" y="53"/>
                                                                          </a:lnTo>
                                                                          <a:moveTo>
                                                                            <a:pt x="5915" y="53"/>
                                                                          </a:moveTo>
                                                                          <a:lnTo>
                                                                            <a:pt x="5900" y="53"/>
                                                                          </a:lnTo>
                                                                          <a:lnTo>
                                                                            <a:pt x="5900" y="68"/>
                                                                          </a:lnTo>
                                                                          <a:lnTo>
                                                                            <a:pt x="5915" y="68"/>
                                                                          </a:lnTo>
                                                                          <a:lnTo>
                                                                            <a:pt x="5915" y="53"/>
                                                                          </a:lnTo>
                                                                          <a:moveTo>
                                                                            <a:pt x="5975" y="53"/>
                                                                          </a:moveTo>
                                                                          <a:lnTo>
                                                                            <a:pt x="5960" y="53"/>
                                                                          </a:lnTo>
                                                                          <a:lnTo>
                                                                            <a:pt x="5960" y="68"/>
                                                                          </a:lnTo>
                                                                          <a:lnTo>
                                                                            <a:pt x="5975" y="68"/>
                                                                          </a:lnTo>
                                                                          <a:lnTo>
                                                                            <a:pt x="5975" y="53"/>
                                                                          </a:lnTo>
                                                                          <a:moveTo>
                                                                            <a:pt x="6140" y="53"/>
                                                                          </a:moveTo>
                                                                          <a:lnTo>
                                                                            <a:pt x="6020" y="53"/>
                                                                          </a:lnTo>
                                                                          <a:lnTo>
                                                                            <a:pt x="6020" y="68"/>
                                                                          </a:lnTo>
                                                                          <a:lnTo>
                                                                            <a:pt x="6140" y="68"/>
                                                                          </a:lnTo>
                                                                          <a:lnTo>
                                                                            <a:pt x="6140" y="53"/>
                                                                          </a:lnTo>
                                                                          <a:moveTo>
                                                                            <a:pt x="6200" y="53"/>
                                                                          </a:moveTo>
                                                                          <a:lnTo>
                                                                            <a:pt x="6185" y="53"/>
                                                                          </a:lnTo>
                                                                          <a:lnTo>
                                                                            <a:pt x="6185" y="68"/>
                                                                          </a:lnTo>
                                                                          <a:lnTo>
                                                                            <a:pt x="6200" y="68"/>
                                                                          </a:lnTo>
                                                                          <a:lnTo>
                                                                            <a:pt x="6200" y="53"/>
                                                                          </a:lnTo>
                                                                          <a:moveTo>
                                                                            <a:pt x="6260" y="53"/>
                                                                          </a:moveTo>
                                                                          <a:lnTo>
                                                                            <a:pt x="6245" y="53"/>
                                                                          </a:lnTo>
                                                                          <a:lnTo>
                                                                            <a:pt x="6245" y="68"/>
                                                                          </a:lnTo>
                                                                          <a:lnTo>
                                                                            <a:pt x="6260" y="68"/>
                                                                          </a:lnTo>
                                                                          <a:lnTo>
                                                                            <a:pt x="6260" y="53"/>
                                                                          </a:lnTo>
                                                                          <a:moveTo>
                                                                            <a:pt x="6425" y="53"/>
                                                                          </a:moveTo>
                                                                          <a:lnTo>
                                                                            <a:pt x="6305" y="53"/>
                                                                          </a:lnTo>
                                                                          <a:lnTo>
                                                                            <a:pt x="6305" y="68"/>
                                                                          </a:lnTo>
                                                                          <a:lnTo>
                                                                            <a:pt x="6425" y="68"/>
                                                                          </a:lnTo>
                                                                          <a:lnTo>
                                                                            <a:pt x="6425" y="53"/>
                                                                          </a:lnTo>
                                                                          <a:moveTo>
                                                                            <a:pt x="6485" y="53"/>
                                                                          </a:moveTo>
                                                                          <a:lnTo>
                                                                            <a:pt x="6470" y="53"/>
                                                                          </a:lnTo>
                                                                          <a:lnTo>
                                                                            <a:pt x="6470" y="68"/>
                                                                          </a:lnTo>
                                                                          <a:lnTo>
                                                                            <a:pt x="6485" y="68"/>
                                                                          </a:lnTo>
                                                                          <a:lnTo>
                                                                            <a:pt x="6485" y="53"/>
                                                                          </a:lnTo>
                                                                          <a:moveTo>
                                                                            <a:pt x="6545" y="53"/>
                                                                          </a:moveTo>
                                                                          <a:lnTo>
                                                                            <a:pt x="6530" y="53"/>
                                                                          </a:lnTo>
                                                                          <a:lnTo>
                                                                            <a:pt x="6530" y="68"/>
                                                                          </a:lnTo>
                                                                          <a:lnTo>
                                                                            <a:pt x="6545" y="68"/>
                                                                          </a:lnTo>
                                                                          <a:lnTo>
                                                                            <a:pt x="6545" y="53"/>
                                                                          </a:lnTo>
                                                                          <a:moveTo>
                                                                            <a:pt x="6710" y="53"/>
                                                                          </a:moveTo>
                                                                          <a:lnTo>
                                                                            <a:pt x="6590" y="53"/>
                                                                          </a:lnTo>
                                                                          <a:lnTo>
                                                                            <a:pt x="6590" y="68"/>
                                                                          </a:lnTo>
                                                                          <a:lnTo>
                                                                            <a:pt x="6710" y="68"/>
                                                                          </a:lnTo>
                                                                          <a:lnTo>
                                                                            <a:pt x="6710" y="53"/>
                                                                          </a:lnTo>
                                                                          <a:moveTo>
                                                                            <a:pt x="6770" y="53"/>
                                                                          </a:moveTo>
                                                                          <a:lnTo>
                                                                            <a:pt x="6755" y="53"/>
                                                                          </a:lnTo>
                                                                          <a:lnTo>
                                                                            <a:pt x="6755" y="68"/>
                                                                          </a:lnTo>
                                                                          <a:lnTo>
                                                                            <a:pt x="6770" y="68"/>
                                                                          </a:lnTo>
                                                                          <a:lnTo>
                                                                            <a:pt x="6770" y="53"/>
                                                                          </a:lnTo>
                                                                          <a:moveTo>
                                                                            <a:pt x="6830" y="53"/>
                                                                          </a:moveTo>
                                                                          <a:lnTo>
                                                                            <a:pt x="6815" y="53"/>
                                                                          </a:lnTo>
                                                                          <a:lnTo>
                                                                            <a:pt x="6815" y="68"/>
                                                                          </a:lnTo>
                                                                          <a:lnTo>
                                                                            <a:pt x="6830" y="68"/>
                                                                          </a:lnTo>
                                                                          <a:lnTo>
                                                                            <a:pt x="6830" y="53"/>
                                                                          </a:lnTo>
                                                                          <a:moveTo>
                                                                            <a:pt x="6995" y="53"/>
                                                                          </a:moveTo>
                                                                          <a:lnTo>
                                                                            <a:pt x="6875" y="53"/>
                                                                          </a:lnTo>
                                                                          <a:lnTo>
                                                                            <a:pt x="6875" y="68"/>
                                                                          </a:lnTo>
                                                                          <a:lnTo>
                                                                            <a:pt x="6995" y="68"/>
                                                                          </a:lnTo>
                                                                          <a:lnTo>
                                                                            <a:pt x="6995" y="53"/>
                                                                          </a:lnTo>
                                                                          <a:moveTo>
                                                                            <a:pt x="7055" y="53"/>
                                                                          </a:moveTo>
                                                                          <a:lnTo>
                                                                            <a:pt x="7040" y="53"/>
                                                                          </a:lnTo>
                                                                          <a:lnTo>
                                                                            <a:pt x="7040" y="68"/>
                                                                          </a:lnTo>
                                                                          <a:lnTo>
                                                                            <a:pt x="7055" y="68"/>
                                                                          </a:lnTo>
                                                                          <a:lnTo>
                                                                            <a:pt x="7055" y="53"/>
                                                                          </a:lnTo>
                                                                          <a:moveTo>
                                                                            <a:pt x="7115" y="53"/>
                                                                          </a:moveTo>
                                                                          <a:lnTo>
                                                                            <a:pt x="7100" y="53"/>
                                                                          </a:lnTo>
                                                                          <a:lnTo>
                                                                            <a:pt x="7100" y="68"/>
                                                                          </a:lnTo>
                                                                          <a:lnTo>
                                                                            <a:pt x="7115" y="68"/>
                                                                          </a:lnTo>
                                                                          <a:lnTo>
                                                                            <a:pt x="7115" y="53"/>
                                                                          </a:lnTo>
                                                                          <a:moveTo>
                                                                            <a:pt x="7365" y="60"/>
                                                                          </a:moveTo>
                                                                          <a:lnTo>
                                                                            <a:pt x="7350" y="53"/>
                                                                          </a:lnTo>
                                                                          <a:lnTo>
                                                                            <a:pt x="7245" y="0"/>
                                                                          </a:lnTo>
                                                                          <a:lnTo>
                                                                            <a:pt x="7245" y="53"/>
                                                                          </a:lnTo>
                                                                          <a:lnTo>
                                                                            <a:pt x="7160" y="53"/>
                                                                          </a:lnTo>
                                                                          <a:lnTo>
                                                                            <a:pt x="7160" y="68"/>
                                                                          </a:lnTo>
                                                                          <a:lnTo>
                                                                            <a:pt x="7245" y="68"/>
                                                                          </a:lnTo>
                                                                          <a:lnTo>
                                                                            <a:pt x="7245" y="120"/>
                                                                          </a:lnTo>
                                                                          <a:lnTo>
                                                                            <a:pt x="7350" y="68"/>
                                                                          </a:lnTo>
                                                                          <a:lnTo>
                                                                            <a:pt x="736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Line 110"/>
                                                                  <wps:cNvCnPr/>
                                                                  <wps:spPr bwMode="auto">
                                                                    <a:xfrm flipH="1">
                                                                      <a:off x="730181" y="982084"/>
                                                                      <a:ext cx="66" cy="13115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3" name="AutoShape 103"/>
                                                                  <wps:cNvSpPr>
                                                                    <a:spLocks/>
                                                                  </wps:cNvSpPr>
                                                                  <wps:spPr bwMode="auto">
                                                                    <a:xfrm>
                                                                      <a:off x="1624084" y="3411940"/>
                                                                      <a:ext cx="3653790" cy="1172210"/>
                                                                    </a:xfrm>
                                                                    <a:custGeom>
                                                                      <a:avLst/>
                                                                      <a:gdLst>
                                                                        <a:gd name="T0" fmla="+- 0 4329 4310"/>
                                                                        <a:gd name="T1" fmla="*/ T0 w 5754"/>
                                                                        <a:gd name="T2" fmla="+- 0 5059 4989"/>
                                                                        <a:gd name="T3" fmla="*/ 5059 h 1846"/>
                                                                        <a:gd name="T4" fmla="+- 0 4370 4310"/>
                                                                        <a:gd name="T5" fmla="*/ T4 w 5754"/>
                                                                        <a:gd name="T6" fmla="+- 0 6008 4989"/>
                                                                        <a:gd name="T7" fmla="*/ 6008 h 1846"/>
                                                                        <a:gd name="T8" fmla="+- 0 4410 4310"/>
                                                                        <a:gd name="T9" fmla="*/ T8 w 5754"/>
                                                                        <a:gd name="T10" fmla="+- 0 5988 4989"/>
                                                                        <a:gd name="T11" fmla="*/ 5988 h 1846"/>
                                                                        <a:gd name="T12" fmla="+- 0 4409 4310"/>
                                                                        <a:gd name="T13" fmla="*/ T12 w 5754"/>
                                                                        <a:gd name="T14" fmla="+- 0 5079 4989"/>
                                                                        <a:gd name="T15" fmla="*/ 5079 h 1846"/>
                                                                        <a:gd name="T16" fmla="+- 0 4450 4310"/>
                                                                        <a:gd name="T17" fmla="*/ T16 w 5754"/>
                                                                        <a:gd name="T18" fmla="+- 0 5988 4989"/>
                                                                        <a:gd name="T19" fmla="*/ 5988 h 1846"/>
                                                                        <a:gd name="T20" fmla="+- 0 4470 4310"/>
                                                                        <a:gd name="T21" fmla="*/ T20 w 5754"/>
                                                                        <a:gd name="T22" fmla="+- 0 5988 4989"/>
                                                                        <a:gd name="T23" fmla="*/ 5988 h 1846"/>
                                                                        <a:gd name="T24" fmla="+- 0 4509 4310"/>
                                                                        <a:gd name="T25" fmla="*/ T24 w 5754"/>
                                                                        <a:gd name="T26" fmla="+- 0 5079 4989"/>
                                                                        <a:gd name="T27" fmla="*/ 5079 h 1846"/>
                                                                        <a:gd name="T28" fmla="+- 0 4549 4310"/>
                                                                        <a:gd name="T29" fmla="*/ T28 w 5754"/>
                                                                        <a:gd name="T30" fmla="+- 0 5059 4989"/>
                                                                        <a:gd name="T31" fmla="*/ 5059 h 1846"/>
                                                                        <a:gd name="T32" fmla="+- 0 4550 4310"/>
                                                                        <a:gd name="T33" fmla="*/ T32 w 5754"/>
                                                                        <a:gd name="T34" fmla="+- 0 6008 4989"/>
                                                                        <a:gd name="T35" fmla="*/ 6008 h 1846"/>
                                                                        <a:gd name="T36" fmla="+- 0 4589 4310"/>
                                                                        <a:gd name="T37" fmla="*/ T36 w 5754"/>
                                                                        <a:gd name="T38" fmla="+- 0 5059 4989"/>
                                                                        <a:gd name="T39" fmla="*/ 5059 h 1846"/>
                                                                        <a:gd name="T40" fmla="+- 0 4609 4310"/>
                                                                        <a:gd name="T41" fmla="*/ T40 w 5754"/>
                                                                        <a:gd name="T42" fmla="+- 0 5059 4989"/>
                                                                        <a:gd name="T43" fmla="*/ 5059 h 1846"/>
                                                                        <a:gd name="T44" fmla="+- 0 4650 4310"/>
                                                                        <a:gd name="T45" fmla="*/ T44 w 5754"/>
                                                                        <a:gd name="T46" fmla="+- 0 6008 4989"/>
                                                                        <a:gd name="T47" fmla="*/ 6008 h 1846"/>
                                                                        <a:gd name="T48" fmla="+- 0 4690 4310"/>
                                                                        <a:gd name="T49" fmla="*/ T48 w 5754"/>
                                                                        <a:gd name="T50" fmla="+- 0 5988 4989"/>
                                                                        <a:gd name="T51" fmla="*/ 5988 h 1846"/>
                                                                        <a:gd name="T52" fmla="+- 0 4689 4310"/>
                                                                        <a:gd name="T53" fmla="*/ T52 w 5754"/>
                                                                        <a:gd name="T54" fmla="+- 0 5079 4989"/>
                                                                        <a:gd name="T55" fmla="*/ 5079 h 1846"/>
                                                                        <a:gd name="T56" fmla="+- 0 4803 4310"/>
                                                                        <a:gd name="T57" fmla="*/ T56 w 5754"/>
                                                                        <a:gd name="T58" fmla="+- 0 6008 4989"/>
                                                                        <a:gd name="T59" fmla="*/ 6008 h 1846"/>
                                                                        <a:gd name="T60" fmla="+- 0 4842 4310"/>
                                                                        <a:gd name="T61" fmla="*/ T60 w 5754"/>
                                                                        <a:gd name="T62" fmla="+- 0 5069 4989"/>
                                                                        <a:gd name="T63" fmla="*/ 5069 h 1846"/>
                                                                        <a:gd name="T64" fmla="+- 0 7609 4310"/>
                                                                        <a:gd name="T65" fmla="*/ T64 w 5754"/>
                                                                        <a:gd name="T66" fmla="+- 0 6767 4989"/>
                                                                        <a:gd name="T67" fmla="*/ 6767 h 1846"/>
                                                                        <a:gd name="T68" fmla="+- 0 7525 4310"/>
                                                                        <a:gd name="T69" fmla="*/ T68 w 5754"/>
                                                                        <a:gd name="T70" fmla="+- 0 4989 4989"/>
                                                                        <a:gd name="T71" fmla="*/ 4989 h 1846"/>
                                                                        <a:gd name="T72" fmla="+- 0 7540 4310"/>
                                                                        <a:gd name="T73" fmla="*/ T72 w 5754"/>
                                                                        <a:gd name="T74" fmla="+- 0 6077 4989"/>
                                                                        <a:gd name="T75" fmla="*/ 6077 h 1846"/>
                                                                        <a:gd name="T76" fmla="+- 0 7640 4310"/>
                                                                        <a:gd name="T77" fmla="*/ T76 w 5754"/>
                                                                        <a:gd name="T78" fmla="+- 0 6077 4989"/>
                                                                        <a:gd name="T79" fmla="*/ 6077 h 1846"/>
                                                                        <a:gd name="T80" fmla="+- 0 7670 4310"/>
                                                                        <a:gd name="T81" fmla="*/ T80 w 5754"/>
                                                                        <a:gd name="T82" fmla="+- 0 5042 4989"/>
                                                                        <a:gd name="T83" fmla="*/ 5042 h 1846"/>
                                                                        <a:gd name="T84" fmla="+- 0 7700 4310"/>
                                                                        <a:gd name="T85" fmla="*/ T84 w 5754"/>
                                                                        <a:gd name="T86" fmla="+- 0 6092 4989"/>
                                                                        <a:gd name="T87" fmla="*/ 6092 h 1846"/>
                                                                        <a:gd name="T88" fmla="+- 0 7760 4310"/>
                                                                        <a:gd name="T89" fmla="*/ T88 w 5754"/>
                                                                        <a:gd name="T90" fmla="+- 0 6077 4989"/>
                                                                        <a:gd name="T91" fmla="*/ 6077 h 1846"/>
                                                                        <a:gd name="T92" fmla="+- 0 7729 4310"/>
                                                                        <a:gd name="T93" fmla="*/ T92 w 5754"/>
                                                                        <a:gd name="T94" fmla="+- 0 6782 4989"/>
                                                                        <a:gd name="T95" fmla="*/ 6782 h 1846"/>
                                                                        <a:gd name="T96" fmla="+- 0 7909 4310"/>
                                                                        <a:gd name="T97" fmla="*/ T96 w 5754"/>
                                                                        <a:gd name="T98" fmla="+- 0 6767 4989"/>
                                                                        <a:gd name="T99" fmla="*/ 6767 h 1846"/>
                                                                        <a:gd name="T100" fmla="+- 0 7805 4310"/>
                                                                        <a:gd name="T101" fmla="*/ T100 w 5754"/>
                                                                        <a:gd name="T102" fmla="+- 0 6077 4989"/>
                                                                        <a:gd name="T103" fmla="*/ 6077 h 1846"/>
                                                                        <a:gd name="T104" fmla="+- 0 7969 4310"/>
                                                                        <a:gd name="T105" fmla="*/ T104 w 5754"/>
                                                                        <a:gd name="T106" fmla="+- 0 6782 4989"/>
                                                                        <a:gd name="T107" fmla="*/ 6782 h 1846"/>
                                                                        <a:gd name="T108" fmla="+- 0 7985 4310"/>
                                                                        <a:gd name="T109" fmla="*/ T108 w 5754"/>
                                                                        <a:gd name="T110" fmla="+- 0 6077 4989"/>
                                                                        <a:gd name="T111" fmla="*/ 6077 h 1846"/>
                                                                        <a:gd name="T112" fmla="+- 0 8015 4310"/>
                                                                        <a:gd name="T113" fmla="*/ T112 w 5754"/>
                                                                        <a:gd name="T114" fmla="+- 0 5057 4989"/>
                                                                        <a:gd name="T115" fmla="*/ 5057 h 1846"/>
                                                                        <a:gd name="T116" fmla="+- 0 8045 4310"/>
                                                                        <a:gd name="T117" fmla="*/ T116 w 5754"/>
                                                                        <a:gd name="T118" fmla="+- 0 6077 4989"/>
                                                                        <a:gd name="T119" fmla="*/ 6077 h 1846"/>
                                                                        <a:gd name="T120" fmla="+- 0 8179 4310"/>
                                                                        <a:gd name="T121" fmla="*/ T120 w 5754"/>
                                                                        <a:gd name="T122" fmla="+- 0 6767 4989"/>
                                                                        <a:gd name="T123" fmla="*/ 6767 h 1846"/>
                                                                        <a:gd name="T124" fmla="+- 0 8195 4310"/>
                                                                        <a:gd name="T125" fmla="*/ T124 w 5754"/>
                                                                        <a:gd name="T126" fmla="+- 0 5058 4989"/>
                                                                        <a:gd name="T127" fmla="*/ 5058 h 1846"/>
                                                                        <a:gd name="T128" fmla="+- 0 8254 4310"/>
                                                                        <a:gd name="T129" fmla="*/ T128 w 5754"/>
                                                                        <a:gd name="T130" fmla="+- 0 6767 4989"/>
                                                                        <a:gd name="T131" fmla="*/ 6767 h 1846"/>
                                                                        <a:gd name="T132" fmla="+- 0 8240 4310"/>
                                                                        <a:gd name="T133" fmla="*/ T132 w 5754"/>
                                                                        <a:gd name="T134" fmla="+- 0 5058 4989"/>
                                                                        <a:gd name="T135" fmla="*/ 5058 h 1846"/>
                                                                        <a:gd name="T136" fmla="+- 0 8270 4310"/>
                                                                        <a:gd name="T137" fmla="*/ T136 w 5754"/>
                                                                        <a:gd name="T138" fmla="+- 0 6078 4989"/>
                                                                        <a:gd name="T139" fmla="*/ 6078 h 1846"/>
                                                                        <a:gd name="T140" fmla="+- 0 8315 4310"/>
                                                                        <a:gd name="T141" fmla="*/ T140 w 5754"/>
                                                                        <a:gd name="T142" fmla="+- 0 6078 4989"/>
                                                                        <a:gd name="T143" fmla="*/ 6078 h 1846"/>
                                                                        <a:gd name="T144" fmla="+- 0 8419 4310"/>
                                                                        <a:gd name="T145" fmla="*/ T144 w 5754"/>
                                                                        <a:gd name="T146" fmla="+- 0 6782 4989"/>
                                                                        <a:gd name="T147" fmla="*/ 6782 h 1846"/>
                                                                        <a:gd name="T148" fmla="+- 0 8480 4310"/>
                                                                        <a:gd name="T149" fmla="*/ T148 w 5754"/>
                                                                        <a:gd name="T150" fmla="+- 0 5043 4989"/>
                                                                        <a:gd name="T151" fmla="*/ 5043 h 1846"/>
                                                                        <a:gd name="T152" fmla="+- 0 8375 4310"/>
                                                                        <a:gd name="T153" fmla="*/ T152 w 5754"/>
                                                                        <a:gd name="T154" fmla="+- 0 6093 4989"/>
                                                                        <a:gd name="T155" fmla="*/ 6093 h 1846"/>
                                                                        <a:gd name="T156" fmla="+- 0 8539 4310"/>
                                                                        <a:gd name="T157" fmla="*/ T156 w 5754"/>
                                                                        <a:gd name="T158" fmla="+- 0 6767 4989"/>
                                                                        <a:gd name="T159" fmla="*/ 6767 h 1846"/>
                                                                        <a:gd name="T160" fmla="+- 0 8540 4310"/>
                                                                        <a:gd name="T161" fmla="*/ T160 w 5754"/>
                                                                        <a:gd name="T162" fmla="+- 0 6078 4989"/>
                                                                        <a:gd name="T163" fmla="*/ 6078 h 1846"/>
                                                                        <a:gd name="T164" fmla="+- 0 8600 4310"/>
                                                                        <a:gd name="T165" fmla="*/ T164 w 5754"/>
                                                                        <a:gd name="T166" fmla="+- 0 5058 4989"/>
                                                                        <a:gd name="T167" fmla="*/ 5058 h 1846"/>
                                                                        <a:gd name="T168" fmla="+- 0 8704 4310"/>
                                                                        <a:gd name="T169" fmla="*/ T168 w 5754"/>
                                                                        <a:gd name="T170" fmla="+- 0 6767 4989"/>
                                                                        <a:gd name="T171" fmla="*/ 6767 h 1846"/>
                                                                        <a:gd name="T172" fmla="+- 0 8749 4310"/>
                                                                        <a:gd name="T173" fmla="*/ T172 w 5754"/>
                                                                        <a:gd name="T174" fmla="+- 0 6782 4989"/>
                                                                        <a:gd name="T175" fmla="*/ 6782 h 1846"/>
                                                                        <a:gd name="T176" fmla="+- 0 8765 4310"/>
                                                                        <a:gd name="T177" fmla="*/ T176 w 5754"/>
                                                                        <a:gd name="T178" fmla="+- 0 5043 4989"/>
                                                                        <a:gd name="T179" fmla="*/ 5043 h 1846"/>
                                                                        <a:gd name="T180" fmla="+- 0 8809 4310"/>
                                                                        <a:gd name="T181" fmla="*/ T180 w 5754"/>
                                                                        <a:gd name="T182" fmla="+- 0 6767 4989"/>
                                                                        <a:gd name="T183" fmla="*/ 6767 h 1846"/>
                                                                        <a:gd name="T184" fmla="+- 0 8825 4310"/>
                                                                        <a:gd name="T185" fmla="*/ T184 w 5754"/>
                                                                        <a:gd name="T186" fmla="+- 0 5058 4989"/>
                                                                        <a:gd name="T187" fmla="*/ 5058 h 1846"/>
                                                                        <a:gd name="T188" fmla="+- 0 8989 4310"/>
                                                                        <a:gd name="T189" fmla="*/ T188 w 5754"/>
                                                                        <a:gd name="T190" fmla="+- 0 6767 4989"/>
                                                                        <a:gd name="T191" fmla="*/ 6767 h 1846"/>
                                                                        <a:gd name="T192" fmla="+- 0 9034 4310"/>
                                                                        <a:gd name="T193" fmla="*/ T192 w 5754"/>
                                                                        <a:gd name="T194" fmla="+- 0 6782 4989"/>
                                                                        <a:gd name="T195" fmla="*/ 6782 h 1846"/>
                                                                        <a:gd name="T196" fmla="+- 0 9109 4310"/>
                                                                        <a:gd name="T197" fmla="*/ T196 w 5754"/>
                                                                        <a:gd name="T198" fmla="+- 0 6767 4989"/>
                                                                        <a:gd name="T199" fmla="*/ 6767 h 1846"/>
                                                                        <a:gd name="T200" fmla="+- 0 9319 4310"/>
                                                                        <a:gd name="T201" fmla="*/ T200 w 5754"/>
                                                                        <a:gd name="T202" fmla="+- 0 6767 4989"/>
                                                                        <a:gd name="T203" fmla="*/ 6767 h 1846"/>
                                                                        <a:gd name="T204" fmla="+- 0 9394 4310"/>
                                                                        <a:gd name="T205" fmla="*/ T204 w 5754"/>
                                                                        <a:gd name="T206" fmla="+- 0 6782 4989"/>
                                                                        <a:gd name="T207" fmla="*/ 6782 h 1846"/>
                                                                        <a:gd name="T208" fmla="+- 0 9619 4310"/>
                                                                        <a:gd name="T209" fmla="*/ T208 w 5754"/>
                                                                        <a:gd name="T210" fmla="+- 0 6767 4989"/>
                                                                        <a:gd name="T211" fmla="*/ 6767 h 1846"/>
                                                                        <a:gd name="T212" fmla="+- 0 9664 4310"/>
                                                                        <a:gd name="T213" fmla="*/ T212 w 5754"/>
                                                                        <a:gd name="T214" fmla="+- 0 6782 4989"/>
                                                                        <a:gd name="T215" fmla="*/ 6782 h 1846"/>
                                                                        <a:gd name="T216" fmla="+- 0 9844 4310"/>
                                                                        <a:gd name="T217" fmla="*/ T216 w 5754"/>
                                                                        <a:gd name="T218" fmla="+- 0 6767 4989"/>
                                                                        <a:gd name="T219" fmla="*/ 6767 h 1846"/>
                                                                        <a:gd name="T220" fmla="+- 0 10049 4310"/>
                                                                        <a:gd name="T221" fmla="*/ T220 w 5754"/>
                                                                        <a:gd name="T222" fmla="+- 0 6767 4989"/>
                                                                        <a:gd name="T223" fmla="*/ 6767 h 1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754" h="1846">
                                                                          <a:moveTo>
                                                                            <a:pt x="20" y="999"/>
                                                                          </a:moveTo>
                                                                          <a:lnTo>
                                                                            <a:pt x="0" y="999"/>
                                                                          </a:lnTo>
                                                                          <a:lnTo>
                                                                            <a:pt x="0" y="1019"/>
                                                                          </a:lnTo>
                                                                          <a:lnTo>
                                                                            <a:pt x="20" y="1019"/>
                                                                          </a:lnTo>
                                                                          <a:lnTo>
                                                                            <a:pt x="20" y="999"/>
                                                                          </a:lnTo>
                                                                          <a:moveTo>
                                                                            <a:pt x="39" y="70"/>
                                                                          </a:moveTo>
                                                                          <a:lnTo>
                                                                            <a:pt x="19" y="70"/>
                                                                          </a:lnTo>
                                                                          <a:lnTo>
                                                                            <a:pt x="19" y="90"/>
                                                                          </a:lnTo>
                                                                          <a:lnTo>
                                                                            <a:pt x="39" y="90"/>
                                                                          </a:lnTo>
                                                                          <a:lnTo>
                                                                            <a:pt x="39" y="70"/>
                                                                          </a:lnTo>
                                                                          <a:moveTo>
                                                                            <a:pt x="60" y="999"/>
                                                                          </a:moveTo>
                                                                          <a:lnTo>
                                                                            <a:pt x="40" y="999"/>
                                                                          </a:lnTo>
                                                                          <a:lnTo>
                                                                            <a:pt x="40" y="1019"/>
                                                                          </a:lnTo>
                                                                          <a:lnTo>
                                                                            <a:pt x="60" y="1019"/>
                                                                          </a:lnTo>
                                                                          <a:lnTo>
                                                                            <a:pt x="60" y="999"/>
                                                                          </a:lnTo>
                                                                          <a:moveTo>
                                                                            <a:pt x="79" y="70"/>
                                                                          </a:moveTo>
                                                                          <a:lnTo>
                                                                            <a:pt x="59" y="70"/>
                                                                          </a:lnTo>
                                                                          <a:lnTo>
                                                                            <a:pt x="59" y="90"/>
                                                                          </a:lnTo>
                                                                          <a:lnTo>
                                                                            <a:pt x="79" y="90"/>
                                                                          </a:lnTo>
                                                                          <a:lnTo>
                                                                            <a:pt x="79" y="70"/>
                                                                          </a:lnTo>
                                                                          <a:moveTo>
                                                                            <a:pt x="100" y="999"/>
                                                                          </a:moveTo>
                                                                          <a:lnTo>
                                                                            <a:pt x="80" y="999"/>
                                                                          </a:lnTo>
                                                                          <a:lnTo>
                                                                            <a:pt x="80" y="1019"/>
                                                                          </a:lnTo>
                                                                          <a:lnTo>
                                                                            <a:pt x="100" y="1019"/>
                                                                          </a:lnTo>
                                                                          <a:lnTo>
                                                                            <a:pt x="100" y="999"/>
                                                                          </a:lnTo>
                                                                          <a:moveTo>
                                                                            <a:pt x="119" y="70"/>
                                                                          </a:moveTo>
                                                                          <a:lnTo>
                                                                            <a:pt x="99" y="70"/>
                                                                          </a:lnTo>
                                                                          <a:lnTo>
                                                                            <a:pt x="99" y="90"/>
                                                                          </a:lnTo>
                                                                          <a:lnTo>
                                                                            <a:pt x="119" y="90"/>
                                                                          </a:lnTo>
                                                                          <a:lnTo>
                                                                            <a:pt x="119" y="70"/>
                                                                          </a:lnTo>
                                                                          <a:moveTo>
                                                                            <a:pt x="140" y="999"/>
                                                                          </a:moveTo>
                                                                          <a:lnTo>
                                                                            <a:pt x="120" y="999"/>
                                                                          </a:lnTo>
                                                                          <a:lnTo>
                                                                            <a:pt x="120" y="1019"/>
                                                                          </a:lnTo>
                                                                          <a:lnTo>
                                                                            <a:pt x="140" y="1019"/>
                                                                          </a:lnTo>
                                                                          <a:lnTo>
                                                                            <a:pt x="140" y="999"/>
                                                                          </a:lnTo>
                                                                          <a:moveTo>
                                                                            <a:pt x="159" y="70"/>
                                                                          </a:moveTo>
                                                                          <a:lnTo>
                                                                            <a:pt x="139" y="70"/>
                                                                          </a:lnTo>
                                                                          <a:lnTo>
                                                                            <a:pt x="139" y="90"/>
                                                                          </a:lnTo>
                                                                          <a:lnTo>
                                                                            <a:pt x="159" y="90"/>
                                                                          </a:lnTo>
                                                                          <a:lnTo>
                                                                            <a:pt x="159" y="70"/>
                                                                          </a:lnTo>
                                                                          <a:moveTo>
                                                                            <a:pt x="180" y="999"/>
                                                                          </a:moveTo>
                                                                          <a:lnTo>
                                                                            <a:pt x="160" y="999"/>
                                                                          </a:lnTo>
                                                                          <a:lnTo>
                                                                            <a:pt x="160" y="1019"/>
                                                                          </a:lnTo>
                                                                          <a:lnTo>
                                                                            <a:pt x="180" y="1019"/>
                                                                          </a:lnTo>
                                                                          <a:lnTo>
                                                                            <a:pt x="180" y="999"/>
                                                                          </a:lnTo>
                                                                          <a:moveTo>
                                                                            <a:pt x="199" y="70"/>
                                                                          </a:moveTo>
                                                                          <a:lnTo>
                                                                            <a:pt x="179" y="70"/>
                                                                          </a:lnTo>
                                                                          <a:lnTo>
                                                                            <a:pt x="179" y="90"/>
                                                                          </a:lnTo>
                                                                          <a:lnTo>
                                                                            <a:pt x="199" y="90"/>
                                                                          </a:lnTo>
                                                                          <a:lnTo>
                                                                            <a:pt x="199" y="70"/>
                                                                          </a:lnTo>
                                                                          <a:moveTo>
                                                                            <a:pt x="220" y="999"/>
                                                                          </a:moveTo>
                                                                          <a:lnTo>
                                                                            <a:pt x="200" y="999"/>
                                                                          </a:lnTo>
                                                                          <a:lnTo>
                                                                            <a:pt x="200" y="1019"/>
                                                                          </a:lnTo>
                                                                          <a:lnTo>
                                                                            <a:pt x="220" y="1019"/>
                                                                          </a:lnTo>
                                                                          <a:lnTo>
                                                                            <a:pt x="220" y="999"/>
                                                                          </a:lnTo>
                                                                          <a:moveTo>
                                                                            <a:pt x="239" y="70"/>
                                                                          </a:moveTo>
                                                                          <a:lnTo>
                                                                            <a:pt x="219" y="70"/>
                                                                          </a:lnTo>
                                                                          <a:lnTo>
                                                                            <a:pt x="219" y="90"/>
                                                                          </a:lnTo>
                                                                          <a:lnTo>
                                                                            <a:pt x="239" y="90"/>
                                                                          </a:lnTo>
                                                                          <a:lnTo>
                                                                            <a:pt x="239" y="70"/>
                                                                          </a:lnTo>
                                                                          <a:moveTo>
                                                                            <a:pt x="260" y="999"/>
                                                                          </a:moveTo>
                                                                          <a:lnTo>
                                                                            <a:pt x="240" y="999"/>
                                                                          </a:lnTo>
                                                                          <a:lnTo>
                                                                            <a:pt x="240" y="1019"/>
                                                                          </a:lnTo>
                                                                          <a:lnTo>
                                                                            <a:pt x="260" y="1019"/>
                                                                          </a:lnTo>
                                                                          <a:lnTo>
                                                                            <a:pt x="260" y="999"/>
                                                                          </a:lnTo>
                                                                          <a:moveTo>
                                                                            <a:pt x="279" y="70"/>
                                                                          </a:moveTo>
                                                                          <a:lnTo>
                                                                            <a:pt x="259" y="70"/>
                                                                          </a:lnTo>
                                                                          <a:lnTo>
                                                                            <a:pt x="259" y="90"/>
                                                                          </a:lnTo>
                                                                          <a:lnTo>
                                                                            <a:pt x="279" y="90"/>
                                                                          </a:lnTo>
                                                                          <a:lnTo>
                                                                            <a:pt x="279" y="70"/>
                                                                          </a:lnTo>
                                                                          <a:moveTo>
                                                                            <a:pt x="300" y="999"/>
                                                                          </a:moveTo>
                                                                          <a:lnTo>
                                                                            <a:pt x="280" y="999"/>
                                                                          </a:lnTo>
                                                                          <a:lnTo>
                                                                            <a:pt x="280" y="1019"/>
                                                                          </a:lnTo>
                                                                          <a:lnTo>
                                                                            <a:pt x="300" y="1019"/>
                                                                          </a:lnTo>
                                                                          <a:lnTo>
                                                                            <a:pt x="300" y="999"/>
                                                                          </a:lnTo>
                                                                          <a:moveTo>
                                                                            <a:pt x="319" y="70"/>
                                                                          </a:moveTo>
                                                                          <a:lnTo>
                                                                            <a:pt x="299" y="70"/>
                                                                          </a:lnTo>
                                                                          <a:lnTo>
                                                                            <a:pt x="299" y="90"/>
                                                                          </a:lnTo>
                                                                          <a:lnTo>
                                                                            <a:pt x="319" y="90"/>
                                                                          </a:lnTo>
                                                                          <a:lnTo>
                                                                            <a:pt x="319" y="70"/>
                                                                          </a:lnTo>
                                                                          <a:moveTo>
                                                                            <a:pt x="340" y="999"/>
                                                                          </a:moveTo>
                                                                          <a:lnTo>
                                                                            <a:pt x="320" y="999"/>
                                                                          </a:lnTo>
                                                                          <a:lnTo>
                                                                            <a:pt x="320" y="1019"/>
                                                                          </a:lnTo>
                                                                          <a:lnTo>
                                                                            <a:pt x="340" y="1019"/>
                                                                          </a:lnTo>
                                                                          <a:lnTo>
                                                                            <a:pt x="340" y="999"/>
                                                                          </a:lnTo>
                                                                          <a:moveTo>
                                                                            <a:pt x="359" y="70"/>
                                                                          </a:moveTo>
                                                                          <a:lnTo>
                                                                            <a:pt x="339" y="70"/>
                                                                          </a:lnTo>
                                                                          <a:lnTo>
                                                                            <a:pt x="339" y="90"/>
                                                                          </a:lnTo>
                                                                          <a:lnTo>
                                                                            <a:pt x="359" y="90"/>
                                                                          </a:lnTo>
                                                                          <a:lnTo>
                                                                            <a:pt x="359" y="70"/>
                                                                          </a:lnTo>
                                                                          <a:moveTo>
                                                                            <a:pt x="380" y="999"/>
                                                                          </a:moveTo>
                                                                          <a:lnTo>
                                                                            <a:pt x="360" y="999"/>
                                                                          </a:lnTo>
                                                                          <a:lnTo>
                                                                            <a:pt x="360" y="1019"/>
                                                                          </a:lnTo>
                                                                          <a:lnTo>
                                                                            <a:pt x="380" y="1019"/>
                                                                          </a:lnTo>
                                                                          <a:lnTo>
                                                                            <a:pt x="380" y="999"/>
                                                                          </a:lnTo>
                                                                          <a:moveTo>
                                                                            <a:pt x="399" y="70"/>
                                                                          </a:moveTo>
                                                                          <a:lnTo>
                                                                            <a:pt x="379" y="70"/>
                                                                          </a:lnTo>
                                                                          <a:lnTo>
                                                                            <a:pt x="379" y="90"/>
                                                                          </a:lnTo>
                                                                          <a:lnTo>
                                                                            <a:pt x="399" y="90"/>
                                                                          </a:lnTo>
                                                                          <a:lnTo>
                                                                            <a:pt x="399" y="70"/>
                                                                          </a:lnTo>
                                                                          <a:moveTo>
                                                                            <a:pt x="513" y="1009"/>
                                                                          </a:moveTo>
                                                                          <a:lnTo>
                                                                            <a:pt x="493" y="999"/>
                                                                          </a:lnTo>
                                                                          <a:lnTo>
                                                                            <a:pt x="393" y="949"/>
                                                                          </a:lnTo>
                                                                          <a:lnTo>
                                                                            <a:pt x="393" y="1069"/>
                                                                          </a:lnTo>
                                                                          <a:lnTo>
                                                                            <a:pt x="493" y="1019"/>
                                                                          </a:lnTo>
                                                                          <a:lnTo>
                                                                            <a:pt x="513" y="1009"/>
                                                                          </a:lnTo>
                                                                          <a:moveTo>
                                                                            <a:pt x="532" y="80"/>
                                                                          </a:moveTo>
                                                                          <a:lnTo>
                                                                            <a:pt x="512" y="70"/>
                                                                          </a:lnTo>
                                                                          <a:lnTo>
                                                                            <a:pt x="412" y="20"/>
                                                                          </a:lnTo>
                                                                          <a:lnTo>
                                                                            <a:pt x="412" y="140"/>
                                                                          </a:lnTo>
                                                                          <a:lnTo>
                                                                            <a:pt x="512" y="90"/>
                                                                          </a:lnTo>
                                                                          <a:lnTo>
                                                                            <a:pt x="532" y="80"/>
                                                                          </a:lnTo>
                                                                          <a:moveTo>
                                                                            <a:pt x="3254" y="1778"/>
                                                                          </a:moveTo>
                                                                          <a:lnTo>
                                                                            <a:pt x="3134" y="1778"/>
                                                                          </a:lnTo>
                                                                          <a:lnTo>
                                                                            <a:pt x="3134" y="1793"/>
                                                                          </a:lnTo>
                                                                          <a:lnTo>
                                                                            <a:pt x="3254" y="1793"/>
                                                                          </a:lnTo>
                                                                          <a:lnTo>
                                                                            <a:pt x="3254" y="1778"/>
                                                                          </a:lnTo>
                                                                          <a:moveTo>
                                                                            <a:pt x="3314" y="1778"/>
                                                                          </a:moveTo>
                                                                          <a:lnTo>
                                                                            <a:pt x="3299" y="1778"/>
                                                                          </a:lnTo>
                                                                          <a:lnTo>
                                                                            <a:pt x="3299" y="1793"/>
                                                                          </a:lnTo>
                                                                          <a:lnTo>
                                                                            <a:pt x="3314" y="1793"/>
                                                                          </a:lnTo>
                                                                          <a:lnTo>
                                                                            <a:pt x="3314" y="1778"/>
                                                                          </a:lnTo>
                                                                          <a:moveTo>
                                                                            <a:pt x="3315" y="53"/>
                                                                          </a:moveTo>
                                                                          <a:lnTo>
                                                                            <a:pt x="3215" y="53"/>
                                                                          </a:lnTo>
                                                                          <a:lnTo>
                                                                            <a:pt x="3215" y="0"/>
                                                                          </a:lnTo>
                                                                          <a:lnTo>
                                                                            <a:pt x="3095" y="60"/>
                                                                          </a:lnTo>
                                                                          <a:lnTo>
                                                                            <a:pt x="3215" y="120"/>
                                                                          </a:lnTo>
                                                                          <a:lnTo>
                                                                            <a:pt x="3215" y="68"/>
                                                                          </a:lnTo>
                                                                          <a:lnTo>
                                                                            <a:pt x="3315" y="68"/>
                                                                          </a:lnTo>
                                                                          <a:lnTo>
                                                                            <a:pt x="3315" y="53"/>
                                                                          </a:lnTo>
                                                                          <a:moveTo>
                                                                            <a:pt x="3330" y="1088"/>
                                                                          </a:moveTo>
                                                                          <a:lnTo>
                                                                            <a:pt x="3230" y="1088"/>
                                                                          </a:lnTo>
                                                                          <a:lnTo>
                                                                            <a:pt x="3230" y="1035"/>
                                                                          </a:lnTo>
                                                                          <a:lnTo>
                                                                            <a:pt x="3110" y="1095"/>
                                                                          </a:lnTo>
                                                                          <a:lnTo>
                                                                            <a:pt x="3230" y="1155"/>
                                                                          </a:lnTo>
                                                                          <a:lnTo>
                                                                            <a:pt x="3230" y="1103"/>
                                                                          </a:lnTo>
                                                                          <a:lnTo>
                                                                            <a:pt x="3330" y="1103"/>
                                                                          </a:lnTo>
                                                                          <a:lnTo>
                                                                            <a:pt x="3330" y="1088"/>
                                                                          </a:lnTo>
                                                                          <a:moveTo>
                                                                            <a:pt x="3374" y="1778"/>
                                                                          </a:moveTo>
                                                                          <a:lnTo>
                                                                            <a:pt x="3359" y="1778"/>
                                                                          </a:lnTo>
                                                                          <a:lnTo>
                                                                            <a:pt x="3359" y="1793"/>
                                                                          </a:lnTo>
                                                                          <a:lnTo>
                                                                            <a:pt x="3374" y="1793"/>
                                                                          </a:lnTo>
                                                                          <a:lnTo>
                                                                            <a:pt x="3374" y="1778"/>
                                                                          </a:lnTo>
                                                                          <a:moveTo>
                                                                            <a:pt x="3375" y="53"/>
                                                                          </a:moveTo>
                                                                          <a:lnTo>
                                                                            <a:pt x="3360" y="53"/>
                                                                          </a:lnTo>
                                                                          <a:lnTo>
                                                                            <a:pt x="3360" y="68"/>
                                                                          </a:lnTo>
                                                                          <a:lnTo>
                                                                            <a:pt x="3375" y="68"/>
                                                                          </a:lnTo>
                                                                          <a:lnTo>
                                                                            <a:pt x="3375" y="53"/>
                                                                          </a:lnTo>
                                                                          <a:moveTo>
                                                                            <a:pt x="3390" y="1088"/>
                                                                          </a:moveTo>
                                                                          <a:lnTo>
                                                                            <a:pt x="3375" y="1088"/>
                                                                          </a:lnTo>
                                                                          <a:lnTo>
                                                                            <a:pt x="3375" y="1103"/>
                                                                          </a:lnTo>
                                                                          <a:lnTo>
                                                                            <a:pt x="3390" y="1103"/>
                                                                          </a:lnTo>
                                                                          <a:lnTo>
                                                                            <a:pt x="3390" y="1088"/>
                                                                          </a:lnTo>
                                                                          <a:moveTo>
                                                                            <a:pt x="3435" y="53"/>
                                                                          </a:moveTo>
                                                                          <a:lnTo>
                                                                            <a:pt x="3420" y="53"/>
                                                                          </a:lnTo>
                                                                          <a:lnTo>
                                                                            <a:pt x="3420" y="68"/>
                                                                          </a:lnTo>
                                                                          <a:lnTo>
                                                                            <a:pt x="3435" y="68"/>
                                                                          </a:lnTo>
                                                                          <a:lnTo>
                                                                            <a:pt x="3435" y="53"/>
                                                                          </a:lnTo>
                                                                          <a:moveTo>
                                                                            <a:pt x="3450" y="1088"/>
                                                                          </a:moveTo>
                                                                          <a:lnTo>
                                                                            <a:pt x="3435" y="1088"/>
                                                                          </a:lnTo>
                                                                          <a:lnTo>
                                                                            <a:pt x="3435" y="1103"/>
                                                                          </a:lnTo>
                                                                          <a:lnTo>
                                                                            <a:pt x="3450" y="1103"/>
                                                                          </a:lnTo>
                                                                          <a:lnTo>
                                                                            <a:pt x="3450" y="1088"/>
                                                                          </a:lnTo>
                                                                          <a:moveTo>
                                                                            <a:pt x="3539" y="1778"/>
                                                                          </a:moveTo>
                                                                          <a:lnTo>
                                                                            <a:pt x="3419" y="1778"/>
                                                                          </a:lnTo>
                                                                          <a:lnTo>
                                                                            <a:pt x="3419" y="1793"/>
                                                                          </a:lnTo>
                                                                          <a:lnTo>
                                                                            <a:pt x="3539" y="1793"/>
                                                                          </a:lnTo>
                                                                          <a:lnTo>
                                                                            <a:pt x="3539" y="1778"/>
                                                                          </a:lnTo>
                                                                          <a:moveTo>
                                                                            <a:pt x="3599" y="1778"/>
                                                                          </a:moveTo>
                                                                          <a:lnTo>
                                                                            <a:pt x="3584" y="1778"/>
                                                                          </a:lnTo>
                                                                          <a:lnTo>
                                                                            <a:pt x="3584" y="1793"/>
                                                                          </a:lnTo>
                                                                          <a:lnTo>
                                                                            <a:pt x="3599" y="1793"/>
                                                                          </a:lnTo>
                                                                          <a:lnTo>
                                                                            <a:pt x="3599" y="1778"/>
                                                                          </a:lnTo>
                                                                          <a:moveTo>
                                                                            <a:pt x="3600" y="53"/>
                                                                          </a:moveTo>
                                                                          <a:lnTo>
                                                                            <a:pt x="3480" y="53"/>
                                                                          </a:lnTo>
                                                                          <a:lnTo>
                                                                            <a:pt x="3480" y="68"/>
                                                                          </a:lnTo>
                                                                          <a:lnTo>
                                                                            <a:pt x="3600" y="68"/>
                                                                          </a:lnTo>
                                                                          <a:lnTo>
                                                                            <a:pt x="3600" y="53"/>
                                                                          </a:lnTo>
                                                                          <a:moveTo>
                                                                            <a:pt x="3615" y="1088"/>
                                                                          </a:moveTo>
                                                                          <a:lnTo>
                                                                            <a:pt x="3495" y="1088"/>
                                                                          </a:lnTo>
                                                                          <a:lnTo>
                                                                            <a:pt x="3495" y="1103"/>
                                                                          </a:lnTo>
                                                                          <a:lnTo>
                                                                            <a:pt x="3615" y="1103"/>
                                                                          </a:lnTo>
                                                                          <a:lnTo>
                                                                            <a:pt x="3615" y="1088"/>
                                                                          </a:lnTo>
                                                                          <a:moveTo>
                                                                            <a:pt x="3659" y="1778"/>
                                                                          </a:moveTo>
                                                                          <a:lnTo>
                                                                            <a:pt x="3644" y="1778"/>
                                                                          </a:lnTo>
                                                                          <a:lnTo>
                                                                            <a:pt x="3644" y="1793"/>
                                                                          </a:lnTo>
                                                                          <a:lnTo>
                                                                            <a:pt x="3659" y="1793"/>
                                                                          </a:lnTo>
                                                                          <a:lnTo>
                                                                            <a:pt x="3659" y="1778"/>
                                                                          </a:lnTo>
                                                                          <a:moveTo>
                                                                            <a:pt x="3660" y="53"/>
                                                                          </a:moveTo>
                                                                          <a:lnTo>
                                                                            <a:pt x="3645" y="53"/>
                                                                          </a:lnTo>
                                                                          <a:lnTo>
                                                                            <a:pt x="3645" y="68"/>
                                                                          </a:lnTo>
                                                                          <a:lnTo>
                                                                            <a:pt x="3660" y="68"/>
                                                                          </a:lnTo>
                                                                          <a:lnTo>
                                                                            <a:pt x="3660" y="53"/>
                                                                          </a:lnTo>
                                                                          <a:moveTo>
                                                                            <a:pt x="3675" y="1088"/>
                                                                          </a:moveTo>
                                                                          <a:lnTo>
                                                                            <a:pt x="3660" y="1088"/>
                                                                          </a:lnTo>
                                                                          <a:lnTo>
                                                                            <a:pt x="3660" y="1103"/>
                                                                          </a:lnTo>
                                                                          <a:lnTo>
                                                                            <a:pt x="3675" y="1103"/>
                                                                          </a:lnTo>
                                                                          <a:lnTo>
                                                                            <a:pt x="3675" y="1088"/>
                                                                          </a:lnTo>
                                                                          <a:moveTo>
                                                                            <a:pt x="3720" y="53"/>
                                                                          </a:moveTo>
                                                                          <a:lnTo>
                                                                            <a:pt x="3705" y="53"/>
                                                                          </a:lnTo>
                                                                          <a:lnTo>
                                                                            <a:pt x="3705" y="68"/>
                                                                          </a:lnTo>
                                                                          <a:lnTo>
                                                                            <a:pt x="3720" y="68"/>
                                                                          </a:lnTo>
                                                                          <a:lnTo>
                                                                            <a:pt x="3720" y="53"/>
                                                                          </a:lnTo>
                                                                          <a:moveTo>
                                                                            <a:pt x="3735" y="1088"/>
                                                                          </a:moveTo>
                                                                          <a:lnTo>
                                                                            <a:pt x="3720" y="1088"/>
                                                                          </a:lnTo>
                                                                          <a:lnTo>
                                                                            <a:pt x="3720" y="1103"/>
                                                                          </a:lnTo>
                                                                          <a:lnTo>
                                                                            <a:pt x="3735" y="1103"/>
                                                                          </a:lnTo>
                                                                          <a:lnTo>
                                                                            <a:pt x="3735" y="1088"/>
                                                                          </a:lnTo>
                                                                          <a:moveTo>
                                                                            <a:pt x="3824" y="1778"/>
                                                                          </a:moveTo>
                                                                          <a:lnTo>
                                                                            <a:pt x="3704" y="1778"/>
                                                                          </a:lnTo>
                                                                          <a:lnTo>
                                                                            <a:pt x="3704" y="1793"/>
                                                                          </a:lnTo>
                                                                          <a:lnTo>
                                                                            <a:pt x="3824" y="1793"/>
                                                                          </a:lnTo>
                                                                          <a:lnTo>
                                                                            <a:pt x="3824" y="1778"/>
                                                                          </a:lnTo>
                                                                          <a:moveTo>
                                                                            <a:pt x="3884" y="1778"/>
                                                                          </a:moveTo>
                                                                          <a:lnTo>
                                                                            <a:pt x="3869" y="1778"/>
                                                                          </a:lnTo>
                                                                          <a:lnTo>
                                                                            <a:pt x="3869" y="1793"/>
                                                                          </a:lnTo>
                                                                          <a:lnTo>
                                                                            <a:pt x="3884" y="1793"/>
                                                                          </a:lnTo>
                                                                          <a:lnTo>
                                                                            <a:pt x="3884" y="1778"/>
                                                                          </a:lnTo>
                                                                          <a:moveTo>
                                                                            <a:pt x="3885" y="54"/>
                                                                          </a:moveTo>
                                                                          <a:lnTo>
                                                                            <a:pt x="3765" y="53"/>
                                                                          </a:lnTo>
                                                                          <a:lnTo>
                                                                            <a:pt x="3765" y="68"/>
                                                                          </a:lnTo>
                                                                          <a:lnTo>
                                                                            <a:pt x="3885" y="69"/>
                                                                          </a:lnTo>
                                                                          <a:lnTo>
                                                                            <a:pt x="3885" y="54"/>
                                                                          </a:lnTo>
                                                                          <a:moveTo>
                                                                            <a:pt x="3900" y="1089"/>
                                                                          </a:moveTo>
                                                                          <a:lnTo>
                                                                            <a:pt x="3780" y="1088"/>
                                                                          </a:lnTo>
                                                                          <a:lnTo>
                                                                            <a:pt x="3780" y="1103"/>
                                                                          </a:lnTo>
                                                                          <a:lnTo>
                                                                            <a:pt x="3900" y="1104"/>
                                                                          </a:lnTo>
                                                                          <a:lnTo>
                                                                            <a:pt x="3900" y="1089"/>
                                                                          </a:lnTo>
                                                                          <a:moveTo>
                                                                            <a:pt x="3944" y="1778"/>
                                                                          </a:moveTo>
                                                                          <a:lnTo>
                                                                            <a:pt x="3929" y="1778"/>
                                                                          </a:lnTo>
                                                                          <a:lnTo>
                                                                            <a:pt x="3929" y="1793"/>
                                                                          </a:lnTo>
                                                                          <a:lnTo>
                                                                            <a:pt x="3944" y="1793"/>
                                                                          </a:lnTo>
                                                                          <a:lnTo>
                                                                            <a:pt x="3944" y="1778"/>
                                                                          </a:lnTo>
                                                                          <a:moveTo>
                                                                            <a:pt x="3945" y="54"/>
                                                                          </a:moveTo>
                                                                          <a:lnTo>
                                                                            <a:pt x="3930" y="54"/>
                                                                          </a:lnTo>
                                                                          <a:lnTo>
                                                                            <a:pt x="3930" y="69"/>
                                                                          </a:lnTo>
                                                                          <a:lnTo>
                                                                            <a:pt x="3945" y="69"/>
                                                                          </a:lnTo>
                                                                          <a:lnTo>
                                                                            <a:pt x="3945" y="54"/>
                                                                          </a:lnTo>
                                                                          <a:moveTo>
                                                                            <a:pt x="3960" y="1089"/>
                                                                          </a:moveTo>
                                                                          <a:lnTo>
                                                                            <a:pt x="3945" y="1089"/>
                                                                          </a:lnTo>
                                                                          <a:lnTo>
                                                                            <a:pt x="3945" y="1104"/>
                                                                          </a:lnTo>
                                                                          <a:lnTo>
                                                                            <a:pt x="3960" y="1104"/>
                                                                          </a:lnTo>
                                                                          <a:lnTo>
                                                                            <a:pt x="3960" y="1089"/>
                                                                          </a:lnTo>
                                                                          <a:moveTo>
                                                                            <a:pt x="4005" y="54"/>
                                                                          </a:moveTo>
                                                                          <a:lnTo>
                                                                            <a:pt x="3990" y="54"/>
                                                                          </a:lnTo>
                                                                          <a:lnTo>
                                                                            <a:pt x="3990" y="69"/>
                                                                          </a:lnTo>
                                                                          <a:lnTo>
                                                                            <a:pt x="4005" y="69"/>
                                                                          </a:lnTo>
                                                                          <a:lnTo>
                                                                            <a:pt x="4005" y="54"/>
                                                                          </a:lnTo>
                                                                          <a:moveTo>
                                                                            <a:pt x="4020" y="1089"/>
                                                                          </a:moveTo>
                                                                          <a:lnTo>
                                                                            <a:pt x="4005" y="1089"/>
                                                                          </a:lnTo>
                                                                          <a:lnTo>
                                                                            <a:pt x="4005" y="1104"/>
                                                                          </a:lnTo>
                                                                          <a:lnTo>
                                                                            <a:pt x="4020" y="1104"/>
                                                                          </a:lnTo>
                                                                          <a:lnTo>
                                                                            <a:pt x="4020" y="1089"/>
                                                                          </a:lnTo>
                                                                          <a:moveTo>
                                                                            <a:pt x="4109" y="1778"/>
                                                                          </a:moveTo>
                                                                          <a:lnTo>
                                                                            <a:pt x="3989" y="1778"/>
                                                                          </a:lnTo>
                                                                          <a:lnTo>
                                                                            <a:pt x="3989" y="1793"/>
                                                                          </a:lnTo>
                                                                          <a:lnTo>
                                                                            <a:pt x="4109" y="1793"/>
                                                                          </a:lnTo>
                                                                          <a:lnTo>
                                                                            <a:pt x="4109" y="1778"/>
                                                                          </a:lnTo>
                                                                          <a:moveTo>
                                                                            <a:pt x="4169" y="1778"/>
                                                                          </a:moveTo>
                                                                          <a:lnTo>
                                                                            <a:pt x="4154" y="1778"/>
                                                                          </a:lnTo>
                                                                          <a:lnTo>
                                                                            <a:pt x="4154" y="1793"/>
                                                                          </a:lnTo>
                                                                          <a:lnTo>
                                                                            <a:pt x="4169" y="1793"/>
                                                                          </a:lnTo>
                                                                          <a:lnTo>
                                                                            <a:pt x="4169" y="1778"/>
                                                                          </a:lnTo>
                                                                          <a:moveTo>
                                                                            <a:pt x="4170" y="54"/>
                                                                          </a:moveTo>
                                                                          <a:lnTo>
                                                                            <a:pt x="4050" y="54"/>
                                                                          </a:lnTo>
                                                                          <a:lnTo>
                                                                            <a:pt x="4050" y="69"/>
                                                                          </a:lnTo>
                                                                          <a:lnTo>
                                                                            <a:pt x="4170" y="69"/>
                                                                          </a:lnTo>
                                                                          <a:lnTo>
                                                                            <a:pt x="4170" y="54"/>
                                                                          </a:lnTo>
                                                                          <a:moveTo>
                                                                            <a:pt x="4185" y="1089"/>
                                                                          </a:moveTo>
                                                                          <a:lnTo>
                                                                            <a:pt x="4065" y="1089"/>
                                                                          </a:lnTo>
                                                                          <a:lnTo>
                                                                            <a:pt x="4065" y="1104"/>
                                                                          </a:lnTo>
                                                                          <a:lnTo>
                                                                            <a:pt x="4185" y="1104"/>
                                                                          </a:lnTo>
                                                                          <a:lnTo>
                                                                            <a:pt x="4185" y="1089"/>
                                                                          </a:lnTo>
                                                                          <a:moveTo>
                                                                            <a:pt x="4229" y="1778"/>
                                                                          </a:moveTo>
                                                                          <a:lnTo>
                                                                            <a:pt x="4214" y="1778"/>
                                                                          </a:lnTo>
                                                                          <a:lnTo>
                                                                            <a:pt x="4214" y="1793"/>
                                                                          </a:lnTo>
                                                                          <a:lnTo>
                                                                            <a:pt x="4229" y="1793"/>
                                                                          </a:lnTo>
                                                                          <a:lnTo>
                                                                            <a:pt x="4229" y="1778"/>
                                                                          </a:lnTo>
                                                                          <a:moveTo>
                                                                            <a:pt x="4230" y="54"/>
                                                                          </a:moveTo>
                                                                          <a:lnTo>
                                                                            <a:pt x="4215" y="54"/>
                                                                          </a:lnTo>
                                                                          <a:lnTo>
                                                                            <a:pt x="4215" y="69"/>
                                                                          </a:lnTo>
                                                                          <a:lnTo>
                                                                            <a:pt x="4230" y="69"/>
                                                                          </a:lnTo>
                                                                          <a:lnTo>
                                                                            <a:pt x="4230" y="54"/>
                                                                          </a:lnTo>
                                                                          <a:moveTo>
                                                                            <a:pt x="4245" y="1089"/>
                                                                          </a:moveTo>
                                                                          <a:lnTo>
                                                                            <a:pt x="4230" y="1089"/>
                                                                          </a:lnTo>
                                                                          <a:lnTo>
                                                                            <a:pt x="4230" y="1104"/>
                                                                          </a:lnTo>
                                                                          <a:lnTo>
                                                                            <a:pt x="4245" y="1104"/>
                                                                          </a:lnTo>
                                                                          <a:lnTo>
                                                                            <a:pt x="4245" y="1089"/>
                                                                          </a:lnTo>
                                                                          <a:moveTo>
                                                                            <a:pt x="4290" y="54"/>
                                                                          </a:moveTo>
                                                                          <a:lnTo>
                                                                            <a:pt x="4275" y="54"/>
                                                                          </a:lnTo>
                                                                          <a:lnTo>
                                                                            <a:pt x="4275" y="69"/>
                                                                          </a:lnTo>
                                                                          <a:lnTo>
                                                                            <a:pt x="4290" y="69"/>
                                                                          </a:lnTo>
                                                                          <a:lnTo>
                                                                            <a:pt x="4290" y="54"/>
                                                                          </a:lnTo>
                                                                          <a:moveTo>
                                                                            <a:pt x="4305" y="1089"/>
                                                                          </a:moveTo>
                                                                          <a:lnTo>
                                                                            <a:pt x="4290" y="1089"/>
                                                                          </a:lnTo>
                                                                          <a:lnTo>
                                                                            <a:pt x="4290" y="1104"/>
                                                                          </a:lnTo>
                                                                          <a:lnTo>
                                                                            <a:pt x="4305" y="1104"/>
                                                                          </a:lnTo>
                                                                          <a:lnTo>
                                                                            <a:pt x="4305" y="1089"/>
                                                                          </a:lnTo>
                                                                          <a:moveTo>
                                                                            <a:pt x="4394" y="1778"/>
                                                                          </a:moveTo>
                                                                          <a:lnTo>
                                                                            <a:pt x="4274" y="1778"/>
                                                                          </a:lnTo>
                                                                          <a:lnTo>
                                                                            <a:pt x="4274" y="1793"/>
                                                                          </a:lnTo>
                                                                          <a:lnTo>
                                                                            <a:pt x="4394" y="1793"/>
                                                                          </a:lnTo>
                                                                          <a:lnTo>
                                                                            <a:pt x="4394" y="1778"/>
                                                                          </a:lnTo>
                                                                          <a:moveTo>
                                                                            <a:pt x="4454" y="1778"/>
                                                                          </a:moveTo>
                                                                          <a:lnTo>
                                                                            <a:pt x="4439" y="1778"/>
                                                                          </a:lnTo>
                                                                          <a:lnTo>
                                                                            <a:pt x="4439" y="1793"/>
                                                                          </a:lnTo>
                                                                          <a:lnTo>
                                                                            <a:pt x="4454" y="1793"/>
                                                                          </a:lnTo>
                                                                          <a:lnTo>
                                                                            <a:pt x="4454" y="1778"/>
                                                                          </a:lnTo>
                                                                          <a:moveTo>
                                                                            <a:pt x="4455" y="54"/>
                                                                          </a:moveTo>
                                                                          <a:lnTo>
                                                                            <a:pt x="4335" y="54"/>
                                                                          </a:lnTo>
                                                                          <a:lnTo>
                                                                            <a:pt x="4335" y="69"/>
                                                                          </a:lnTo>
                                                                          <a:lnTo>
                                                                            <a:pt x="4455" y="69"/>
                                                                          </a:lnTo>
                                                                          <a:lnTo>
                                                                            <a:pt x="4455" y="54"/>
                                                                          </a:lnTo>
                                                                          <a:moveTo>
                                                                            <a:pt x="4470" y="1089"/>
                                                                          </a:moveTo>
                                                                          <a:lnTo>
                                                                            <a:pt x="4350" y="1089"/>
                                                                          </a:lnTo>
                                                                          <a:lnTo>
                                                                            <a:pt x="4350" y="1104"/>
                                                                          </a:lnTo>
                                                                          <a:lnTo>
                                                                            <a:pt x="4470" y="1104"/>
                                                                          </a:lnTo>
                                                                          <a:lnTo>
                                                                            <a:pt x="4470" y="1089"/>
                                                                          </a:lnTo>
                                                                          <a:moveTo>
                                                                            <a:pt x="4514" y="1778"/>
                                                                          </a:moveTo>
                                                                          <a:lnTo>
                                                                            <a:pt x="4499" y="1778"/>
                                                                          </a:lnTo>
                                                                          <a:lnTo>
                                                                            <a:pt x="4499" y="1793"/>
                                                                          </a:lnTo>
                                                                          <a:lnTo>
                                                                            <a:pt x="4514" y="1793"/>
                                                                          </a:lnTo>
                                                                          <a:lnTo>
                                                                            <a:pt x="4514" y="1778"/>
                                                                          </a:lnTo>
                                                                          <a:moveTo>
                                                                            <a:pt x="4515" y="54"/>
                                                                          </a:moveTo>
                                                                          <a:lnTo>
                                                                            <a:pt x="4500" y="54"/>
                                                                          </a:lnTo>
                                                                          <a:lnTo>
                                                                            <a:pt x="4500" y="69"/>
                                                                          </a:lnTo>
                                                                          <a:lnTo>
                                                                            <a:pt x="4515" y="69"/>
                                                                          </a:lnTo>
                                                                          <a:lnTo>
                                                                            <a:pt x="4515" y="54"/>
                                                                          </a:lnTo>
                                                                          <a:moveTo>
                                                                            <a:pt x="4530" y="1089"/>
                                                                          </a:moveTo>
                                                                          <a:lnTo>
                                                                            <a:pt x="4515" y="1089"/>
                                                                          </a:lnTo>
                                                                          <a:lnTo>
                                                                            <a:pt x="4515" y="1104"/>
                                                                          </a:lnTo>
                                                                          <a:lnTo>
                                                                            <a:pt x="4530" y="1104"/>
                                                                          </a:lnTo>
                                                                          <a:lnTo>
                                                                            <a:pt x="4530" y="1089"/>
                                                                          </a:lnTo>
                                                                          <a:moveTo>
                                                                            <a:pt x="4679" y="1778"/>
                                                                          </a:moveTo>
                                                                          <a:lnTo>
                                                                            <a:pt x="4559" y="1778"/>
                                                                          </a:lnTo>
                                                                          <a:lnTo>
                                                                            <a:pt x="4559" y="1793"/>
                                                                          </a:lnTo>
                                                                          <a:lnTo>
                                                                            <a:pt x="4679" y="1793"/>
                                                                          </a:lnTo>
                                                                          <a:lnTo>
                                                                            <a:pt x="4679" y="1778"/>
                                                                          </a:lnTo>
                                                                          <a:moveTo>
                                                                            <a:pt x="4739" y="1778"/>
                                                                          </a:moveTo>
                                                                          <a:lnTo>
                                                                            <a:pt x="4724" y="1778"/>
                                                                          </a:lnTo>
                                                                          <a:lnTo>
                                                                            <a:pt x="4724" y="1793"/>
                                                                          </a:lnTo>
                                                                          <a:lnTo>
                                                                            <a:pt x="4739" y="1793"/>
                                                                          </a:lnTo>
                                                                          <a:lnTo>
                                                                            <a:pt x="4739" y="1778"/>
                                                                          </a:lnTo>
                                                                          <a:moveTo>
                                                                            <a:pt x="4799" y="1778"/>
                                                                          </a:moveTo>
                                                                          <a:lnTo>
                                                                            <a:pt x="4784" y="1778"/>
                                                                          </a:lnTo>
                                                                          <a:lnTo>
                                                                            <a:pt x="4784" y="1793"/>
                                                                          </a:lnTo>
                                                                          <a:lnTo>
                                                                            <a:pt x="4799" y="1793"/>
                                                                          </a:lnTo>
                                                                          <a:lnTo>
                                                                            <a:pt x="4799" y="1778"/>
                                                                          </a:lnTo>
                                                                          <a:moveTo>
                                                                            <a:pt x="4964" y="1778"/>
                                                                          </a:moveTo>
                                                                          <a:lnTo>
                                                                            <a:pt x="4844" y="1778"/>
                                                                          </a:lnTo>
                                                                          <a:lnTo>
                                                                            <a:pt x="4844" y="1793"/>
                                                                          </a:lnTo>
                                                                          <a:lnTo>
                                                                            <a:pt x="4964" y="1793"/>
                                                                          </a:lnTo>
                                                                          <a:lnTo>
                                                                            <a:pt x="4964" y="1778"/>
                                                                          </a:lnTo>
                                                                          <a:moveTo>
                                                                            <a:pt x="5024" y="1778"/>
                                                                          </a:moveTo>
                                                                          <a:lnTo>
                                                                            <a:pt x="5009" y="1778"/>
                                                                          </a:lnTo>
                                                                          <a:lnTo>
                                                                            <a:pt x="5009" y="1793"/>
                                                                          </a:lnTo>
                                                                          <a:lnTo>
                                                                            <a:pt x="5024" y="1793"/>
                                                                          </a:lnTo>
                                                                          <a:lnTo>
                                                                            <a:pt x="5024" y="1778"/>
                                                                          </a:lnTo>
                                                                          <a:moveTo>
                                                                            <a:pt x="5084" y="1778"/>
                                                                          </a:moveTo>
                                                                          <a:lnTo>
                                                                            <a:pt x="5069" y="1778"/>
                                                                          </a:lnTo>
                                                                          <a:lnTo>
                                                                            <a:pt x="5069" y="1793"/>
                                                                          </a:lnTo>
                                                                          <a:lnTo>
                                                                            <a:pt x="5084" y="1793"/>
                                                                          </a:lnTo>
                                                                          <a:lnTo>
                                                                            <a:pt x="5084" y="1778"/>
                                                                          </a:lnTo>
                                                                          <a:moveTo>
                                                                            <a:pt x="5249" y="1778"/>
                                                                          </a:moveTo>
                                                                          <a:lnTo>
                                                                            <a:pt x="5129" y="1778"/>
                                                                          </a:lnTo>
                                                                          <a:lnTo>
                                                                            <a:pt x="5129" y="1793"/>
                                                                          </a:lnTo>
                                                                          <a:lnTo>
                                                                            <a:pt x="5249" y="1793"/>
                                                                          </a:lnTo>
                                                                          <a:lnTo>
                                                                            <a:pt x="5249" y="1778"/>
                                                                          </a:lnTo>
                                                                          <a:moveTo>
                                                                            <a:pt x="5309" y="1778"/>
                                                                          </a:moveTo>
                                                                          <a:lnTo>
                                                                            <a:pt x="5294" y="1778"/>
                                                                          </a:lnTo>
                                                                          <a:lnTo>
                                                                            <a:pt x="5294" y="1793"/>
                                                                          </a:lnTo>
                                                                          <a:lnTo>
                                                                            <a:pt x="5309" y="1793"/>
                                                                          </a:lnTo>
                                                                          <a:lnTo>
                                                                            <a:pt x="5309" y="1778"/>
                                                                          </a:lnTo>
                                                                          <a:moveTo>
                                                                            <a:pt x="5369" y="1778"/>
                                                                          </a:moveTo>
                                                                          <a:lnTo>
                                                                            <a:pt x="5354" y="1778"/>
                                                                          </a:lnTo>
                                                                          <a:lnTo>
                                                                            <a:pt x="5354" y="1793"/>
                                                                          </a:lnTo>
                                                                          <a:lnTo>
                                                                            <a:pt x="5369" y="1793"/>
                                                                          </a:lnTo>
                                                                          <a:lnTo>
                                                                            <a:pt x="5369" y="1778"/>
                                                                          </a:lnTo>
                                                                          <a:moveTo>
                                                                            <a:pt x="5534" y="1778"/>
                                                                          </a:moveTo>
                                                                          <a:lnTo>
                                                                            <a:pt x="5414" y="1778"/>
                                                                          </a:lnTo>
                                                                          <a:lnTo>
                                                                            <a:pt x="5414" y="1793"/>
                                                                          </a:lnTo>
                                                                          <a:lnTo>
                                                                            <a:pt x="5534" y="1793"/>
                                                                          </a:lnTo>
                                                                          <a:lnTo>
                                                                            <a:pt x="5534" y="1778"/>
                                                                          </a:lnTo>
                                                                          <a:moveTo>
                                                                            <a:pt x="5594" y="1778"/>
                                                                          </a:moveTo>
                                                                          <a:lnTo>
                                                                            <a:pt x="5579" y="1778"/>
                                                                          </a:lnTo>
                                                                          <a:lnTo>
                                                                            <a:pt x="5579" y="1793"/>
                                                                          </a:lnTo>
                                                                          <a:lnTo>
                                                                            <a:pt x="5594" y="1793"/>
                                                                          </a:lnTo>
                                                                          <a:lnTo>
                                                                            <a:pt x="5594" y="1778"/>
                                                                          </a:lnTo>
                                                                          <a:moveTo>
                                                                            <a:pt x="5754" y="1786"/>
                                                                          </a:moveTo>
                                                                          <a:lnTo>
                                                                            <a:pt x="5739" y="1778"/>
                                                                          </a:lnTo>
                                                                          <a:lnTo>
                                                                            <a:pt x="5634" y="1726"/>
                                                                          </a:lnTo>
                                                                          <a:lnTo>
                                                                            <a:pt x="5634" y="1846"/>
                                                                          </a:lnTo>
                                                                          <a:lnTo>
                                                                            <a:pt x="5739" y="1793"/>
                                                                          </a:lnTo>
                                                                          <a:lnTo>
                                                                            <a:pt x="5754" y="17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AutoShape 100"/>
                                                                  <wps:cNvSpPr>
                                                                    <a:spLocks/>
                                                                  </wps:cNvSpPr>
                                                                  <wps:spPr bwMode="auto">
                                                                    <a:xfrm>
                                                                      <a:off x="3616657" y="3521122"/>
                                                                      <a:ext cx="438150" cy="76200"/>
                                                                    </a:xfrm>
                                                                    <a:custGeom>
                                                                      <a:avLst/>
                                                                      <a:gdLst>
                                                                        <a:gd name="T0" fmla="+- 0 7569 7449"/>
                                                                        <a:gd name="T1" fmla="*/ T0 w 690"/>
                                                                        <a:gd name="T2" fmla="+- 0 5162 5162"/>
                                                                        <a:gd name="T3" fmla="*/ 5162 h 120"/>
                                                                        <a:gd name="T4" fmla="+- 0 7449 7449"/>
                                                                        <a:gd name="T5" fmla="*/ T4 w 690"/>
                                                                        <a:gd name="T6" fmla="+- 0 5222 5162"/>
                                                                        <a:gd name="T7" fmla="*/ 5222 h 120"/>
                                                                        <a:gd name="T8" fmla="+- 0 7569 7449"/>
                                                                        <a:gd name="T9" fmla="*/ T8 w 690"/>
                                                                        <a:gd name="T10" fmla="+- 0 5282 5162"/>
                                                                        <a:gd name="T11" fmla="*/ 5282 h 120"/>
                                                                        <a:gd name="T12" fmla="+- 0 7569 7449"/>
                                                                        <a:gd name="T13" fmla="*/ T12 w 690"/>
                                                                        <a:gd name="T14" fmla="+- 0 5229 5162"/>
                                                                        <a:gd name="T15" fmla="*/ 5229 h 120"/>
                                                                        <a:gd name="T16" fmla="+- 0 7549 7449"/>
                                                                        <a:gd name="T17" fmla="*/ T16 w 690"/>
                                                                        <a:gd name="T18" fmla="+- 0 5229 5162"/>
                                                                        <a:gd name="T19" fmla="*/ 5229 h 120"/>
                                                                        <a:gd name="T20" fmla="+- 0 7549 7449"/>
                                                                        <a:gd name="T21" fmla="*/ T20 w 690"/>
                                                                        <a:gd name="T22" fmla="+- 0 5214 5162"/>
                                                                        <a:gd name="T23" fmla="*/ 5214 h 120"/>
                                                                        <a:gd name="T24" fmla="+- 0 7569 7449"/>
                                                                        <a:gd name="T25" fmla="*/ T24 w 690"/>
                                                                        <a:gd name="T26" fmla="+- 0 5214 5162"/>
                                                                        <a:gd name="T27" fmla="*/ 5214 h 120"/>
                                                                        <a:gd name="T28" fmla="+- 0 7569 7449"/>
                                                                        <a:gd name="T29" fmla="*/ T28 w 690"/>
                                                                        <a:gd name="T30" fmla="+- 0 5162 5162"/>
                                                                        <a:gd name="T31" fmla="*/ 5162 h 120"/>
                                                                        <a:gd name="T32" fmla="+- 0 7569 7449"/>
                                                                        <a:gd name="T33" fmla="*/ T32 w 690"/>
                                                                        <a:gd name="T34" fmla="+- 0 5214 5162"/>
                                                                        <a:gd name="T35" fmla="*/ 5214 h 120"/>
                                                                        <a:gd name="T36" fmla="+- 0 7549 7449"/>
                                                                        <a:gd name="T37" fmla="*/ T36 w 690"/>
                                                                        <a:gd name="T38" fmla="+- 0 5214 5162"/>
                                                                        <a:gd name="T39" fmla="*/ 5214 h 120"/>
                                                                        <a:gd name="T40" fmla="+- 0 7549 7449"/>
                                                                        <a:gd name="T41" fmla="*/ T40 w 690"/>
                                                                        <a:gd name="T42" fmla="+- 0 5229 5162"/>
                                                                        <a:gd name="T43" fmla="*/ 5229 h 120"/>
                                                                        <a:gd name="T44" fmla="+- 0 7569 7449"/>
                                                                        <a:gd name="T45" fmla="*/ T44 w 690"/>
                                                                        <a:gd name="T46" fmla="+- 0 5229 5162"/>
                                                                        <a:gd name="T47" fmla="*/ 5229 h 120"/>
                                                                        <a:gd name="T48" fmla="+- 0 7569 7449"/>
                                                                        <a:gd name="T49" fmla="*/ T48 w 690"/>
                                                                        <a:gd name="T50" fmla="+- 0 5214 5162"/>
                                                                        <a:gd name="T51" fmla="*/ 5214 h 120"/>
                                                                        <a:gd name="T52" fmla="+- 0 8139 7449"/>
                                                                        <a:gd name="T53" fmla="*/ T52 w 690"/>
                                                                        <a:gd name="T54" fmla="+- 0 5214 5162"/>
                                                                        <a:gd name="T55" fmla="*/ 5214 h 120"/>
                                                                        <a:gd name="T56" fmla="+- 0 7569 7449"/>
                                                                        <a:gd name="T57" fmla="*/ T56 w 690"/>
                                                                        <a:gd name="T58" fmla="+- 0 5214 5162"/>
                                                                        <a:gd name="T59" fmla="*/ 5214 h 120"/>
                                                                        <a:gd name="T60" fmla="+- 0 7569 7449"/>
                                                                        <a:gd name="T61" fmla="*/ T60 w 690"/>
                                                                        <a:gd name="T62" fmla="+- 0 5229 5162"/>
                                                                        <a:gd name="T63" fmla="*/ 5229 h 120"/>
                                                                        <a:gd name="T64" fmla="+- 0 8139 7449"/>
                                                                        <a:gd name="T65" fmla="*/ T64 w 690"/>
                                                                        <a:gd name="T66" fmla="+- 0 5229 5162"/>
                                                                        <a:gd name="T67" fmla="*/ 5229 h 120"/>
                                                                        <a:gd name="T68" fmla="+- 0 8139 7449"/>
                                                                        <a:gd name="T69" fmla="*/ T68 w 690"/>
                                                                        <a:gd name="T70" fmla="+- 0 5214 5162"/>
                                                                        <a:gd name="T71" fmla="*/ 521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120">
                                                                          <a:moveTo>
                                                                            <a:pt x="120" y="0"/>
                                                                          </a:moveTo>
                                                                          <a:lnTo>
                                                                            <a:pt x="0" y="60"/>
                                                                          </a:lnTo>
                                                                          <a:lnTo>
                                                                            <a:pt x="120" y="120"/>
                                                                          </a:lnTo>
                                                                          <a:lnTo>
                                                                            <a:pt x="120" y="67"/>
                                                                          </a:lnTo>
                                                                          <a:lnTo>
                                                                            <a:pt x="100" y="67"/>
                                                                          </a:lnTo>
                                                                          <a:lnTo>
                                                                            <a:pt x="100" y="52"/>
                                                                          </a:lnTo>
                                                                          <a:lnTo>
                                                                            <a:pt x="120" y="52"/>
                                                                          </a:lnTo>
                                                                          <a:lnTo>
                                                                            <a:pt x="120" y="0"/>
                                                                          </a:lnTo>
                                                                          <a:close/>
                                                                          <a:moveTo>
                                                                            <a:pt x="120" y="52"/>
                                                                          </a:moveTo>
                                                                          <a:lnTo>
                                                                            <a:pt x="100" y="52"/>
                                                                          </a:lnTo>
                                                                          <a:lnTo>
                                                                            <a:pt x="100" y="67"/>
                                                                          </a:lnTo>
                                                                          <a:lnTo>
                                                                            <a:pt x="120" y="67"/>
                                                                          </a:lnTo>
                                                                          <a:lnTo>
                                                                            <a:pt x="120" y="52"/>
                                                                          </a:lnTo>
                                                                          <a:close/>
                                                                          <a:moveTo>
                                                                            <a:pt x="690" y="52"/>
                                                                          </a:moveTo>
                                                                          <a:lnTo>
                                                                            <a:pt x="120" y="52"/>
                                                                          </a:lnTo>
                                                                          <a:lnTo>
                                                                            <a:pt x="120" y="67"/>
                                                                          </a:lnTo>
                                                                          <a:lnTo>
                                                                            <a:pt x="690" y="67"/>
                                                                          </a:lnTo>
                                                                          <a:lnTo>
                                                                            <a:pt x="69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AutoShape 95"/>
                                                                  <wps:cNvSpPr>
                                                                    <a:spLocks/>
                                                                  </wps:cNvSpPr>
                                                                  <wps:spPr bwMode="auto">
                                                                    <a:xfrm>
                                                                      <a:off x="5526934" y="5773002"/>
                                                                      <a:ext cx="55207" cy="234431"/>
                                                                    </a:xfrm>
                                                                    <a:custGeom>
                                                                      <a:avLst/>
                                                                      <a:gdLst>
                                                                        <a:gd name="T0" fmla="+- 0 10531 10461"/>
                                                                        <a:gd name="T1" fmla="*/ T0 w 120"/>
                                                                        <a:gd name="T2" fmla="+- 0 8707 8707"/>
                                                                        <a:gd name="T3" fmla="*/ 8707 h 537"/>
                                                                        <a:gd name="T4" fmla="+- 0 10511 10461"/>
                                                                        <a:gd name="T5" fmla="*/ T4 w 120"/>
                                                                        <a:gd name="T6" fmla="+- 0 8707 8707"/>
                                                                        <a:gd name="T7" fmla="*/ 8707 h 537"/>
                                                                        <a:gd name="T8" fmla="+- 0 10511 10461"/>
                                                                        <a:gd name="T9" fmla="*/ T8 w 120"/>
                                                                        <a:gd name="T10" fmla="+- 0 8767 8707"/>
                                                                        <a:gd name="T11" fmla="*/ 8767 h 537"/>
                                                                        <a:gd name="T12" fmla="+- 0 10531 10461"/>
                                                                        <a:gd name="T13" fmla="*/ T12 w 120"/>
                                                                        <a:gd name="T14" fmla="+- 0 8767 8707"/>
                                                                        <a:gd name="T15" fmla="*/ 8767 h 537"/>
                                                                        <a:gd name="T16" fmla="+- 0 10531 10461"/>
                                                                        <a:gd name="T17" fmla="*/ T16 w 120"/>
                                                                        <a:gd name="T18" fmla="+- 0 8707 8707"/>
                                                                        <a:gd name="T19" fmla="*/ 8707 h 537"/>
                                                                        <a:gd name="T20" fmla="+- 0 10531 10461"/>
                                                                        <a:gd name="T21" fmla="*/ T20 w 120"/>
                                                                        <a:gd name="T22" fmla="+- 0 8787 8707"/>
                                                                        <a:gd name="T23" fmla="*/ 8787 h 537"/>
                                                                        <a:gd name="T24" fmla="+- 0 10511 10461"/>
                                                                        <a:gd name="T25" fmla="*/ T24 w 120"/>
                                                                        <a:gd name="T26" fmla="+- 0 8787 8707"/>
                                                                        <a:gd name="T27" fmla="*/ 8787 h 537"/>
                                                                        <a:gd name="T28" fmla="+- 0 10511 10461"/>
                                                                        <a:gd name="T29" fmla="*/ T28 w 120"/>
                                                                        <a:gd name="T30" fmla="+- 0 8847 8707"/>
                                                                        <a:gd name="T31" fmla="*/ 8847 h 537"/>
                                                                        <a:gd name="T32" fmla="+- 0 10531 10461"/>
                                                                        <a:gd name="T33" fmla="*/ T32 w 120"/>
                                                                        <a:gd name="T34" fmla="+- 0 8847 8707"/>
                                                                        <a:gd name="T35" fmla="*/ 8847 h 537"/>
                                                                        <a:gd name="T36" fmla="+- 0 10531 10461"/>
                                                                        <a:gd name="T37" fmla="*/ T36 w 120"/>
                                                                        <a:gd name="T38" fmla="+- 0 8787 8707"/>
                                                                        <a:gd name="T39" fmla="*/ 8787 h 537"/>
                                                                        <a:gd name="T40" fmla="+- 0 10531 10461"/>
                                                                        <a:gd name="T41" fmla="*/ T40 w 120"/>
                                                                        <a:gd name="T42" fmla="+- 0 8867 8707"/>
                                                                        <a:gd name="T43" fmla="*/ 8867 h 537"/>
                                                                        <a:gd name="T44" fmla="+- 0 10511 10461"/>
                                                                        <a:gd name="T45" fmla="*/ T44 w 120"/>
                                                                        <a:gd name="T46" fmla="+- 0 8867 8707"/>
                                                                        <a:gd name="T47" fmla="*/ 8867 h 537"/>
                                                                        <a:gd name="T48" fmla="+- 0 10511 10461"/>
                                                                        <a:gd name="T49" fmla="*/ T48 w 120"/>
                                                                        <a:gd name="T50" fmla="+- 0 8927 8707"/>
                                                                        <a:gd name="T51" fmla="*/ 8927 h 537"/>
                                                                        <a:gd name="T52" fmla="+- 0 10531 10461"/>
                                                                        <a:gd name="T53" fmla="*/ T52 w 120"/>
                                                                        <a:gd name="T54" fmla="+- 0 8927 8707"/>
                                                                        <a:gd name="T55" fmla="*/ 8927 h 537"/>
                                                                        <a:gd name="T56" fmla="+- 0 10531 10461"/>
                                                                        <a:gd name="T57" fmla="*/ T56 w 120"/>
                                                                        <a:gd name="T58" fmla="+- 0 8867 8707"/>
                                                                        <a:gd name="T59" fmla="*/ 8867 h 537"/>
                                                                        <a:gd name="T60" fmla="+- 0 10531 10461"/>
                                                                        <a:gd name="T61" fmla="*/ T60 w 120"/>
                                                                        <a:gd name="T62" fmla="+- 0 8947 8707"/>
                                                                        <a:gd name="T63" fmla="*/ 8947 h 537"/>
                                                                        <a:gd name="T64" fmla="+- 0 10511 10461"/>
                                                                        <a:gd name="T65" fmla="*/ T64 w 120"/>
                                                                        <a:gd name="T66" fmla="+- 0 8947 8707"/>
                                                                        <a:gd name="T67" fmla="*/ 8947 h 537"/>
                                                                        <a:gd name="T68" fmla="+- 0 10511 10461"/>
                                                                        <a:gd name="T69" fmla="*/ T68 w 120"/>
                                                                        <a:gd name="T70" fmla="+- 0 9007 8707"/>
                                                                        <a:gd name="T71" fmla="*/ 9007 h 537"/>
                                                                        <a:gd name="T72" fmla="+- 0 10531 10461"/>
                                                                        <a:gd name="T73" fmla="*/ T72 w 120"/>
                                                                        <a:gd name="T74" fmla="+- 0 9007 8707"/>
                                                                        <a:gd name="T75" fmla="*/ 9007 h 537"/>
                                                                        <a:gd name="T76" fmla="+- 0 10531 10461"/>
                                                                        <a:gd name="T77" fmla="*/ T76 w 120"/>
                                                                        <a:gd name="T78" fmla="+- 0 8947 8707"/>
                                                                        <a:gd name="T79" fmla="*/ 8947 h 537"/>
                                                                        <a:gd name="T80" fmla="+- 0 10531 10461"/>
                                                                        <a:gd name="T81" fmla="*/ T80 w 120"/>
                                                                        <a:gd name="T82" fmla="+- 0 9027 8707"/>
                                                                        <a:gd name="T83" fmla="*/ 9027 h 537"/>
                                                                        <a:gd name="T84" fmla="+- 0 10511 10461"/>
                                                                        <a:gd name="T85" fmla="*/ T84 w 120"/>
                                                                        <a:gd name="T86" fmla="+- 0 9027 8707"/>
                                                                        <a:gd name="T87" fmla="*/ 9027 h 537"/>
                                                                        <a:gd name="T88" fmla="+- 0 10511 10461"/>
                                                                        <a:gd name="T89" fmla="*/ T88 w 120"/>
                                                                        <a:gd name="T90" fmla="+- 0 9087 8707"/>
                                                                        <a:gd name="T91" fmla="*/ 9087 h 537"/>
                                                                        <a:gd name="T92" fmla="+- 0 10531 10461"/>
                                                                        <a:gd name="T93" fmla="*/ T92 w 120"/>
                                                                        <a:gd name="T94" fmla="+- 0 9087 8707"/>
                                                                        <a:gd name="T95" fmla="*/ 9087 h 537"/>
                                                                        <a:gd name="T96" fmla="+- 0 10531 10461"/>
                                                                        <a:gd name="T97" fmla="*/ T96 w 120"/>
                                                                        <a:gd name="T98" fmla="+- 0 9027 8707"/>
                                                                        <a:gd name="T99" fmla="*/ 9027 h 537"/>
                                                                        <a:gd name="T100" fmla="+- 0 10511 10461"/>
                                                                        <a:gd name="T101" fmla="*/ T100 w 120"/>
                                                                        <a:gd name="T102" fmla="+- 0 9124 8707"/>
                                                                        <a:gd name="T103" fmla="*/ 9124 h 537"/>
                                                                        <a:gd name="T104" fmla="+- 0 10461 10461"/>
                                                                        <a:gd name="T105" fmla="*/ T104 w 120"/>
                                                                        <a:gd name="T106" fmla="+- 0 9124 8707"/>
                                                                        <a:gd name="T107" fmla="*/ 9124 h 537"/>
                                                                        <a:gd name="T108" fmla="+- 0 10521 10461"/>
                                                                        <a:gd name="T109" fmla="*/ T108 w 120"/>
                                                                        <a:gd name="T110" fmla="+- 0 9244 8707"/>
                                                                        <a:gd name="T111" fmla="*/ 9244 h 537"/>
                                                                        <a:gd name="T112" fmla="+- 0 10571 10461"/>
                                                                        <a:gd name="T113" fmla="*/ T112 w 120"/>
                                                                        <a:gd name="T114" fmla="+- 0 9144 8707"/>
                                                                        <a:gd name="T115" fmla="*/ 9144 h 537"/>
                                                                        <a:gd name="T116" fmla="+- 0 10511 10461"/>
                                                                        <a:gd name="T117" fmla="*/ T116 w 120"/>
                                                                        <a:gd name="T118" fmla="+- 0 9144 8707"/>
                                                                        <a:gd name="T119" fmla="*/ 9144 h 537"/>
                                                                        <a:gd name="T120" fmla="+- 0 10511 10461"/>
                                                                        <a:gd name="T121" fmla="*/ T120 w 120"/>
                                                                        <a:gd name="T122" fmla="+- 0 9124 8707"/>
                                                                        <a:gd name="T123" fmla="*/ 9124 h 537"/>
                                                                        <a:gd name="T124" fmla="+- 0 10531 10461"/>
                                                                        <a:gd name="T125" fmla="*/ T124 w 120"/>
                                                                        <a:gd name="T126" fmla="+- 0 9107 8707"/>
                                                                        <a:gd name="T127" fmla="*/ 9107 h 537"/>
                                                                        <a:gd name="T128" fmla="+- 0 10511 10461"/>
                                                                        <a:gd name="T129" fmla="*/ T128 w 120"/>
                                                                        <a:gd name="T130" fmla="+- 0 9107 8707"/>
                                                                        <a:gd name="T131" fmla="*/ 9107 h 537"/>
                                                                        <a:gd name="T132" fmla="+- 0 10511 10461"/>
                                                                        <a:gd name="T133" fmla="*/ T132 w 120"/>
                                                                        <a:gd name="T134" fmla="+- 0 9144 8707"/>
                                                                        <a:gd name="T135" fmla="*/ 9144 h 537"/>
                                                                        <a:gd name="T136" fmla="+- 0 10531 10461"/>
                                                                        <a:gd name="T137" fmla="*/ T136 w 120"/>
                                                                        <a:gd name="T138" fmla="+- 0 9144 8707"/>
                                                                        <a:gd name="T139" fmla="*/ 9144 h 537"/>
                                                                        <a:gd name="T140" fmla="+- 0 10531 10461"/>
                                                                        <a:gd name="T141" fmla="*/ T140 w 120"/>
                                                                        <a:gd name="T142" fmla="+- 0 9107 8707"/>
                                                                        <a:gd name="T143" fmla="*/ 9107 h 537"/>
                                                                        <a:gd name="T144" fmla="+- 0 10581 10461"/>
                                                                        <a:gd name="T145" fmla="*/ T144 w 120"/>
                                                                        <a:gd name="T146" fmla="+- 0 9124 8707"/>
                                                                        <a:gd name="T147" fmla="*/ 9124 h 537"/>
                                                                        <a:gd name="T148" fmla="+- 0 10531 10461"/>
                                                                        <a:gd name="T149" fmla="*/ T148 w 120"/>
                                                                        <a:gd name="T150" fmla="+- 0 9124 8707"/>
                                                                        <a:gd name="T151" fmla="*/ 9124 h 537"/>
                                                                        <a:gd name="T152" fmla="+- 0 10531 10461"/>
                                                                        <a:gd name="T153" fmla="*/ T152 w 120"/>
                                                                        <a:gd name="T154" fmla="+- 0 9144 8707"/>
                                                                        <a:gd name="T155" fmla="*/ 9144 h 537"/>
                                                                        <a:gd name="T156" fmla="+- 0 10571 10461"/>
                                                                        <a:gd name="T157" fmla="*/ T156 w 120"/>
                                                                        <a:gd name="T158" fmla="+- 0 9144 8707"/>
                                                                        <a:gd name="T159" fmla="*/ 9144 h 537"/>
                                                                        <a:gd name="T160" fmla="+- 0 10581 10461"/>
                                                                        <a:gd name="T161" fmla="*/ T160 w 120"/>
                                                                        <a:gd name="T162" fmla="+- 0 9124 8707"/>
                                                                        <a:gd name="T163" fmla="*/ 9124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0" h="537">
                                                                          <a:moveTo>
                                                                            <a:pt x="70" y="0"/>
                                                                          </a:moveTo>
                                                                          <a:lnTo>
                                                                            <a:pt x="50" y="0"/>
                                                                          </a:lnTo>
                                                                          <a:lnTo>
                                                                            <a:pt x="50" y="60"/>
                                                                          </a:lnTo>
                                                                          <a:lnTo>
                                                                            <a:pt x="70" y="60"/>
                                                                          </a:lnTo>
                                                                          <a:lnTo>
                                                                            <a:pt x="70" y="0"/>
                                                                          </a:lnTo>
                                                                          <a:close/>
                                                                          <a:moveTo>
                                                                            <a:pt x="70" y="80"/>
                                                                          </a:moveTo>
                                                                          <a:lnTo>
                                                                            <a:pt x="50" y="80"/>
                                                                          </a:lnTo>
                                                                          <a:lnTo>
                                                                            <a:pt x="50" y="140"/>
                                                                          </a:lnTo>
                                                                          <a:lnTo>
                                                                            <a:pt x="70" y="140"/>
                                                                          </a:lnTo>
                                                                          <a:lnTo>
                                                                            <a:pt x="70" y="80"/>
                                                                          </a:lnTo>
                                                                          <a:close/>
                                                                          <a:moveTo>
                                                                            <a:pt x="70" y="160"/>
                                                                          </a:moveTo>
                                                                          <a:lnTo>
                                                                            <a:pt x="50" y="160"/>
                                                                          </a:lnTo>
                                                                          <a:lnTo>
                                                                            <a:pt x="50" y="220"/>
                                                                          </a:lnTo>
                                                                          <a:lnTo>
                                                                            <a:pt x="70" y="220"/>
                                                                          </a:lnTo>
                                                                          <a:lnTo>
                                                                            <a:pt x="70" y="160"/>
                                                                          </a:lnTo>
                                                                          <a:close/>
                                                                          <a:moveTo>
                                                                            <a:pt x="70" y="240"/>
                                                                          </a:moveTo>
                                                                          <a:lnTo>
                                                                            <a:pt x="50" y="240"/>
                                                                          </a:lnTo>
                                                                          <a:lnTo>
                                                                            <a:pt x="50" y="300"/>
                                                                          </a:lnTo>
                                                                          <a:lnTo>
                                                                            <a:pt x="70" y="300"/>
                                                                          </a:lnTo>
                                                                          <a:lnTo>
                                                                            <a:pt x="70" y="240"/>
                                                                          </a:lnTo>
                                                                          <a:close/>
                                                                          <a:moveTo>
                                                                            <a:pt x="70" y="320"/>
                                                                          </a:moveTo>
                                                                          <a:lnTo>
                                                                            <a:pt x="50" y="320"/>
                                                                          </a:lnTo>
                                                                          <a:lnTo>
                                                                            <a:pt x="50" y="380"/>
                                                                          </a:lnTo>
                                                                          <a:lnTo>
                                                                            <a:pt x="70" y="380"/>
                                                                          </a:lnTo>
                                                                          <a:lnTo>
                                                                            <a:pt x="70" y="320"/>
                                                                          </a:lnTo>
                                                                          <a:close/>
                                                                          <a:moveTo>
                                                                            <a:pt x="50" y="417"/>
                                                                          </a:moveTo>
                                                                          <a:lnTo>
                                                                            <a:pt x="0" y="417"/>
                                                                          </a:lnTo>
                                                                          <a:lnTo>
                                                                            <a:pt x="60" y="537"/>
                                                                          </a:lnTo>
                                                                          <a:lnTo>
                                                                            <a:pt x="110" y="437"/>
                                                                          </a:lnTo>
                                                                          <a:lnTo>
                                                                            <a:pt x="50" y="437"/>
                                                                          </a:lnTo>
                                                                          <a:lnTo>
                                                                            <a:pt x="50" y="417"/>
                                                                          </a:lnTo>
                                                                          <a:close/>
                                                                          <a:moveTo>
                                                                            <a:pt x="70" y="400"/>
                                                                          </a:moveTo>
                                                                          <a:lnTo>
                                                                            <a:pt x="50" y="400"/>
                                                                          </a:lnTo>
                                                                          <a:lnTo>
                                                                            <a:pt x="50" y="437"/>
                                                                          </a:lnTo>
                                                                          <a:lnTo>
                                                                            <a:pt x="70" y="437"/>
                                                                          </a:lnTo>
                                                                          <a:lnTo>
                                                                            <a:pt x="70" y="400"/>
                                                                          </a:lnTo>
                                                                          <a:close/>
                                                                          <a:moveTo>
                                                                            <a:pt x="120" y="417"/>
                                                                          </a:moveTo>
                                                                          <a:lnTo>
                                                                            <a:pt x="70" y="417"/>
                                                                          </a:lnTo>
                                                                          <a:lnTo>
                                                                            <a:pt x="70" y="437"/>
                                                                          </a:lnTo>
                                                                          <a:lnTo>
                                                                            <a:pt x="110" y="437"/>
                                                                          </a:lnTo>
                                                                          <a:lnTo>
                                                                            <a:pt x="120" y="4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AutoShape 94"/>
                                                                  <wps:cNvSpPr>
                                                                    <a:spLocks/>
                                                                  </wps:cNvSpPr>
                                                                  <wps:spPr bwMode="auto">
                                                                    <a:xfrm>
                                                                      <a:off x="5268036" y="1842447"/>
                                                                      <a:ext cx="76200" cy="3623310"/>
                                                                    </a:xfrm>
                                                                    <a:custGeom>
                                                                      <a:avLst/>
                                                                      <a:gdLst>
                                                                        <a:gd name="T0" fmla="+- 0 10087 10045"/>
                                                                        <a:gd name="T1" fmla="*/ T0 w 120"/>
                                                                        <a:gd name="T2" fmla="+- 0 2684 2519"/>
                                                                        <a:gd name="T3" fmla="*/ 2684 h 5706"/>
                                                                        <a:gd name="T4" fmla="+- 0 10072 10045"/>
                                                                        <a:gd name="T5" fmla="*/ T4 w 120"/>
                                                                        <a:gd name="T6" fmla="+- 0 2744 2519"/>
                                                                        <a:gd name="T7" fmla="*/ 2744 h 5706"/>
                                                                        <a:gd name="T8" fmla="+- 0 10072 10045"/>
                                                                        <a:gd name="T9" fmla="*/ T8 w 120"/>
                                                                        <a:gd name="T10" fmla="+- 0 2924 2519"/>
                                                                        <a:gd name="T11" fmla="*/ 2924 h 5706"/>
                                                                        <a:gd name="T12" fmla="+- 0 10087 10045"/>
                                                                        <a:gd name="T13" fmla="*/ T12 w 120"/>
                                                                        <a:gd name="T14" fmla="+- 0 2984 2519"/>
                                                                        <a:gd name="T15" fmla="*/ 2984 h 5706"/>
                                                                        <a:gd name="T16" fmla="+- 0 10087 10045"/>
                                                                        <a:gd name="T17" fmla="*/ T16 w 120"/>
                                                                        <a:gd name="T18" fmla="+- 0 3029 2519"/>
                                                                        <a:gd name="T19" fmla="*/ 3029 h 5706"/>
                                                                        <a:gd name="T20" fmla="+- 0 10087 10045"/>
                                                                        <a:gd name="T21" fmla="*/ T20 w 120"/>
                                                                        <a:gd name="T22" fmla="+- 0 3254 2519"/>
                                                                        <a:gd name="T23" fmla="*/ 3254 h 5706"/>
                                                                        <a:gd name="T24" fmla="+- 0 10072 10045"/>
                                                                        <a:gd name="T25" fmla="*/ T24 w 120"/>
                                                                        <a:gd name="T26" fmla="+- 0 3314 2519"/>
                                                                        <a:gd name="T27" fmla="*/ 3314 h 5706"/>
                                                                        <a:gd name="T28" fmla="+- 0 10072 10045"/>
                                                                        <a:gd name="T29" fmla="*/ T28 w 120"/>
                                                                        <a:gd name="T30" fmla="+- 0 3494 2519"/>
                                                                        <a:gd name="T31" fmla="*/ 3494 h 5706"/>
                                                                        <a:gd name="T32" fmla="+- 0 10087 10045"/>
                                                                        <a:gd name="T33" fmla="*/ T32 w 120"/>
                                                                        <a:gd name="T34" fmla="+- 0 3554 2519"/>
                                                                        <a:gd name="T35" fmla="*/ 3554 h 5706"/>
                                                                        <a:gd name="T36" fmla="+- 0 10087 10045"/>
                                                                        <a:gd name="T37" fmla="*/ T36 w 120"/>
                                                                        <a:gd name="T38" fmla="+- 0 3599 2519"/>
                                                                        <a:gd name="T39" fmla="*/ 3599 h 5706"/>
                                                                        <a:gd name="T40" fmla="+- 0 10087 10045"/>
                                                                        <a:gd name="T41" fmla="*/ T40 w 120"/>
                                                                        <a:gd name="T42" fmla="+- 0 3824 2519"/>
                                                                        <a:gd name="T43" fmla="*/ 3824 h 5706"/>
                                                                        <a:gd name="T44" fmla="+- 0 10072 10045"/>
                                                                        <a:gd name="T45" fmla="*/ T44 w 120"/>
                                                                        <a:gd name="T46" fmla="+- 0 3884 2519"/>
                                                                        <a:gd name="T47" fmla="*/ 3884 h 5706"/>
                                                                        <a:gd name="T48" fmla="+- 0 10072 10045"/>
                                                                        <a:gd name="T49" fmla="*/ T48 w 120"/>
                                                                        <a:gd name="T50" fmla="+- 0 4064 2519"/>
                                                                        <a:gd name="T51" fmla="*/ 4064 h 5706"/>
                                                                        <a:gd name="T52" fmla="+- 0 10087 10045"/>
                                                                        <a:gd name="T53" fmla="*/ T52 w 120"/>
                                                                        <a:gd name="T54" fmla="+- 0 4124 2519"/>
                                                                        <a:gd name="T55" fmla="*/ 4124 h 5706"/>
                                                                        <a:gd name="T56" fmla="+- 0 10087 10045"/>
                                                                        <a:gd name="T57" fmla="*/ T56 w 120"/>
                                                                        <a:gd name="T58" fmla="+- 0 4169 2519"/>
                                                                        <a:gd name="T59" fmla="*/ 4169 h 5706"/>
                                                                        <a:gd name="T60" fmla="+- 0 10087 10045"/>
                                                                        <a:gd name="T61" fmla="*/ T60 w 120"/>
                                                                        <a:gd name="T62" fmla="+- 0 4394 2519"/>
                                                                        <a:gd name="T63" fmla="*/ 4394 h 5706"/>
                                                                        <a:gd name="T64" fmla="+- 0 10072 10045"/>
                                                                        <a:gd name="T65" fmla="*/ T64 w 120"/>
                                                                        <a:gd name="T66" fmla="+- 0 4454 2519"/>
                                                                        <a:gd name="T67" fmla="*/ 4454 h 5706"/>
                                                                        <a:gd name="T68" fmla="+- 0 10072 10045"/>
                                                                        <a:gd name="T69" fmla="*/ T68 w 120"/>
                                                                        <a:gd name="T70" fmla="+- 0 4634 2519"/>
                                                                        <a:gd name="T71" fmla="*/ 4634 h 5706"/>
                                                                        <a:gd name="T72" fmla="+- 0 10087 10045"/>
                                                                        <a:gd name="T73" fmla="*/ T72 w 120"/>
                                                                        <a:gd name="T74" fmla="+- 0 4694 2519"/>
                                                                        <a:gd name="T75" fmla="*/ 4694 h 5706"/>
                                                                        <a:gd name="T76" fmla="+- 0 10087 10045"/>
                                                                        <a:gd name="T77" fmla="*/ T76 w 120"/>
                                                                        <a:gd name="T78" fmla="+- 0 4739 2519"/>
                                                                        <a:gd name="T79" fmla="*/ 4739 h 5706"/>
                                                                        <a:gd name="T80" fmla="+- 0 10087 10045"/>
                                                                        <a:gd name="T81" fmla="*/ T80 w 120"/>
                                                                        <a:gd name="T82" fmla="+- 0 4964 2519"/>
                                                                        <a:gd name="T83" fmla="*/ 4964 h 5706"/>
                                                                        <a:gd name="T84" fmla="+- 0 10072 10045"/>
                                                                        <a:gd name="T85" fmla="*/ T84 w 120"/>
                                                                        <a:gd name="T86" fmla="+- 0 5024 2519"/>
                                                                        <a:gd name="T87" fmla="*/ 5024 h 5706"/>
                                                                        <a:gd name="T88" fmla="+- 0 10072 10045"/>
                                                                        <a:gd name="T89" fmla="*/ T88 w 120"/>
                                                                        <a:gd name="T90" fmla="+- 0 5204 2519"/>
                                                                        <a:gd name="T91" fmla="*/ 5204 h 5706"/>
                                                                        <a:gd name="T92" fmla="+- 0 10087 10045"/>
                                                                        <a:gd name="T93" fmla="*/ T92 w 120"/>
                                                                        <a:gd name="T94" fmla="+- 0 5264 2519"/>
                                                                        <a:gd name="T95" fmla="*/ 5264 h 5706"/>
                                                                        <a:gd name="T96" fmla="+- 0 10087 10045"/>
                                                                        <a:gd name="T97" fmla="*/ T96 w 120"/>
                                                                        <a:gd name="T98" fmla="+- 0 5309 2519"/>
                                                                        <a:gd name="T99" fmla="*/ 5309 h 5706"/>
                                                                        <a:gd name="T100" fmla="+- 0 10097 10045"/>
                                                                        <a:gd name="T101" fmla="*/ T100 w 120"/>
                                                                        <a:gd name="T102" fmla="+- 0 5372 2519"/>
                                                                        <a:gd name="T103" fmla="*/ 5372 h 5706"/>
                                                                        <a:gd name="T104" fmla="+- 0 10087 10045"/>
                                                                        <a:gd name="T105" fmla="*/ T104 w 120"/>
                                                                        <a:gd name="T106" fmla="+- 0 5372 2519"/>
                                                                        <a:gd name="T107" fmla="*/ 5372 h 5706"/>
                                                                        <a:gd name="T108" fmla="+- 0 10105 10045"/>
                                                                        <a:gd name="T109" fmla="*/ T108 w 120"/>
                                                                        <a:gd name="T110" fmla="+- 0 5380 2519"/>
                                                                        <a:gd name="T111" fmla="*/ 5380 h 5706"/>
                                                                        <a:gd name="T112" fmla="+- 0 10087 10045"/>
                                                                        <a:gd name="T113" fmla="*/ T112 w 120"/>
                                                                        <a:gd name="T114" fmla="+- 0 5369 2519"/>
                                                                        <a:gd name="T115" fmla="*/ 5369 h 5706"/>
                                                                        <a:gd name="T116" fmla="+- 0 10112 10045"/>
                                                                        <a:gd name="T117" fmla="*/ T116 w 120"/>
                                                                        <a:gd name="T118" fmla="+- 0 5524 2519"/>
                                                                        <a:gd name="T119" fmla="*/ 5524 h 5706"/>
                                                                        <a:gd name="T120" fmla="+- 0 10112 10045"/>
                                                                        <a:gd name="T121" fmla="*/ T120 w 120"/>
                                                                        <a:gd name="T122" fmla="+- 0 5569 2519"/>
                                                                        <a:gd name="T123" fmla="*/ 5569 h 5706"/>
                                                                        <a:gd name="T124" fmla="+- 0 10112 10045"/>
                                                                        <a:gd name="T125" fmla="*/ T124 w 120"/>
                                                                        <a:gd name="T126" fmla="+- 0 5794 2519"/>
                                                                        <a:gd name="T127" fmla="*/ 5794 h 5706"/>
                                                                        <a:gd name="T128" fmla="+- 0 10097 10045"/>
                                                                        <a:gd name="T129" fmla="*/ T128 w 120"/>
                                                                        <a:gd name="T130" fmla="+- 0 5854 2519"/>
                                                                        <a:gd name="T131" fmla="*/ 5854 h 5706"/>
                                                                        <a:gd name="T132" fmla="+- 0 10097 10045"/>
                                                                        <a:gd name="T133" fmla="*/ T132 w 120"/>
                                                                        <a:gd name="T134" fmla="+- 0 6034 2519"/>
                                                                        <a:gd name="T135" fmla="*/ 6034 h 5706"/>
                                                                        <a:gd name="T136" fmla="+- 0 10112 10045"/>
                                                                        <a:gd name="T137" fmla="*/ T136 w 120"/>
                                                                        <a:gd name="T138" fmla="+- 0 6094 2519"/>
                                                                        <a:gd name="T139" fmla="*/ 6094 h 5706"/>
                                                                        <a:gd name="T140" fmla="+- 0 10112 10045"/>
                                                                        <a:gd name="T141" fmla="*/ T140 w 120"/>
                                                                        <a:gd name="T142" fmla="+- 0 6139 2519"/>
                                                                        <a:gd name="T143" fmla="*/ 6139 h 5706"/>
                                                                        <a:gd name="T144" fmla="+- 0 10112 10045"/>
                                                                        <a:gd name="T145" fmla="*/ T144 w 120"/>
                                                                        <a:gd name="T146" fmla="+- 0 6364 2519"/>
                                                                        <a:gd name="T147" fmla="*/ 6364 h 5706"/>
                                                                        <a:gd name="T148" fmla="+- 0 10097 10045"/>
                                                                        <a:gd name="T149" fmla="*/ T148 w 120"/>
                                                                        <a:gd name="T150" fmla="+- 0 6424 2519"/>
                                                                        <a:gd name="T151" fmla="*/ 6424 h 5706"/>
                                                                        <a:gd name="T152" fmla="+- 0 10097 10045"/>
                                                                        <a:gd name="T153" fmla="*/ T152 w 120"/>
                                                                        <a:gd name="T154" fmla="+- 0 6604 2519"/>
                                                                        <a:gd name="T155" fmla="*/ 6604 h 5706"/>
                                                                        <a:gd name="T156" fmla="+- 0 10112 10045"/>
                                                                        <a:gd name="T157" fmla="*/ T156 w 120"/>
                                                                        <a:gd name="T158" fmla="+- 0 6664 2519"/>
                                                                        <a:gd name="T159" fmla="*/ 6664 h 5706"/>
                                                                        <a:gd name="T160" fmla="+- 0 10112 10045"/>
                                                                        <a:gd name="T161" fmla="*/ T160 w 120"/>
                                                                        <a:gd name="T162" fmla="+- 0 6709 2519"/>
                                                                        <a:gd name="T163" fmla="*/ 6709 h 5706"/>
                                                                        <a:gd name="T164" fmla="+- 0 10112 10045"/>
                                                                        <a:gd name="T165" fmla="*/ T164 w 120"/>
                                                                        <a:gd name="T166" fmla="+- 0 6934 2519"/>
                                                                        <a:gd name="T167" fmla="*/ 6934 h 5706"/>
                                                                        <a:gd name="T168" fmla="+- 0 10097 10045"/>
                                                                        <a:gd name="T169" fmla="*/ T168 w 120"/>
                                                                        <a:gd name="T170" fmla="+- 0 6994 2519"/>
                                                                        <a:gd name="T171" fmla="*/ 6994 h 5706"/>
                                                                        <a:gd name="T172" fmla="+- 0 10097 10045"/>
                                                                        <a:gd name="T173" fmla="*/ T172 w 120"/>
                                                                        <a:gd name="T174" fmla="+- 0 7174 2519"/>
                                                                        <a:gd name="T175" fmla="*/ 7174 h 5706"/>
                                                                        <a:gd name="T176" fmla="+- 0 10112 10045"/>
                                                                        <a:gd name="T177" fmla="*/ T176 w 120"/>
                                                                        <a:gd name="T178" fmla="+- 0 7234 2519"/>
                                                                        <a:gd name="T179" fmla="*/ 7234 h 5706"/>
                                                                        <a:gd name="T180" fmla="+- 0 10112 10045"/>
                                                                        <a:gd name="T181" fmla="*/ T180 w 120"/>
                                                                        <a:gd name="T182" fmla="+- 0 7279 2519"/>
                                                                        <a:gd name="T183" fmla="*/ 7279 h 5706"/>
                                                                        <a:gd name="T184" fmla="+- 0 10112 10045"/>
                                                                        <a:gd name="T185" fmla="*/ T184 w 120"/>
                                                                        <a:gd name="T186" fmla="+- 0 7504 2519"/>
                                                                        <a:gd name="T187" fmla="*/ 7504 h 5706"/>
                                                                        <a:gd name="T188" fmla="+- 0 10097 10045"/>
                                                                        <a:gd name="T189" fmla="*/ T188 w 120"/>
                                                                        <a:gd name="T190" fmla="+- 0 7564 2519"/>
                                                                        <a:gd name="T191" fmla="*/ 7564 h 5706"/>
                                                                        <a:gd name="T192" fmla="+- 0 10097 10045"/>
                                                                        <a:gd name="T193" fmla="*/ T192 w 120"/>
                                                                        <a:gd name="T194" fmla="+- 0 7744 2519"/>
                                                                        <a:gd name="T195" fmla="*/ 7744 h 5706"/>
                                                                        <a:gd name="T196" fmla="+- 0 10112 10045"/>
                                                                        <a:gd name="T197" fmla="*/ T196 w 120"/>
                                                                        <a:gd name="T198" fmla="+- 0 7804 2519"/>
                                                                        <a:gd name="T199" fmla="*/ 7804 h 5706"/>
                                                                        <a:gd name="T200" fmla="+- 0 10112 10045"/>
                                                                        <a:gd name="T201" fmla="*/ T200 w 120"/>
                                                                        <a:gd name="T202" fmla="+- 0 7849 2519"/>
                                                                        <a:gd name="T203" fmla="*/ 7849 h 5706"/>
                                                                        <a:gd name="T204" fmla="+- 0 10112 10045"/>
                                                                        <a:gd name="T205" fmla="*/ T204 w 120"/>
                                                                        <a:gd name="T206" fmla="+- 0 8074 2519"/>
                                                                        <a:gd name="T207" fmla="*/ 8074 h 5706"/>
                                                                        <a:gd name="T208" fmla="+- 0 10045 10045"/>
                                                                        <a:gd name="T209" fmla="*/ T208 w 120"/>
                                                                        <a:gd name="T210" fmla="+- 0 8105 2519"/>
                                                                        <a:gd name="T211" fmla="*/ 8105 h 5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 h="5706">
                                                                          <a:moveTo>
                                                                            <a:pt x="42" y="0"/>
                                                                          </a:moveTo>
                                                                          <a:lnTo>
                                                                            <a:pt x="27" y="0"/>
                                                                          </a:lnTo>
                                                                          <a:lnTo>
                                                                            <a:pt x="27" y="120"/>
                                                                          </a:lnTo>
                                                                          <a:lnTo>
                                                                            <a:pt x="42" y="120"/>
                                                                          </a:lnTo>
                                                                          <a:lnTo>
                                                                            <a:pt x="42" y="0"/>
                                                                          </a:lnTo>
                                                                          <a:close/>
                                                                          <a:moveTo>
                                                                            <a:pt x="42" y="165"/>
                                                                          </a:moveTo>
                                                                          <a:lnTo>
                                                                            <a:pt x="27" y="165"/>
                                                                          </a:lnTo>
                                                                          <a:lnTo>
                                                                            <a:pt x="27" y="180"/>
                                                                          </a:lnTo>
                                                                          <a:lnTo>
                                                                            <a:pt x="42" y="180"/>
                                                                          </a:lnTo>
                                                                          <a:lnTo>
                                                                            <a:pt x="42" y="165"/>
                                                                          </a:lnTo>
                                                                          <a:close/>
                                                                          <a:moveTo>
                                                                            <a:pt x="42" y="225"/>
                                                                          </a:moveTo>
                                                                          <a:lnTo>
                                                                            <a:pt x="27" y="225"/>
                                                                          </a:lnTo>
                                                                          <a:lnTo>
                                                                            <a:pt x="27" y="240"/>
                                                                          </a:lnTo>
                                                                          <a:lnTo>
                                                                            <a:pt x="42" y="240"/>
                                                                          </a:lnTo>
                                                                          <a:lnTo>
                                                                            <a:pt x="42" y="225"/>
                                                                          </a:lnTo>
                                                                          <a:close/>
                                                                          <a:moveTo>
                                                                            <a:pt x="42" y="285"/>
                                                                          </a:moveTo>
                                                                          <a:lnTo>
                                                                            <a:pt x="27" y="285"/>
                                                                          </a:lnTo>
                                                                          <a:lnTo>
                                                                            <a:pt x="27" y="405"/>
                                                                          </a:lnTo>
                                                                          <a:lnTo>
                                                                            <a:pt x="42" y="405"/>
                                                                          </a:lnTo>
                                                                          <a:lnTo>
                                                                            <a:pt x="42" y="285"/>
                                                                          </a:lnTo>
                                                                          <a:close/>
                                                                          <a:moveTo>
                                                                            <a:pt x="42" y="450"/>
                                                                          </a:moveTo>
                                                                          <a:lnTo>
                                                                            <a:pt x="27" y="450"/>
                                                                          </a:lnTo>
                                                                          <a:lnTo>
                                                                            <a:pt x="27" y="465"/>
                                                                          </a:lnTo>
                                                                          <a:lnTo>
                                                                            <a:pt x="42" y="465"/>
                                                                          </a:lnTo>
                                                                          <a:lnTo>
                                                                            <a:pt x="42" y="450"/>
                                                                          </a:lnTo>
                                                                          <a:close/>
                                                                          <a:moveTo>
                                                                            <a:pt x="42" y="510"/>
                                                                          </a:moveTo>
                                                                          <a:lnTo>
                                                                            <a:pt x="27" y="510"/>
                                                                          </a:lnTo>
                                                                          <a:lnTo>
                                                                            <a:pt x="27" y="525"/>
                                                                          </a:lnTo>
                                                                          <a:lnTo>
                                                                            <a:pt x="42" y="525"/>
                                                                          </a:lnTo>
                                                                          <a:lnTo>
                                                                            <a:pt x="42" y="510"/>
                                                                          </a:lnTo>
                                                                          <a:close/>
                                                                          <a:moveTo>
                                                                            <a:pt x="42" y="570"/>
                                                                          </a:moveTo>
                                                                          <a:lnTo>
                                                                            <a:pt x="27" y="570"/>
                                                                          </a:lnTo>
                                                                          <a:lnTo>
                                                                            <a:pt x="27" y="690"/>
                                                                          </a:lnTo>
                                                                          <a:lnTo>
                                                                            <a:pt x="42" y="690"/>
                                                                          </a:lnTo>
                                                                          <a:lnTo>
                                                                            <a:pt x="42" y="570"/>
                                                                          </a:lnTo>
                                                                          <a:close/>
                                                                          <a:moveTo>
                                                                            <a:pt x="42" y="735"/>
                                                                          </a:moveTo>
                                                                          <a:lnTo>
                                                                            <a:pt x="27" y="735"/>
                                                                          </a:lnTo>
                                                                          <a:lnTo>
                                                                            <a:pt x="27" y="750"/>
                                                                          </a:lnTo>
                                                                          <a:lnTo>
                                                                            <a:pt x="42" y="750"/>
                                                                          </a:lnTo>
                                                                          <a:lnTo>
                                                                            <a:pt x="42" y="735"/>
                                                                          </a:lnTo>
                                                                          <a:close/>
                                                                          <a:moveTo>
                                                                            <a:pt x="42" y="795"/>
                                                                          </a:moveTo>
                                                                          <a:lnTo>
                                                                            <a:pt x="27" y="795"/>
                                                                          </a:lnTo>
                                                                          <a:lnTo>
                                                                            <a:pt x="27" y="810"/>
                                                                          </a:lnTo>
                                                                          <a:lnTo>
                                                                            <a:pt x="42" y="810"/>
                                                                          </a:lnTo>
                                                                          <a:lnTo>
                                                                            <a:pt x="42" y="795"/>
                                                                          </a:lnTo>
                                                                          <a:close/>
                                                                          <a:moveTo>
                                                                            <a:pt x="42" y="855"/>
                                                                          </a:moveTo>
                                                                          <a:lnTo>
                                                                            <a:pt x="27" y="855"/>
                                                                          </a:lnTo>
                                                                          <a:lnTo>
                                                                            <a:pt x="27" y="975"/>
                                                                          </a:lnTo>
                                                                          <a:lnTo>
                                                                            <a:pt x="42" y="975"/>
                                                                          </a:lnTo>
                                                                          <a:lnTo>
                                                                            <a:pt x="42" y="855"/>
                                                                          </a:lnTo>
                                                                          <a:close/>
                                                                          <a:moveTo>
                                                                            <a:pt x="42" y="1020"/>
                                                                          </a:moveTo>
                                                                          <a:lnTo>
                                                                            <a:pt x="27" y="1020"/>
                                                                          </a:lnTo>
                                                                          <a:lnTo>
                                                                            <a:pt x="27" y="1035"/>
                                                                          </a:lnTo>
                                                                          <a:lnTo>
                                                                            <a:pt x="42" y="1035"/>
                                                                          </a:lnTo>
                                                                          <a:lnTo>
                                                                            <a:pt x="42" y="1020"/>
                                                                          </a:lnTo>
                                                                          <a:close/>
                                                                          <a:moveTo>
                                                                            <a:pt x="42" y="1080"/>
                                                                          </a:moveTo>
                                                                          <a:lnTo>
                                                                            <a:pt x="27" y="1080"/>
                                                                          </a:lnTo>
                                                                          <a:lnTo>
                                                                            <a:pt x="27" y="1095"/>
                                                                          </a:lnTo>
                                                                          <a:lnTo>
                                                                            <a:pt x="42" y="1095"/>
                                                                          </a:lnTo>
                                                                          <a:lnTo>
                                                                            <a:pt x="42" y="1080"/>
                                                                          </a:lnTo>
                                                                          <a:close/>
                                                                          <a:moveTo>
                                                                            <a:pt x="42" y="1140"/>
                                                                          </a:moveTo>
                                                                          <a:lnTo>
                                                                            <a:pt x="27" y="1140"/>
                                                                          </a:lnTo>
                                                                          <a:lnTo>
                                                                            <a:pt x="27" y="1260"/>
                                                                          </a:lnTo>
                                                                          <a:lnTo>
                                                                            <a:pt x="42" y="1260"/>
                                                                          </a:lnTo>
                                                                          <a:lnTo>
                                                                            <a:pt x="42" y="1140"/>
                                                                          </a:lnTo>
                                                                          <a:close/>
                                                                          <a:moveTo>
                                                                            <a:pt x="42" y="1305"/>
                                                                          </a:moveTo>
                                                                          <a:lnTo>
                                                                            <a:pt x="27" y="1305"/>
                                                                          </a:lnTo>
                                                                          <a:lnTo>
                                                                            <a:pt x="27" y="1320"/>
                                                                          </a:lnTo>
                                                                          <a:lnTo>
                                                                            <a:pt x="42" y="1320"/>
                                                                          </a:lnTo>
                                                                          <a:lnTo>
                                                                            <a:pt x="42" y="1305"/>
                                                                          </a:lnTo>
                                                                          <a:close/>
                                                                          <a:moveTo>
                                                                            <a:pt x="42" y="1365"/>
                                                                          </a:moveTo>
                                                                          <a:lnTo>
                                                                            <a:pt x="27" y="1365"/>
                                                                          </a:lnTo>
                                                                          <a:lnTo>
                                                                            <a:pt x="27" y="1380"/>
                                                                          </a:lnTo>
                                                                          <a:lnTo>
                                                                            <a:pt x="42" y="1380"/>
                                                                          </a:lnTo>
                                                                          <a:lnTo>
                                                                            <a:pt x="42" y="1365"/>
                                                                          </a:lnTo>
                                                                          <a:close/>
                                                                          <a:moveTo>
                                                                            <a:pt x="42" y="1425"/>
                                                                          </a:moveTo>
                                                                          <a:lnTo>
                                                                            <a:pt x="27" y="1425"/>
                                                                          </a:lnTo>
                                                                          <a:lnTo>
                                                                            <a:pt x="27" y="1545"/>
                                                                          </a:lnTo>
                                                                          <a:lnTo>
                                                                            <a:pt x="42" y="1545"/>
                                                                          </a:lnTo>
                                                                          <a:lnTo>
                                                                            <a:pt x="42" y="1425"/>
                                                                          </a:lnTo>
                                                                          <a:close/>
                                                                          <a:moveTo>
                                                                            <a:pt x="42" y="1590"/>
                                                                          </a:moveTo>
                                                                          <a:lnTo>
                                                                            <a:pt x="27" y="1590"/>
                                                                          </a:lnTo>
                                                                          <a:lnTo>
                                                                            <a:pt x="27" y="1605"/>
                                                                          </a:lnTo>
                                                                          <a:lnTo>
                                                                            <a:pt x="42" y="1605"/>
                                                                          </a:lnTo>
                                                                          <a:lnTo>
                                                                            <a:pt x="42" y="1590"/>
                                                                          </a:lnTo>
                                                                          <a:close/>
                                                                          <a:moveTo>
                                                                            <a:pt x="42" y="1650"/>
                                                                          </a:moveTo>
                                                                          <a:lnTo>
                                                                            <a:pt x="27" y="1650"/>
                                                                          </a:lnTo>
                                                                          <a:lnTo>
                                                                            <a:pt x="27" y="1665"/>
                                                                          </a:lnTo>
                                                                          <a:lnTo>
                                                                            <a:pt x="42" y="1665"/>
                                                                          </a:lnTo>
                                                                          <a:lnTo>
                                                                            <a:pt x="42" y="1650"/>
                                                                          </a:lnTo>
                                                                          <a:close/>
                                                                          <a:moveTo>
                                                                            <a:pt x="42" y="1710"/>
                                                                          </a:moveTo>
                                                                          <a:lnTo>
                                                                            <a:pt x="27" y="1710"/>
                                                                          </a:lnTo>
                                                                          <a:lnTo>
                                                                            <a:pt x="27" y="1830"/>
                                                                          </a:lnTo>
                                                                          <a:lnTo>
                                                                            <a:pt x="42" y="1830"/>
                                                                          </a:lnTo>
                                                                          <a:lnTo>
                                                                            <a:pt x="42" y="1710"/>
                                                                          </a:lnTo>
                                                                          <a:close/>
                                                                          <a:moveTo>
                                                                            <a:pt x="42" y="1875"/>
                                                                          </a:moveTo>
                                                                          <a:lnTo>
                                                                            <a:pt x="27" y="1875"/>
                                                                          </a:lnTo>
                                                                          <a:lnTo>
                                                                            <a:pt x="27" y="1890"/>
                                                                          </a:lnTo>
                                                                          <a:lnTo>
                                                                            <a:pt x="42" y="1890"/>
                                                                          </a:lnTo>
                                                                          <a:lnTo>
                                                                            <a:pt x="42" y="1875"/>
                                                                          </a:lnTo>
                                                                          <a:close/>
                                                                          <a:moveTo>
                                                                            <a:pt x="42" y="1935"/>
                                                                          </a:moveTo>
                                                                          <a:lnTo>
                                                                            <a:pt x="27" y="1935"/>
                                                                          </a:lnTo>
                                                                          <a:lnTo>
                                                                            <a:pt x="27" y="1950"/>
                                                                          </a:lnTo>
                                                                          <a:lnTo>
                                                                            <a:pt x="42" y="1950"/>
                                                                          </a:lnTo>
                                                                          <a:lnTo>
                                                                            <a:pt x="42" y="1935"/>
                                                                          </a:lnTo>
                                                                          <a:close/>
                                                                          <a:moveTo>
                                                                            <a:pt x="42" y="1995"/>
                                                                          </a:moveTo>
                                                                          <a:lnTo>
                                                                            <a:pt x="27" y="1995"/>
                                                                          </a:lnTo>
                                                                          <a:lnTo>
                                                                            <a:pt x="27" y="2115"/>
                                                                          </a:lnTo>
                                                                          <a:lnTo>
                                                                            <a:pt x="42" y="2115"/>
                                                                          </a:lnTo>
                                                                          <a:lnTo>
                                                                            <a:pt x="42" y="1995"/>
                                                                          </a:lnTo>
                                                                          <a:close/>
                                                                          <a:moveTo>
                                                                            <a:pt x="42" y="2160"/>
                                                                          </a:moveTo>
                                                                          <a:lnTo>
                                                                            <a:pt x="27" y="2160"/>
                                                                          </a:lnTo>
                                                                          <a:lnTo>
                                                                            <a:pt x="27" y="2175"/>
                                                                          </a:lnTo>
                                                                          <a:lnTo>
                                                                            <a:pt x="42" y="2175"/>
                                                                          </a:lnTo>
                                                                          <a:lnTo>
                                                                            <a:pt x="42" y="2160"/>
                                                                          </a:lnTo>
                                                                          <a:close/>
                                                                          <a:moveTo>
                                                                            <a:pt x="42" y="2220"/>
                                                                          </a:moveTo>
                                                                          <a:lnTo>
                                                                            <a:pt x="27" y="2220"/>
                                                                          </a:lnTo>
                                                                          <a:lnTo>
                                                                            <a:pt x="27" y="2235"/>
                                                                          </a:lnTo>
                                                                          <a:lnTo>
                                                                            <a:pt x="42" y="2235"/>
                                                                          </a:lnTo>
                                                                          <a:lnTo>
                                                                            <a:pt x="42" y="2220"/>
                                                                          </a:lnTo>
                                                                          <a:close/>
                                                                          <a:moveTo>
                                                                            <a:pt x="42" y="2280"/>
                                                                          </a:moveTo>
                                                                          <a:lnTo>
                                                                            <a:pt x="27" y="2280"/>
                                                                          </a:lnTo>
                                                                          <a:lnTo>
                                                                            <a:pt x="27" y="2400"/>
                                                                          </a:lnTo>
                                                                          <a:lnTo>
                                                                            <a:pt x="42" y="2400"/>
                                                                          </a:lnTo>
                                                                          <a:lnTo>
                                                                            <a:pt x="42" y="2280"/>
                                                                          </a:lnTo>
                                                                          <a:close/>
                                                                          <a:moveTo>
                                                                            <a:pt x="42" y="2445"/>
                                                                          </a:moveTo>
                                                                          <a:lnTo>
                                                                            <a:pt x="27" y="2445"/>
                                                                          </a:lnTo>
                                                                          <a:lnTo>
                                                                            <a:pt x="27" y="2460"/>
                                                                          </a:lnTo>
                                                                          <a:lnTo>
                                                                            <a:pt x="42" y="2460"/>
                                                                          </a:lnTo>
                                                                          <a:lnTo>
                                                                            <a:pt x="42" y="2445"/>
                                                                          </a:lnTo>
                                                                          <a:close/>
                                                                          <a:moveTo>
                                                                            <a:pt x="42" y="2505"/>
                                                                          </a:moveTo>
                                                                          <a:lnTo>
                                                                            <a:pt x="27" y="2505"/>
                                                                          </a:lnTo>
                                                                          <a:lnTo>
                                                                            <a:pt x="27" y="2520"/>
                                                                          </a:lnTo>
                                                                          <a:lnTo>
                                                                            <a:pt x="42" y="2520"/>
                                                                          </a:lnTo>
                                                                          <a:lnTo>
                                                                            <a:pt x="42" y="2505"/>
                                                                          </a:lnTo>
                                                                          <a:close/>
                                                                          <a:moveTo>
                                                                            <a:pt x="42" y="2565"/>
                                                                          </a:moveTo>
                                                                          <a:lnTo>
                                                                            <a:pt x="27" y="2565"/>
                                                                          </a:lnTo>
                                                                          <a:lnTo>
                                                                            <a:pt x="27" y="2685"/>
                                                                          </a:lnTo>
                                                                          <a:lnTo>
                                                                            <a:pt x="42" y="2685"/>
                                                                          </a:lnTo>
                                                                          <a:lnTo>
                                                                            <a:pt x="42" y="2565"/>
                                                                          </a:lnTo>
                                                                          <a:close/>
                                                                          <a:moveTo>
                                                                            <a:pt x="42" y="2730"/>
                                                                          </a:moveTo>
                                                                          <a:lnTo>
                                                                            <a:pt x="27" y="2730"/>
                                                                          </a:lnTo>
                                                                          <a:lnTo>
                                                                            <a:pt x="27" y="2745"/>
                                                                          </a:lnTo>
                                                                          <a:lnTo>
                                                                            <a:pt x="42" y="2745"/>
                                                                          </a:lnTo>
                                                                          <a:lnTo>
                                                                            <a:pt x="42" y="2730"/>
                                                                          </a:lnTo>
                                                                          <a:close/>
                                                                          <a:moveTo>
                                                                            <a:pt x="42" y="2790"/>
                                                                          </a:moveTo>
                                                                          <a:lnTo>
                                                                            <a:pt x="27" y="2790"/>
                                                                          </a:lnTo>
                                                                          <a:lnTo>
                                                                            <a:pt x="27" y="2805"/>
                                                                          </a:lnTo>
                                                                          <a:lnTo>
                                                                            <a:pt x="42" y="2805"/>
                                                                          </a:lnTo>
                                                                          <a:lnTo>
                                                                            <a:pt x="42" y="2790"/>
                                                                          </a:lnTo>
                                                                          <a:close/>
                                                                          <a:moveTo>
                                                                            <a:pt x="52" y="2853"/>
                                                                          </a:moveTo>
                                                                          <a:lnTo>
                                                                            <a:pt x="52" y="2945"/>
                                                                          </a:lnTo>
                                                                          <a:lnTo>
                                                                            <a:pt x="67" y="2945"/>
                                                                          </a:lnTo>
                                                                          <a:lnTo>
                                                                            <a:pt x="67" y="2861"/>
                                                                          </a:lnTo>
                                                                          <a:lnTo>
                                                                            <a:pt x="60" y="2861"/>
                                                                          </a:lnTo>
                                                                          <a:lnTo>
                                                                            <a:pt x="52" y="2853"/>
                                                                          </a:lnTo>
                                                                          <a:close/>
                                                                          <a:moveTo>
                                                                            <a:pt x="39" y="2850"/>
                                                                          </a:moveTo>
                                                                          <a:lnTo>
                                                                            <a:pt x="27" y="2850"/>
                                                                          </a:lnTo>
                                                                          <a:lnTo>
                                                                            <a:pt x="27" y="2861"/>
                                                                          </a:lnTo>
                                                                          <a:lnTo>
                                                                            <a:pt x="52" y="2861"/>
                                                                          </a:lnTo>
                                                                          <a:lnTo>
                                                                            <a:pt x="52" y="2853"/>
                                                                          </a:lnTo>
                                                                          <a:lnTo>
                                                                            <a:pt x="42" y="2853"/>
                                                                          </a:lnTo>
                                                                          <a:lnTo>
                                                                            <a:pt x="39" y="2850"/>
                                                                          </a:lnTo>
                                                                          <a:close/>
                                                                          <a:moveTo>
                                                                            <a:pt x="67" y="2850"/>
                                                                          </a:moveTo>
                                                                          <a:lnTo>
                                                                            <a:pt x="42" y="2850"/>
                                                                          </a:lnTo>
                                                                          <a:lnTo>
                                                                            <a:pt x="42" y="2853"/>
                                                                          </a:lnTo>
                                                                          <a:lnTo>
                                                                            <a:pt x="52" y="2853"/>
                                                                          </a:lnTo>
                                                                          <a:lnTo>
                                                                            <a:pt x="60" y="2861"/>
                                                                          </a:lnTo>
                                                                          <a:lnTo>
                                                                            <a:pt x="67" y="2861"/>
                                                                          </a:lnTo>
                                                                          <a:lnTo>
                                                                            <a:pt x="67" y="2850"/>
                                                                          </a:lnTo>
                                                                          <a:close/>
                                                                          <a:moveTo>
                                                                            <a:pt x="67" y="2846"/>
                                                                          </a:moveTo>
                                                                          <a:lnTo>
                                                                            <a:pt x="35" y="2846"/>
                                                                          </a:lnTo>
                                                                          <a:lnTo>
                                                                            <a:pt x="42" y="2853"/>
                                                                          </a:lnTo>
                                                                          <a:lnTo>
                                                                            <a:pt x="42" y="2850"/>
                                                                          </a:lnTo>
                                                                          <a:lnTo>
                                                                            <a:pt x="67" y="2850"/>
                                                                          </a:lnTo>
                                                                          <a:lnTo>
                                                                            <a:pt x="67" y="2846"/>
                                                                          </a:lnTo>
                                                                          <a:close/>
                                                                          <a:moveTo>
                                                                            <a:pt x="67" y="2990"/>
                                                                          </a:moveTo>
                                                                          <a:lnTo>
                                                                            <a:pt x="52" y="2990"/>
                                                                          </a:lnTo>
                                                                          <a:lnTo>
                                                                            <a:pt x="52" y="3005"/>
                                                                          </a:lnTo>
                                                                          <a:lnTo>
                                                                            <a:pt x="67" y="3005"/>
                                                                          </a:lnTo>
                                                                          <a:lnTo>
                                                                            <a:pt x="67" y="2990"/>
                                                                          </a:lnTo>
                                                                          <a:close/>
                                                                          <a:moveTo>
                                                                            <a:pt x="67" y="3050"/>
                                                                          </a:moveTo>
                                                                          <a:lnTo>
                                                                            <a:pt x="52" y="3050"/>
                                                                          </a:lnTo>
                                                                          <a:lnTo>
                                                                            <a:pt x="52" y="3065"/>
                                                                          </a:lnTo>
                                                                          <a:lnTo>
                                                                            <a:pt x="67" y="3065"/>
                                                                          </a:lnTo>
                                                                          <a:lnTo>
                                                                            <a:pt x="67" y="3050"/>
                                                                          </a:lnTo>
                                                                          <a:close/>
                                                                          <a:moveTo>
                                                                            <a:pt x="67" y="3110"/>
                                                                          </a:moveTo>
                                                                          <a:lnTo>
                                                                            <a:pt x="52" y="3110"/>
                                                                          </a:lnTo>
                                                                          <a:lnTo>
                                                                            <a:pt x="52" y="3230"/>
                                                                          </a:lnTo>
                                                                          <a:lnTo>
                                                                            <a:pt x="67" y="3230"/>
                                                                          </a:lnTo>
                                                                          <a:lnTo>
                                                                            <a:pt x="67" y="3110"/>
                                                                          </a:lnTo>
                                                                          <a:close/>
                                                                          <a:moveTo>
                                                                            <a:pt x="67" y="3275"/>
                                                                          </a:moveTo>
                                                                          <a:lnTo>
                                                                            <a:pt x="52" y="3275"/>
                                                                          </a:lnTo>
                                                                          <a:lnTo>
                                                                            <a:pt x="52" y="3290"/>
                                                                          </a:lnTo>
                                                                          <a:lnTo>
                                                                            <a:pt x="67" y="3290"/>
                                                                          </a:lnTo>
                                                                          <a:lnTo>
                                                                            <a:pt x="67" y="3275"/>
                                                                          </a:lnTo>
                                                                          <a:close/>
                                                                          <a:moveTo>
                                                                            <a:pt x="67" y="3335"/>
                                                                          </a:moveTo>
                                                                          <a:lnTo>
                                                                            <a:pt x="52" y="3335"/>
                                                                          </a:lnTo>
                                                                          <a:lnTo>
                                                                            <a:pt x="52" y="3350"/>
                                                                          </a:lnTo>
                                                                          <a:lnTo>
                                                                            <a:pt x="67" y="3350"/>
                                                                          </a:lnTo>
                                                                          <a:lnTo>
                                                                            <a:pt x="67" y="3335"/>
                                                                          </a:lnTo>
                                                                          <a:close/>
                                                                          <a:moveTo>
                                                                            <a:pt x="67" y="3395"/>
                                                                          </a:moveTo>
                                                                          <a:lnTo>
                                                                            <a:pt x="52" y="3395"/>
                                                                          </a:lnTo>
                                                                          <a:lnTo>
                                                                            <a:pt x="52" y="3515"/>
                                                                          </a:lnTo>
                                                                          <a:lnTo>
                                                                            <a:pt x="67" y="3515"/>
                                                                          </a:lnTo>
                                                                          <a:lnTo>
                                                                            <a:pt x="67" y="3395"/>
                                                                          </a:lnTo>
                                                                          <a:close/>
                                                                          <a:moveTo>
                                                                            <a:pt x="67" y="3560"/>
                                                                          </a:moveTo>
                                                                          <a:lnTo>
                                                                            <a:pt x="52" y="3560"/>
                                                                          </a:lnTo>
                                                                          <a:lnTo>
                                                                            <a:pt x="52" y="3575"/>
                                                                          </a:lnTo>
                                                                          <a:lnTo>
                                                                            <a:pt x="67" y="3575"/>
                                                                          </a:lnTo>
                                                                          <a:lnTo>
                                                                            <a:pt x="67" y="3560"/>
                                                                          </a:lnTo>
                                                                          <a:close/>
                                                                          <a:moveTo>
                                                                            <a:pt x="67" y="3620"/>
                                                                          </a:moveTo>
                                                                          <a:lnTo>
                                                                            <a:pt x="52" y="3620"/>
                                                                          </a:lnTo>
                                                                          <a:lnTo>
                                                                            <a:pt x="52" y="3635"/>
                                                                          </a:lnTo>
                                                                          <a:lnTo>
                                                                            <a:pt x="67" y="3635"/>
                                                                          </a:lnTo>
                                                                          <a:lnTo>
                                                                            <a:pt x="67" y="3620"/>
                                                                          </a:lnTo>
                                                                          <a:close/>
                                                                          <a:moveTo>
                                                                            <a:pt x="67" y="3680"/>
                                                                          </a:moveTo>
                                                                          <a:lnTo>
                                                                            <a:pt x="52" y="3680"/>
                                                                          </a:lnTo>
                                                                          <a:lnTo>
                                                                            <a:pt x="52" y="3800"/>
                                                                          </a:lnTo>
                                                                          <a:lnTo>
                                                                            <a:pt x="67" y="3800"/>
                                                                          </a:lnTo>
                                                                          <a:lnTo>
                                                                            <a:pt x="67" y="3680"/>
                                                                          </a:lnTo>
                                                                          <a:close/>
                                                                          <a:moveTo>
                                                                            <a:pt x="67" y="3845"/>
                                                                          </a:moveTo>
                                                                          <a:lnTo>
                                                                            <a:pt x="52" y="3845"/>
                                                                          </a:lnTo>
                                                                          <a:lnTo>
                                                                            <a:pt x="52" y="3860"/>
                                                                          </a:lnTo>
                                                                          <a:lnTo>
                                                                            <a:pt x="67" y="3860"/>
                                                                          </a:lnTo>
                                                                          <a:lnTo>
                                                                            <a:pt x="67" y="3845"/>
                                                                          </a:lnTo>
                                                                          <a:close/>
                                                                          <a:moveTo>
                                                                            <a:pt x="67" y="3905"/>
                                                                          </a:moveTo>
                                                                          <a:lnTo>
                                                                            <a:pt x="52" y="3905"/>
                                                                          </a:lnTo>
                                                                          <a:lnTo>
                                                                            <a:pt x="52" y="3920"/>
                                                                          </a:lnTo>
                                                                          <a:lnTo>
                                                                            <a:pt x="67" y="3920"/>
                                                                          </a:lnTo>
                                                                          <a:lnTo>
                                                                            <a:pt x="67" y="3905"/>
                                                                          </a:lnTo>
                                                                          <a:close/>
                                                                          <a:moveTo>
                                                                            <a:pt x="67" y="3965"/>
                                                                          </a:moveTo>
                                                                          <a:lnTo>
                                                                            <a:pt x="52" y="3965"/>
                                                                          </a:lnTo>
                                                                          <a:lnTo>
                                                                            <a:pt x="52" y="4085"/>
                                                                          </a:lnTo>
                                                                          <a:lnTo>
                                                                            <a:pt x="67" y="4085"/>
                                                                          </a:lnTo>
                                                                          <a:lnTo>
                                                                            <a:pt x="67" y="3965"/>
                                                                          </a:lnTo>
                                                                          <a:close/>
                                                                          <a:moveTo>
                                                                            <a:pt x="67" y="4130"/>
                                                                          </a:moveTo>
                                                                          <a:lnTo>
                                                                            <a:pt x="52" y="4130"/>
                                                                          </a:lnTo>
                                                                          <a:lnTo>
                                                                            <a:pt x="52" y="4145"/>
                                                                          </a:lnTo>
                                                                          <a:lnTo>
                                                                            <a:pt x="67" y="4145"/>
                                                                          </a:lnTo>
                                                                          <a:lnTo>
                                                                            <a:pt x="67" y="4130"/>
                                                                          </a:lnTo>
                                                                          <a:close/>
                                                                          <a:moveTo>
                                                                            <a:pt x="67" y="4190"/>
                                                                          </a:moveTo>
                                                                          <a:lnTo>
                                                                            <a:pt x="52" y="4190"/>
                                                                          </a:lnTo>
                                                                          <a:lnTo>
                                                                            <a:pt x="52" y="4205"/>
                                                                          </a:lnTo>
                                                                          <a:lnTo>
                                                                            <a:pt x="67" y="4205"/>
                                                                          </a:lnTo>
                                                                          <a:lnTo>
                                                                            <a:pt x="67" y="4190"/>
                                                                          </a:lnTo>
                                                                          <a:close/>
                                                                          <a:moveTo>
                                                                            <a:pt x="67" y="4250"/>
                                                                          </a:moveTo>
                                                                          <a:lnTo>
                                                                            <a:pt x="52" y="4250"/>
                                                                          </a:lnTo>
                                                                          <a:lnTo>
                                                                            <a:pt x="52" y="4370"/>
                                                                          </a:lnTo>
                                                                          <a:lnTo>
                                                                            <a:pt x="67" y="4370"/>
                                                                          </a:lnTo>
                                                                          <a:lnTo>
                                                                            <a:pt x="67" y="4250"/>
                                                                          </a:lnTo>
                                                                          <a:close/>
                                                                          <a:moveTo>
                                                                            <a:pt x="67" y="4415"/>
                                                                          </a:moveTo>
                                                                          <a:lnTo>
                                                                            <a:pt x="52" y="4415"/>
                                                                          </a:lnTo>
                                                                          <a:lnTo>
                                                                            <a:pt x="52" y="4430"/>
                                                                          </a:lnTo>
                                                                          <a:lnTo>
                                                                            <a:pt x="67" y="4430"/>
                                                                          </a:lnTo>
                                                                          <a:lnTo>
                                                                            <a:pt x="67" y="4415"/>
                                                                          </a:lnTo>
                                                                          <a:close/>
                                                                          <a:moveTo>
                                                                            <a:pt x="67" y="4475"/>
                                                                          </a:moveTo>
                                                                          <a:lnTo>
                                                                            <a:pt x="52" y="4475"/>
                                                                          </a:lnTo>
                                                                          <a:lnTo>
                                                                            <a:pt x="52" y="4490"/>
                                                                          </a:lnTo>
                                                                          <a:lnTo>
                                                                            <a:pt x="67" y="4490"/>
                                                                          </a:lnTo>
                                                                          <a:lnTo>
                                                                            <a:pt x="67" y="4475"/>
                                                                          </a:lnTo>
                                                                          <a:close/>
                                                                          <a:moveTo>
                                                                            <a:pt x="67" y="4535"/>
                                                                          </a:moveTo>
                                                                          <a:lnTo>
                                                                            <a:pt x="52" y="4535"/>
                                                                          </a:lnTo>
                                                                          <a:lnTo>
                                                                            <a:pt x="52" y="4655"/>
                                                                          </a:lnTo>
                                                                          <a:lnTo>
                                                                            <a:pt x="67" y="4655"/>
                                                                          </a:lnTo>
                                                                          <a:lnTo>
                                                                            <a:pt x="67" y="4535"/>
                                                                          </a:lnTo>
                                                                          <a:close/>
                                                                          <a:moveTo>
                                                                            <a:pt x="67" y="4700"/>
                                                                          </a:moveTo>
                                                                          <a:lnTo>
                                                                            <a:pt x="52" y="4700"/>
                                                                          </a:lnTo>
                                                                          <a:lnTo>
                                                                            <a:pt x="52" y="4715"/>
                                                                          </a:lnTo>
                                                                          <a:lnTo>
                                                                            <a:pt x="67" y="4715"/>
                                                                          </a:lnTo>
                                                                          <a:lnTo>
                                                                            <a:pt x="67" y="4700"/>
                                                                          </a:lnTo>
                                                                          <a:close/>
                                                                          <a:moveTo>
                                                                            <a:pt x="67" y="4760"/>
                                                                          </a:moveTo>
                                                                          <a:lnTo>
                                                                            <a:pt x="52" y="4760"/>
                                                                          </a:lnTo>
                                                                          <a:lnTo>
                                                                            <a:pt x="52" y="4775"/>
                                                                          </a:lnTo>
                                                                          <a:lnTo>
                                                                            <a:pt x="67" y="4775"/>
                                                                          </a:lnTo>
                                                                          <a:lnTo>
                                                                            <a:pt x="67" y="4760"/>
                                                                          </a:lnTo>
                                                                          <a:close/>
                                                                          <a:moveTo>
                                                                            <a:pt x="67" y="4820"/>
                                                                          </a:moveTo>
                                                                          <a:lnTo>
                                                                            <a:pt x="52" y="4820"/>
                                                                          </a:lnTo>
                                                                          <a:lnTo>
                                                                            <a:pt x="52" y="4940"/>
                                                                          </a:lnTo>
                                                                          <a:lnTo>
                                                                            <a:pt x="67" y="4940"/>
                                                                          </a:lnTo>
                                                                          <a:lnTo>
                                                                            <a:pt x="67" y="4820"/>
                                                                          </a:lnTo>
                                                                          <a:close/>
                                                                          <a:moveTo>
                                                                            <a:pt x="67" y="4985"/>
                                                                          </a:moveTo>
                                                                          <a:lnTo>
                                                                            <a:pt x="52" y="4985"/>
                                                                          </a:lnTo>
                                                                          <a:lnTo>
                                                                            <a:pt x="52" y="5000"/>
                                                                          </a:lnTo>
                                                                          <a:lnTo>
                                                                            <a:pt x="67" y="5000"/>
                                                                          </a:lnTo>
                                                                          <a:lnTo>
                                                                            <a:pt x="67" y="4985"/>
                                                                          </a:lnTo>
                                                                          <a:close/>
                                                                          <a:moveTo>
                                                                            <a:pt x="67" y="5045"/>
                                                                          </a:moveTo>
                                                                          <a:lnTo>
                                                                            <a:pt x="52" y="5045"/>
                                                                          </a:lnTo>
                                                                          <a:lnTo>
                                                                            <a:pt x="52" y="5060"/>
                                                                          </a:lnTo>
                                                                          <a:lnTo>
                                                                            <a:pt x="67" y="5060"/>
                                                                          </a:lnTo>
                                                                          <a:lnTo>
                                                                            <a:pt x="67" y="5045"/>
                                                                          </a:lnTo>
                                                                          <a:close/>
                                                                          <a:moveTo>
                                                                            <a:pt x="67" y="5105"/>
                                                                          </a:moveTo>
                                                                          <a:lnTo>
                                                                            <a:pt x="52" y="5105"/>
                                                                          </a:lnTo>
                                                                          <a:lnTo>
                                                                            <a:pt x="52" y="5225"/>
                                                                          </a:lnTo>
                                                                          <a:lnTo>
                                                                            <a:pt x="67" y="5225"/>
                                                                          </a:lnTo>
                                                                          <a:lnTo>
                                                                            <a:pt x="67" y="5105"/>
                                                                          </a:lnTo>
                                                                          <a:close/>
                                                                          <a:moveTo>
                                                                            <a:pt x="67" y="5270"/>
                                                                          </a:moveTo>
                                                                          <a:lnTo>
                                                                            <a:pt x="52" y="5270"/>
                                                                          </a:lnTo>
                                                                          <a:lnTo>
                                                                            <a:pt x="52" y="5285"/>
                                                                          </a:lnTo>
                                                                          <a:lnTo>
                                                                            <a:pt x="67" y="5285"/>
                                                                          </a:lnTo>
                                                                          <a:lnTo>
                                                                            <a:pt x="67" y="5270"/>
                                                                          </a:lnTo>
                                                                          <a:close/>
                                                                          <a:moveTo>
                                                                            <a:pt x="67" y="5330"/>
                                                                          </a:moveTo>
                                                                          <a:lnTo>
                                                                            <a:pt x="52" y="5330"/>
                                                                          </a:lnTo>
                                                                          <a:lnTo>
                                                                            <a:pt x="52" y="5345"/>
                                                                          </a:lnTo>
                                                                          <a:lnTo>
                                                                            <a:pt x="67" y="5345"/>
                                                                          </a:lnTo>
                                                                          <a:lnTo>
                                                                            <a:pt x="67" y="5330"/>
                                                                          </a:lnTo>
                                                                          <a:close/>
                                                                          <a:moveTo>
                                                                            <a:pt x="67" y="5390"/>
                                                                          </a:moveTo>
                                                                          <a:lnTo>
                                                                            <a:pt x="52" y="5390"/>
                                                                          </a:lnTo>
                                                                          <a:lnTo>
                                                                            <a:pt x="52" y="5510"/>
                                                                          </a:lnTo>
                                                                          <a:lnTo>
                                                                            <a:pt x="67" y="5510"/>
                                                                          </a:lnTo>
                                                                          <a:lnTo>
                                                                            <a:pt x="67" y="5390"/>
                                                                          </a:lnTo>
                                                                          <a:close/>
                                                                          <a:moveTo>
                                                                            <a:pt x="67" y="5555"/>
                                                                          </a:moveTo>
                                                                          <a:lnTo>
                                                                            <a:pt x="52" y="5555"/>
                                                                          </a:lnTo>
                                                                          <a:lnTo>
                                                                            <a:pt x="52" y="5570"/>
                                                                          </a:lnTo>
                                                                          <a:lnTo>
                                                                            <a:pt x="67" y="5570"/>
                                                                          </a:lnTo>
                                                                          <a:lnTo>
                                                                            <a:pt x="67" y="5555"/>
                                                                          </a:lnTo>
                                                                          <a:close/>
                                                                          <a:moveTo>
                                                                            <a:pt x="120" y="5586"/>
                                                                          </a:moveTo>
                                                                          <a:lnTo>
                                                                            <a:pt x="0" y="5586"/>
                                                                          </a:lnTo>
                                                                          <a:lnTo>
                                                                            <a:pt x="60" y="5706"/>
                                                                          </a:lnTo>
                                                                          <a:lnTo>
                                                                            <a:pt x="120" y="55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Rectangle 975"/>
                                                                  <wps:cNvSpPr/>
                                                                  <wps:spPr>
                                                                    <a:xfrm>
                                                                      <a:off x="0" y="160274"/>
                                                                      <a:ext cx="1743880" cy="978886"/>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A99B4B1" w14:textId="77777777" w:rsidR="004D514B" w:rsidRPr="00BF1A56" w:rsidRDefault="004D514B" w:rsidP="004D514B">
                                                                        <w:pPr>
                                                                          <w:jc w:val="center"/>
                                                                          <w:rPr>
                                                                            <w:szCs w:val="26"/>
                                                                          </w:rPr>
                                                                        </w:pPr>
                                                                        <w:r>
                                                                          <w:rPr>
                                                                            <w:szCs w:val="26"/>
                                                                          </w:rPr>
                                                                          <w:t>Nước</w:t>
                                                                        </w:r>
                                                                        <w:r w:rsidRPr="00BF1A56">
                                                                          <w:rPr>
                                                                            <w:szCs w:val="26"/>
                                                                          </w:rPr>
                                                                          <w:t xml:space="preserve"> thải sinh hoạt sau bể tự hoại</w:t>
                                                                        </w:r>
                                                                        <w:r>
                                                                          <w:rPr>
                                                                            <w:szCs w:val="26"/>
                                                                          </w:rPr>
                                                                          <w:t xml:space="preserve"> và </w:t>
                                                                        </w:r>
                                                                        <w:r w:rsidRPr="00153319">
                                                                          <w:rPr>
                                                                            <w:spacing w:val="2"/>
                                                                            <w:szCs w:val="26"/>
                                                                            <w:lang w:val="vi-VN"/>
                                                                          </w:rPr>
                                                                          <w:t>nước thải phun sát trùng xe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 name="Rounded Rectangle 1204"/>
                                                                  <wps:cNvSpPr/>
                                                                  <wps:spPr>
                                                                    <a:xfrm>
                                                                      <a:off x="1883126" y="114925"/>
                                                                      <a:ext cx="1775637" cy="540727"/>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4EFDA804" w14:textId="77777777" w:rsidR="004D514B" w:rsidRPr="00BF1A56" w:rsidRDefault="004D514B" w:rsidP="004D514B">
                                                                        <w:pPr>
                                                                          <w:jc w:val="center"/>
                                                                          <w:rPr>
                                                                            <w:szCs w:val="26"/>
                                                                          </w:rPr>
                                                                        </w:pPr>
                                                                        <w:r w:rsidRPr="00BF1A56">
                                                                          <w:rPr>
                                                                            <w:szCs w:val="26"/>
                                                                          </w:rPr>
                                                                          <w:t>Phân heo và nước thải chăn nuôi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 name="Rounded Rectangle 1205"/>
                                                                  <wps:cNvSpPr/>
                                                                  <wps:spPr>
                                                                    <a:xfrm>
                                                                      <a:off x="1883289" y="888515"/>
                                                                      <a:ext cx="2177656" cy="318977"/>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1373D8EF" w14:textId="77777777" w:rsidR="004D514B" w:rsidRPr="00A57313" w:rsidRDefault="004D514B" w:rsidP="004D514B">
                                                                        <w:pPr>
                                                                          <w:jc w:val="center"/>
                                                                          <w:rPr>
                                                                            <w:szCs w:val="26"/>
                                                                          </w:rPr>
                                                                        </w:pPr>
                                                                        <w:r w:rsidRPr="00A57313">
                                                                          <w:rPr>
                                                                            <w:szCs w:val="26"/>
                                                                          </w:rPr>
                                                                          <w:t>Hố thu gom</w:t>
                                                                        </w:r>
                                                                        <w:r>
                                                                          <w:rPr>
                                                                            <w:szCs w:val="26"/>
                                                                          </w:rPr>
                                                                          <w:t>, máy tách phân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Rounded Rectangle 1206"/>
                                                                  <wps:cNvSpPr/>
                                                                  <wps:spPr>
                                                                    <a:xfrm>
                                                                      <a:off x="1924335" y="1569492"/>
                                                                      <a:ext cx="1626782" cy="340242"/>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2543D60F" w14:textId="77777777" w:rsidR="004D514B" w:rsidRPr="000F13AF" w:rsidRDefault="004D514B" w:rsidP="004D514B">
                                                                        <w:pPr>
                                                                          <w:jc w:val="center"/>
                                                                          <w:rPr>
                                                                            <w:szCs w:val="26"/>
                                                                          </w:rPr>
                                                                        </w:pPr>
                                                                        <w:r>
                                                                          <w:rPr>
                                                                            <w:szCs w:val="26"/>
                                                                          </w:rPr>
                                                                          <w:t>Bể</w:t>
                                                                        </w:r>
                                                                        <w:r w:rsidRPr="000F13AF">
                                                                          <w:rPr>
                                                                            <w:szCs w:val="26"/>
                                                                          </w:rPr>
                                                                          <w:t xml:space="preserve"> biogas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Rounded Rectangle 1207"/>
                                                                  <wps:cNvSpPr/>
                                                                  <wps:spPr>
                                                                    <a:xfrm>
                                                                      <a:off x="1910687" y="2129050"/>
                                                                      <a:ext cx="1658679" cy="340242"/>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2AF8ECAF" w14:textId="77777777" w:rsidR="004D514B" w:rsidRPr="000F13AF" w:rsidRDefault="004D514B" w:rsidP="004D514B">
                                                                        <w:pPr>
                                                                          <w:jc w:val="center"/>
                                                                          <w:rPr>
                                                                            <w:szCs w:val="26"/>
                                                                          </w:rPr>
                                                                        </w:pPr>
                                                                        <w:r w:rsidRPr="000F13AF">
                                                                          <w:rPr>
                                                                            <w:szCs w:val="26"/>
                                                                          </w:rPr>
                                                                          <w:t>Bể lắng sơ bộ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Rounded Rectangle 1208"/>
                                                                  <wps:cNvSpPr/>
                                                                  <wps:spPr>
                                                                    <a:xfrm>
                                                                      <a:off x="1951630" y="2729552"/>
                                                                      <a:ext cx="1667510" cy="323806"/>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57E89F91" w14:textId="77777777" w:rsidR="004D514B" w:rsidRPr="000F13AF" w:rsidRDefault="004D514B" w:rsidP="004D514B">
                                                                        <w:pPr>
                                                                          <w:jc w:val="center"/>
                                                                          <w:rPr>
                                                                            <w:szCs w:val="26"/>
                                                                          </w:rPr>
                                                                        </w:pPr>
                                                                        <w:r w:rsidRPr="000F13AF">
                                                                          <w:rPr>
                                                                            <w:szCs w:val="26"/>
                                                                          </w:rPr>
                                                                          <w:t>Bể điều hòa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 name="Rounded Rectangle 1209"/>
                                                                  <wps:cNvSpPr/>
                                                                  <wps:spPr>
                                                                    <a:xfrm>
                                                                      <a:off x="1951630" y="3302758"/>
                                                                      <a:ext cx="1635273" cy="329609"/>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7BAD8043" w14:textId="77777777" w:rsidR="004D514B" w:rsidRPr="000F13AF" w:rsidRDefault="004D514B" w:rsidP="004D514B">
                                                                        <w:pPr>
                                                                          <w:jc w:val="center"/>
                                                                          <w:rPr>
                                                                            <w:szCs w:val="26"/>
                                                                          </w:rPr>
                                                                        </w:pPr>
                                                                        <w:r w:rsidRPr="000F13AF">
                                                                          <w:rPr>
                                                                            <w:szCs w:val="26"/>
                                                                          </w:rPr>
                                                                          <w:t>Bể Anoxic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Rounded Rectangle 1210"/>
                                                                  <wps:cNvSpPr/>
                                                                  <wps:spPr>
                                                                    <a:xfrm>
                                                                      <a:off x="1978926" y="3889612"/>
                                                                      <a:ext cx="1603714" cy="340242"/>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0EBBDF02" w14:textId="77777777" w:rsidR="004D514B" w:rsidRPr="000F13AF" w:rsidRDefault="004D514B" w:rsidP="004D514B">
                                                                        <w:pPr>
                                                                          <w:jc w:val="center"/>
                                                                          <w:rPr>
                                                                            <w:szCs w:val="26"/>
                                                                          </w:rPr>
                                                                        </w:pPr>
                                                                        <w:r w:rsidRPr="000F13AF">
                                                                          <w:rPr>
                                                                            <w:szCs w:val="26"/>
                                                                          </w:rPr>
                                                                          <w:t>Bể Aerotank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ounded Rectangle 1211"/>
                                                                  <wps:cNvSpPr/>
                                                                  <wps:spPr>
                                                                    <a:xfrm>
                                                                      <a:off x="1801505" y="4449170"/>
                                                                      <a:ext cx="1773836" cy="318977"/>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0362CE86" w14:textId="77777777" w:rsidR="004D514B" w:rsidRPr="000F13AF" w:rsidRDefault="004D514B" w:rsidP="004D514B">
                                                                        <w:pPr>
                                                                          <w:jc w:val="center"/>
                                                                          <w:rPr>
                                                                            <w:szCs w:val="26"/>
                                                                          </w:rPr>
                                                                        </w:pPr>
                                                                        <w:r w:rsidRPr="000F13AF">
                                                                          <w:rPr>
                                                                            <w:szCs w:val="26"/>
                                                                          </w:rPr>
                                                                          <w:t>Bể lắng bùn hoạt tính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ounded Rectangle 1213"/>
                                                                  <wps:cNvSpPr/>
                                                                  <wps:spPr>
                                                                    <a:xfrm>
                                                                      <a:off x="1853081" y="4963626"/>
                                                                      <a:ext cx="1775460" cy="337023"/>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1F2D2387" w14:textId="77777777" w:rsidR="004D514B" w:rsidRPr="000F13AF" w:rsidRDefault="004D514B" w:rsidP="004D514B">
                                                                        <w:pPr>
                                                                          <w:jc w:val="center"/>
                                                                          <w:rPr>
                                                                            <w:szCs w:val="26"/>
                                                                          </w:rPr>
                                                                        </w:pPr>
                                                                        <w:r w:rsidRPr="000F13AF">
                                                                          <w:rPr>
                                                                            <w:szCs w:val="26"/>
                                                                          </w:rPr>
                                                                          <w:t>Bể khử trùng</w:t>
                                                                        </w:r>
                                                                      </w:p>
                                                                      <w:p w14:paraId="21B8A78C" w14:textId="77777777" w:rsidR="004D514B" w:rsidRPr="000F13AF" w:rsidRDefault="004D514B" w:rsidP="004D514B">
                                                                        <w:pPr>
                                                                          <w:jc w:val="center"/>
                                                                          <w:rPr>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ounded Rectangle 1215"/>
                                                                  <wps:cNvSpPr/>
                                                                  <wps:spPr>
                                                                    <a:xfrm>
                                                                      <a:off x="1929610" y="5522419"/>
                                                                      <a:ext cx="1679944" cy="363044"/>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5C631A7F" w14:textId="77777777" w:rsidR="004D514B" w:rsidRPr="000F13AF" w:rsidRDefault="004D514B" w:rsidP="004D514B">
                                                                        <w:pPr>
                                                                          <w:jc w:val="center"/>
                                                                          <w:rPr>
                                                                            <w:szCs w:val="26"/>
                                                                          </w:rPr>
                                                                        </w:pPr>
                                                                        <w:r>
                                                                          <w:rPr>
                                                                            <w:szCs w:val="26"/>
                                                                          </w:rPr>
                                                                          <w:t>Hồ sinh học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ounded Rectangle 1216"/>
                                                                  <wps:cNvSpPr/>
                                                                  <wps:spPr>
                                                                    <a:xfrm>
                                                                      <a:off x="5335707" y="1160058"/>
                                                                      <a:ext cx="939618" cy="1057726"/>
                                                                    </a:xfrm>
                                                                    <a:prstGeom prst="roundRect">
                                                                      <a:avLst/>
                                                                    </a:prstGeom>
                                                                    <a:ln w="3175">
                                                                      <a:prstDash val="lgDash"/>
                                                                    </a:ln>
                                                                  </wps:spPr>
                                                                  <wps:style>
                                                                    <a:lnRef idx="2">
                                                                      <a:schemeClr val="dk1"/>
                                                                    </a:lnRef>
                                                                    <a:fillRef idx="1">
                                                                      <a:schemeClr val="lt1"/>
                                                                    </a:fillRef>
                                                                    <a:effectRef idx="0">
                                                                      <a:schemeClr val="dk1"/>
                                                                    </a:effectRef>
                                                                    <a:fontRef idx="minor">
                                                                      <a:schemeClr val="dk1"/>
                                                                    </a:fontRef>
                                                                  </wps:style>
                                                                  <wps:txbx>
                                                                    <w:txbxContent>
                                                                      <w:p w14:paraId="4B03516F" w14:textId="77777777" w:rsidR="004D514B" w:rsidRPr="000F13AF" w:rsidRDefault="004D514B" w:rsidP="004D514B">
                                                                        <w:pPr>
                                                                          <w:jc w:val="center"/>
                                                                          <w:rPr>
                                                                            <w:szCs w:val="26"/>
                                                                          </w:rPr>
                                                                        </w:pPr>
                                                                        <w:r>
                                                                          <w:rPr>
                                                                            <w:szCs w:val="26"/>
                                                                          </w:rPr>
                                                                          <w:t>nấu 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ounded Rectangle 1217"/>
                                                                  <wps:cNvSpPr/>
                                                                  <wps:spPr>
                                                                    <a:xfrm>
                                                                      <a:off x="4885899" y="5459104"/>
                                                                      <a:ext cx="1382558" cy="314531"/>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1A4B7C72" w14:textId="77777777" w:rsidR="004D514B" w:rsidRPr="000F13AF" w:rsidRDefault="004D514B" w:rsidP="004D514B">
                                                                        <w:pPr>
                                                                          <w:jc w:val="center"/>
                                                                          <w:rPr>
                                                                            <w:szCs w:val="26"/>
                                                                          </w:rPr>
                                                                        </w:pPr>
                                                                        <w:r w:rsidRPr="000F13AF">
                                                                          <w:rPr>
                                                                            <w:szCs w:val="26"/>
                                                                          </w:rPr>
                                                                          <w:t>Bể chứa bùn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ounded Rectangle 1218"/>
                                                                  <wps:cNvSpPr/>
                                                                  <wps:spPr>
                                                                    <a:xfrm>
                                                                      <a:off x="4876032" y="6007434"/>
                                                                      <a:ext cx="1307967" cy="321597"/>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448F5FDA" w14:textId="77777777" w:rsidR="004D514B" w:rsidRPr="000F13AF" w:rsidRDefault="004D514B" w:rsidP="004D514B">
                                                                        <w:pPr>
                                                                          <w:jc w:val="center"/>
                                                                          <w:rPr>
                                                                            <w:szCs w:val="26"/>
                                                                          </w:rPr>
                                                                        </w:pPr>
                                                                        <w:r w:rsidRPr="000F13AF">
                                                                          <w:rPr>
                                                                            <w:szCs w:val="26"/>
                                                                          </w:rPr>
                                                                          <w:t>Nhà chứa phân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2" name="Text Box 72"/>
                                                              <wps:cNvSpPr txBox="1"/>
                                                              <wps:spPr>
                                                                <a:xfrm>
                                                                  <a:off x="1133405" y="6145124"/>
                                                                  <a:ext cx="3221207" cy="7928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A21511" w14:textId="77777777" w:rsidR="004D514B" w:rsidRPr="00A11639" w:rsidRDefault="004D514B" w:rsidP="004D514B">
                                                                    <w:pPr>
                                                                      <w:pStyle w:val="Heading4"/>
                                                                      <w:spacing w:before="0" w:line="295" w:lineRule="exact"/>
                                                                      <w:jc w:val="center"/>
                                                                      <w:rPr>
                                                                        <w:rFonts w:ascii="Times New Roman" w:hAnsi="Times New Roman" w:cs="Times New Roman"/>
                                                                        <w:color w:val="auto"/>
                                                                        <w:lang w:val="vi-VN" w:eastAsia="zh-CN"/>
                                                                      </w:rPr>
                                                                    </w:pPr>
                                                                    <w:bookmarkStart w:id="1046" w:name="_Toc72908889"/>
                                                                    <w:r w:rsidRPr="00A11639">
                                                                      <w:rPr>
                                                                        <w:rFonts w:ascii="Times New Roman" w:hAnsi="Times New Roman" w:cs="Times New Roman"/>
                                                                        <w:color w:val="auto"/>
                                                                      </w:rPr>
                                                                      <w:t xml:space="preserve">Nguồn tiếp nhận </w:t>
                                                                    </w:r>
                                                                    <w:r w:rsidRPr="00A11639">
                                                                      <w:rPr>
                                                                        <w:rFonts w:ascii="Times New Roman" w:hAnsi="Times New Roman" w:cs="Times New Roman"/>
                                                                        <w:color w:val="auto"/>
                                                                        <w:lang w:eastAsia="zh-CN"/>
                                                                      </w:rPr>
                                                                      <w:t>(Hồ sinh học 2</w:t>
                                                                    </w:r>
                                                                    <w:r w:rsidRPr="00A11639">
                                                                      <w:rPr>
                                                                        <w:rFonts w:ascii="Times New Roman" w:hAnsi="Times New Roman" w:cs="Times New Roman"/>
                                                                        <w:color w:val="auto"/>
                                                                        <w:lang w:val="vi-VN" w:eastAsia="zh-CN"/>
                                                                      </w:rPr>
                                                                      <w:t>)</w:t>
                                                                    </w:r>
                                                                    <w:bookmarkEnd w:id="1046"/>
                                                                  </w:p>
                                                                  <w:p w14:paraId="5E0F0DAF" w14:textId="77777777" w:rsidR="004D514B" w:rsidRPr="00B14141" w:rsidRDefault="004D514B" w:rsidP="004D514B">
                                                                    <w:pPr>
                                                                      <w:pStyle w:val="BodyText"/>
                                                                      <w:rPr>
                                                                        <w:lang w:val="vi-VN"/>
                                                                      </w:rPr>
                                                                    </w:pPr>
                                                                    <w:r w:rsidRPr="00AB691F">
                                                                      <w:rPr>
                                                                        <w:rFonts w:ascii="Times New Roman" w:hAnsi="Times New Roman"/>
                                                                        <w:sz w:val="26"/>
                                                                        <w:lang w:val="vi-VN"/>
                                                                      </w:rPr>
                                                                      <w:t>Nước thải sau xử lý đạt QCVN</w:t>
                                                                    </w:r>
                                                                    <w:r w:rsidRPr="00AB691F">
                                                                      <w:rPr>
                                                                        <w:rFonts w:ascii="Times New Roman" w:hAnsi="Times New Roman"/>
                                                                        <w:spacing w:val="-12"/>
                                                                        <w:sz w:val="26"/>
                                                                        <w:lang w:val="vi-VN"/>
                                                                      </w:rPr>
                                                                      <w:t xml:space="preserve"> </w:t>
                                                                    </w:r>
                                                                    <w:r w:rsidRPr="00AB691F">
                                                                      <w:rPr>
                                                                        <w:rFonts w:ascii="Times New Roman" w:hAnsi="Times New Roman"/>
                                                                        <w:sz w:val="26"/>
                                                                        <w:lang w:val="vi-VN"/>
                                                                      </w:rPr>
                                                                      <w:t>62-</w:t>
                                                                    </w:r>
                                                                    <w:r w:rsidRPr="00B0754C">
                                                                      <w:rPr>
                                                                        <w:rFonts w:ascii="Times New Roman" w:hAnsi="Times New Roman"/>
                                                                        <w:sz w:val="26"/>
                                                                        <w:lang w:val="vi-VN"/>
                                                                      </w:rPr>
                                                                      <w:t>MT:2016/BTNMT</w:t>
                                                                    </w:r>
                                                                  </w:p>
                                                                  <w:p w14:paraId="028CCA9E" w14:textId="77777777" w:rsidR="004D514B" w:rsidRPr="00B14141" w:rsidRDefault="004D514B" w:rsidP="004D514B">
                                                                    <w:pP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9" name="Rectangle 89"/>
                                                          <wps:cNvSpPr/>
                                                          <wps:spPr>
                                                            <a:xfrm>
                                                              <a:off x="285008" y="2719450"/>
                                                              <a:ext cx="1310005" cy="3397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7C760BB" w14:textId="77777777" w:rsidR="004D514B" w:rsidRPr="004E1D57" w:rsidRDefault="004D514B" w:rsidP="004D514B">
                                                                <w:pPr>
                                                                  <w:rPr>
                                                                    <w:i/>
                                                                    <w:szCs w:val="26"/>
                                                                  </w:rPr>
                                                                </w:pPr>
                                                                <w:r w:rsidRPr="004E1D57">
                                                                  <w:rPr>
                                                                    <w:i/>
                                                                    <w:szCs w:val="26"/>
                                                                  </w:rPr>
                                                                  <w:t>Máy thổi khí</w:t>
                                                                </w:r>
                                                              </w:p>
                                                              <w:p w14:paraId="06D69BD0" w14:textId="77777777" w:rsidR="004D514B" w:rsidRDefault="004D514B" w:rsidP="004D51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 name="Rectangle 94"/>
                                                        <wps:cNvSpPr/>
                                                        <wps:spPr>
                                                          <a:xfrm>
                                                            <a:off x="285008" y="3253839"/>
                                                            <a:ext cx="1309370" cy="3390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EB9C1D0" w14:textId="77777777" w:rsidR="004D514B" w:rsidRPr="004E1D57" w:rsidRDefault="004D514B" w:rsidP="004D514B">
                                                              <w:pPr>
                                                                <w:rPr>
                                                                  <w:i/>
                                                                  <w:szCs w:val="26"/>
                                                                </w:rPr>
                                                              </w:pPr>
                                                              <w:r w:rsidRPr="004E1D57">
                                                                <w:rPr>
                                                                  <w:i/>
                                                                  <w:szCs w:val="26"/>
                                                                </w:rPr>
                                                                <w:t xml:space="preserve">Máy </w:t>
                                                              </w:r>
                                                              <w:r>
                                                                <w:rPr>
                                                                  <w:i/>
                                                                  <w:szCs w:val="26"/>
                                                                </w:rPr>
                                                                <w:t>khuấy chìm</w:t>
                                                              </w:r>
                                                            </w:p>
                                                            <w:p w14:paraId="674D4936" w14:textId="77777777" w:rsidR="004D514B" w:rsidRDefault="004D514B" w:rsidP="004D51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225631" y="3906982"/>
                                                            <a:ext cx="1309370" cy="3390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420BDFB" w14:textId="77777777" w:rsidR="004D514B" w:rsidRPr="004E1D57" w:rsidRDefault="004D514B" w:rsidP="004D514B">
                                                              <w:pPr>
                                                                <w:rPr>
                                                                  <w:i/>
                                                                  <w:szCs w:val="26"/>
                                                                </w:rPr>
                                                              </w:pPr>
                                                              <w:r w:rsidRPr="004E1D57">
                                                                <w:rPr>
                                                                  <w:i/>
                                                                  <w:szCs w:val="26"/>
                                                                </w:rPr>
                                                                <w:t>Máy thổi khí</w:t>
                                                              </w:r>
                                                            </w:p>
                                                            <w:p w14:paraId="67251289" w14:textId="77777777" w:rsidR="004D514B" w:rsidRDefault="004D514B" w:rsidP="004D51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grpSp>
                                    </wpg:grpSp>
                                  </wpg:grpSp>
                                  <wps:wsp>
                                    <wps:cNvPr id="992" name="AutoShape 120"/>
                                    <wps:cNvSpPr>
                                      <a:spLocks/>
                                    </wps:cNvSpPr>
                                    <wps:spPr bwMode="auto">
                                      <a:xfrm>
                                        <a:off x="2663771" y="5989588"/>
                                        <a:ext cx="75302" cy="265602"/>
                                      </a:xfrm>
                                      <a:custGeom>
                                        <a:avLst/>
                                        <a:gdLst>
                                          <a:gd name="T0" fmla="+- 0 6065 6013"/>
                                          <a:gd name="T1" fmla="*/ T0 w 120"/>
                                          <a:gd name="T2" fmla="+- 0 3786 3495"/>
                                          <a:gd name="T3" fmla="*/ 3786 h 411"/>
                                          <a:gd name="T4" fmla="+- 0 6013 6013"/>
                                          <a:gd name="T5" fmla="*/ T4 w 120"/>
                                          <a:gd name="T6" fmla="+- 0 3786 3495"/>
                                          <a:gd name="T7" fmla="*/ 3786 h 411"/>
                                          <a:gd name="T8" fmla="+- 0 6073 6013"/>
                                          <a:gd name="T9" fmla="*/ T8 w 120"/>
                                          <a:gd name="T10" fmla="+- 0 3906 3495"/>
                                          <a:gd name="T11" fmla="*/ 3906 h 411"/>
                                          <a:gd name="T12" fmla="+- 0 6123 6013"/>
                                          <a:gd name="T13" fmla="*/ T12 w 120"/>
                                          <a:gd name="T14" fmla="+- 0 3806 3495"/>
                                          <a:gd name="T15" fmla="*/ 3806 h 411"/>
                                          <a:gd name="T16" fmla="+- 0 6065 6013"/>
                                          <a:gd name="T17" fmla="*/ T16 w 120"/>
                                          <a:gd name="T18" fmla="+- 0 3806 3495"/>
                                          <a:gd name="T19" fmla="*/ 3806 h 411"/>
                                          <a:gd name="T20" fmla="+- 0 6065 6013"/>
                                          <a:gd name="T21" fmla="*/ T20 w 120"/>
                                          <a:gd name="T22" fmla="+- 0 3786 3495"/>
                                          <a:gd name="T23" fmla="*/ 3786 h 411"/>
                                          <a:gd name="T24" fmla="+- 0 6080 6013"/>
                                          <a:gd name="T25" fmla="*/ T24 w 120"/>
                                          <a:gd name="T26" fmla="+- 0 3495 3495"/>
                                          <a:gd name="T27" fmla="*/ 3495 h 411"/>
                                          <a:gd name="T28" fmla="+- 0 6065 6013"/>
                                          <a:gd name="T29" fmla="*/ T28 w 120"/>
                                          <a:gd name="T30" fmla="+- 0 3495 3495"/>
                                          <a:gd name="T31" fmla="*/ 3495 h 411"/>
                                          <a:gd name="T32" fmla="+- 0 6065 6013"/>
                                          <a:gd name="T33" fmla="*/ T32 w 120"/>
                                          <a:gd name="T34" fmla="+- 0 3806 3495"/>
                                          <a:gd name="T35" fmla="*/ 3806 h 411"/>
                                          <a:gd name="T36" fmla="+- 0 6080 6013"/>
                                          <a:gd name="T37" fmla="*/ T36 w 120"/>
                                          <a:gd name="T38" fmla="+- 0 3806 3495"/>
                                          <a:gd name="T39" fmla="*/ 3806 h 411"/>
                                          <a:gd name="T40" fmla="+- 0 6080 6013"/>
                                          <a:gd name="T41" fmla="*/ T40 w 120"/>
                                          <a:gd name="T42" fmla="+- 0 3495 3495"/>
                                          <a:gd name="T43" fmla="*/ 3495 h 411"/>
                                          <a:gd name="T44" fmla="+- 0 6133 6013"/>
                                          <a:gd name="T45" fmla="*/ T44 w 120"/>
                                          <a:gd name="T46" fmla="+- 0 3786 3495"/>
                                          <a:gd name="T47" fmla="*/ 3786 h 411"/>
                                          <a:gd name="T48" fmla="+- 0 6080 6013"/>
                                          <a:gd name="T49" fmla="*/ T48 w 120"/>
                                          <a:gd name="T50" fmla="+- 0 3786 3495"/>
                                          <a:gd name="T51" fmla="*/ 3786 h 411"/>
                                          <a:gd name="T52" fmla="+- 0 6080 6013"/>
                                          <a:gd name="T53" fmla="*/ T52 w 120"/>
                                          <a:gd name="T54" fmla="+- 0 3806 3495"/>
                                          <a:gd name="T55" fmla="*/ 3806 h 411"/>
                                          <a:gd name="T56" fmla="+- 0 6123 6013"/>
                                          <a:gd name="T57" fmla="*/ T56 w 120"/>
                                          <a:gd name="T58" fmla="+- 0 3806 3495"/>
                                          <a:gd name="T59" fmla="*/ 3806 h 411"/>
                                          <a:gd name="T60" fmla="+- 0 6133 6013"/>
                                          <a:gd name="T61" fmla="*/ T60 w 120"/>
                                          <a:gd name="T62" fmla="+- 0 3786 3495"/>
                                          <a:gd name="T63" fmla="*/ 3786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11">
                                            <a:moveTo>
                                              <a:pt x="52" y="291"/>
                                            </a:moveTo>
                                            <a:lnTo>
                                              <a:pt x="0" y="291"/>
                                            </a:lnTo>
                                            <a:lnTo>
                                              <a:pt x="60" y="411"/>
                                            </a:lnTo>
                                            <a:lnTo>
                                              <a:pt x="110" y="311"/>
                                            </a:lnTo>
                                            <a:lnTo>
                                              <a:pt x="52" y="311"/>
                                            </a:lnTo>
                                            <a:lnTo>
                                              <a:pt x="52" y="291"/>
                                            </a:lnTo>
                                            <a:close/>
                                            <a:moveTo>
                                              <a:pt x="67" y="0"/>
                                            </a:moveTo>
                                            <a:lnTo>
                                              <a:pt x="52" y="0"/>
                                            </a:lnTo>
                                            <a:lnTo>
                                              <a:pt x="52" y="311"/>
                                            </a:lnTo>
                                            <a:lnTo>
                                              <a:pt x="67" y="311"/>
                                            </a:lnTo>
                                            <a:lnTo>
                                              <a:pt x="67" y="0"/>
                                            </a:lnTo>
                                            <a:close/>
                                            <a:moveTo>
                                              <a:pt x="120" y="291"/>
                                            </a:moveTo>
                                            <a:lnTo>
                                              <a:pt x="67" y="291"/>
                                            </a:lnTo>
                                            <a:lnTo>
                                              <a:pt x="67" y="311"/>
                                            </a:lnTo>
                                            <a:lnTo>
                                              <a:pt x="110" y="311"/>
                                            </a:lnTo>
                                            <a:lnTo>
                                              <a:pt x="120"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994" name="Straight Arrow Connector 994"/>
                                <wps:cNvCnPr/>
                                <wps:spPr>
                                  <a:xfrm>
                                    <a:off x="3525795" y="1721708"/>
                                    <a:ext cx="1753939" cy="8238"/>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wpg:grpSp>
                            <wps:wsp>
                              <wps:cNvPr id="995" name="Straight Arrow Connector 995"/>
                              <wps:cNvCnPr/>
                              <wps:spPr>
                                <a:xfrm>
                                  <a:off x="2721166" y="3690651"/>
                                  <a:ext cx="0" cy="2617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01" name="Straight Arrow Connector 1001"/>
                              <wps:cNvCnPr/>
                              <wps:spPr>
                                <a:xfrm>
                                  <a:off x="2688116" y="4307596"/>
                                  <a:ext cx="0" cy="2508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02" name="Straight Arrow Connector 1002"/>
                              <wps:cNvCnPr/>
                              <wps:spPr>
                                <a:xfrm>
                                  <a:off x="2688116" y="4847422"/>
                                  <a:ext cx="0" cy="19893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03" name="Straight Arrow Connector 1003"/>
                              <wps:cNvCnPr/>
                              <wps:spPr>
                                <a:xfrm>
                                  <a:off x="2688116" y="5387249"/>
                                  <a:ext cx="0" cy="2320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grpSp>
                      <wps:wsp>
                        <wps:cNvPr id="1004" name="Straight Connector 1004"/>
                        <wps:cNvCnPr/>
                        <wps:spPr>
                          <a:xfrm flipH="1">
                            <a:off x="4010140" y="3613533"/>
                            <a:ext cx="3152" cy="44772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77E69F" id="Group 27" o:spid="_x0000_s1085" style="position:absolute;left:0;text-align:left;margin-left:.3pt;margin-top:.4pt;width:497.5pt;height:546.75pt;z-index:251812352;mso-position-horizontal-relative:text;mso-position-vertical-relative:text;mso-width-relative:margin;mso-height-relative:margin" coordorigin=",1169" coordsize="64003,6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">
                <v:group id="Group 30" o:spid="_x0000_s1086" style="position:absolute;top:1169;width:64003;height:69437" coordorigin=",1169" coordsize="64003,6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Straight Arrow Connector 31" o:spid="_x0000_s1087" type="#_x0000_t32" style="position:absolute;left:27321;top:12338;width:27;height:36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" strokecolor="black [3040]">
                    <v:stroke endarrow="open"/>
                  </v:shape>
                  <v:group id="Group 929" o:spid="_x0000_s1088" style="position:absolute;top:1169;width:64003;height:69437" coordorigin=",1169" coordsize="64003,6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Straight Arrow Connector 930" o:spid="_x0000_s1089" type="#_x0000_t32" style="position:absolute;left:27211;top:19389;width:0;height:2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" strokecolor="black [3040]">
                      <v:stroke endarrow="open"/>
                    </v:shape>
                    <v:shape id="Straight Arrow Connector 931" o:spid="_x0000_s1090" type="#_x0000_t32" style="position:absolute;left:26881;top:6610;width:0;height:2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" strokecolor="black [3040]">
                      <v:stroke endarrow="open"/>
                    </v:shape>
                    <v:shape id="Straight Arrow Connector 936" o:spid="_x0000_s1091" type="#_x0000_t32" style="position:absolute;left:27211;top:25118;width:0;height:2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" strokecolor="black [3040]">
                      <v:stroke endarrow="open"/>
                    </v:shape>
                    <v:shape id="Straight Arrow Connector 938" o:spid="_x0000_s1092" type="#_x0000_t32" style="position:absolute;left:27211;top:31067;width:0;height:2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" strokecolor="black [3040]">
                      <v:stroke endarrow="open"/>
                    </v:shape>
                    <v:group id="Group 939" o:spid="_x0000_s1093" style="position:absolute;top:1169;width:64003;height:69437" coordorigin=",1169" coordsize="64003,6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group id="Group 942" o:spid="_x0000_s1094" style="position:absolute;top:1169;width:64003;height:69437" coordorigin=",1169" coordsize="64003,6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group id="Group 948" o:spid="_x0000_s1095" style="position:absolute;top:1169;width:64003;height:69437" coordorigin=",1169" coordsize="64003,6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line id="Straight Connector 949" o:spid="_x0000_s1096" style="position:absolute;visibility:visible;mso-wrap-style:square" from="35668,40612" to="40100,4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" strokecolor="black [3040]"/>
                          <v:group id="Group 950" o:spid="_x0000_s1097" style="position:absolute;top:1169;width:64003;height:69437" coordorigin=",1169" coordsize="64003,6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group id="Group 951" o:spid="_x0000_s1098" style="position:absolute;top:1169;width:64003;height:69437" coordorigin=",1169" coordsize="64003,6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Text Box 952" o:spid="_x0000_s1099" type="#_x0000_t202" style="position:absolute;left:40612;top:36164;width:5015;height: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" fillcolor="white [3201]" strokecolor="white [3212]" strokeweight=".5pt">
                                <v:textbox>
                                  <w:txbxContent>
                                    <w:p w14:paraId="3BC41A15" w14:textId="77777777" w:rsidR="004D514B" w:rsidRPr="001A17DE" w:rsidRDefault="004D514B" w:rsidP="004D514B">
                                      <w:pPr>
                                        <w:rPr>
                                          <w:sz w:val="20"/>
                                          <w:szCs w:val="20"/>
                                        </w:rPr>
                                      </w:pPr>
                                      <w:r w:rsidRPr="001A17DE">
                                        <w:rPr>
                                          <w:sz w:val="20"/>
                                          <w:szCs w:val="20"/>
                                        </w:rPr>
                                        <w:t>Nước thải</w:t>
                                      </w:r>
                                    </w:p>
                                  </w:txbxContent>
                                </v:textbox>
                              </v:shape>
                              <v:group id="Group 953" o:spid="_x0000_s1100" style="position:absolute;top:1169;width:64003;height:69437" coordorigin="467,1169" coordsize="64008,6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Text Box 954" o:spid="_x0000_s1101" type="#_x0000_t202" style="position:absolute;left:7684;top:50406;width:8084;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" fillcolor="white [3201]" strokecolor="white [3212]" strokeweight=".5pt">
                                  <v:textbox>
                                    <w:txbxContent>
                                      <w:p w14:paraId="6D2959DD" w14:textId="77777777" w:rsidR="004D514B" w:rsidRPr="00696343" w:rsidRDefault="004D514B" w:rsidP="004D514B">
                                        <w:pPr>
                                          <w:rPr>
                                            <w:i/>
                                            <w:szCs w:val="26"/>
                                            <w:vertAlign w:val="subscript"/>
                                          </w:rPr>
                                        </w:pPr>
                                        <w:r w:rsidRPr="00696343">
                                          <w:rPr>
                                            <w:i/>
                                            <w:szCs w:val="26"/>
                                          </w:rPr>
                                          <w:t>CaOCl</w:t>
                                        </w:r>
                                        <w:r w:rsidRPr="00696343">
                                          <w:rPr>
                                            <w:i/>
                                            <w:szCs w:val="26"/>
                                            <w:vertAlign w:val="subscript"/>
                                          </w:rPr>
                                          <w:t>2</w:t>
                                        </w:r>
                                      </w:p>
                                    </w:txbxContent>
                                  </v:textbox>
                                </v:shape>
                                <v:group id="Group 955" o:spid="_x0000_s1102" style="position:absolute;left:467;top:1169;width:64008;height:69438" coordorigin=",1149" coordsize="64765,6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Text Box 956" o:spid="_x0000_s1103" type="#_x0000_t202" style="position:absolute;left:51430;top:66027;width:985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" fillcolor="white [3201]" strokecolor="white [3212]" strokeweight=".5pt">
                                    <v:textbox>
                                      <w:txbxContent>
                                        <w:p w14:paraId="66696300" w14:textId="77777777" w:rsidR="004D514B" w:rsidRPr="00696343" w:rsidRDefault="004D514B" w:rsidP="004D514B">
                                          <w:pPr>
                                            <w:rPr>
                                              <w:i/>
                                              <w:szCs w:val="26"/>
                                            </w:rPr>
                                          </w:pPr>
                                          <w:r>
                                            <w:rPr>
                                              <w:i/>
                                              <w:szCs w:val="26"/>
                                            </w:rPr>
                                            <w:t xml:space="preserve">Bón cây </w:t>
                                          </w:r>
                                        </w:p>
                                      </w:txbxContent>
                                    </v:textbox>
                                  </v:shape>
                                  <v:group id="Group 957" o:spid="_x0000_s1104" style="position:absolute;top:1149;width:64765;height:68230" coordorigin=",1149" coordsize="64765,6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Text Box 958" o:spid="_x0000_s1105" type="#_x0000_t202" style="position:absolute;left:44545;top:45600;width:7227;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" fillcolor="white [3201]" strokecolor="white [3212]" strokeweight=".5pt">
                                      <v:textbox>
                                        <w:txbxContent>
                                          <w:p w14:paraId="7407F09B" w14:textId="77777777" w:rsidR="004D514B" w:rsidRPr="009E6F32" w:rsidRDefault="004D514B" w:rsidP="004D514B">
                                            <w:pPr>
                                              <w:rPr>
                                                <w:i/>
                                                <w:szCs w:val="26"/>
                                              </w:rPr>
                                            </w:pPr>
                                            <w:r w:rsidRPr="009E6F32">
                                              <w:rPr>
                                                <w:i/>
                                                <w:szCs w:val="26"/>
                                              </w:rPr>
                                              <w:t>Bùn dư</w:t>
                                            </w:r>
                                          </w:p>
                                        </w:txbxContent>
                                      </v:textbox>
                                    </v:shape>
                                    <v:group id="Group 959" o:spid="_x0000_s1106" style="position:absolute;top:1149;width:64765;height:68230" coordorigin=",1149" coordsize="64765,6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Text Box 32" o:spid="_x0000_s1107" type="#_x0000_t202" style="position:absolute;left:53989;top:45600;width:10776;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" fillcolor="white [3201]" strokecolor="white [3212]" strokeweight=".5pt">
                                        <v:textbox>
                                          <w:txbxContent>
                                            <w:p w14:paraId="6FA662F1" w14:textId="77777777" w:rsidR="004D514B" w:rsidRPr="009E6F32" w:rsidRDefault="004D514B" w:rsidP="004D514B">
                                              <w:pPr>
                                                <w:rPr>
                                                  <w:i/>
                                                  <w:szCs w:val="26"/>
                                                </w:rPr>
                                              </w:pPr>
                                              <w:r w:rsidRPr="009E6F32">
                                                <w:rPr>
                                                  <w:i/>
                                                  <w:szCs w:val="26"/>
                                                </w:rPr>
                                                <w:t>Chế phẩm Gem – P1</w:t>
                                              </w:r>
                                            </w:p>
                                          </w:txbxContent>
                                        </v:textbox>
                                      </v:shape>
                                      <v:group id="Group 33" o:spid="_x0000_s1108" style="position:absolute;top:1149;width:62753;height:68230" coordorigin=",1149" coordsize="62753,6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34" o:spid="_x0000_s1109" type="#_x0000_t202" style="position:absolute;left:46207;top:13399;width:6838;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" fillcolor="white [3201]" strokecolor="white [3212]" strokeweight=".5pt">
                                          <v:textbox>
                                            <w:txbxContent>
                                              <w:p w14:paraId="611BDD96" w14:textId="77777777" w:rsidR="004D514B" w:rsidRPr="000F13AF" w:rsidRDefault="004D514B" w:rsidP="004D514B">
                                                <w:pPr>
                                                  <w:rPr>
                                                    <w:i/>
                                                  </w:rPr>
                                                </w:pPr>
                                                <w:r>
                                                  <w:rPr>
                                                    <w:i/>
                                                  </w:rPr>
                                                  <w:t>Khí gas</w:t>
                                                </w:r>
                                              </w:p>
                                            </w:txbxContent>
                                          </v:textbox>
                                        </v:shape>
                                        <v:group id="Group 35" o:spid="_x0000_s1110" style="position:absolute;top:1149;width:62753;height:68230" coordorigin=",1149" coordsize="62753,6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 Box 36" o:spid="_x0000_s1111" type="#_x0000_t202" style="position:absolute;left:45363;top:18881;width:616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" fillcolor="white [3201]" strokecolor="white [3212]" strokeweight=".5pt">
                                            <v:textbox>
                                              <w:txbxContent>
                                                <w:p w14:paraId="6D560AAC" w14:textId="77777777" w:rsidR="004D514B" w:rsidRPr="004E1D57" w:rsidRDefault="004D514B" w:rsidP="004D514B">
                                                  <w:pPr>
                                                    <w:rPr>
                                                      <w:i/>
                                                      <w:szCs w:val="26"/>
                                                    </w:rPr>
                                                  </w:pPr>
                                                  <w:r w:rsidRPr="004E1D57">
                                                    <w:rPr>
                                                      <w:i/>
                                                      <w:szCs w:val="26"/>
                                                    </w:rPr>
                                                    <w:t>Bùn</w:t>
                                                  </w:r>
                                                </w:p>
                                              </w:txbxContent>
                                            </v:textbox>
                                          </v:shape>
                                          <v:group id="Group 37" o:spid="_x0000_s1112" style="position:absolute;top:1149;width:62753;height:68230" coordorigin=",1149" coordsize="62753,6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8" o:spid="_x0000_s1113" type="#_x0000_t202" style="position:absolute;left:45363;top:23513;width:616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" fillcolor="white [3201]" strokecolor="white [3212]" strokeweight=".5pt">
                                              <v:textbox>
                                                <w:txbxContent>
                                                  <w:p w14:paraId="0BEA6CA0" w14:textId="77777777" w:rsidR="004D514B" w:rsidRPr="004E1D57" w:rsidRDefault="004D514B" w:rsidP="004D514B">
                                                    <w:pPr>
                                                      <w:rPr>
                                                        <w:i/>
                                                        <w:szCs w:val="26"/>
                                                      </w:rPr>
                                                    </w:pPr>
                                                    <w:r w:rsidRPr="004E1D57">
                                                      <w:rPr>
                                                        <w:i/>
                                                        <w:szCs w:val="26"/>
                                                      </w:rPr>
                                                      <w:t xml:space="preserve">Bùn </w:t>
                                                    </w:r>
                                                  </w:p>
                                                </w:txbxContent>
                                              </v:textbox>
                                            </v:shape>
                                            <v:group id="Group 39" o:spid="_x0000_s1114" style="position:absolute;top:1149;width:62753;height:68230" coordorigin=",1149" coordsize="62753,6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Text Box 42" o:spid="_x0000_s1115" type="#_x0000_t202" style="position:absolute;left:46816;top:34358;width:6060;height:9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" fillcolor="white [3201]" strokecolor="white [3212]" strokeweight=".5pt">
                                                <v:textbox>
                                                  <w:txbxContent>
                                                    <w:p w14:paraId="68AAB93B" w14:textId="77777777" w:rsidR="004D514B" w:rsidRPr="009E6F32" w:rsidRDefault="004D514B" w:rsidP="004D514B">
                                                      <w:pPr>
                                                        <w:rPr>
                                                          <w:i/>
                                                          <w:szCs w:val="26"/>
                                                        </w:rPr>
                                                      </w:pPr>
                                                      <w:r w:rsidRPr="009E6F32">
                                                        <w:rPr>
                                                          <w:i/>
                                                          <w:szCs w:val="26"/>
                                                        </w:rPr>
                                                        <w:t>Bùn tuần hoàn</w:t>
                                                      </w:r>
                                                    </w:p>
                                                  </w:txbxContent>
                                                </v:textbox>
                                              </v:shape>
                                              <v:group id="Group 45" o:spid="_x0000_s1116" style="position:absolute;top:1149;width:62753;height:68230" coordorigin=",1149" coordsize="62753,6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6" o:spid="_x0000_s1117" style="position:absolute;top:1149;width:62753;height:68230" coordorigin=",1149" coordsize="62753,6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9" o:spid="_x0000_s1118" style="position:absolute;top:1149;width:62753;height:68230" coordorigin=",1149" coordsize="62753,6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Line 102" o:spid="_x0000_s1119" style="position:absolute;visibility:visible;mso-wrap-style:square" from="45363,34492" to="45363,45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" strokeweight=".05pt">
                                                      <v:stroke dashstyle="longDash"/>
                                                    </v:line>
                                                    <v:shape id="AutoShape 96" o:spid="_x0000_s1120" style="position:absolute;left:57120;top:51063;width:762;height:3410;visibility:visible;mso-wrap-style:square;v-text-anchor:top" coordsize="12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" path="m70,l50,r,60l70,60,70,xm70,80r-20,l50,140r20,l70,80xm70,160r-20,l50,220r20,l70,160xm70,240r-20,l50,300r20,l70,240xm70,320r-20,l50,380r20,l70,320xm50,417l,417,60,537,110,437r-60,l50,417xm70,400r-20,l50,437r20,l70,400xm120,417r-50,l70,437r40,l120,417xe" fillcolor="black" stroked="f">
                                                      <v:path arrowok="t" o:connecttype="custom" o:connectlocs="44450,4869815;31750,4869815;31750,4907915;44450,4907915;44450,4869815;44450,4920615;31750,4920615;31750,4958715;44450,4958715;44450,4920615;44450,4971415;31750,4971415;31750,5009515;44450,5009515;44450,4971415;44450,5022215;31750,5022215;31750,5060315;44450,5060315;44450,5022215;44450,5073015;31750,5073015;31750,5111115;44450,5111115;44450,5073015;31750,5134610;0,5134610;38100,5210810;69850,5147310;31750,5147310;31750,5134610;44450,5123815;31750,5123815;31750,5147310;44450,5147310;44450,5123815;76200,5134610;44450,5134610;44450,5147310;69850,5147310;76200,5134610" o:connectangles="0,0,0,0,0,0,0,0,0,0,0,0,0,0,0,0,0,0,0,0,0,0,0,0,0,0,0,0,0,0,0,0,0,0,0,0,0,0,0,0,0"/>
                                                    </v:shape>
                                                    <v:group id="Group 56" o:spid="_x0000_s1121" style="position:absolute;top:1149;width:62753;height:68230" coordorigin=",1149" coordsize="62753,6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8" o:spid="_x0000_s1122" style="position:absolute;top:1149;width:62753;height:64578" coordorigin=",1149" coordsize="62753,6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AutoShape 90" o:spid="_x0000_s1123" style="position:absolute;left:55158;top:63290;width:663;height:2437;flip:x;visibility:visible;mso-wrap-style:square;v-text-anchor:top" coordsize="12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" path="m70,l50,r,60l70,60,70,xm70,80r-20,l50,140r20,l70,80xm70,160r-20,l50,220r20,l70,160xm70,240r-20,l50,300r20,l70,240xm70,320r-20,l50,380r20,l70,320xm50,417l,417,60,537,110,437r-60,l50,417xm70,400r-20,l50,437r20,l70,400xm120,417r-50,l70,437r40,l120,417xe" fillcolor="black" stroked="f">
                                                          <v:path arrowok="t" o:connecttype="custom" o:connectlocs="38696,4585139;27640,4585139;27640,4612375;38696,4612375;38696,4585139;38696,4621454;27640,4621454;27640,4648689;38696,4648689;38696,4621454;38696,4657768;27640,4657768;27640,4685004;38696,4685004;38696,4657768;38696,4694082;27640,4694082;27640,4721318;38696,4721318;38696,4694082;38696,4730397;27640,4730397;27640,4757632;38696,4757632;38696,4730397;27640,4774428;0,4774428;33168,4828899;60808,4783506;27640,4783506;27640,4774428;38696,4766711;27640,4766711;27640,4783506;38696,4783506;38696,4766711;66336,4774428;38696,4774428;38696,4783506;60808,4783506;66336,4774428" o:connectangles="0,0,0,0,0,0,0,0,0,0,0,0,0,0,0,0,0,0,0,0,0,0,0,0,0,0,0,0,0,0,0,0,0,0,0,0,0,0,0,0,0"/>
                                                        </v:shape>
                                                        <v:shape id="AutoShape 81" o:spid="_x0000_s1124" style="position:absolute;left:15000;top:51064;width:3257;height:762;visibility:visible;mso-wrap-style:square;v-text-anchor:top" coordsize="5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" path="m20,50l,50,,70r20,l20,50xm60,50r-20,l40,70r20,l60,50xm100,50r-20,l80,70r20,l100,50xm140,50r-20,l120,70r20,l140,50xm180,50r-20,l160,70r20,l180,50xm220,50r-20,l200,70r20,l220,50xm260,50r-20,l240,70r20,l260,50xm300,50r-20,l280,70r20,l300,50xm340,50r-20,l320,70r20,l340,50xm380,50r-20,l360,70r20,l380,50xm393,r,120l493,70r-93,l400,50r93,l393,xm413,50r-13,l400,70r13,l413,50xm493,50r-80,l413,70r80,l513,60,493,50xe" fillcolor="black" stroked="f">
                                                          <v:path arrowok="t" o:connecttype="custom" o:connectlocs="0,6330315;12700,6343015;38100,6330315;25400,6343015;38100,6330315;50800,6330315;63500,6343015;88900,6330315;76200,6343015;88900,6330315;101600,6330315;114300,6343015;139700,6330315;127000,6343015;139700,6330315;152400,6330315;165100,6343015;190500,6330315;177800,6343015;190500,6330315;203200,6330315;215900,6343015;241300,6330315;228600,6343015;241300,6330315;249555,6374765;254000,6343015;313055,6330315;262255,6330315;254000,6343015;262255,6330315;262255,6330315;313055,6343015;313055,6330315" o:connectangles="0,0,0,0,0,0,0,0,0,0,0,0,0,0,0,0,0,0,0,0,0,0,0,0,0,0,0,0,0,0,0,0,0,0"/>
                                                        </v:shape>
                                                        <v:group id="Group 62" o:spid="_x0000_s1125" style="position:absolute;top:1149;width:62753;height:62141" coordorigin=",1149" coordsize="62753,6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utoShape 118" o:spid="_x0000_s1126" style="position:absolute;left:15967;top:22245;width:37243;height:7119;visibility:visible;mso-wrap-style:square;v-text-anchor:top" coordsize="5865,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" path="m20,1050r-20,l,1070r20,l20,1050t40,l40,1050r,20l60,1070r,-20m100,1050r-20,l80,1070r20,l100,1050t40,l120,1050r,20l140,1070r,-20m180,1050r-20,l160,1070r20,l180,1050t40,l200,1050r,20l220,1070r,-20m260,1050r-20,l240,1070r20,l260,1050t40,l280,1050r,20l300,1070r,-20m340,1050r-20,l320,1070r20,l340,1050t40,l360,1050r,20l380,1070r,-20m513,1060r-20,-10l393,1000r,120l493,1070r20,-10m3215,52r-120,l3095,67r120,l3215,52t60,l3260,52r,15l3275,67r,-15m3335,52r-15,l3320,67r15,l3335,52t165,l3380,52r,15l3500,67r,-15m3560,52r-15,l3545,67r15,l3560,52t60,l3605,52r,15l3620,67r,-15m3785,52r-120,l3665,67r120,l3785,52t60,l3830,52r,15l3845,67r,-15m3905,52r-15,l3890,67r15,l3905,52t165,l3950,52r,15l4070,67r,-15m4130,52r-15,l4115,67r15,l4130,52t60,l4175,52r,15l4190,67r,-15m4355,52r-120,l4235,67r120,l4355,52t60,l4400,52r,15l4415,67r,-15m4475,52r-15,l4460,67r15,l4475,52t165,l4520,52r,15l4640,67r,-15m4700,52r-15,l4685,67r15,l4700,52t60,l4745,52r,15l4760,67r,-15m4925,52r-120,l4805,67r120,l4925,52t60,l4970,52r,15l4985,67r,-15m5045,52r-15,l5030,67r15,l5045,52t165,l5090,52r,15l5210,67r,-15m5270,52r-15,l5255,67r15,l5270,52t60,l5315,52r,15l5330,67r,-15m5495,52r-120,l5375,67r120,l5495,52t60,l5540,52r,15l5555,67r,-15m5615,52r-15,l5600,67r15,l5615,52t250,8l5850,52,5745,r,52l5660,52r,15l5745,67r,53l5850,67r15,-7e" fillcolor="black" stroked="f">
                                                            <v:path arrowok="t" o:connecttype="custom" o:connectlocs="12700,2659380;25400,2659380;50800,2646680;88900,2646680;88900,2646680;114300,2659380;127000,2659380;152400,2646680;190500,2646680;190500,2646680;215900,2659380;228600,2659380;313055,2646680;325755,2653030;2041525,2022475;2070100,2022475;2108200,2012950;2222500,2012950;2222500,2012950;2260600,2022475;2289175,2022475;2327275,2012950;2441575,2012950;2441575,2012950;2479675,2022475;2508250,2022475;2613025,2012950;2660650,2012950;2660650,2012950;2765425,2022475;2794000,2022475;2832100,2012950;2946400,2012950;2946400,2012950;2984500,2022475;3013075,2022475;3051175,2012950;3165475,2012950;3165475,2012950;3203575,2022475;3232150,2022475;3336925,2012950;3384550,2012950;3384550,2012950;3489325,2022475;3517900,2022475;3556000,2012950;3724275,2018030;3594100,2012950;3714750,2022475" o:connectangles="0,0,0,0,0,0,0,0,0,0,0,0,0,0,0,0,0,0,0,0,0,0,0,0,0,0,0,0,0,0,0,0,0,0,0,0,0,0,0,0,0,0,0,0,0,0,0,0,0,0"/>
                                                          </v:shape>
                                                          <v:shape id="AutoShape 113" o:spid="_x0000_s1127" style="position:absolute;left:7209;top:17895;width:44320;height:5423;visibility:visible;mso-wrap-style:square;v-text-anchor:top" coordsize="736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" path="m2010,794r-10,-5l1890,734r,55l,789r,10l1890,799r,55l2000,799r10,-5m4715,53r-120,l4595,68r120,l4715,53t60,l4760,53r,15l4775,68r,-15m4835,53r-15,l4820,68r15,l4835,53t165,l4880,53r,15l5000,68r,-15m5060,53r-15,l5045,68r15,l5060,53t60,l5105,53r,15l5120,68r,-15m5285,53r-120,l5165,68r120,l5285,53t60,l5330,53r,15l5345,68r,-15m5405,53r-15,l5390,68r15,l5405,53t165,l5450,53r,15l5570,68r,-15m5630,53r-15,l5615,68r15,l5630,53t60,l5675,53r,15l5690,68r,-15m5855,53r-120,l5735,68r120,l5855,53t60,l5900,53r,15l5915,68r,-15m5975,53r-15,l5960,68r15,l5975,53t165,l6020,53r,15l6140,68r,-15m6200,53r-15,l6185,68r15,l6200,53t60,l6245,53r,15l6260,68r,-15m6425,53r-120,l6305,68r120,l6425,53t60,l6470,53r,15l6485,68r,-15m6545,53r-15,l6530,68r15,l6545,53t165,l6590,53r,15l6710,68r,-15m6770,53r-15,l6755,68r15,l6770,53t60,l6815,53r,15l6830,68r,-15m6995,53r-120,l6875,68r120,l6995,53t60,l7040,53r,15l7055,68r,-15m7115,53r-15,l7100,68r15,l7115,53t250,7l7350,53,7245,r,53l7160,53r,15l7245,68r,52l7350,68r15,-8e" fillcolor="black" stroked="f">
                                                            <v:path arrowok="t" o:connecttype="custom" o:connectlocs="1137329,2030095;0,2071370;1203523,2071370;2765094,1597660;2837305,1597660;2864384,1607185;2909517,1597660;2909517,1607185;2936596,1597660;3008807,1597660;3035886,1607185;3081019,1597660;3081019,1607185;3108098,1597660;3180309,1597660;3207388,1607185;3252521,1597660;3252521,1607185;3279600,1597660;3351811,1597660;3378890,1607185;3424023,1597660;3424023,1607185;3451102,1597660;3523313,1597660;3550392,1607185;3595525,1597660;3595525,1607185;3622604,1597660;3694815,1597660;3721895,1607185;3767027,1597660;3767027,1607185;3794106,1597660;3866317,1597660;3893397,1607185;3938529,1597660;3938529,1607185;3965608,1597660;4037819,1597660;4064899,1607185;4110031,1597660;4110031,1607185;4137110,1597660;4209321,1597660;4236401,1607185;4281533,1597660;4281533,1607185;4422947,1597660;4308612,1597660;4359762,1640205" o:connectangles="0,0,0,0,0,0,0,0,0,0,0,0,0,0,0,0,0,0,0,0,0,0,0,0,0,0,0,0,0,0,0,0,0,0,0,0,0,0,0,0,0,0,0,0,0,0,0,0,0,0,0"/>
                                                          </v:shape>
                                                          <v:line id="Line 110" o:spid="_x0000_s1128" style="position:absolute;flip:x;visibility:visible;mso-wrap-style:square" from="7301,9820" to="7302,2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" strokeweight=".5pt"/>
                                                          <v:shape id="AutoShape 103" o:spid="_x0000_s1129" style="position:absolute;left:16240;top:34119;width:36538;height:11722;visibility:visible;mso-wrap-style:square;v-text-anchor:top" coordsize="5754,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" path="m20,999l,999r,20l20,1019r,-20m39,70r-20,l19,90r20,l39,70m60,999r-20,l40,1019r20,l60,999m79,70r-20,l59,90r20,l79,70t21,929l80,999r,20l100,1019r,-20m119,70r-20,l99,90r20,l119,70t21,929l120,999r,20l140,1019r,-20m159,70r-20,l139,90r20,l159,70t21,929l160,999r,20l180,1019r,-20m199,70r-20,l179,90r20,l199,70t21,929l200,999r,20l220,1019r,-20m239,70r-20,l219,90r20,l239,70t21,929l240,999r,20l260,1019r,-20m279,70r-20,l259,90r20,l279,70t21,929l280,999r,20l300,1019r,-20m319,70r-20,l299,90r20,l319,70t21,929l320,999r,20l340,1019r,-20m359,70r-20,l339,90r20,l359,70t21,929l360,999r,20l380,1019r,-20m399,70r-20,l379,90r20,l399,70t114,939l493,999,393,949r,120l493,1019r20,-10m532,80l512,70,412,20r,120l512,90,532,80m3254,1778r-120,l3134,1793r120,l3254,1778t60,l3299,1778r,15l3314,1793r,-15m3315,53r-100,l3215,,3095,60r120,60l3215,68r100,l3315,53t15,1035l3230,1088r,-53l3110,1095r120,60l3230,1103r100,l3330,1088t44,690l3359,1778r,15l3374,1793r,-15m3375,53r-15,l3360,68r15,l3375,53t15,1035l3375,1088r,15l3390,1103r,-15m3435,53r-15,l3420,68r15,l3435,53t15,1035l3435,1088r,15l3450,1103r,-15m3539,1778r-120,l3419,1793r120,l3539,1778t60,l3584,1778r,15l3599,1793r,-15m3600,53r-120,l3480,68r120,l3600,53t15,1035l3495,1088r,15l3615,1103r,-15m3659,1778r-15,l3644,1793r15,l3659,1778m3660,53r-15,l3645,68r15,l3660,53t15,1035l3660,1088r,15l3675,1103r,-15m3720,53r-15,l3705,68r15,l3720,53t15,1035l3720,1088r,15l3735,1103r,-15m3824,1778r-120,l3704,1793r120,l3824,1778t60,l3869,1778r,15l3884,1793r,-15m3885,54l3765,53r,15l3885,69r,-15m3900,1089r-120,-1l3780,1103r120,1l3900,1089t44,689l3929,1778r,15l3944,1793r,-15m3945,54r-15,l3930,69r15,l3945,54t15,1035l3945,1089r,15l3960,1104r,-15m4005,54r-15,l3990,69r15,l4005,54t15,1035l4005,1089r,15l4020,1104r,-15m4109,1778r-120,l3989,1793r120,l4109,1778t60,l4154,1778r,15l4169,1793r,-15m4170,54r-120,l4050,69r120,l4170,54t15,1035l4065,1089r,15l4185,1104r,-15m4229,1778r-15,l4214,1793r15,l4229,1778m4230,54r-15,l4215,69r15,l4230,54t15,1035l4230,1089r,15l4245,1104r,-15m4290,54r-15,l4275,69r15,l4290,54t15,1035l4290,1089r,15l4305,1104r,-15m4394,1778r-120,l4274,1793r120,l4394,1778t60,l4439,1778r,15l4454,1793r,-15m4455,54r-120,l4335,69r120,l4455,54t15,1035l4350,1089r,15l4470,1104r,-15m4514,1778r-15,l4499,1793r15,l4514,1778m4515,54r-15,l4500,69r15,l4515,54t15,1035l4515,1089r,15l4530,1104r,-15m4679,1778r-120,l4559,1793r120,l4679,1778t60,l4724,1778r,15l4739,1793r,-15m4799,1778r-15,l4784,1793r15,l4799,1778t165,l4844,1778r,15l4964,1793r,-15m5024,1778r-15,l5009,1793r15,l5024,1778t60,l5069,1778r,15l5084,1793r,-15m5249,1778r-120,l5129,1793r120,l5249,1778t60,l5294,1778r,15l5309,1793r,-15m5369,1778r-15,l5354,1793r15,l5369,1778t165,l5414,1778r,15l5534,1793r,-15m5594,1778r-15,l5579,1793r15,l5594,1778t160,8l5739,1778r-105,-52l5634,1846r105,-53l5754,1786e" fillcolor="black" stroked="f">
                                                            <v:path arrowok="t" o:connecttype="custom" o:connectlocs="12065,3212465;38100,3815080;63500,3802380;62865,3225165;88900,3802380;101600,3802380;126365,3225165;151765,3212465;152400,3815080;177165,3212465;189865,3212465;215900,3815080;241300,3802380;240665,3225165;313055,3815080;337820,3218815;2094865,4297045;2041525,3168015;2051050,3858895;2114550,3858895;2133600,3201670;2152650,3868420;2190750,3858895;2171065,4306570;2285365,4297045;2219325,3858895;2323465,4306570;2333625,3858895;2352675,3211195;2371725,3858895;2456815,4297045;2466975,3211830;2504440,4297045;2495550,3211830;2514600,3859530;2543175,3859530;2609215,4306570;2647950,3202305;2581275,3869055;2685415,4297045;2686050,3859530;2724150,3211830;2790190,4297045;2818765,4306570;2828925,3202305;2856865,4297045;2867025,3211830;2971165,4297045;2999740,4306570;3047365,4297045;3180715,4297045;3228340,4306570;3371215,4297045;3399790,4306570;3514090,4297045;3644265,4297045" o:connectangles="0,0,0,0,0,0,0,0,0,0,0,0,0,0,0,0,0,0,0,0,0,0,0,0,0,0,0,0,0,0,0,0,0,0,0,0,0,0,0,0,0,0,0,0,0,0,0,0,0,0,0,0,0,0,0,0"/>
                                                          </v:shape>
                                                          <v:shape id="AutoShape 100" o:spid="_x0000_s1130" style="position:absolute;left:36166;top:35211;width:4382;height:762;visibility:visible;mso-wrap-style:square;v-text-anchor:top" coordsize="6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" path="m120,l,60r120,60l120,67r-20,l100,52r20,l120,xm120,52r-20,l100,67r20,l120,52xm690,52r-570,l120,67r570,l690,52xe" fillcolor="black" stroked="f">
                                                            <v:path arrowok="t" o:connecttype="custom" o:connectlocs="76200,3277870;0,3315970;76200,3354070;76200,3320415;63500,3320415;63500,3310890;76200,3310890;76200,3277870;76200,3310890;63500,3310890;63500,3320415;76200,3320415;76200,3310890;438150,3310890;76200,3310890;76200,3320415;438150,3320415;438150,3310890" o:connectangles="0,0,0,0,0,0,0,0,0,0,0,0,0,0,0,0,0,0"/>
                                                          </v:shape>
                                                          <v:shape id="AutoShape 95" o:spid="_x0000_s1131" style="position:absolute;left:55269;top:57730;width:552;height:2344;visibility:visible;mso-wrap-style:square;v-text-anchor:top" coordsize="12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" path="m70,l50,r,60l70,60,70,xm70,80r-20,l50,140r20,l70,80xm70,160r-20,l50,220r20,l70,160xm70,240r-20,l50,300r20,l70,240xm70,320r-20,l50,380r20,l70,320xm50,417l,417,60,537,110,437r-60,l50,417xm70,400r-20,l50,437r20,l70,400xm120,417r-50,l70,437r40,l120,417xe" fillcolor="black" stroked="f">
                                                            <v:path arrowok="t" o:connecttype="custom" o:connectlocs="32204,3801100;23003,3801100;23003,3827293;32204,3827293;32204,3801100;32204,3836025;23003,3836025;23003,3862218;32204,3862218;32204,3836025;32204,3870949;23003,3870949;23003,3897143;32204,3897143;32204,3870949;32204,3905874;23003,3905874;23003,3932067;32204,3932067;32204,3905874;32204,3940798;23003,3940798;23003,3966992;32204,3966992;32204,3940798;23003,3983144;0,3983144;27604,4035531;50606,3991875;23003,3991875;23003,3983144;32204,3975723;23003,3975723;23003,3991875;32204,3991875;32204,3975723;55207,3983144;32204,3983144;32204,3991875;50606,3991875;55207,3983144" o:connectangles="0,0,0,0,0,0,0,0,0,0,0,0,0,0,0,0,0,0,0,0,0,0,0,0,0,0,0,0,0,0,0,0,0,0,0,0,0,0,0,0,0"/>
                                                          </v:shape>
                                                          <v:shape id="AutoShape 94" o:spid="_x0000_s1132" style="position:absolute;left:52680;top:18424;width:762;height:36233;visibility:visible;mso-wrap-style:square;v-text-anchor:top" coordsize="120,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" path="m42,l27,r,120l42,120,42,xm42,165r-15,l27,180r15,l42,165xm42,225r-15,l27,240r15,l42,225xm42,285r-15,l27,405r15,l42,285xm42,450r-15,l27,465r15,l42,450xm42,510r-15,l27,525r15,l42,510xm42,570r-15,l27,690r15,l42,570xm42,735r-15,l27,750r15,l42,735xm42,795r-15,l27,810r15,l42,795xm42,855r-15,l27,975r15,l42,855xm42,1020r-15,l27,1035r15,l42,1020xm42,1080r-15,l27,1095r15,l42,1080xm42,1140r-15,l27,1260r15,l42,1140xm42,1305r-15,l27,1320r15,l42,1305xm42,1365r-15,l27,1380r15,l42,1365xm42,1425r-15,l27,1545r15,l42,1425xm42,1590r-15,l27,1605r15,l42,1590xm42,1650r-15,l27,1665r15,l42,1650xm42,1710r-15,l27,1830r15,l42,1710xm42,1875r-15,l27,1890r15,l42,1875xm42,1935r-15,l27,1950r15,l42,1935xm42,1995r-15,l27,2115r15,l42,1995xm42,2160r-15,l27,2175r15,l42,2160xm42,2220r-15,l27,2235r15,l42,2220xm42,2280r-15,l27,2400r15,l42,2280xm42,2445r-15,l27,2460r15,l42,2445xm42,2505r-15,l27,2520r15,l42,2505xm42,2565r-15,l27,2685r15,l42,2565xm42,2730r-15,l27,2745r15,l42,2730xm42,2790r-15,l27,2805r15,l42,2790xm52,2853r,92l67,2945r,-84l60,2861r-8,-8xm39,2850r-12,l27,2861r25,l52,2853r-10,l39,2850xm67,2850r-25,l42,2853r10,l60,2861r7,l67,2850xm67,2846r-32,l42,2853r,-3l67,2850r,-4xm67,2990r-15,l52,3005r15,l67,2990xm67,3050r-15,l52,3065r15,l67,3050xm67,3110r-15,l52,3230r15,l67,3110xm67,3275r-15,l52,3290r15,l67,3275xm67,3335r-15,l52,3350r15,l67,3335xm67,3395r-15,l52,3515r15,l67,3395xm67,3560r-15,l52,3575r15,l67,3560xm67,3620r-15,l52,3635r15,l67,3620xm67,3680r-15,l52,3800r15,l67,3680xm67,3845r-15,l52,3860r15,l67,3845xm67,3905r-15,l52,3920r15,l67,3905xm67,3965r-15,l52,4085r15,l67,3965xm67,4130r-15,l52,4145r15,l67,4130xm67,4190r-15,l52,4205r15,l67,4190xm67,4250r-15,l52,4370r15,l67,4250xm67,4415r-15,l52,4430r15,l67,4415xm67,4475r-15,l52,4490r15,l67,4475xm67,4535r-15,l52,4655r15,l67,4535xm67,4700r-15,l52,4715r15,l67,4700xm67,4760r-15,l52,4775r15,l67,4760xm67,4820r-15,l52,4940r15,l67,4820xm67,4985r-15,l52,5000r15,l67,4985xm67,5045r-15,l52,5060r15,l67,5045xm67,5105r-15,l52,5225r15,l67,5105xm67,5270r-15,l52,5285r15,l67,5270xm67,5330r-15,l52,5345r15,l67,5330xm67,5390r-15,l52,5510r15,l67,5390xm67,5555r-15,l52,5570r15,l67,5555xm120,5586l,5586r60,120l120,5586xe" fillcolor="black" stroked="f">
                                                            <v:path arrowok="t" o:connecttype="custom" o:connectlocs="26670,1704340;17145,1742440;17145,1856740;26670,1894840;26670,1923415;26670,2066290;17145,2104390;17145,2218690;26670,2256790;26670,2285365;26670,2428240;17145,2466340;17145,2580640;26670,2618740;26670,2647315;26670,2790190;17145,2828290;17145,2942590;26670,2980690;26670,3009265;26670,3152140;17145,3190240;17145,3304540;26670,3342640;26670,3371215;33020,3411220;26670,3411220;38100,3416300;26670,3409315;42545,3507740;42545,3536315;42545,3679190;33020,3717290;33020,3831590;42545,3869690;42545,3898265;42545,4041140;33020,4079240;33020,4193540;42545,4231640;42545,4260215;42545,4403090;33020,4441190;33020,4555490;42545,4593590;42545,4622165;42545,4765040;33020,4803140;33020,4917440;42545,4955540;42545,4984115;42545,5126990;0,5146675" o:connectangles="0,0,0,0,0,0,0,0,0,0,0,0,0,0,0,0,0,0,0,0,0,0,0,0,0,0,0,0,0,0,0,0,0,0,0,0,0,0,0,0,0,0,0,0,0,0,0,0,0,0,0,0,0"/>
                                                          </v:shape>
                                                          <v:rect id="Rectangle 975" o:spid="_x0000_s1133" style="position:absolute;top:1602;width:17438;height:9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" fillcolor="white [3201]" strokecolor="black [3200]" strokeweight=".25pt">
                                                            <v:textbox>
                                                              <w:txbxContent>
                                                                <w:p w14:paraId="6A99B4B1" w14:textId="77777777" w:rsidR="004D514B" w:rsidRPr="00BF1A56" w:rsidRDefault="004D514B" w:rsidP="004D514B">
                                                                  <w:pPr>
                                                                    <w:jc w:val="center"/>
                                                                    <w:rPr>
                                                                      <w:szCs w:val="26"/>
                                                                    </w:rPr>
                                                                  </w:pPr>
                                                                  <w:r>
                                                                    <w:rPr>
                                                                      <w:szCs w:val="26"/>
                                                                    </w:rPr>
                                                                    <w:t>Nước</w:t>
                                                                  </w:r>
                                                                  <w:r w:rsidRPr="00BF1A56">
                                                                    <w:rPr>
                                                                      <w:szCs w:val="26"/>
                                                                    </w:rPr>
                                                                    <w:t xml:space="preserve"> thải sinh hoạt sau bể tự hoại</w:t>
                                                                  </w:r>
                                                                  <w:r>
                                                                    <w:rPr>
                                                                      <w:szCs w:val="26"/>
                                                                    </w:rPr>
                                                                    <w:t xml:space="preserve"> và </w:t>
                                                                  </w:r>
                                                                  <w:r w:rsidRPr="00153319">
                                                                    <w:rPr>
                                                                      <w:spacing w:val="2"/>
                                                                      <w:szCs w:val="26"/>
                                                                      <w:lang w:val="vi-VN"/>
                                                                    </w:rPr>
                                                                    <w:t>nước thải phun sát trùng xe</w:t>
                                                                  </w:r>
                                                                </w:p>
                                                              </w:txbxContent>
                                                            </v:textbox>
                                                          </v:rect>
                                                          <v:roundrect id="Rounded Rectangle 1204" o:spid="_x0000_s1134" style="position:absolute;left:18831;top:1149;width:17756;height:54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" fillcolor="white [3201]" strokecolor="black [3200]" strokeweight=".25pt">
                                                            <v:textbox>
                                                              <w:txbxContent>
                                                                <w:p w14:paraId="4EFDA804" w14:textId="77777777" w:rsidR="004D514B" w:rsidRPr="00BF1A56" w:rsidRDefault="004D514B" w:rsidP="004D514B">
                                                                  <w:pPr>
                                                                    <w:jc w:val="center"/>
                                                                    <w:rPr>
                                                                      <w:szCs w:val="26"/>
                                                                    </w:rPr>
                                                                  </w:pPr>
                                                                  <w:r w:rsidRPr="00BF1A56">
                                                                    <w:rPr>
                                                                      <w:szCs w:val="26"/>
                                                                    </w:rPr>
                                                                    <w:t>Phân heo và nước thải chăn nuôi</w:t>
                                                                  </w:r>
                                                                </w:p>
                                                              </w:txbxContent>
                                                            </v:textbox>
                                                          </v:roundrect>
                                                          <v:roundrect id="Rounded Rectangle 1205" o:spid="_x0000_s1135" style="position:absolute;left:18832;top:8885;width:21777;height:3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" fillcolor="white [3201]" strokecolor="black [3200]" strokeweight=".25pt">
                                                            <v:textbox>
                                                              <w:txbxContent>
                                                                <w:p w14:paraId="1373D8EF" w14:textId="77777777" w:rsidR="004D514B" w:rsidRPr="00A57313" w:rsidRDefault="004D514B" w:rsidP="004D514B">
                                                                  <w:pPr>
                                                                    <w:jc w:val="center"/>
                                                                    <w:rPr>
                                                                      <w:szCs w:val="26"/>
                                                                    </w:rPr>
                                                                  </w:pPr>
                                                                  <w:r w:rsidRPr="00A57313">
                                                                    <w:rPr>
                                                                      <w:szCs w:val="26"/>
                                                                    </w:rPr>
                                                                    <w:t>Hố thu gom</w:t>
                                                                  </w:r>
                                                                  <w:r>
                                                                    <w:rPr>
                                                                      <w:szCs w:val="26"/>
                                                                    </w:rPr>
                                                                    <w:t>, máy tách phân</w:t>
                                                                  </w:r>
                                                                </w:p>
                                                              </w:txbxContent>
                                                            </v:textbox>
                                                          </v:roundrect>
                                                          <v:roundrect id="Rounded Rectangle 1206" o:spid="_x0000_s1136" style="position:absolute;left:19243;top:15694;width:16268;height:34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" fillcolor="white [3201]" strokecolor="black [3200]" strokeweight=".25pt">
                                                            <v:textbox>
                                                              <w:txbxContent>
                                                                <w:p w14:paraId="2543D60F" w14:textId="77777777" w:rsidR="004D514B" w:rsidRPr="000F13AF" w:rsidRDefault="004D514B" w:rsidP="004D514B">
                                                                  <w:pPr>
                                                                    <w:jc w:val="center"/>
                                                                    <w:rPr>
                                                                      <w:szCs w:val="26"/>
                                                                    </w:rPr>
                                                                  </w:pPr>
                                                                  <w:r>
                                                                    <w:rPr>
                                                                      <w:szCs w:val="26"/>
                                                                    </w:rPr>
                                                                    <w:t>Bể</w:t>
                                                                  </w:r>
                                                                  <w:r w:rsidRPr="000F13AF">
                                                                    <w:rPr>
                                                                      <w:szCs w:val="26"/>
                                                                    </w:rPr>
                                                                    <w:t xml:space="preserve"> biogas</w:t>
                                                                  </w:r>
                                                                </w:p>
                                                              </w:txbxContent>
                                                            </v:textbox>
                                                          </v:roundrect>
                                                          <v:roundrect id="Rounded Rectangle 1207" o:spid="_x0000_s1137" style="position:absolute;left:19106;top:21290;width:16587;height:34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" fillcolor="white [3201]" strokecolor="black [3200]" strokeweight=".25pt">
                                                            <v:textbox>
                                                              <w:txbxContent>
                                                                <w:p w14:paraId="2AF8ECAF" w14:textId="77777777" w:rsidR="004D514B" w:rsidRPr="000F13AF" w:rsidRDefault="004D514B" w:rsidP="004D514B">
                                                                  <w:pPr>
                                                                    <w:jc w:val="center"/>
                                                                    <w:rPr>
                                                                      <w:szCs w:val="26"/>
                                                                    </w:rPr>
                                                                  </w:pPr>
                                                                  <w:r w:rsidRPr="000F13AF">
                                                                    <w:rPr>
                                                                      <w:szCs w:val="26"/>
                                                                    </w:rPr>
                                                                    <w:t>Bể lắng sơ bộ</w:t>
                                                                  </w:r>
                                                                </w:p>
                                                              </w:txbxContent>
                                                            </v:textbox>
                                                          </v:roundrect>
                                                          <v:roundrect id="Rounded Rectangle 1208" o:spid="_x0000_s1138" style="position:absolute;left:19516;top:27295;width:16675;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" fillcolor="white [3201]" strokecolor="black [3200]" strokeweight=".25pt">
                                                            <v:textbox>
                                                              <w:txbxContent>
                                                                <w:p w14:paraId="57E89F91" w14:textId="77777777" w:rsidR="004D514B" w:rsidRPr="000F13AF" w:rsidRDefault="004D514B" w:rsidP="004D514B">
                                                                  <w:pPr>
                                                                    <w:jc w:val="center"/>
                                                                    <w:rPr>
                                                                      <w:szCs w:val="26"/>
                                                                    </w:rPr>
                                                                  </w:pPr>
                                                                  <w:r w:rsidRPr="000F13AF">
                                                                    <w:rPr>
                                                                      <w:szCs w:val="26"/>
                                                                    </w:rPr>
                                                                    <w:t>Bể điều hòa</w:t>
                                                                  </w:r>
                                                                </w:p>
                                                              </w:txbxContent>
                                                            </v:textbox>
                                                          </v:roundrect>
                                                          <v:roundrect id="Rounded Rectangle 1209" o:spid="_x0000_s1139" style="position:absolute;left:19516;top:33027;width:16353;height:32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" fillcolor="white [3201]" strokecolor="black [3200]" strokeweight=".25pt">
                                                            <v:textbox>
                                                              <w:txbxContent>
                                                                <w:p w14:paraId="7BAD8043" w14:textId="77777777" w:rsidR="004D514B" w:rsidRPr="000F13AF" w:rsidRDefault="004D514B" w:rsidP="004D514B">
                                                                  <w:pPr>
                                                                    <w:jc w:val="center"/>
                                                                    <w:rPr>
                                                                      <w:szCs w:val="26"/>
                                                                    </w:rPr>
                                                                  </w:pPr>
                                                                  <w:r w:rsidRPr="000F13AF">
                                                                    <w:rPr>
                                                                      <w:szCs w:val="26"/>
                                                                    </w:rPr>
                                                                    <w:t>Bể Anoxic</w:t>
                                                                  </w:r>
                                                                </w:p>
                                                              </w:txbxContent>
                                                            </v:textbox>
                                                          </v:roundrect>
                                                          <v:roundrect id="Rounded Rectangle 1210" o:spid="_x0000_s1140" style="position:absolute;left:19789;top:38896;width:16037;height:34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" fillcolor="white [3201]" strokecolor="black [3200]" strokeweight=".25pt">
                                                            <v:textbox>
                                                              <w:txbxContent>
                                                                <w:p w14:paraId="0EBBDF02" w14:textId="77777777" w:rsidR="004D514B" w:rsidRPr="000F13AF" w:rsidRDefault="004D514B" w:rsidP="004D514B">
                                                                  <w:pPr>
                                                                    <w:jc w:val="center"/>
                                                                    <w:rPr>
                                                                      <w:szCs w:val="26"/>
                                                                    </w:rPr>
                                                                  </w:pPr>
                                                                  <w:r w:rsidRPr="000F13AF">
                                                                    <w:rPr>
                                                                      <w:szCs w:val="26"/>
                                                                    </w:rPr>
                                                                    <w:t>Bể Aerotank</w:t>
                                                                  </w:r>
                                                                </w:p>
                                                              </w:txbxContent>
                                                            </v:textbox>
                                                          </v:roundrect>
                                                          <v:roundrect id="Rounded Rectangle 1211" o:spid="_x0000_s1141" style="position:absolute;left:18015;top:44491;width:17738;height: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" fillcolor="white [3201]" strokecolor="black [3200]" strokeweight=".25pt">
                                                            <v:textbox>
                                                              <w:txbxContent>
                                                                <w:p w14:paraId="0362CE86" w14:textId="77777777" w:rsidR="004D514B" w:rsidRPr="000F13AF" w:rsidRDefault="004D514B" w:rsidP="004D514B">
                                                                  <w:pPr>
                                                                    <w:jc w:val="center"/>
                                                                    <w:rPr>
                                                                      <w:szCs w:val="26"/>
                                                                    </w:rPr>
                                                                  </w:pPr>
                                                                  <w:r w:rsidRPr="000F13AF">
                                                                    <w:rPr>
                                                                      <w:szCs w:val="26"/>
                                                                    </w:rPr>
                                                                    <w:t>Bể lắng bùn hoạt tính</w:t>
                                                                  </w:r>
                                                                </w:p>
                                                              </w:txbxContent>
                                                            </v:textbox>
                                                          </v:roundrect>
                                                          <v:roundrect id="Rounded Rectangle 1213" o:spid="_x0000_s1142" style="position:absolute;left:18530;top:49636;width:17755;height:3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" fillcolor="white [3201]" strokecolor="black [3200]" strokeweight=".25pt">
                                                            <v:textbox>
                                                              <w:txbxContent>
                                                                <w:p w14:paraId="1F2D2387" w14:textId="77777777" w:rsidR="004D514B" w:rsidRPr="000F13AF" w:rsidRDefault="004D514B" w:rsidP="004D514B">
                                                                  <w:pPr>
                                                                    <w:jc w:val="center"/>
                                                                    <w:rPr>
                                                                      <w:szCs w:val="26"/>
                                                                    </w:rPr>
                                                                  </w:pPr>
                                                                  <w:r w:rsidRPr="000F13AF">
                                                                    <w:rPr>
                                                                      <w:szCs w:val="26"/>
                                                                    </w:rPr>
                                                                    <w:t>Bể khử trùng</w:t>
                                                                  </w:r>
                                                                </w:p>
                                                                <w:p w14:paraId="21B8A78C" w14:textId="77777777" w:rsidR="004D514B" w:rsidRPr="000F13AF" w:rsidRDefault="004D514B" w:rsidP="004D514B">
                                                                  <w:pPr>
                                                                    <w:jc w:val="center"/>
                                                                    <w:rPr>
                                                                      <w:szCs w:val="26"/>
                                                                    </w:rPr>
                                                                  </w:pPr>
                                                                </w:p>
                                                              </w:txbxContent>
                                                            </v:textbox>
                                                          </v:roundrect>
                                                          <v:roundrect id="Rounded Rectangle 1215" o:spid="_x0000_s1143" style="position:absolute;left:19296;top:55224;width:16799;height:36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" fillcolor="white [3201]" strokecolor="black [3200]" strokeweight=".25pt">
                                                            <v:textbox>
                                                              <w:txbxContent>
                                                                <w:p w14:paraId="5C631A7F" w14:textId="77777777" w:rsidR="004D514B" w:rsidRPr="000F13AF" w:rsidRDefault="004D514B" w:rsidP="004D514B">
                                                                  <w:pPr>
                                                                    <w:jc w:val="center"/>
                                                                    <w:rPr>
                                                                      <w:szCs w:val="26"/>
                                                                    </w:rPr>
                                                                  </w:pPr>
                                                                  <w:r>
                                                                    <w:rPr>
                                                                      <w:szCs w:val="26"/>
                                                                    </w:rPr>
                                                                    <w:t>Hồ sinh học 1</w:t>
                                                                  </w:r>
                                                                </w:p>
                                                              </w:txbxContent>
                                                            </v:textbox>
                                                          </v:roundrect>
                                                          <v:roundrect id="Rounded Rectangle 1216" o:spid="_x0000_s1144" style="position:absolute;left:53357;top:11600;width:9396;height:10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" fillcolor="white [3201]" strokecolor="black [3200]" strokeweight=".25pt">
                                                            <v:stroke dashstyle="longDash"/>
                                                            <v:textbox>
                                                              <w:txbxContent>
                                                                <w:p w14:paraId="4B03516F" w14:textId="77777777" w:rsidR="004D514B" w:rsidRPr="000F13AF" w:rsidRDefault="004D514B" w:rsidP="004D514B">
                                                                  <w:pPr>
                                                                    <w:jc w:val="center"/>
                                                                    <w:rPr>
                                                                      <w:szCs w:val="26"/>
                                                                    </w:rPr>
                                                                  </w:pPr>
                                                                  <w:r>
                                                                    <w:rPr>
                                                                      <w:szCs w:val="26"/>
                                                                    </w:rPr>
                                                                    <w:t>nấu ăn</w:t>
                                                                  </w:r>
                                                                </w:p>
                                                              </w:txbxContent>
                                                            </v:textbox>
                                                          </v:roundrect>
                                                          <v:roundrect id="Rounded Rectangle 1217" o:spid="_x0000_s1145" style="position:absolute;left:48858;top:54591;width:13826;height:3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" fillcolor="white [3201]" strokecolor="black [3200]" strokeweight=".25pt">
                                                            <v:textbox>
                                                              <w:txbxContent>
                                                                <w:p w14:paraId="1A4B7C72" w14:textId="77777777" w:rsidR="004D514B" w:rsidRPr="000F13AF" w:rsidRDefault="004D514B" w:rsidP="004D514B">
                                                                  <w:pPr>
                                                                    <w:jc w:val="center"/>
                                                                    <w:rPr>
                                                                      <w:szCs w:val="26"/>
                                                                    </w:rPr>
                                                                  </w:pPr>
                                                                  <w:r w:rsidRPr="000F13AF">
                                                                    <w:rPr>
                                                                      <w:szCs w:val="26"/>
                                                                    </w:rPr>
                                                                    <w:t>Bể chứa bùn</w:t>
                                                                  </w:r>
                                                                </w:p>
                                                              </w:txbxContent>
                                                            </v:textbox>
                                                          </v:roundrect>
                                                          <v:roundrect id="Rounded Rectangle 1218" o:spid="_x0000_s1146" style="position:absolute;left:48760;top:60074;width:13079;height:32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" fillcolor="white [3201]" strokecolor="black [3200]" strokeweight=".25pt">
                                                            <v:textbox>
                                                              <w:txbxContent>
                                                                <w:p w14:paraId="448F5FDA" w14:textId="77777777" w:rsidR="004D514B" w:rsidRPr="000F13AF" w:rsidRDefault="004D514B" w:rsidP="004D514B">
                                                                  <w:pPr>
                                                                    <w:jc w:val="center"/>
                                                                    <w:rPr>
                                                                      <w:szCs w:val="26"/>
                                                                    </w:rPr>
                                                                  </w:pPr>
                                                                  <w:r w:rsidRPr="000F13AF">
                                                                    <w:rPr>
                                                                      <w:szCs w:val="26"/>
                                                                    </w:rPr>
                                                                    <w:t>Nhà chứa phân</w:t>
                                                                  </w:r>
                                                                </w:p>
                                                              </w:txbxContent>
                                                            </v:textbox>
                                                          </v:roundrect>
                                                        </v:group>
                                                      </v:group>
                                                      <v:shape id="Text Box 72" o:spid="_x0000_s1147" type="#_x0000_t202" style="position:absolute;left:11334;top:61451;width:32212;height: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" fillcolor="white [3201]" strokeweight=".5pt">
                                                        <v:textbox>
                                                          <w:txbxContent>
                                                            <w:p w14:paraId="4DA21511" w14:textId="77777777" w:rsidR="004D514B" w:rsidRPr="00A11639" w:rsidRDefault="004D514B" w:rsidP="004D514B">
                                                              <w:pPr>
                                                                <w:pStyle w:val="Heading4"/>
                                                                <w:spacing w:before="0" w:line="295" w:lineRule="exact"/>
                                                                <w:jc w:val="center"/>
                                                                <w:rPr>
                                                                  <w:rFonts w:ascii="Times New Roman" w:hAnsi="Times New Roman" w:cs="Times New Roman"/>
                                                                  <w:color w:val="auto"/>
                                                                  <w:lang w:val="vi-VN" w:eastAsia="zh-CN"/>
                                                                </w:rPr>
                                                              </w:pPr>
                                                              <w:bookmarkStart w:id="1047" w:name="_Toc72908889"/>
                                                              <w:r w:rsidRPr="00A11639">
                                                                <w:rPr>
                                                                  <w:rFonts w:ascii="Times New Roman" w:hAnsi="Times New Roman" w:cs="Times New Roman"/>
                                                                  <w:color w:val="auto"/>
                                                                </w:rPr>
                                                                <w:t xml:space="preserve">Nguồn tiếp nhận </w:t>
                                                              </w:r>
                                                              <w:r w:rsidRPr="00A11639">
                                                                <w:rPr>
                                                                  <w:rFonts w:ascii="Times New Roman" w:hAnsi="Times New Roman" w:cs="Times New Roman"/>
                                                                  <w:color w:val="auto"/>
                                                                  <w:lang w:eastAsia="zh-CN"/>
                                                                </w:rPr>
                                                                <w:t>(Hồ sinh học 2</w:t>
                                                              </w:r>
                                                              <w:r w:rsidRPr="00A11639">
                                                                <w:rPr>
                                                                  <w:rFonts w:ascii="Times New Roman" w:hAnsi="Times New Roman" w:cs="Times New Roman"/>
                                                                  <w:color w:val="auto"/>
                                                                  <w:lang w:val="vi-VN" w:eastAsia="zh-CN"/>
                                                                </w:rPr>
                                                                <w:t>)</w:t>
                                                              </w:r>
                                                              <w:bookmarkEnd w:id="1047"/>
                                                            </w:p>
                                                            <w:p w14:paraId="5E0F0DAF" w14:textId="77777777" w:rsidR="004D514B" w:rsidRPr="00B14141" w:rsidRDefault="004D514B" w:rsidP="004D514B">
                                                              <w:pPr>
                                                                <w:pStyle w:val="BodyText"/>
                                                                <w:rPr>
                                                                  <w:lang w:val="vi-VN"/>
                                                                </w:rPr>
                                                              </w:pPr>
                                                              <w:r w:rsidRPr="00AB691F">
                                                                <w:rPr>
                                                                  <w:rFonts w:ascii="Times New Roman" w:hAnsi="Times New Roman"/>
                                                                  <w:sz w:val="26"/>
                                                                  <w:lang w:val="vi-VN"/>
                                                                </w:rPr>
                                                                <w:t>Nước thải sau xử lý đạt QCVN</w:t>
                                                              </w:r>
                                                              <w:r w:rsidRPr="00AB691F">
                                                                <w:rPr>
                                                                  <w:rFonts w:ascii="Times New Roman" w:hAnsi="Times New Roman"/>
                                                                  <w:spacing w:val="-12"/>
                                                                  <w:sz w:val="26"/>
                                                                  <w:lang w:val="vi-VN"/>
                                                                </w:rPr>
                                                                <w:t xml:space="preserve"> </w:t>
                                                              </w:r>
                                                              <w:r w:rsidRPr="00AB691F">
                                                                <w:rPr>
                                                                  <w:rFonts w:ascii="Times New Roman" w:hAnsi="Times New Roman"/>
                                                                  <w:sz w:val="26"/>
                                                                  <w:lang w:val="vi-VN"/>
                                                                </w:rPr>
                                                                <w:t>62-</w:t>
                                                              </w:r>
                                                              <w:r w:rsidRPr="00B0754C">
                                                                <w:rPr>
                                                                  <w:rFonts w:ascii="Times New Roman" w:hAnsi="Times New Roman"/>
                                                                  <w:sz w:val="26"/>
                                                                  <w:lang w:val="vi-VN"/>
                                                                </w:rPr>
                                                                <w:t>MT:2016/BTNMT</w:t>
                                                              </w:r>
                                                            </w:p>
                                                            <w:p w14:paraId="028CCA9E" w14:textId="77777777" w:rsidR="004D514B" w:rsidRPr="00B14141" w:rsidRDefault="004D514B" w:rsidP="004D514B">
                                                              <w:pPr>
                                                                <w:rPr>
                                                                  <w:lang w:val="vi-VN"/>
                                                                </w:rPr>
                                                              </w:pPr>
                                                            </w:p>
                                                          </w:txbxContent>
                                                        </v:textbox>
                                                      </v:shape>
                                                    </v:group>
                                                  </v:group>
                                                  <v:rect id="Rectangle 89" o:spid="_x0000_s1148" style="position:absolute;left:2850;top:27194;width:13100;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" fillcolor="white [3201]" strokecolor="white [3212]" strokeweight="2pt">
                                                    <v:textbox>
                                                      <w:txbxContent>
                                                        <w:p w14:paraId="07C760BB" w14:textId="77777777" w:rsidR="004D514B" w:rsidRPr="004E1D57" w:rsidRDefault="004D514B" w:rsidP="004D514B">
                                                          <w:pPr>
                                                            <w:rPr>
                                                              <w:i/>
                                                              <w:szCs w:val="26"/>
                                                            </w:rPr>
                                                          </w:pPr>
                                                          <w:r w:rsidRPr="004E1D57">
                                                            <w:rPr>
                                                              <w:i/>
                                                              <w:szCs w:val="26"/>
                                                            </w:rPr>
                                                            <w:t>Máy thổi khí</w:t>
                                                          </w:r>
                                                        </w:p>
                                                        <w:p w14:paraId="06D69BD0" w14:textId="77777777" w:rsidR="004D514B" w:rsidRDefault="004D514B" w:rsidP="004D514B">
                                                          <w:pPr>
                                                            <w:jc w:val="center"/>
                                                          </w:pPr>
                                                        </w:p>
                                                      </w:txbxContent>
                                                    </v:textbox>
                                                  </v:rect>
                                                </v:group>
                                                <v:rect id="Rectangle 94" o:spid="_x0000_s1149" style="position:absolute;left:2850;top:32538;width:13093;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" fillcolor="white [3201]" strokecolor="white [3212]" strokeweight="2pt">
                                                  <v:textbox>
                                                    <w:txbxContent>
                                                      <w:p w14:paraId="6EB9C1D0" w14:textId="77777777" w:rsidR="004D514B" w:rsidRPr="004E1D57" w:rsidRDefault="004D514B" w:rsidP="004D514B">
                                                        <w:pPr>
                                                          <w:rPr>
                                                            <w:i/>
                                                            <w:szCs w:val="26"/>
                                                          </w:rPr>
                                                        </w:pPr>
                                                        <w:r w:rsidRPr="004E1D57">
                                                          <w:rPr>
                                                            <w:i/>
                                                            <w:szCs w:val="26"/>
                                                          </w:rPr>
                                                          <w:t xml:space="preserve">Máy </w:t>
                                                        </w:r>
                                                        <w:r>
                                                          <w:rPr>
                                                            <w:i/>
                                                            <w:szCs w:val="26"/>
                                                          </w:rPr>
                                                          <w:t>khuấy chìm</w:t>
                                                        </w:r>
                                                      </w:p>
                                                      <w:p w14:paraId="674D4936" w14:textId="77777777" w:rsidR="004D514B" w:rsidRDefault="004D514B" w:rsidP="004D514B">
                                                        <w:pPr>
                                                          <w:jc w:val="center"/>
                                                        </w:pPr>
                                                      </w:p>
                                                    </w:txbxContent>
                                                  </v:textbox>
                                                </v:rect>
                                                <v:rect id="Rectangle 95" o:spid="_x0000_s1150" style="position:absolute;left:2256;top:39069;width:13094;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" fillcolor="white [3201]" strokecolor="white [3212]" strokeweight="2pt">
                                                  <v:textbox>
                                                    <w:txbxContent>
                                                      <w:p w14:paraId="3420BDFB" w14:textId="77777777" w:rsidR="004D514B" w:rsidRPr="004E1D57" w:rsidRDefault="004D514B" w:rsidP="004D514B">
                                                        <w:pPr>
                                                          <w:rPr>
                                                            <w:i/>
                                                            <w:szCs w:val="26"/>
                                                          </w:rPr>
                                                        </w:pPr>
                                                        <w:r w:rsidRPr="004E1D57">
                                                          <w:rPr>
                                                            <w:i/>
                                                            <w:szCs w:val="26"/>
                                                          </w:rPr>
                                                          <w:t>Máy thổi khí</w:t>
                                                        </w:r>
                                                      </w:p>
                                                      <w:p w14:paraId="67251289" w14:textId="77777777" w:rsidR="004D514B" w:rsidRDefault="004D514B" w:rsidP="004D514B">
                                                        <w:pPr>
                                                          <w:jc w:val="center"/>
                                                        </w:pPr>
                                                      </w:p>
                                                    </w:txbxContent>
                                                  </v:textbox>
                                                </v:rect>
                                              </v:group>
                                            </v:group>
                                          </v:group>
                                        </v:group>
                                      </v:group>
                                    </v:group>
                                  </v:group>
                                </v:group>
                              </v:group>
                            </v:group>
                            <v:shape id="AutoShape 120" o:spid="_x0000_s1151" style="position:absolute;left:26637;top:59895;width:753;height:2656;visibility:visible;mso-wrap-style:square;v-text-anchor:top" coordsize="12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" path="m52,291l,291,60,411,110,311r-58,l52,291xm67,l52,r,311l67,311,67,xm120,291r-53,l67,311r43,l120,291xe" fillcolor="black" stroked="f">
                              <v:path arrowok="t" o:connecttype="custom" o:connectlocs="32631,2446640;0,2446640;37651,2524188;69027,2459565;32631,2459565;32631,2446640;42044,2258586;32631,2258586;32631,2459565;42044,2459565;42044,2258586;75302,2446640;42044,2446640;42044,2459565;69027,2459565;75302,2446640" o:connectangles="0,0,0,0,0,0,0,0,0,0,0,0,0,0,0,0"/>
                            </v:shape>
                          </v:group>
                        </v:group>
                        <v:shape id="Straight Arrow Connector 994" o:spid="_x0000_s1152" type="#_x0000_t32" style="position:absolute;left:35257;top:17217;width:17540;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" strokecolor="black [3213]">
                          <v:stroke dashstyle="longDash" endarrow="block"/>
                        </v:shape>
                      </v:group>
                      <v:shape id="Straight Arrow Connector 995" o:spid="_x0000_s1153" type="#_x0000_t32" style="position:absolute;left:27211;top:36906;width:0;height:26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" strokecolor="black [3040]">
                        <v:stroke endarrow="open"/>
                      </v:shape>
                      <v:shape id="Straight Arrow Connector 1001" o:spid="_x0000_s1154" type="#_x0000_t32" style="position:absolute;left:26881;top:43075;width:0;height:2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" strokecolor="black [3040]">
                        <v:stroke endarrow="open"/>
                      </v:shape>
                      <v:shape id="Straight Arrow Connector 1002" o:spid="_x0000_s1155" type="#_x0000_t32" style="position:absolute;left:26881;top:48474;width:0;height:1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" strokecolor="black [3040]">
                        <v:stroke endarrow="open"/>
                      </v:shape>
                      <v:shape id="Straight Arrow Connector 1003" o:spid="_x0000_s1156" type="#_x0000_t32" style="position:absolute;left:26881;top:53872;width:0;height:2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" strokecolor="black [3040]">
                        <v:stroke endarrow="open"/>
                      </v:shape>
                    </v:group>
                  </v:group>
                </v:group>
                <v:line id="Straight Connector 1004" o:spid="_x0000_s1157" style="position:absolute;flip:x;visibility:visible;mso-wrap-style:square" from="40101,36135" to="40132,4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" strokecolor="black [3040]"/>
              </v:group>
            </w:pict>
          </mc:Fallback>
        </mc:AlternateContent>
      </w:r>
    </w:p>
    <w:p w14:paraId="7CE0110E" w14:textId="77777777" w:rsidR="004D514B" w:rsidRPr="000F1CD1" w:rsidRDefault="004D514B" w:rsidP="00AF75CD">
      <w:pPr>
        <w:spacing w:line="312" w:lineRule="auto"/>
        <w:ind w:left="284"/>
        <w:jc w:val="both"/>
        <w:rPr>
          <w:rFonts w:eastAsiaTheme="minorEastAsia"/>
          <w:sz w:val="26"/>
          <w:szCs w:val="26"/>
          <w:lang w:val="vi-VN"/>
        </w:rPr>
      </w:pPr>
    </w:p>
    <w:p w14:paraId="3AFB51AE" w14:textId="77777777" w:rsidR="004D514B" w:rsidRPr="000F1CD1" w:rsidRDefault="004D514B" w:rsidP="00AF75CD">
      <w:pPr>
        <w:spacing w:line="312" w:lineRule="auto"/>
        <w:ind w:left="284"/>
        <w:jc w:val="both"/>
        <w:rPr>
          <w:rFonts w:eastAsiaTheme="minorEastAsia"/>
          <w:sz w:val="26"/>
          <w:szCs w:val="26"/>
          <w:lang w:val="vi-VN"/>
        </w:rPr>
      </w:pPr>
    </w:p>
    <w:p w14:paraId="567942F9" w14:textId="77777777" w:rsidR="004D514B" w:rsidRPr="000F1CD1" w:rsidRDefault="004D514B" w:rsidP="00AF75CD">
      <w:pPr>
        <w:spacing w:line="312" w:lineRule="auto"/>
        <w:ind w:left="284"/>
        <w:jc w:val="both"/>
        <w:rPr>
          <w:rFonts w:eastAsiaTheme="minorEastAsia"/>
          <w:sz w:val="26"/>
          <w:szCs w:val="26"/>
          <w:lang w:val="vi-VN"/>
        </w:rPr>
      </w:pPr>
      <w:r w:rsidRPr="000F1CD1">
        <w:rPr>
          <w:noProof/>
          <w:sz w:val="26"/>
          <w:szCs w:val="26"/>
        </w:rPr>
        <mc:AlternateContent>
          <mc:Choice Requires="wpg">
            <w:drawing>
              <wp:anchor distT="0" distB="0" distL="114300" distR="114300" simplePos="0" relativeHeight="251813376" behindDoc="0" locked="0" layoutInCell="1" allowOverlap="1" wp14:anchorId="146D3EC8" wp14:editId="3E0E326F">
                <wp:simplePos x="0" y="0"/>
                <wp:positionH relativeFrom="column">
                  <wp:posOffset>3499485</wp:posOffset>
                </wp:positionH>
                <wp:positionV relativeFrom="paragraph">
                  <wp:posOffset>228600</wp:posOffset>
                </wp:positionV>
                <wp:extent cx="2712415" cy="5210175"/>
                <wp:effectExtent l="38100" t="0" r="69215" b="47625"/>
                <wp:wrapNone/>
                <wp:docPr id="1433" name="Group 1433"/>
                <wp:cNvGraphicFramePr/>
                <a:graphic xmlns:a="http://schemas.openxmlformats.org/drawingml/2006/main">
                  <a:graphicData uri="http://schemas.microsoft.com/office/word/2010/wordprocessingGroup">
                    <wpg:wgp>
                      <wpg:cNvGrpSpPr/>
                      <wpg:grpSpPr>
                        <a:xfrm>
                          <a:off x="0" y="0"/>
                          <a:ext cx="2712415" cy="5210175"/>
                          <a:chOff x="0" y="0"/>
                          <a:chExt cx="2695032" cy="4730059"/>
                        </a:xfrm>
                      </wpg:grpSpPr>
                      <wps:wsp>
                        <wps:cNvPr id="1434" name="Straight Connector 1434"/>
                        <wps:cNvCnPr/>
                        <wps:spPr>
                          <a:xfrm flipV="1">
                            <a:off x="1981531" y="1305468"/>
                            <a:ext cx="0" cy="3097259"/>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1435" name="Straight Arrow Connector 1435"/>
                        <wps:cNvCnPr/>
                        <wps:spPr>
                          <a:xfrm flipH="1">
                            <a:off x="0" y="1310135"/>
                            <a:ext cx="1979407" cy="0"/>
                          </a:xfrm>
                          <a:prstGeom prst="straightConnector1">
                            <a:avLst/>
                          </a:prstGeom>
                          <a:ln>
                            <a:prstDash val="lgDashDotDot"/>
                            <a:tailEnd type="triangle"/>
                          </a:ln>
                        </wps:spPr>
                        <wps:style>
                          <a:lnRef idx="1">
                            <a:schemeClr val="dk1"/>
                          </a:lnRef>
                          <a:fillRef idx="0">
                            <a:schemeClr val="dk1"/>
                          </a:fillRef>
                          <a:effectRef idx="0">
                            <a:schemeClr val="dk1"/>
                          </a:effectRef>
                          <a:fontRef idx="minor">
                            <a:schemeClr val="tx1"/>
                          </a:fontRef>
                        </wps:style>
                        <wps:bodyPr/>
                      </wps:wsp>
                      <wps:wsp>
                        <wps:cNvPr id="1436" name="Text Box 57"/>
                        <wps:cNvSpPr txBox="1"/>
                        <wps:spPr>
                          <a:xfrm>
                            <a:off x="2005251" y="2291936"/>
                            <a:ext cx="495032" cy="411891"/>
                          </a:xfrm>
                          <a:prstGeom prst="rect">
                            <a:avLst/>
                          </a:prstGeom>
                          <a:solidFill>
                            <a:schemeClr val="lt1"/>
                          </a:solidFill>
                          <a:ln w="6350">
                            <a:solidFill>
                              <a:schemeClr val="bg1"/>
                            </a:solidFill>
                          </a:ln>
                        </wps:spPr>
                        <wps:txbx>
                          <w:txbxContent>
                            <w:p w14:paraId="3396AB44" w14:textId="77777777" w:rsidR="004D514B" w:rsidRPr="00CA5DEF" w:rsidRDefault="004D514B" w:rsidP="004D514B">
                              <w:pPr>
                                <w:rPr>
                                  <w:sz w:val="20"/>
                                  <w:szCs w:val="20"/>
                                </w:rPr>
                              </w:pPr>
                              <w:r w:rsidRPr="00CA5DEF">
                                <w:rPr>
                                  <w:sz w:val="20"/>
                                  <w:szCs w:val="20"/>
                                </w:rPr>
                                <w:t>Nước thải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7" name="Straight Arrow Connector 1437"/>
                        <wps:cNvCnPr/>
                        <wps:spPr>
                          <a:xfrm>
                            <a:off x="2694702" y="0"/>
                            <a:ext cx="2" cy="47300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38" name="Straight Arrow Connector 1438"/>
                        <wps:cNvCnPr/>
                        <wps:spPr>
                          <a:xfrm flipH="1">
                            <a:off x="495196" y="0"/>
                            <a:ext cx="2199836" cy="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6D3EC8" id="Group 1433" o:spid="_x0000_s1158" style="position:absolute;left:0;text-align:left;margin-left:275.55pt;margin-top:18pt;width:213.6pt;height:410.25pt;z-index:251813376;mso-position-horizontal-relative:text;mso-position-vertical-relative:text;mso-width-relative:margin;mso-height-relative:margin" coordsize="26950,4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">
                <v:line id="Straight Connector 1434" o:spid="_x0000_s1159" style="position:absolute;flip:y;visibility:visible;mso-wrap-style:square" from="19815,13054" to="19815,4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" strokecolor="black [3040]">
                  <v:stroke dashstyle="longDashDotDot"/>
                </v:line>
                <v:shape id="Straight Arrow Connector 1435" o:spid="_x0000_s1160" type="#_x0000_t32" style="position:absolute;top:13101;width:197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" strokecolor="black [3040]">
                  <v:stroke dashstyle="longDashDotDot" endarrow="block"/>
                </v:shape>
                <v:shape id="Text Box 57" o:spid="_x0000_s1161" type="#_x0000_t202" style="position:absolute;left:20052;top:22919;width:4950;height: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" fillcolor="white [3201]" strokecolor="white [3212]" strokeweight=".5pt">
                  <v:textbox>
                    <w:txbxContent>
                      <w:p w14:paraId="3396AB44" w14:textId="77777777" w:rsidR="004D514B" w:rsidRPr="00CA5DEF" w:rsidRDefault="004D514B" w:rsidP="004D514B">
                        <w:pPr>
                          <w:rPr>
                            <w:sz w:val="20"/>
                            <w:szCs w:val="20"/>
                          </w:rPr>
                        </w:pPr>
                        <w:r w:rsidRPr="00CA5DEF">
                          <w:rPr>
                            <w:sz w:val="20"/>
                            <w:szCs w:val="20"/>
                          </w:rPr>
                          <w:t>Nước thải</w:t>
                        </w:r>
                      </w:p>
                    </w:txbxContent>
                  </v:textbox>
                </v:shape>
                <v:shape id="Straight Arrow Connector 1437" o:spid="_x0000_s1162" type="#_x0000_t32" style="position:absolute;left:26947;width:0;height:47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" strokecolor="black [3040]">
                  <v:stroke endarrow="block"/>
                </v:shape>
                <v:shape id="Straight Arrow Connector 1438" o:spid="_x0000_s1163" type="#_x0000_t32" style="position:absolute;left:4951;width:219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" strokecolor="black [3040]"/>
              </v:group>
            </w:pict>
          </mc:Fallback>
        </mc:AlternateContent>
      </w:r>
    </w:p>
    <w:p w14:paraId="050B1E3B" w14:textId="77777777" w:rsidR="004D514B" w:rsidRPr="000F1CD1" w:rsidRDefault="004D514B" w:rsidP="00AF75CD">
      <w:pPr>
        <w:spacing w:line="312" w:lineRule="auto"/>
        <w:ind w:left="284"/>
        <w:jc w:val="both"/>
        <w:rPr>
          <w:rFonts w:eastAsiaTheme="minorEastAsia"/>
          <w:sz w:val="26"/>
          <w:szCs w:val="26"/>
          <w:lang w:val="vi-VN"/>
        </w:rPr>
      </w:pPr>
    </w:p>
    <w:p w14:paraId="169373C2" w14:textId="77777777" w:rsidR="004D514B" w:rsidRPr="000F1CD1" w:rsidRDefault="004D514B" w:rsidP="00AF75CD">
      <w:pPr>
        <w:spacing w:line="312" w:lineRule="auto"/>
        <w:ind w:left="284"/>
        <w:jc w:val="both"/>
        <w:rPr>
          <w:rFonts w:eastAsiaTheme="minorEastAsia"/>
          <w:sz w:val="26"/>
          <w:szCs w:val="26"/>
          <w:lang w:val="vi-VN"/>
        </w:rPr>
      </w:pPr>
    </w:p>
    <w:p w14:paraId="31CCA767" w14:textId="77777777" w:rsidR="004D514B" w:rsidRPr="000F1CD1" w:rsidRDefault="004D514B" w:rsidP="00AF75CD">
      <w:pPr>
        <w:spacing w:line="312" w:lineRule="auto"/>
        <w:ind w:left="284"/>
        <w:jc w:val="both"/>
        <w:rPr>
          <w:rFonts w:eastAsiaTheme="minorEastAsia"/>
          <w:sz w:val="26"/>
          <w:szCs w:val="26"/>
          <w:lang w:val="vi-VN"/>
        </w:rPr>
      </w:pPr>
    </w:p>
    <w:p w14:paraId="133EF0AA" w14:textId="77777777" w:rsidR="004D514B" w:rsidRPr="000F1CD1" w:rsidRDefault="004D514B" w:rsidP="00AF75CD">
      <w:pPr>
        <w:spacing w:line="312" w:lineRule="auto"/>
        <w:ind w:left="284"/>
        <w:jc w:val="both"/>
        <w:rPr>
          <w:rFonts w:eastAsiaTheme="minorEastAsia"/>
          <w:sz w:val="26"/>
          <w:szCs w:val="26"/>
          <w:lang w:val="vi-VN"/>
        </w:rPr>
      </w:pPr>
    </w:p>
    <w:p w14:paraId="70A35FDA" w14:textId="77777777" w:rsidR="004D514B" w:rsidRPr="000F1CD1" w:rsidRDefault="004D514B" w:rsidP="00AF75CD">
      <w:pPr>
        <w:spacing w:line="312" w:lineRule="auto"/>
        <w:ind w:left="284"/>
        <w:jc w:val="both"/>
        <w:rPr>
          <w:rFonts w:eastAsiaTheme="minorEastAsia"/>
          <w:sz w:val="26"/>
          <w:szCs w:val="26"/>
          <w:lang w:val="vi-VN"/>
        </w:rPr>
      </w:pPr>
    </w:p>
    <w:p w14:paraId="46A133F1" w14:textId="77777777" w:rsidR="004D514B" w:rsidRPr="000F1CD1" w:rsidRDefault="004D514B" w:rsidP="00AF75CD">
      <w:pPr>
        <w:spacing w:line="312" w:lineRule="auto"/>
        <w:ind w:left="284"/>
        <w:jc w:val="both"/>
        <w:rPr>
          <w:rFonts w:eastAsiaTheme="minorEastAsia"/>
          <w:sz w:val="26"/>
          <w:szCs w:val="26"/>
          <w:lang w:val="vi-VN"/>
        </w:rPr>
      </w:pPr>
    </w:p>
    <w:p w14:paraId="3152873C" w14:textId="77777777" w:rsidR="004D514B" w:rsidRPr="000F1CD1" w:rsidRDefault="004D514B" w:rsidP="00AF75CD">
      <w:pPr>
        <w:tabs>
          <w:tab w:val="left" w:pos="5539"/>
        </w:tabs>
        <w:spacing w:line="312" w:lineRule="auto"/>
        <w:ind w:left="284"/>
        <w:jc w:val="both"/>
        <w:rPr>
          <w:rFonts w:eastAsiaTheme="minorEastAsia"/>
          <w:sz w:val="26"/>
          <w:szCs w:val="26"/>
          <w:lang w:val="vi-VN"/>
        </w:rPr>
      </w:pPr>
      <w:r w:rsidRPr="000F1CD1">
        <w:rPr>
          <w:rFonts w:eastAsiaTheme="minorEastAsia"/>
          <w:sz w:val="26"/>
          <w:szCs w:val="26"/>
          <w:lang w:val="vi-VN"/>
        </w:rPr>
        <w:tab/>
      </w:r>
    </w:p>
    <w:p w14:paraId="461AC4BD" w14:textId="77777777" w:rsidR="004D514B" w:rsidRPr="000F1CD1" w:rsidRDefault="004D514B" w:rsidP="00AF75CD">
      <w:pPr>
        <w:spacing w:line="312" w:lineRule="auto"/>
        <w:ind w:left="284"/>
        <w:jc w:val="both"/>
        <w:rPr>
          <w:rFonts w:eastAsiaTheme="minorEastAsia"/>
          <w:sz w:val="26"/>
          <w:szCs w:val="26"/>
          <w:lang w:val="vi-VN"/>
        </w:rPr>
      </w:pPr>
    </w:p>
    <w:p w14:paraId="0BFA6C7E" w14:textId="77777777" w:rsidR="004D514B" w:rsidRPr="000F1CD1" w:rsidRDefault="004D514B" w:rsidP="00AF75CD">
      <w:pPr>
        <w:spacing w:line="312" w:lineRule="auto"/>
        <w:ind w:left="284"/>
        <w:jc w:val="both"/>
        <w:rPr>
          <w:rFonts w:eastAsiaTheme="minorEastAsia"/>
          <w:sz w:val="26"/>
          <w:szCs w:val="26"/>
          <w:lang w:val="vi-VN"/>
        </w:rPr>
      </w:pPr>
    </w:p>
    <w:p w14:paraId="2120CB7B" w14:textId="77777777" w:rsidR="004D514B" w:rsidRPr="000F1CD1" w:rsidRDefault="004D514B" w:rsidP="00AF75CD">
      <w:pPr>
        <w:spacing w:line="312" w:lineRule="auto"/>
        <w:ind w:left="284"/>
        <w:jc w:val="both"/>
        <w:rPr>
          <w:rFonts w:eastAsiaTheme="minorEastAsia"/>
          <w:sz w:val="26"/>
          <w:szCs w:val="26"/>
          <w:lang w:val="vi-VN"/>
        </w:rPr>
      </w:pPr>
    </w:p>
    <w:p w14:paraId="022AFFE2" w14:textId="77777777" w:rsidR="004D514B" w:rsidRPr="000F1CD1" w:rsidRDefault="004D514B" w:rsidP="00AF75CD">
      <w:pPr>
        <w:spacing w:line="312" w:lineRule="auto"/>
        <w:jc w:val="center"/>
        <w:rPr>
          <w:rFonts w:eastAsiaTheme="minorEastAsia"/>
          <w:b/>
          <w:sz w:val="26"/>
          <w:szCs w:val="26"/>
          <w:lang w:val="vi-VN"/>
        </w:rPr>
      </w:pPr>
    </w:p>
    <w:p w14:paraId="46A73E8B" w14:textId="77777777" w:rsidR="004D514B" w:rsidRPr="000F1CD1" w:rsidRDefault="004D514B" w:rsidP="00AF75CD">
      <w:pPr>
        <w:pStyle w:val="Caption"/>
        <w:spacing w:after="0" w:line="312" w:lineRule="auto"/>
        <w:rPr>
          <w:rFonts w:cs="Times New Roman"/>
          <w:color w:val="auto"/>
          <w:sz w:val="26"/>
          <w:szCs w:val="26"/>
          <w:lang w:val="vi-VN"/>
        </w:rPr>
      </w:pPr>
    </w:p>
    <w:p w14:paraId="1917323E" w14:textId="77777777" w:rsidR="004D514B" w:rsidRPr="000F1CD1" w:rsidRDefault="004D514B" w:rsidP="00AF75CD">
      <w:pPr>
        <w:pStyle w:val="Caption"/>
        <w:spacing w:after="0" w:line="312" w:lineRule="auto"/>
        <w:rPr>
          <w:rFonts w:cs="Times New Roman"/>
          <w:color w:val="auto"/>
          <w:sz w:val="26"/>
          <w:szCs w:val="26"/>
          <w:lang w:val="vi-VN"/>
        </w:rPr>
      </w:pPr>
    </w:p>
    <w:p w14:paraId="29EF338A" w14:textId="77777777" w:rsidR="004D514B" w:rsidRPr="000F1CD1" w:rsidRDefault="004D514B" w:rsidP="00AF75CD">
      <w:pPr>
        <w:pStyle w:val="Caption"/>
        <w:spacing w:after="0" w:line="312" w:lineRule="auto"/>
        <w:rPr>
          <w:rFonts w:cs="Times New Roman"/>
          <w:color w:val="auto"/>
          <w:sz w:val="26"/>
          <w:szCs w:val="26"/>
          <w:lang w:val="vi-VN"/>
        </w:rPr>
      </w:pPr>
    </w:p>
    <w:p w14:paraId="589905C1" w14:textId="77777777" w:rsidR="004D514B" w:rsidRPr="000F1CD1" w:rsidRDefault="004D514B" w:rsidP="00AF75CD">
      <w:pPr>
        <w:pStyle w:val="Caption"/>
        <w:spacing w:after="0" w:line="312" w:lineRule="auto"/>
        <w:rPr>
          <w:rFonts w:cs="Times New Roman"/>
          <w:color w:val="auto"/>
          <w:sz w:val="26"/>
          <w:szCs w:val="26"/>
          <w:lang w:val="vi-VN"/>
        </w:rPr>
      </w:pPr>
    </w:p>
    <w:p w14:paraId="017EA80A" w14:textId="77777777" w:rsidR="004D514B" w:rsidRPr="000F1CD1" w:rsidRDefault="004D514B" w:rsidP="00AF75CD">
      <w:pPr>
        <w:pStyle w:val="DANHMUCHINH"/>
        <w:spacing w:before="0" w:line="312" w:lineRule="auto"/>
        <w:rPr>
          <w:lang w:val="vi-VN"/>
        </w:rPr>
      </w:pPr>
    </w:p>
    <w:p w14:paraId="730142D3" w14:textId="77777777" w:rsidR="004D514B" w:rsidRPr="000F1CD1" w:rsidRDefault="004D514B" w:rsidP="00AF75CD">
      <w:pPr>
        <w:pStyle w:val="DANHMUCHINH"/>
        <w:spacing w:before="0" w:line="312" w:lineRule="auto"/>
        <w:rPr>
          <w:lang w:val="vi-VN"/>
        </w:rPr>
      </w:pPr>
    </w:p>
    <w:p w14:paraId="126D8587" w14:textId="77777777" w:rsidR="004D514B" w:rsidRPr="000F1CD1" w:rsidRDefault="004D514B" w:rsidP="00AF75CD">
      <w:pPr>
        <w:pStyle w:val="DANHMUCHINH"/>
        <w:spacing w:before="0" w:line="312" w:lineRule="auto"/>
        <w:rPr>
          <w:lang w:val="vi-VN"/>
        </w:rPr>
      </w:pPr>
    </w:p>
    <w:p w14:paraId="0EA84837" w14:textId="77777777" w:rsidR="004D514B" w:rsidRPr="000F1CD1" w:rsidRDefault="004D514B" w:rsidP="00AF75CD">
      <w:pPr>
        <w:pStyle w:val="DANHMUCHINH"/>
        <w:spacing w:line="312" w:lineRule="auto"/>
        <w:jc w:val="left"/>
        <w:rPr>
          <w:lang w:val="vi-VN"/>
        </w:rPr>
      </w:pPr>
      <w:bookmarkStart w:id="1047" w:name="_Toc37403359"/>
    </w:p>
    <w:p w14:paraId="68E713FC" w14:textId="77777777" w:rsidR="004D514B" w:rsidRPr="000F1CD1" w:rsidRDefault="004D514B" w:rsidP="00AF75CD">
      <w:pPr>
        <w:pStyle w:val="DANHMUCHINH"/>
        <w:spacing w:line="312" w:lineRule="auto"/>
        <w:rPr>
          <w:lang w:val="vi-VN"/>
        </w:rPr>
      </w:pPr>
      <w:bookmarkStart w:id="1048" w:name="_Toc69029320"/>
    </w:p>
    <w:p w14:paraId="03F6989F" w14:textId="77777777" w:rsidR="004D514B" w:rsidRPr="000F1CD1" w:rsidRDefault="004D514B" w:rsidP="00AF75CD">
      <w:pPr>
        <w:pStyle w:val="DANHMUCHINH"/>
        <w:spacing w:line="312" w:lineRule="auto"/>
        <w:rPr>
          <w:lang w:val="vi-VN"/>
        </w:rPr>
      </w:pPr>
    </w:p>
    <w:p w14:paraId="2649B8B8" w14:textId="77777777" w:rsidR="004D514B" w:rsidRPr="000F1CD1" w:rsidRDefault="004D514B" w:rsidP="00AF75CD">
      <w:pPr>
        <w:pStyle w:val="DANHMUCHINH"/>
        <w:spacing w:line="312" w:lineRule="auto"/>
        <w:rPr>
          <w:lang w:val="vi-VN"/>
        </w:rPr>
      </w:pPr>
    </w:p>
    <w:p w14:paraId="75404415" w14:textId="77777777" w:rsidR="004D514B" w:rsidRPr="000F1CD1" w:rsidRDefault="004D514B" w:rsidP="00AF75CD">
      <w:pPr>
        <w:pStyle w:val="DANHMUCHINH"/>
        <w:spacing w:line="312" w:lineRule="auto"/>
        <w:rPr>
          <w:lang w:val="vi-VN"/>
        </w:rPr>
      </w:pPr>
    </w:p>
    <w:p w14:paraId="1E1F1BDB" w14:textId="77777777" w:rsidR="008D1C5F" w:rsidRPr="000F1CD1" w:rsidRDefault="008D1C5F" w:rsidP="00300C92">
      <w:pPr>
        <w:pStyle w:val="DANHMUCHINH"/>
        <w:spacing w:line="312" w:lineRule="auto"/>
        <w:jc w:val="left"/>
        <w:rPr>
          <w:lang w:val="vi-VN"/>
        </w:rPr>
      </w:pPr>
      <w:bookmarkStart w:id="1049" w:name="_Toc105071869"/>
    </w:p>
    <w:p w14:paraId="0BF78924" w14:textId="043BE575" w:rsidR="004D514B" w:rsidRPr="000F1CD1" w:rsidRDefault="004D514B" w:rsidP="00AF75CD">
      <w:pPr>
        <w:pStyle w:val="HNHN"/>
        <w:spacing w:line="312" w:lineRule="auto"/>
        <w:rPr>
          <w:lang w:val="vi-VN"/>
        </w:rPr>
      </w:pPr>
      <w:bookmarkStart w:id="1050" w:name="_Toc108184368"/>
      <w:bookmarkStart w:id="1051" w:name="_Toc108249545"/>
      <w:r w:rsidRPr="000F1CD1">
        <w:rPr>
          <w:lang w:val="vi-VN"/>
        </w:rPr>
        <w:t xml:space="preserve">Hình </w:t>
      </w:r>
      <w:r w:rsidR="006A3AAE" w:rsidRPr="000F1CD1">
        <w:t>4</w:t>
      </w:r>
      <w:r w:rsidRPr="000F1CD1">
        <w:rPr>
          <w:lang w:val="vi-VN"/>
        </w:rPr>
        <w:t>.</w:t>
      </w:r>
      <w:r w:rsidRPr="000F1CD1">
        <w:t>3</w:t>
      </w:r>
      <w:r w:rsidRPr="000F1CD1">
        <w:rPr>
          <w:lang w:val="vi-VN"/>
        </w:rPr>
        <w:t xml:space="preserve">. Sơ đồ khối trạm XLNT của Dự án, công suất </w:t>
      </w:r>
      <w:r w:rsidRPr="000F1CD1">
        <w:t>30</w:t>
      </w:r>
      <w:r w:rsidRPr="000F1CD1">
        <w:rPr>
          <w:lang w:val="vi-VN"/>
        </w:rPr>
        <w:t xml:space="preserve"> m</w:t>
      </w:r>
      <w:r w:rsidRPr="000F1CD1">
        <w:rPr>
          <w:vertAlign w:val="superscript"/>
          <w:lang w:val="vi-VN"/>
        </w:rPr>
        <w:t>3</w:t>
      </w:r>
      <w:r w:rsidRPr="000F1CD1">
        <w:rPr>
          <w:lang w:val="vi-VN"/>
        </w:rPr>
        <w:t>/ngày</w:t>
      </w:r>
      <w:bookmarkEnd w:id="1047"/>
      <w:bookmarkEnd w:id="1048"/>
      <w:bookmarkEnd w:id="1049"/>
      <w:bookmarkEnd w:id="1050"/>
      <w:bookmarkEnd w:id="1051"/>
    </w:p>
    <w:p w14:paraId="3254E366"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Thuyết minh công nghệ</w:t>
      </w:r>
    </w:p>
    <w:p w14:paraId="7DA4982B" w14:textId="77777777" w:rsidR="004D514B" w:rsidRPr="000F1CD1" w:rsidRDefault="004D514B" w:rsidP="00AF75CD">
      <w:pPr>
        <w:pStyle w:val="-NIDUNG"/>
        <w:numPr>
          <w:ilvl w:val="0"/>
          <w:numId w:val="0"/>
        </w:numPr>
        <w:spacing w:before="60" w:after="60" w:line="312" w:lineRule="auto"/>
        <w:ind w:firstLine="567"/>
      </w:pPr>
      <w:r w:rsidRPr="000F1CD1">
        <w:t>Mỗi chuồng bố trí 2 dãy Hồ vệ sinh chiều rộng 0,8 m, sâu 12 cm chạy dài dọc theo chiều dài dãy chuồng. Hồ vệ sinh theo độ dốc i=5%, vách hồ sát tường bố trí rãnh thoát nước rộng 10 cm, độ dốc i=5%</w:t>
      </w:r>
    </w:p>
    <w:p w14:paraId="2E6E9AD7" w14:textId="77777777" w:rsidR="004D514B" w:rsidRPr="000F1CD1" w:rsidRDefault="004D514B" w:rsidP="00AF75CD">
      <w:pPr>
        <w:pStyle w:val="-NIDUNG"/>
        <w:numPr>
          <w:ilvl w:val="0"/>
          <w:numId w:val="0"/>
        </w:numPr>
        <w:spacing w:before="60" w:after="60" w:line="312" w:lineRule="auto"/>
        <w:ind w:firstLine="567"/>
      </w:pPr>
      <w:r w:rsidRPr="000F1CD1">
        <w:lastRenderedPageBreak/>
        <w:t>Heo được huấn luyện đi vệ sinh tại Hồ vệ sinh.</w:t>
      </w:r>
    </w:p>
    <w:p w14:paraId="6436EF43" w14:textId="77777777" w:rsidR="004D514B" w:rsidRPr="000F1CD1" w:rsidRDefault="004D514B" w:rsidP="00AF75CD">
      <w:pPr>
        <w:pStyle w:val="-NIDUNG"/>
        <w:numPr>
          <w:ilvl w:val="0"/>
          <w:numId w:val="0"/>
        </w:numPr>
        <w:spacing w:before="60" w:after="60" w:line="312" w:lineRule="auto"/>
        <w:ind w:firstLine="567"/>
      </w:pPr>
      <w:r w:rsidRPr="000F1CD1">
        <w:t>Phân, nước tiểu heo được tập trung vào Hồ vệ sinh và được xả chung với nước vệ sinh chuồng trại về hố thu gom đặt phía ngoài từng ô chuồng (các hố thu gom cách nhau 15m, kích thước các hố thu gom là 2x2 m, tổng cộng có 16 hố). Phân và nước thải tại các hố thu gom này được đưa về hầm biogas bằng mương BTCT B x H 100 x 200, i = 5%. Nước thải sau hầm biogas được đưa về HTXL bằng đường ống PVC D114. Nước thải sau xử lý được đưa về hồ sinh học 1 và 2 bằng đường ống PVC D114.</w:t>
      </w:r>
    </w:p>
    <w:p w14:paraId="2A85D048"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 xml:space="preserve"> </w:t>
      </w:r>
      <w:r w:rsidRPr="000F1CD1">
        <w:rPr>
          <w:spacing w:val="2"/>
          <w:sz w:val="26"/>
          <w:szCs w:val="26"/>
        </w:rPr>
        <w:t>Hố thu gom có 2 ngăn để tách phân, khoảng 70% lượng phân được thu gom, ép phân, nước thải từ máy ép được xả vào ngăn chứa nước thải của hố thu gom, tách phân.</w:t>
      </w:r>
      <w:r w:rsidRPr="000F1CD1">
        <w:rPr>
          <w:spacing w:val="2"/>
          <w:sz w:val="26"/>
          <w:szCs w:val="26"/>
          <w:lang w:val="vi-VN"/>
        </w:rPr>
        <w:t xml:space="preserve"> Sau đó, nước thải từ hố thu gom được bơm qua bể biogas để thực hiện quá trình xử lý kỵ khí, nước thải sau đó tự chảy về bể điều hòa. Nước thải sinh hoạt sau khi qua hầm tự hoại và nước thải từ hoạt động phun sát trùng xe và người sẽ được thu gom về bể lắng sơ bộ sau đó bơm qua bể điều hòa. Nước thải từ bể điều hòa được bơm qua các công trình đơn vị khác của hệ thống xử lý trước khi xả ra nguồn tiếp nhận. Chức năng của các công trình đơn vị như sau:</w:t>
      </w:r>
    </w:p>
    <w:p w14:paraId="6A94260E" w14:textId="77777777" w:rsidR="004D514B" w:rsidRPr="000F1CD1" w:rsidRDefault="004D514B" w:rsidP="00AF75CD">
      <w:pPr>
        <w:spacing w:line="312" w:lineRule="auto"/>
        <w:ind w:firstLine="567"/>
        <w:jc w:val="both"/>
        <w:rPr>
          <w:rFonts w:eastAsiaTheme="minorEastAsia"/>
          <w:b/>
          <w:i/>
          <w:sz w:val="26"/>
          <w:szCs w:val="26"/>
          <w:lang w:val="vi-VN"/>
        </w:rPr>
      </w:pPr>
      <w:r w:rsidRPr="000F1CD1">
        <w:rPr>
          <w:rFonts w:eastAsiaTheme="minorEastAsia"/>
          <w:b/>
          <w:i/>
          <w:sz w:val="26"/>
          <w:szCs w:val="26"/>
          <w:lang w:val="vi-VN"/>
        </w:rPr>
        <w:t>Hố thu gom và tách phân</w:t>
      </w:r>
    </w:p>
    <w:p w14:paraId="5084E75D" w14:textId="77777777" w:rsidR="004D514B" w:rsidRPr="000F1CD1" w:rsidRDefault="004D514B" w:rsidP="00AF75CD">
      <w:pPr>
        <w:spacing w:line="312" w:lineRule="auto"/>
        <w:ind w:firstLine="567"/>
        <w:jc w:val="both"/>
        <w:rPr>
          <w:spacing w:val="2"/>
          <w:sz w:val="26"/>
          <w:szCs w:val="26"/>
        </w:rPr>
      </w:pPr>
      <w:r w:rsidRPr="000F1CD1">
        <w:rPr>
          <w:spacing w:val="2"/>
          <w:sz w:val="26"/>
          <w:szCs w:val="26"/>
          <w:lang w:val="vi-VN"/>
        </w:rPr>
        <w:t xml:space="preserve">Nhiệm vụ: Hố thu gom là công trình chuyển tiếp giữa điểm phát sinh nước thải và trạm xử lý. Bể thu gom có nhiệm vụ tiếp nhận, trung chuyển </w:t>
      </w:r>
      <w:r w:rsidRPr="000F1CD1">
        <w:rPr>
          <w:spacing w:val="2"/>
          <w:sz w:val="26"/>
          <w:szCs w:val="26"/>
        </w:rPr>
        <w:t>đến các</w:t>
      </w:r>
      <w:r w:rsidRPr="000F1CD1">
        <w:rPr>
          <w:spacing w:val="2"/>
          <w:sz w:val="26"/>
          <w:szCs w:val="26"/>
          <w:lang w:val="vi-VN"/>
        </w:rPr>
        <w:t xml:space="preserve"> công trình đơn vị phía sau. Nước thải từ bể thu gom được </w:t>
      </w:r>
      <w:r w:rsidRPr="000F1CD1">
        <w:rPr>
          <w:spacing w:val="2"/>
          <w:sz w:val="26"/>
          <w:szCs w:val="26"/>
        </w:rPr>
        <w:t>đưa</w:t>
      </w:r>
      <w:r w:rsidRPr="000F1CD1">
        <w:rPr>
          <w:spacing w:val="2"/>
          <w:sz w:val="26"/>
          <w:szCs w:val="26"/>
          <w:lang w:val="vi-VN"/>
        </w:rPr>
        <w:t xml:space="preserve"> về bể biogas.</w:t>
      </w:r>
    </w:p>
    <w:p w14:paraId="15ACB36E" w14:textId="77777777" w:rsidR="004D514B" w:rsidRPr="000F1CD1" w:rsidRDefault="004D514B" w:rsidP="00AF75CD">
      <w:pPr>
        <w:spacing w:line="312" w:lineRule="auto"/>
        <w:ind w:firstLine="567"/>
        <w:jc w:val="both"/>
        <w:rPr>
          <w:rFonts w:eastAsiaTheme="minorEastAsia"/>
          <w:b/>
          <w:i/>
          <w:sz w:val="26"/>
          <w:szCs w:val="26"/>
          <w:lang w:val="vi-VN"/>
        </w:rPr>
      </w:pPr>
      <w:r w:rsidRPr="000F1CD1">
        <w:rPr>
          <w:rFonts w:eastAsiaTheme="minorEastAsia"/>
          <w:b/>
          <w:i/>
          <w:sz w:val="26"/>
          <w:szCs w:val="26"/>
          <w:lang w:val="vi-VN"/>
        </w:rPr>
        <w:t>Bể biogas</w:t>
      </w:r>
    </w:p>
    <w:p w14:paraId="1D6C31DE"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Nước thải từ chăn nuôi heo có hàm lượng chất hữu cơ dễ phân hủy sinh học cao nên áp dụng công trình xử lý kỵ khí như bể biogas cho hiệu quả xử lý cao, dễ vận hành.</w:t>
      </w:r>
    </w:p>
    <w:p w14:paraId="5AC1E03F" w14:textId="77777777" w:rsidR="004D514B" w:rsidRPr="000F1CD1" w:rsidRDefault="004D514B" w:rsidP="00AF75CD">
      <w:pPr>
        <w:spacing w:line="312" w:lineRule="auto"/>
        <w:ind w:firstLine="567"/>
        <w:jc w:val="both"/>
        <w:rPr>
          <w:spacing w:val="2"/>
          <w:sz w:val="26"/>
          <w:szCs w:val="26"/>
          <w:lang w:val="vi-VN"/>
        </w:rPr>
      </w:pPr>
      <w:r w:rsidRPr="000F1CD1">
        <w:rPr>
          <w:spacing w:val="2"/>
          <w:sz w:val="26"/>
          <w:szCs w:val="26"/>
          <w:lang w:val="vi-VN"/>
        </w:rPr>
        <w:t>Quá trình xử lý sinh học kỵ khí là quá trình phân hủy sinh học các chất hữu cơ thành sản phẩm cuối cùng là CH</w:t>
      </w:r>
      <w:r w:rsidRPr="000F1CD1">
        <w:rPr>
          <w:spacing w:val="2"/>
          <w:sz w:val="26"/>
          <w:szCs w:val="26"/>
          <w:vertAlign w:val="subscript"/>
          <w:lang w:val="vi-VN"/>
        </w:rPr>
        <w:t xml:space="preserve">4 </w:t>
      </w:r>
      <w:r w:rsidRPr="000F1CD1">
        <w:rPr>
          <w:spacing w:val="2"/>
          <w:sz w:val="26"/>
          <w:szCs w:val="26"/>
          <w:lang w:val="vi-VN"/>
        </w:rPr>
        <w:t>và CO</w:t>
      </w:r>
      <w:r w:rsidRPr="000F1CD1">
        <w:rPr>
          <w:spacing w:val="2"/>
          <w:sz w:val="26"/>
          <w:szCs w:val="26"/>
          <w:vertAlign w:val="subscript"/>
          <w:lang w:val="vi-VN"/>
        </w:rPr>
        <w:t>2</w:t>
      </w:r>
      <w:r w:rsidRPr="000F1CD1">
        <w:rPr>
          <w:spacing w:val="2"/>
          <w:sz w:val="26"/>
          <w:szCs w:val="26"/>
          <w:lang w:val="vi-VN"/>
        </w:rPr>
        <w:t xml:space="preserve">  nhờ nhóm vi sinh vật kỵ khí, hoạt động trong điều kiện không có Oxy. Quá trình phân hủy kỵ khí các chất hữu cơ là quá trình sinh hóa phức tạp, nhằm mục đích phân hủy các chất hữu cơ, tạo ra hàng loạt các phản ứng trung gian. Quá trình kỵ khí xảy ra theo 2 giai đoạn sau:</w:t>
      </w:r>
    </w:p>
    <w:p w14:paraId="5AC4BF7B"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vi-VN"/>
        </w:rPr>
      </w:pPr>
      <w:r w:rsidRPr="000F1CD1">
        <w:rPr>
          <w:rFonts w:cs="Times New Roman"/>
          <w:noProof/>
          <w:spacing w:val="2"/>
          <w:szCs w:val="26"/>
        </w:rPr>
        <mc:AlternateContent>
          <mc:Choice Requires="wps">
            <w:drawing>
              <wp:anchor distT="0" distB="0" distL="114300" distR="114300" simplePos="0" relativeHeight="251793920" behindDoc="0" locked="1" layoutInCell="1" allowOverlap="1" wp14:anchorId="41B19382" wp14:editId="5474AB22">
                <wp:simplePos x="0" y="0"/>
                <wp:positionH relativeFrom="column">
                  <wp:posOffset>2169160</wp:posOffset>
                </wp:positionH>
                <wp:positionV relativeFrom="paragraph">
                  <wp:posOffset>172720</wp:posOffset>
                </wp:positionV>
                <wp:extent cx="800100" cy="228600"/>
                <wp:effectExtent l="0" t="0" r="635" b="1905"/>
                <wp:wrapNone/>
                <wp:docPr id="1005"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E6F2E" w14:textId="77777777" w:rsidR="004D514B" w:rsidRPr="00AB419D" w:rsidRDefault="004D514B" w:rsidP="004D514B">
                            <w:pPr>
                              <w:rPr>
                                <w:sz w:val="20"/>
                              </w:rPr>
                            </w:pPr>
                            <w:r w:rsidRPr="00AB419D">
                              <w:rPr>
                                <w:sz w:val="20"/>
                              </w:rPr>
                              <w:t>VSV Ykhí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19382" id="Text Box 1005" o:spid="_x0000_s1164" type="#_x0000_t202" style="position:absolute;left:0;text-align:left;margin-left:170.8pt;margin-top:13.6pt;width:63pt;height:18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" filled="f" stroked="f">
                <v:textbox>
                  <w:txbxContent>
                    <w:p w14:paraId="302E6F2E" w14:textId="77777777" w:rsidR="004D514B" w:rsidRPr="00AB419D" w:rsidRDefault="004D514B" w:rsidP="004D514B">
                      <w:pPr>
                        <w:rPr>
                          <w:sz w:val="20"/>
                        </w:rPr>
                      </w:pPr>
                      <w:r w:rsidRPr="00AB419D">
                        <w:rPr>
                          <w:sz w:val="20"/>
                        </w:rPr>
                        <w:t>VSV Ykhí</w:t>
                      </w:r>
                    </w:p>
                  </w:txbxContent>
                </v:textbox>
                <w10:anchorlock/>
              </v:shape>
            </w:pict>
          </mc:Fallback>
        </mc:AlternateContent>
      </w:r>
      <w:r w:rsidRPr="000F1CD1">
        <w:rPr>
          <w:rFonts w:cs="Times New Roman"/>
          <w:spacing w:val="2"/>
          <w:szCs w:val="26"/>
          <w:lang w:val="vi-VN"/>
        </w:rPr>
        <w:t>Giai đoạn sản sinh axít:</w:t>
      </w:r>
    </w:p>
    <w:p w14:paraId="48F2AF6B" w14:textId="77777777" w:rsidR="004D514B" w:rsidRPr="000F1CD1" w:rsidRDefault="004D514B" w:rsidP="00AF75CD">
      <w:pPr>
        <w:spacing w:line="312" w:lineRule="auto"/>
        <w:ind w:firstLine="567"/>
        <w:jc w:val="both"/>
        <w:rPr>
          <w:spacing w:val="2"/>
          <w:sz w:val="26"/>
          <w:szCs w:val="26"/>
          <w:vertAlign w:val="subscript"/>
        </w:rPr>
      </w:pPr>
      <w:r w:rsidRPr="000F1CD1">
        <w:rPr>
          <w:noProof/>
          <w:spacing w:val="2"/>
          <w:sz w:val="26"/>
          <w:szCs w:val="26"/>
        </w:rPr>
        <mc:AlternateContent>
          <mc:Choice Requires="wps">
            <w:drawing>
              <wp:anchor distT="0" distB="0" distL="114300" distR="114300" simplePos="0" relativeHeight="251791872" behindDoc="0" locked="1" layoutInCell="1" allowOverlap="1" wp14:anchorId="1AD60714" wp14:editId="1FDA47EF">
                <wp:simplePos x="0" y="0"/>
                <wp:positionH relativeFrom="column">
                  <wp:posOffset>2251075</wp:posOffset>
                </wp:positionH>
                <wp:positionV relativeFrom="paragraph">
                  <wp:posOffset>130810</wp:posOffset>
                </wp:positionV>
                <wp:extent cx="466090" cy="0"/>
                <wp:effectExtent l="5715" t="61595" r="23495" b="52705"/>
                <wp:wrapNone/>
                <wp:docPr id="1006" name="Straight Connector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114066E" id="Straight Connector 1006"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25pt,10.3pt" to="213.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">
                <v:stroke endarrow="block"/>
                <w10:anchorlock/>
              </v:line>
            </w:pict>
          </mc:Fallback>
        </mc:AlternateContent>
      </w:r>
      <w:r w:rsidRPr="000F1CD1">
        <w:rPr>
          <w:spacing w:val="2"/>
          <w:sz w:val="26"/>
          <w:szCs w:val="26"/>
          <w:lang w:val="vi-VN"/>
        </w:rPr>
        <w:t>C</w:t>
      </w:r>
      <w:r w:rsidRPr="000F1CD1">
        <w:rPr>
          <w:spacing w:val="2"/>
          <w:sz w:val="26"/>
          <w:szCs w:val="26"/>
          <w:vertAlign w:val="subscript"/>
          <w:lang w:val="vi-VN"/>
        </w:rPr>
        <w:t>x</w:t>
      </w:r>
      <w:r w:rsidRPr="000F1CD1">
        <w:rPr>
          <w:spacing w:val="2"/>
          <w:sz w:val="26"/>
          <w:szCs w:val="26"/>
          <w:lang w:val="vi-VN"/>
        </w:rPr>
        <w:t>H</w:t>
      </w:r>
      <w:r w:rsidRPr="000F1CD1">
        <w:rPr>
          <w:spacing w:val="2"/>
          <w:sz w:val="26"/>
          <w:szCs w:val="26"/>
          <w:vertAlign w:val="subscript"/>
          <w:lang w:val="vi-VN"/>
        </w:rPr>
        <w:t>y</w:t>
      </w:r>
      <w:r w:rsidRPr="000F1CD1">
        <w:rPr>
          <w:spacing w:val="2"/>
          <w:sz w:val="26"/>
          <w:szCs w:val="26"/>
          <w:lang w:val="vi-VN"/>
        </w:rPr>
        <w:t>O</w:t>
      </w:r>
      <w:r w:rsidRPr="000F1CD1">
        <w:rPr>
          <w:spacing w:val="2"/>
          <w:sz w:val="26"/>
          <w:szCs w:val="26"/>
          <w:vertAlign w:val="subscript"/>
          <w:lang w:val="vi-VN"/>
        </w:rPr>
        <w:t>z</w:t>
      </w:r>
      <w:r w:rsidRPr="000F1CD1">
        <w:rPr>
          <w:spacing w:val="2"/>
          <w:sz w:val="26"/>
          <w:szCs w:val="26"/>
        </w:rPr>
        <w:t xml:space="preserve"> (chất hữu cơ tan)                     CH</w:t>
      </w:r>
      <w:r w:rsidRPr="000F1CD1">
        <w:rPr>
          <w:spacing w:val="2"/>
          <w:sz w:val="26"/>
          <w:szCs w:val="26"/>
          <w:vertAlign w:val="subscript"/>
        </w:rPr>
        <w:t>3</w:t>
      </w:r>
      <w:r w:rsidRPr="000F1CD1">
        <w:rPr>
          <w:spacing w:val="2"/>
          <w:sz w:val="26"/>
          <w:szCs w:val="26"/>
        </w:rPr>
        <w:t>CH</w:t>
      </w:r>
      <w:r w:rsidRPr="000F1CD1">
        <w:rPr>
          <w:spacing w:val="2"/>
          <w:sz w:val="26"/>
          <w:szCs w:val="26"/>
          <w:vertAlign w:val="subscript"/>
        </w:rPr>
        <w:t xml:space="preserve">2 </w:t>
      </w:r>
      <w:r w:rsidRPr="000F1CD1">
        <w:rPr>
          <w:spacing w:val="2"/>
          <w:sz w:val="26"/>
          <w:szCs w:val="26"/>
        </w:rPr>
        <w:t>CH</w:t>
      </w:r>
      <w:r w:rsidRPr="000F1CD1">
        <w:rPr>
          <w:spacing w:val="2"/>
          <w:sz w:val="26"/>
          <w:szCs w:val="26"/>
          <w:vertAlign w:val="subscript"/>
        </w:rPr>
        <w:t>2</w:t>
      </w:r>
      <w:r w:rsidRPr="000F1CD1">
        <w:rPr>
          <w:spacing w:val="2"/>
          <w:sz w:val="26"/>
          <w:szCs w:val="26"/>
        </w:rPr>
        <w:t>COOH+ CO</w:t>
      </w:r>
      <w:r w:rsidRPr="000F1CD1">
        <w:rPr>
          <w:spacing w:val="2"/>
          <w:sz w:val="26"/>
          <w:szCs w:val="26"/>
          <w:vertAlign w:val="subscript"/>
        </w:rPr>
        <w:t>2</w:t>
      </w:r>
      <w:r w:rsidRPr="000F1CD1">
        <w:rPr>
          <w:spacing w:val="2"/>
          <w:sz w:val="26"/>
          <w:szCs w:val="26"/>
        </w:rPr>
        <w:t xml:space="preserve"> + H</w:t>
      </w:r>
      <w:r w:rsidRPr="000F1CD1">
        <w:rPr>
          <w:spacing w:val="2"/>
          <w:sz w:val="26"/>
          <w:szCs w:val="26"/>
          <w:vertAlign w:val="subscript"/>
        </w:rPr>
        <w:t xml:space="preserve">2 </w:t>
      </w:r>
    </w:p>
    <w:p w14:paraId="21407EA1" w14:textId="77777777" w:rsidR="004D514B" w:rsidRPr="000F1CD1" w:rsidRDefault="004D514B" w:rsidP="00AF75CD">
      <w:pPr>
        <w:spacing w:line="312" w:lineRule="auto"/>
        <w:ind w:firstLine="567"/>
        <w:jc w:val="both"/>
        <w:rPr>
          <w:spacing w:val="2"/>
          <w:sz w:val="26"/>
          <w:szCs w:val="26"/>
          <w:vertAlign w:val="subscript"/>
        </w:rPr>
      </w:pPr>
      <w:r w:rsidRPr="000F1CD1">
        <w:rPr>
          <w:noProof/>
          <w:spacing w:val="2"/>
          <w:sz w:val="26"/>
          <w:szCs w:val="26"/>
        </w:rPr>
        <mc:AlternateContent>
          <mc:Choice Requires="wps">
            <w:drawing>
              <wp:anchor distT="0" distB="0" distL="114300" distR="114300" simplePos="0" relativeHeight="251798016" behindDoc="0" locked="1" layoutInCell="1" allowOverlap="1" wp14:anchorId="1406621C" wp14:editId="53EE8E2F">
                <wp:simplePos x="0" y="0"/>
                <wp:positionH relativeFrom="column">
                  <wp:posOffset>2564130</wp:posOffset>
                </wp:positionH>
                <wp:positionV relativeFrom="paragraph">
                  <wp:posOffset>179705</wp:posOffset>
                </wp:positionV>
                <wp:extent cx="800100" cy="228600"/>
                <wp:effectExtent l="4445" t="4445"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EED07" w14:textId="77777777" w:rsidR="004D514B" w:rsidRPr="00AB419D" w:rsidRDefault="004D514B" w:rsidP="004D514B">
                            <w:pPr>
                              <w:rPr>
                                <w:sz w:val="20"/>
                              </w:rPr>
                            </w:pPr>
                            <w:r w:rsidRPr="00AB419D">
                              <w:rPr>
                                <w:sz w:val="20"/>
                              </w:rPr>
                              <w:t>VSV Ykhí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6621C" id="Text Box 73" o:spid="_x0000_s1165" type="#_x0000_t202" style="position:absolute;left:0;text-align:left;margin-left:201.9pt;margin-top:14.15pt;width:63pt;height:18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" filled="f" stroked="f">
                <v:textbox>
                  <w:txbxContent>
                    <w:p w14:paraId="48FEED07" w14:textId="77777777" w:rsidR="004D514B" w:rsidRPr="00AB419D" w:rsidRDefault="004D514B" w:rsidP="004D514B">
                      <w:pPr>
                        <w:rPr>
                          <w:sz w:val="20"/>
                        </w:rPr>
                      </w:pPr>
                      <w:r w:rsidRPr="00AB419D">
                        <w:rPr>
                          <w:sz w:val="20"/>
                        </w:rPr>
                        <w:t>VSV Ykhí</w:t>
                      </w:r>
                    </w:p>
                  </w:txbxContent>
                </v:textbox>
                <w10:anchorlock/>
              </v:shape>
            </w:pict>
          </mc:Fallback>
        </mc:AlternateContent>
      </w:r>
      <w:r w:rsidRPr="000F1CD1">
        <w:rPr>
          <w:noProof/>
          <w:spacing w:val="2"/>
          <w:sz w:val="26"/>
          <w:szCs w:val="26"/>
        </w:rPr>
        <mc:AlternateContent>
          <mc:Choice Requires="wps">
            <w:drawing>
              <wp:anchor distT="0" distB="0" distL="114300" distR="114300" simplePos="0" relativeHeight="251792896" behindDoc="0" locked="1" layoutInCell="1" allowOverlap="1" wp14:anchorId="01D17BE4" wp14:editId="5C8A92FF">
                <wp:simplePos x="0" y="0"/>
                <wp:positionH relativeFrom="column">
                  <wp:posOffset>2589530</wp:posOffset>
                </wp:positionH>
                <wp:positionV relativeFrom="paragraph">
                  <wp:posOffset>114300</wp:posOffset>
                </wp:positionV>
                <wp:extent cx="398780" cy="0"/>
                <wp:effectExtent l="10795" t="57785" r="19050" b="56515"/>
                <wp:wrapNone/>
                <wp:docPr id="1007" name="Straight Connector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CC3A4E8" id="Straight Connector 1007"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9pt,9pt" to="235.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">
                <v:stroke endarrow="block"/>
                <w10:anchorlock/>
              </v:line>
            </w:pict>
          </mc:Fallback>
        </mc:AlternateContent>
      </w:r>
      <w:r w:rsidRPr="000F1CD1">
        <w:rPr>
          <w:spacing w:val="2"/>
          <w:sz w:val="26"/>
          <w:szCs w:val="26"/>
        </w:rPr>
        <w:t>C</w:t>
      </w:r>
      <w:r w:rsidRPr="000F1CD1">
        <w:rPr>
          <w:spacing w:val="2"/>
          <w:sz w:val="26"/>
          <w:szCs w:val="26"/>
          <w:vertAlign w:val="subscript"/>
        </w:rPr>
        <w:t>x</w:t>
      </w:r>
      <w:r w:rsidRPr="000F1CD1">
        <w:rPr>
          <w:spacing w:val="2"/>
          <w:sz w:val="26"/>
          <w:szCs w:val="26"/>
        </w:rPr>
        <w:t>H</w:t>
      </w:r>
      <w:r w:rsidRPr="000F1CD1">
        <w:rPr>
          <w:spacing w:val="2"/>
          <w:sz w:val="26"/>
          <w:szCs w:val="26"/>
          <w:vertAlign w:val="subscript"/>
        </w:rPr>
        <w:t>y</w:t>
      </w:r>
      <w:r w:rsidRPr="000F1CD1">
        <w:rPr>
          <w:spacing w:val="2"/>
          <w:sz w:val="26"/>
          <w:szCs w:val="26"/>
        </w:rPr>
        <w:t>O</w:t>
      </w:r>
      <w:r w:rsidRPr="000F1CD1">
        <w:rPr>
          <w:spacing w:val="2"/>
          <w:sz w:val="26"/>
          <w:szCs w:val="26"/>
          <w:vertAlign w:val="subscript"/>
        </w:rPr>
        <w:t>z</w:t>
      </w:r>
      <w:r w:rsidRPr="000F1CD1">
        <w:rPr>
          <w:spacing w:val="2"/>
          <w:sz w:val="26"/>
          <w:szCs w:val="26"/>
        </w:rPr>
        <w:t xml:space="preserve"> (chất hữu cơ tan) + H</w:t>
      </w:r>
      <w:r w:rsidRPr="000F1CD1">
        <w:rPr>
          <w:spacing w:val="2"/>
          <w:sz w:val="26"/>
          <w:szCs w:val="26"/>
          <w:vertAlign w:val="subscript"/>
        </w:rPr>
        <w:t>2</w:t>
      </w:r>
      <w:r w:rsidRPr="000F1CD1">
        <w:rPr>
          <w:spacing w:val="2"/>
          <w:sz w:val="26"/>
          <w:szCs w:val="26"/>
        </w:rPr>
        <w:t xml:space="preserve">                 CH</w:t>
      </w:r>
      <w:r w:rsidRPr="000F1CD1">
        <w:rPr>
          <w:spacing w:val="2"/>
          <w:sz w:val="26"/>
          <w:szCs w:val="26"/>
          <w:vertAlign w:val="subscript"/>
        </w:rPr>
        <w:t>3</w:t>
      </w:r>
      <w:r w:rsidRPr="000F1CD1">
        <w:rPr>
          <w:spacing w:val="2"/>
          <w:sz w:val="26"/>
          <w:szCs w:val="26"/>
        </w:rPr>
        <w:t>CH</w:t>
      </w:r>
      <w:r w:rsidRPr="000F1CD1">
        <w:rPr>
          <w:spacing w:val="2"/>
          <w:sz w:val="26"/>
          <w:szCs w:val="26"/>
          <w:vertAlign w:val="subscript"/>
        </w:rPr>
        <w:t>2</w:t>
      </w:r>
      <w:r w:rsidRPr="000F1CD1">
        <w:rPr>
          <w:spacing w:val="2"/>
          <w:sz w:val="26"/>
          <w:szCs w:val="26"/>
        </w:rPr>
        <w:t xml:space="preserve"> CH</w:t>
      </w:r>
      <w:r w:rsidRPr="000F1CD1">
        <w:rPr>
          <w:spacing w:val="2"/>
          <w:sz w:val="26"/>
          <w:szCs w:val="26"/>
          <w:vertAlign w:val="subscript"/>
        </w:rPr>
        <w:t>2</w:t>
      </w:r>
      <w:r w:rsidRPr="000F1CD1">
        <w:rPr>
          <w:spacing w:val="2"/>
          <w:sz w:val="26"/>
          <w:szCs w:val="26"/>
        </w:rPr>
        <w:t>COOH+  H</w:t>
      </w:r>
      <w:r w:rsidRPr="000F1CD1">
        <w:rPr>
          <w:spacing w:val="2"/>
          <w:sz w:val="26"/>
          <w:szCs w:val="26"/>
          <w:vertAlign w:val="subscript"/>
        </w:rPr>
        <w:t>2</w:t>
      </w:r>
      <w:r w:rsidRPr="000F1CD1">
        <w:rPr>
          <w:spacing w:val="2"/>
          <w:sz w:val="26"/>
          <w:szCs w:val="26"/>
        </w:rPr>
        <w:t>O</w:t>
      </w:r>
      <w:r w:rsidRPr="000F1CD1">
        <w:rPr>
          <w:spacing w:val="2"/>
          <w:sz w:val="26"/>
          <w:szCs w:val="26"/>
          <w:vertAlign w:val="subscript"/>
        </w:rPr>
        <w:t xml:space="preserve"> </w:t>
      </w:r>
    </w:p>
    <w:p w14:paraId="4246A966" w14:textId="77777777" w:rsidR="004D514B" w:rsidRPr="000F1CD1" w:rsidRDefault="004D514B" w:rsidP="00AF75CD">
      <w:pPr>
        <w:spacing w:line="312" w:lineRule="auto"/>
        <w:ind w:firstLine="567"/>
        <w:jc w:val="both"/>
        <w:rPr>
          <w:spacing w:val="2"/>
          <w:sz w:val="26"/>
          <w:szCs w:val="26"/>
          <w:vertAlign w:val="subscript"/>
          <w:lang w:val="pt-BR"/>
        </w:rPr>
      </w:pPr>
      <w:r w:rsidRPr="000F1CD1">
        <w:rPr>
          <w:noProof/>
          <w:spacing w:val="2"/>
          <w:sz w:val="26"/>
          <w:szCs w:val="26"/>
        </w:rPr>
        <mc:AlternateContent>
          <mc:Choice Requires="wps">
            <w:drawing>
              <wp:anchor distT="0" distB="0" distL="114300" distR="114300" simplePos="0" relativeHeight="251795968" behindDoc="0" locked="1" layoutInCell="1" allowOverlap="1" wp14:anchorId="4B36312E" wp14:editId="79099BCE">
                <wp:simplePos x="0" y="0"/>
                <wp:positionH relativeFrom="column">
                  <wp:posOffset>2724150</wp:posOffset>
                </wp:positionH>
                <wp:positionV relativeFrom="paragraph">
                  <wp:posOffset>121920</wp:posOffset>
                </wp:positionV>
                <wp:extent cx="398780" cy="0"/>
                <wp:effectExtent l="12065" t="59055" r="17780" b="55245"/>
                <wp:wrapNone/>
                <wp:docPr id="1008" name="Straight Connector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D5D95E7" id="Straight Connector 1008"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9.6pt" to="245.9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">
                <v:stroke endarrow="block"/>
                <w10:anchorlock/>
              </v:line>
            </w:pict>
          </mc:Fallback>
        </mc:AlternateContent>
      </w:r>
      <w:r w:rsidRPr="000F1CD1">
        <w:rPr>
          <w:spacing w:val="2"/>
          <w:sz w:val="26"/>
          <w:szCs w:val="26"/>
          <w:lang w:val="pt-BR"/>
        </w:rPr>
        <w:t>C</w:t>
      </w:r>
      <w:r w:rsidRPr="000F1CD1">
        <w:rPr>
          <w:spacing w:val="2"/>
          <w:sz w:val="26"/>
          <w:szCs w:val="26"/>
          <w:vertAlign w:val="subscript"/>
          <w:lang w:val="pt-BR"/>
        </w:rPr>
        <w:t>x</w:t>
      </w:r>
      <w:r w:rsidRPr="000F1CD1">
        <w:rPr>
          <w:spacing w:val="2"/>
          <w:sz w:val="26"/>
          <w:szCs w:val="26"/>
          <w:lang w:val="pt-BR"/>
        </w:rPr>
        <w:t>H</w:t>
      </w:r>
      <w:r w:rsidRPr="000F1CD1">
        <w:rPr>
          <w:spacing w:val="2"/>
          <w:sz w:val="26"/>
          <w:szCs w:val="26"/>
          <w:vertAlign w:val="subscript"/>
          <w:lang w:val="pt-BR"/>
        </w:rPr>
        <w:t>y</w:t>
      </w:r>
      <w:r w:rsidRPr="000F1CD1">
        <w:rPr>
          <w:spacing w:val="2"/>
          <w:sz w:val="26"/>
          <w:szCs w:val="26"/>
          <w:lang w:val="pt-BR"/>
        </w:rPr>
        <w:t>O</w:t>
      </w:r>
      <w:r w:rsidRPr="000F1CD1">
        <w:rPr>
          <w:spacing w:val="2"/>
          <w:sz w:val="26"/>
          <w:szCs w:val="26"/>
          <w:vertAlign w:val="subscript"/>
          <w:lang w:val="pt-BR"/>
        </w:rPr>
        <w:t>z</w:t>
      </w:r>
      <w:r w:rsidRPr="000F1CD1">
        <w:rPr>
          <w:spacing w:val="2"/>
          <w:sz w:val="26"/>
          <w:szCs w:val="26"/>
          <w:lang w:val="pt-BR"/>
        </w:rPr>
        <w:t xml:space="preserve"> (</w:t>
      </w:r>
      <w:r w:rsidRPr="000F1CD1">
        <w:rPr>
          <w:spacing w:val="2"/>
          <w:sz w:val="26"/>
          <w:szCs w:val="26"/>
          <w:lang w:val="vi-VN"/>
        </w:rPr>
        <w:t>chất</w:t>
      </w:r>
      <w:r w:rsidRPr="000F1CD1">
        <w:rPr>
          <w:spacing w:val="2"/>
          <w:sz w:val="26"/>
          <w:szCs w:val="26"/>
          <w:lang w:val="pt-BR"/>
        </w:rPr>
        <w:t xml:space="preserve"> </w:t>
      </w:r>
      <w:r w:rsidRPr="000F1CD1">
        <w:rPr>
          <w:spacing w:val="2"/>
          <w:sz w:val="26"/>
          <w:szCs w:val="26"/>
        </w:rPr>
        <w:t>hữu</w:t>
      </w:r>
      <w:r w:rsidRPr="000F1CD1">
        <w:rPr>
          <w:spacing w:val="2"/>
          <w:sz w:val="26"/>
          <w:szCs w:val="26"/>
          <w:lang w:val="pt-BR"/>
        </w:rPr>
        <w:t xml:space="preserve"> cơ tan)+ H</w:t>
      </w:r>
      <w:r w:rsidRPr="000F1CD1">
        <w:rPr>
          <w:spacing w:val="2"/>
          <w:sz w:val="26"/>
          <w:szCs w:val="26"/>
          <w:vertAlign w:val="subscript"/>
          <w:lang w:val="pt-BR"/>
        </w:rPr>
        <w:t>2</w:t>
      </w:r>
      <w:r w:rsidRPr="000F1CD1">
        <w:rPr>
          <w:spacing w:val="2"/>
          <w:sz w:val="26"/>
          <w:szCs w:val="26"/>
          <w:lang w:val="pt-BR"/>
        </w:rPr>
        <w:t>O                  CH</w:t>
      </w:r>
      <w:r w:rsidRPr="000F1CD1">
        <w:rPr>
          <w:spacing w:val="2"/>
          <w:sz w:val="26"/>
          <w:szCs w:val="26"/>
          <w:vertAlign w:val="subscript"/>
          <w:lang w:val="pt-BR"/>
        </w:rPr>
        <w:t>3</w:t>
      </w:r>
      <w:r w:rsidRPr="000F1CD1">
        <w:rPr>
          <w:spacing w:val="2"/>
          <w:sz w:val="26"/>
          <w:szCs w:val="26"/>
          <w:lang w:val="pt-BR"/>
        </w:rPr>
        <w:t>COOH+CO</w:t>
      </w:r>
      <w:r w:rsidRPr="000F1CD1">
        <w:rPr>
          <w:spacing w:val="2"/>
          <w:sz w:val="26"/>
          <w:szCs w:val="26"/>
          <w:vertAlign w:val="subscript"/>
          <w:lang w:val="pt-BR"/>
        </w:rPr>
        <w:t>2</w:t>
      </w:r>
      <w:r w:rsidRPr="000F1CD1">
        <w:rPr>
          <w:spacing w:val="2"/>
          <w:sz w:val="26"/>
          <w:szCs w:val="26"/>
          <w:lang w:val="pt-BR"/>
        </w:rPr>
        <w:t>+H</w:t>
      </w:r>
      <w:r w:rsidRPr="000F1CD1">
        <w:rPr>
          <w:spacing w:val="2"/>
          <w:sz w:val="26"/>
          <w:szCs w:val="26"/>
          <w:vertAlign w:val="subscript"/>
          <w:lang w:val="pt-BR"/>
        </w:rPr>
        <w:t>2</w:t>
      </w:r>
    </w:p>
    <w:p w14:paraId="2BDD8FC3" w14:textId="77777777" w:rsidR="004D514B" w:rsidRPr="000F1CD1" w:rsidRDefault="004D514B" w:rsidP="00AF75CD">
      <w:pPr>
        <w:spacing w:line="312" w:lineRule="auto"/>
        <w:ind w:firstLine="567"/>
        <w:jc w:val="both"/>
        <w:rPr>
          <w:spacing w:val="2"/>
          <w:sz w:val="26"/>
          <w:szCs w:val="26"/>
          <w:vertAlign w:val="subscript"/>
          <w:lang w:val="pt-BR"/>
        </w:rPr>
      </w:pPr>
      <w:r w:rsidRPr="000F1CD1">
        <w:rPr>
          <w:noProof/>
          <w:spacing w:val="2"/>
          <w:sz w:val="26"/>
          <w:szCs w:val="26"/>
        </w:rPr>
        <mc:AlternateContent>
          <mc:Choice Requires="wps">
            <w:drawing>
              <wp:anchor distT="0" distB="0" distL="114300" distR="114300" simplePos="0" relativeHeight="251794944" behindDoc="0" locked="1" layoutInCell="1" allowOverlap="1" wp14:anchorId="00AB35D6" wp14:editId="433CF9EE">
                <wp:simplePos x="0" y="0"/>
                <wp:positionH relativeFrom="column">
                  <wp:posOffset>2437130</wp:posOffset>
                </wp:positionH>
                <wp:positionV relativeFrom="paragraph">
                  <wp:posOffset>-92710</wp:posOffset>
                </wp:positionV>
                <wp:extent cx="800100" cy="228600"/>
                <wp:effectExtent l="1270" t="0" r="0" b="635"/>
                <wp:wrapNone/>
                <wp:docPr id="1009"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D700D" w14:textId="77777777" w:rsidR="004D514B" w:rsidRPr="00AB419D" w:rsidRDefault="004D514B" w:rsidP="004D514B">
                            <w:pPr>
                              <w:rPr>
                                <w:sz w:val="20"/>
                              </w:rPr>
                            </w:pPr>
                            <w:r w:rsidRPr="00AB419D">
                              <w:rPr>
                                <w:sz w:val="20"/>
                              </w:rPr>
                              <w:t>VSV Ykhí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B35D6" id="Text Box 1009" o:spid="_x0000_s1166" type="#_x0000_t202" style="position:absolute;left:0;text-align:left;margin-left:191.9pt;margin-top:-7.3pt;width:63pt;height:18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" filled="f" stroked="f">
                <v:textbox>
                  <w:txbxContent>
                    <w:p w14:paraId="5A2D700D" w14:textId="77777777" w:rsidR="004D514B" w:rsidRPr="00AB419D" w:rsidRDefault="004D514B" w:rsidP="004D514B">
                      <w:pPr>
                        <w:rPr>
                          <w:sz w:val="20"/>
                        </w:rPr>
                      </w:pPr>
                      <w:r w:rsidRPr="00AB419D">
                        <w:rPr>
                          <w:sz w:val="20"/>
                        </w:rPr>
                        <w:t>VSV Ykhí</w:t>
                      </w:r>
                    </w:p>
                  </w:txbxContent>
                </v:textbox>
                <w10:anchorlock/>
              </v:shape>
            </w:pict>
          </mc:Fallback>
        </mc:AlternateContent>
      </w:r>
      <w:r w:rsidRPr="000F1CD1">
        <w:rPr>
          <w:noProof/>
          <w:spacing w:val="2"/>
          <w:sz w:val="26"/>
          <w:szCs w:val="26"/>
        </w:rPr>
        <mc:AlternateContent>
          <mc:Choice Requires="wps">
            <w:drawing>
              <wp:anchor distT="0" distB="0" distL="114300" distR="114300" simplePos="0" relativeHeight="251800064" behindDoc="0" locked="1" layoutInCell="1" allowOverlap="1" wp14:anchorId="154CF93B" wp14:editId="4501FC3D">
                <wp:simplePos x="0" y="0"/>
                <wp:positionH relativeFrom="column">
                  <wp:posOffset>2219325</wp:posOffset>
                </wp:positionH>
                <wp:positionV relativeFrom="paragraph">
                  <wp:posOffset>205105</wp:posOffset>
                </wp:positionV>
                <wp:extent cx="800100" cy="228600"/>
                <wp:effectExtent l="2540" t="1905" r="0" b="0"/>
                <wp:wrapNone/>
                <wp:docPr id="1011"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DD378" w14:textId="77777777" w:rsidR="004D514B" w:rsidRPr="00AB419D" w:rsidRDefault="004D514B" w:rsidP="004D514B">
                            <w:pPr>
                              <w:rPr>
                                <w:sz w:val="20"/>
                              </w:rPr>
                            </w:pPr>
                            <w:r w:rsidRPr="00AB419D">
                              <w:rPr>
                                <w:sz w:val="20"/>
                              </w:rPr>
                              <w:t>VSV Ykhí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CF93B" id="Text Box 1011" o:spid="_x0000_s1167" type="#_x0000_t202" style="position:absolute;left:0;text-align:left;margin-left:174.75pt;margin-top:16.15pt;width:63pt;height:18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" filled="f" stroked="f">
                <v:textbox>
                  <w:txbxContent>
                    <w:p w14:paraId="0DCDD378" w14:textId="77777777" w:rsidR="004D514B" w:rsidRPr="00AB419D" w:rsidRDefault="004D514B" w:rsidP="004D514B">
                      <w:pPr>
                        <w:rPr>
                          <w:sz w:val="20"/>
                        </w:rPr>
                      </w:pPr>
                      <w:r w:rsidRPr="00AB419D">
                        <w:rPr>
                          <w:sz w:val="20"/>
                        </w:rPr>
                        <w:t>VSV Ykhí</w:t>
                      </w:r>
                    </w:p>
                  </w:txbxContent>
                </v:textbox>
                <w10:anchorlock/>
              </v:shape>
            </w:pict>
          </mc:Fallback>
        </mc:AlternateContent>
      </w:r>
      <w:r w:rsidRPr="000F1CD1">
        <w:rPr>
          <w:noProof/>
          <w:spacing w:val="2"/>
          <w:sz w:val="26"/>
          <w:szCs w:val="26"/>
        </w:rPr>
        <mc:AlternateContent>
          <mc:Choice Requires="wps">
            <w:drawing>
              <wp:anchor distT="0" distB="0" distL="114300" distR="114300" simplePos="0" relativeHeight="251796992" behindDoc="0" locked="1" layoutInCell="1" allowOverlap="1" wp14:anchorId="783685A6" wp14:editId="5EB23B2C">
                <wp:simplePos x="0" y="0"/>
                <wp:positionH relativeFrom="column">
                  <wp:posOffset>2493645</wp:posOffset>
                </wp:positionH>
                <wp:positionV relativeFrom="paragraph">
                  <wp:posOffset>123825</wp:posOffset>
                </wp:positionV>
                <wp:extent cx="628015" cy="0"/>
                <wp:effectExtent l="10160" t="53975" r="19050" b="60325"/>
                <wp:wrapNone/>
                <wp:docPr id="1032" name="Straight Connector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7C9CC67" id="Straight Connector 1032"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9.75pt" to="245.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">
                <v:stroke endarrow="block"/>
                <w10:anchorlock/>
              </v:line>
            </w:pict>
          </mc:Fallback>
        </mc:AlternateContent>
      </w:r>
      <w:r w:rsidRPr="000F1CD1">
        <w:rPr>
          <w:spacing w:val="2"/>
          <w:sz w:val="26"/>
          <w:szCs w:val="26"/>
          <w:lang w:val="pt-BR"/>
        </w:rPr>
        <w:t>CH</w:t>
      </w:r>
      <w:r w:rsidRPr="000F1CD1">
        <w:rPr>
          <w:spacing w:val="2"/>
          <w:sz w:val="26"/>
          <w:szCs w:val="26"/>
          <w:vertAlign w:val="subscript"/>
          <w:lang w:val="pt-BR"/>
        </w:rPr>
        <w:t>3</w:t>
      </w:r>
      <w:r w:rsidRPr="000F1CD1">
        <w:rPr>
          <w:spacing w:val="2"/>
          <w:sz w:val="26"/>
          <w:szCs w:val="26"/>
          <w:lang w:val="pt-BR"/>
        </w:rPr>
        <w:t>CH</w:t>
      </w:r>
      <w:r w:rsidRPr="000F1CD1">
        <w:rPr>
          <w:spacing w:val="2"/>
          <w:sz w:val="26"/>
          <w:szCs w:val="26"/>
          <w:vertAlign w:val="subscript"/>
          <w:lang w:val="pt-BR"/>
        </w:rPr>
        <w:t xml:space="preserve">2 </w:t>
      </w:r>
      <w:r w:rsidRPr="000F1CD1">
        <w:rPr>
          <w:spacing w:val="2"/>
          <w:sz w:val="26"/>
          <w:szCs w:val="26"/>
          <w:lang w:val="vi-VN"/>
        </w:rPr>
        <w:t>CH</w:t>
      </w:r>
      <w:r w:rsidRPr="000F1CD1">
        <w:rPr>
          <w:spacing w:val="2"/>
          <w:sz w:val="26"/>
          <w:szCs w:val="26"/>
          <w:vertAlign w:val="subscript"/>
          <w:lang w:val="vi-VN"/>
        </w:rPr>
        <w:t>2</w:t>
      </w:r>
      <w:r w:rsidRPr="000F1CD1">
        <w:rPr>
          <w:spacing w:val="2"/>
          <w:sz w:val="26"/>
          <w:szCs w:val="26"/>
          <w:lang w:val="vi-VN"/>
        </w:rPr>
        <w:t>COOH</w:t>
      </w:r>
      <w:r w:rsidRPr="000F1CD1">
        <w:rPr>
          <w:spacing w:val="2"/>
          <w:sz w:val="26"/>
          <w:szCs w:val="26"/>
          <w:lang w:val="pt-BR"/>
        </w:rPr>
        <w:t>+2 H</w:t>
      </w:r>
      <w:r w:rsidRPr="000F1CD1">
        <w:rPr>
          <w:spacing w:val="2"/>
          <w:sz w:val="26"/>
          <w:szCs w:val="26"/>
          <w:vertAlign w:val="subscript"/>
          <w:lang w:val="pt-BR"/>
        </w:rPr>
        <w:t>2</w:t>
      </w:r>
      <w:r w:rsidRPr="000F1CD1">
        <w:rPr>
          <w:spacing w:val="2"/>
          <w:sz w:val="26"/>
          <w:szCs w:val="26"/>
          <w:lang w:val="pt-BR"/>
        </w:rPr>
        <w:t>O                        2CH</w:t>
      </w:r>
      <w:r w:rsidRPr="000F1CD1">
        <w:rPr>
          <w:spacing w:val="2"/>
          <w:sz w:val="26"/>
          <w:szCs w:val="26"/>
          <w:vertAlign w:val="subscript"/>
          <w:lang w:val="pt-BR"/>
        </w:rPr>
        <w:t>3</w:t>
      </w:r>
      <w:r w:rsidRPr="000F1CD1">
        <w:rPr>
          <w:spacing w:val="2"/>
          <w:sz w:val="26"/>
          <w:szCs w:val="26"/>
          <w:lang w:val="pt-BR"/>
        </w:rPr>
        <w:t>COOH+ 2H</w:t>
      </w:r>
      <w:r w:rsidRPr="000F1CD1">
        <w:rPr>
          <w:spacing w:val="2"/>
          <w:sz w:val="26"/>
          <w:szCs w:val="26"/>
          <w:vertAlign w:val="subscript"/>
          <w:lang w:val="pt-BR"/>
        </w:rPr>
        <w:t>2</w:t>
      </w:r>
    </w:p>
    <w:p w14:paraId="6DE10048" w14:textId="77777777" w:rsidR="004D514B" w:rsidRPr="000F1CD1" w:rsidRDefault="004D514B" w:rsidP="00AF75CD">
      <w:pPr>
        <w:spacing w:line="312" w:lineRule="auto"/>
        <w:ind w:firstLine="567"/>
        <w:jc w:val="both"/>
        <w:rPr>
          <w:spacing w:val="2"/>
          <w:sz w:val="26"/>
          <w:szCs w:val="26"/>
          <w:lang w:val="pt-BR"/>
        </w:rPr>
      </w:pPr>
      <w:r w:rsidRPr="000F1CD1">
        <w:rPr>
          <w:noProof/>
          <w:spacing w:val="2"/>
          <w:sz w:val="26"/>
          <w:szCs w:val="26"/>
        </w:rPr>
        <mc:AlternateContent>
          <mc:Choice Requires="wps">
            <w:drawing>
              <wp:anchor distT="0" distB="0" distL="114300" distR="114300" simplePos="0" relativeHeight="251799040" behindDoc="0" locked="1" layoutInCell="1" allowOverlap="1" wp14:anchorId="7694E936" wp14:editId="49C3C1D7">
                <wp:simplePos x="0" y="0"/>
                <wp:positionH relativeFrom="column">
                  <wp:posOffset>2321560</wp:posOffset>
                </wp:positionH>
                <wp:positionV relativeFrom="paragraph">
                  <wp:posOffset>121285</wp:posOffset>
                </wp:positionV>
                <wp:extent cx="503555" cy="0"/>
                <wp:effectExtent l="9525" t="54610" r="20320" b="59690"/>
                <wp:wrapNone/>
                <wp:docPr id="1033" name="Straight Connector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948A553" id="Straight Connector 1033" o:spid="_x0000_s1026"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8pt,9.55pt" to="222.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">
                <v:stroke endarrow="block"/>
                <w10:anchorlock/>
              </v:line>
            </w:pict>
          </mc:Fallback>
        </mc:AlternateContent>
      </w:r>
      <w:r w:rsidRPr="000F1CD1">
        <w:rPr>
          <w:spacing w:val="2"/>
          <w:sz w:val="26"/>
          <w:szCs w:val="26"/>
          <w:lang w:val="pt-BR"/>
        </w:rPr>
        <w:t>CH</w:t>
      </w:r>
      <w:r w:rsidRPr="000F1CD1">
        <w:rPr>
          <w:spacing w:val="2"/>
          <w:sz w:val="26"/>
          <w:szCs w:val="26"/>
          <w:vertAlign w:val="subscript"/>
          <w:lang w:val="pt-BR"/>
        </w:rPr>
        <w:t>3</w:t>
      </w:r>
      <w:r w:rsidRPr="000F1CD1">
        <w:rPr>
          <w:spacing w:val="2"/>
          <w:sz w:val="26"/>
          <w:szCs w:val="26"/>
          <w:lang w:val="pt-BR"/>
        </w:rPr>
        <w:t>CH</w:t>
      </w:r>
      <w:r w:rsidRPr="000F1CD1">
        <w:rPr>
          <w:spacing w:val="2"/>
          <w:sz w:val="26"/>
          <w:szCs w:val="26"/>
          <w:vertAlign w:val="subscript"/>
          <w:lang w:val="pt-BR"/>
        </w:rPr>
        <w:t xml:space="preserve">2 </w:t>
      </w:r>
      <w:r w:rsidRPr="000F1CD1">
        <w:rPr>
          <w:spacing w:val="2"/>
          <w:sz w:val="26"/>
          <w:szCs w:val="26"/>
        </w:rPr>
        <w:t>COOH</w:t>
      </w:r>
      <w:r w:rsidRPr="000F1CD1">
        <w:rPr>
          <w:spacing w:val="2"/>
          <w:sz w:val="26"/>
          <w:szCs w:val="26"/>
          <w:lang w:val="pt-BR"/>
        </w:rPr>
        <w:t xml:space="preserve"> + 2 H</w:t>
      </w:r>
      <w:r w:rsidRPr="000F1CD1">
        <w:rPr>
          <w:spacing w:val="2"/>
          <w:sz w:val="26"/>
          <w:szCs w:val="26"/>
          <w:vertAlign w:val="subscript"/>
          <w:lang w:val="pt-BR"/>
        </w:rPr>
        <w:t>2</w:t>
      </w:r>
      <w:r w:rsidRPr="000F1CD1">
        <w:rPr>
          <w:spacing w:val="2"/>
          <w:sz w:val="26"/>
          <w:szCs w:val="26"/>
          <w:lang w:val="pt-BR"/>
        </w:rPr>
        <w:t>O                      CH</w:t>
      </w:r>
      <w:r w:rsidRPr="000F1CD1">
        <w:rPr>
          <w:spacing w:val="2"/>
          <w:sz w:val="26"/>
          <w:szCs w:val="26"/>
          <w:vertAlign w:val="subscript"/>
          <w:lang w:val="pt-BR"/>
        </w:rPr>
        <w:t>3</w:t>
      </w:r>
      <w:r w:rsidRPr="000F1CD1">
        <w:rPr>
          <w:spacing w:val="2"/>
          <w:sz w:val="26"/>
          <w:szCs w:val="26"/>
          <w:lang w:val="pt-BR"/>
        </w:rPr>
        <w:t>COOH+CO</w:t>
      </w:r>
      <w:r w:rsidRPr="000F1CD1">
        <w:rPr>
          <w:spacing w:val="2"/>
          <w:sz w:val="26"/>
          <w:szCs w:val="26"/>
          <w:vertAlign w:val="subscript"/>
          <w:lang w:val="pt-BR"/>
        </w:rPr>
        <w:t xml:space="preserve">2 </w:t>
      </w:r>
      <w:r w:rsidRPr="000F1CD1">
        <w:rPr>
          <w:spacing w:val="2"/>
          <w:sz w:val="26"/>
          <w:szCs w:val="26"/>
          <w:lang w:val="pt-BR"/>
        </w:rPr>
        <w:t>+2H</w:t>
      </w:r>
      <w:r w:rsidRPr="000F1CD1">
        <w:rPr>
          <w:spacing w:val="2"/>
          <w:sz w:val="26"/>
          <w:szCs w:val="26"/>
          <w:vertAlign w:val="subscript"/>
          <w:lang w:val="pt-BR"/>
        </w:rPr>
        <w:t>2</w:t>
      </w:r>
    </w:p>
    <w:p w14:paraId="6BD4BF31" w14:textId="77777777" w:rsidR="004D514B" w:rsidRPr="000F1CD1" w:rsidRDefault="004D514B" w:rsidP="00AF75CD">
      <w:pPr>
        <w:spacing w:line="312" w:lineRule="auto"/>
        <w:ind w:firstLine="567"/>
        <w:jc w:val="both"/>
        <w:rPr>
          <w:spacing w:val="2"/>
          <w:sz w:val="26"/>
          <w:szCs w:val="26"/>
          <w:lang w:val="pt-BR"/>
        </w:rPr>
      </w:pPr>
      <w:r w:rsidRPr="000F1CD1">
        <w:rPr>
          <w:spacing w:val="2"/>
          <w:sz w:val="26"/>
          <w:szCs w:val="26"/>
          <w:lang w:val="pt-BR"/>
        </w:rPr>
        <w:t xml:space="preserve">Giai </w:t>
      </w:r>
      <w:r w:rsidRPr="000F1CD1">
        <w:rPr>
          <w:spacing w:val="2"/>
          <w:sz w:val="26"/>
          <w:szCs w:val="26"/>
          <w:lang w:val="vi-VN"/>
        </w:rPr>
        <w:t>đoạn</w:t>
      </w:r>
      <w:r w:rsidRPr="000F1CD1">
        <w:rPr>
          <w:spacing w:val="2"/>
          <w:sz w:val="26"/>
          <w:szCs w:val="26"/>
          <w:lang w:val="pt-BR"/>
        </w:rPr>
        <w:t xml:space="preserve"> này, </w:t>
      </w:r>
      <w:r w:rsidRPr="000F1CD1">
        <w:rPr>
          <w:spacing w:val="2"/>
          <w:sz w:val="26"/>
          <w:szCs w:val="26"/>
          <w:lang w:val="vi-VN"/>
        </w:rPr>
        <w:t>ngoài</w:t>
      </w:r>
      <w:r w:rsidRPr="000F1CD1">
        <w:rPr>
          <w:spacing w:val="2"/>
          <w:sz w:val="26"/>
          <w:szCs w:val="26"/>
          <w:lang w:val="pt-BR"/>
        </w:rPr>
        <w:t xml:space="preserve"> việc tạo ra các axit, CO</w:t>
      </w:r>
      <w:r w:rsidRPr="000F1CD1">
        <w:rPr>
          <w:spacing w:val="2"/>
          <w:sz w:val="26"/>
          <w:szCs w:val="26"/>
          <w:vertAlign w:val="subscript"/>
          <w:lang w:val="pt-BR"/>
        </w:rPr>
        <w:t>2</w:t>
      </w:r>
      <w:r w:rsidRPr="000F1CD1">
        <w:rPr>
          <w:spacing w:val="2"/>
          <w:sz w:val="26"/>
          <w:szCs w:val="26"/>
          <w:lang w:val="pt-BR"/>
        </w:rPr>
        <w:t>, H</w:t>
      </w:r>
      <w:r w:rsidRPr="000F1CD1">
        <w:rPr>
          <w:spacing w:val="2"/>
          <w:sz w:val="26"/>
          <w:szCs w:val="26"/>
          <w:vertAlign w:val="subscript"/>
          <w:lang w:val="pt-BR"/>
        </w:rPr>
        <w:t>2</w:t>
      </w:r>
      <w:r w:rsidRPr="000F1CD1">
        <w:rPr>
          <w:spacing w:val="2"/>
          <w:sz w:val="26"/>
          <w:szCs w:val="26"/>
          <w:lang w:val="pt-BR"/>
        </w:rPr>
        <w:t xml:space="preserve"> còn tạo ra các tế bào vi khuẩn yếm khí mới.</w:t>
      </w:r>
    </w:p>
    <w:p w14:paraId="5BB7B083"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pt-BR"/>
        </w:rPr>
      </w:pPr>
      <w:r w:rsidRPr="000F1CD1">
        <w:rPr>
          <w:rFonts w:cs="Times New Roman"/>
          <w:b/>
          <w:noProof/>
          <w:spacing w:val="2"/>
          <w:szCs w:val="26"/>
        </w:rPr>
        <mc:AlternateContent>
          <mc:Choice Requires="wps">
            <w:drawing>
              <wp:anchor distT="0" distB="0" distL="114300" distR="114300" simplePos="0" relativeHeight="251802112" behindDoc="0" locked="1" layoutInCell="1" allowOverlap="1" wp14:anchorId="75F02D71" wp14:editId="1A0C4E2D">
                <wp:simplePos x="0" y="0"/>
                <wp:positionH relativeFrom="column">
                  <wp:posOffset>1230630</wp:posOffset>
                </wp:positionH>
                <wp:positionV relativeFrom="paragraph">
                  <wp:posOffset>175260</wp:posOffset>
                </wp:positionV>
                <wp:extent cx="800100" cy="228600"/>
                <wp:effectExtent l="3175" t="0" r="0" b="3810"/>
                <wp:wrapNone/>
                <wp:docPr id="1034"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A1A44" w14:textId="77777777" w:rsidR="004D514B" w:rsidRPr="00AB419D" w:rsidRDefault="004D514B" w:rsidP="004D514B">
                            <w:pPr>
                              <w:rPr>
                                <w:sz w:val="20"/>
                              </w:rPr>
                            </w:pPr>
                            <w:r w:rsidRPr="00AB419D">
                              <w:rPr>
                                <w:sz w:val="20"/>
                              </w:rPr>
                              <w:t>VSV Ykhí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02D71" id="Text Box 1034" o:spid="_x0000_s1168" type="#_x0000_t202" style="position:absolute;left:0;text-align:left;margin-left:96.9pt;margin-top:13.8pt;width:63pt;height:18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" filled="f" stroked="f">
                <v:textbox>
                  <w:txbxContent>
                    <w:p w14:paraId="397A1A44" w14:textId="77777777" w:rsidR="004D514B" w:rsidRPr="00AB419D" w:rsidRDefault="004D514B" w:rsidP="004D514B">
                      <w:pPr>
                        <w:rPr>
                          <w:sz w:val="20"/>
                        </w:rPr>
                      </w:pPr>
                      <w:r w:rsidRPr="00AB419D">
                        <w:rPr>
                          <w:sz w:val="20"/>
                        </w:rPr>
                        <w:t>VSV Ykhí</w:t>
                      </w:r>
                    </w:p>
                  </w:txbxContent>
                </v:textbox>
                <w10:anchorlock/>
              </v:shape>
            </w:pict>
          </mc:Fallback>
        </mc:AlternateContent>
      </w:r>
      <w:r w:rsidRPr="000F1CD1">
        <w:rPr>
          <w:rFonts w:cs="Times New Roman"/>
          <w:spacing w:val="2"/>
          <w:szCs w:val="26"/>
          <w:lang w:val="vi-VN"/>
        </w:rPr>
        <w:t>Giai</w:t>
      </w:r>
      <w:r w:rsidRPr="000F1CD1">
        <w:rPr>
          <w:rFonts w:cs="Times New Roman"/>
          <w:iCs/>
          <w:spacing w:val="2"/>
          <w:szCs w:val="26"/>
          <w:lang w:val="pt-BR"/>
        </w:rPr>
        <w:t xml:space="preserve"> </w:t>
      </w:r>
      <w:r w:rsidRPr="000F1CD1">
        <w:rPr>
          <w:rFonts w:cs="Times New Roman"/>
          <w:spacing w:val="2"/>
          <w:szCs w:val="26"/>
          <w:lang w:val="vi-VN"/>
        </w:rPr>
        <w:t>đoạn</w:t>
      </w:r>
      <w:r w:rsidRPr="000F1CD1">
        <w:rPr>
          <w:rFonts w:cs="Times New Roman"/>
          <w:iCs/>
          <w:spacing w:val="2"/>
          <w:szCs w:val="26"/>
          <w:lang w:val="pt-BR"/>
        </w:rPr>
        <w:t xml:space="preserve"> sản sinh metan:</w:t>
      </w:r>
    </w:p>
    <w:p w14:paraId="30FB7938" w14:textId="77777777" w:rsidR="004D514B" w:rsidRPr="000F1CD1" w:rsidRDefault="004D514B" w:rsidP="00AF75CD">
      <w:pPr>
        <w:spacing w:line="312" w:lineRule="auto"/>
        <w:ind w:firstLine="567"/>
        <w:rPr>
          <w:spacing w:val="2"/>
          <w:sz w:val="26"/>
          <w:szCs w:val="26"/>
        </w:rPr>
      </w:pPr>
      <w:r w:rsidRPr="000F1CD1">
        <w:rPr>
          <w:noProof/>
          <w:spacing w:val="2"/>
          <w:sz w:val="26"/>
          <w:szCs w:val="26"/>
        </w:rPr>
        <mc:AlternateContent>
          <mc:Choice Requires="wps">
            <w:drawing>
              <wp:anchor distT="0" distB="0" distL="114300" distR="114300" simplePos="0" relativeHeight="251804160" behindDoc="0" locked="1" layoutInCell="1" allowOverlap="1" wp14:anchorId="651FCD37" wp14:editId="1010B204">
                <wp:simplePos x="0" y="0"/>
                <wp:positionH relativeFrom="column">
                  <wp:posOffset>1197610</wp:posOffset>
                </wp:positionH>
                <wp:positionV relativeFrom="paragraph">
                  <wp:posOffset>167640</wp:posOffset>
                </wp:positionV>
                <wp:extent cx="800100" cy="228600"/>
                <wp:effectExtent l="4445" t="0" r="0" b="1905"/>
                <wp:wrapNone/>
                <wp:docPr id="1010"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EB43E" w14:textId="77777777" w:rsidR="004D514B" w:rsidRPr="00AB419D" w:rsidRDefault="004D514B" w:rsidP="004D514B">
                            <w:pPr>
                              <w:rPr>
                                <w:sz w:val="20"/>
                              </w:rPr>
                            </w:pPr>
                            <w:r w:rsidRPr="00AB419D">
                              <w:rPr>
                                <w:sz w:val="20"/>
                              </w:rPr>
                              <w:t>VSV Ykhí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FCD37" id="Text Box 1010" o:spid="_x0000_s1169" type="#_x0000_t202" style="position:absolute;left:0;text-align:left;margin-left:94.3pt;margin-top:13.2pt;width:63pt;height:18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" filled="f" stroked="f">
                <v:textbox>
                  <w:txbxContent>
                    <w:p w14:paraId="09DEB43E" w14:textId="77777777" w:rsidR="004D514B" w:rsidRPr="00AB419D" w:rsidRDefault="004D514B" w:rsidP="004D514B">
                      <w:pPr>
                        <w:rPr>
                          <w:sz w:val="20"/>
                        </w:rPr>
                      </w:pPr>
                      <w:r w:rsidRPr="00AB419D">
                        <w:rPr>
                          <w:sz w:val="20"/>
                        </w:rPr>
                        <w:t>VSV Ykhí</w:t>
                      </w:r>
                    </w:p>
                  </w:txbxContent>
                </v:textbox>
                <w10:anchorlock/>
              </v:shape>
            </w:pict>
          </mc:Fallback>
        </mc:AlternateContent>
      </w:r>
      <w:r w:rsidRPr="000F1CD1">
        <w:rPr>
          <w:noProof/>
          <w:spacing w:val="2"/>
          <w:sz w:val="26"/>
          <w:szCs w:val="26"/>
        </w:rPr>
        <mc:AlternateContent>
          <mc:Choice Requires="wps">
            <w:drawing>
              <wp:anchor distT="0" distB="0" distL="114300" distR="114300" simplePos="0" relativeHeight="251801088" behindDoc="0" locked="1" layoutInCell="1" allowOverlap="1" wp14:anchorId="6B8A00AB" wp14:editId="28488952">
                <wp:simplePos x="0" y="0"/>
                <wp:positionH relativeFrom="column">
                  <wp:posOffset>1265555</wp:posOffset>
                </wp:positionH>
                <wp:positionV relativeFrom="paragraph">
                  <wp:posOffset>120650</wp:posOffset>
                </wp:positionV>
                <wp:extent cx="653415" cy="0"/>
                <wp:effectExtent l="6350" t="59055" r="16510" b="5524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AE1179E" id="Straight Connector 92"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5pt,9.5pt" to="151.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">
                <v:stroke endarrow="block"/>
                <w10:anchorlock/>
              </v:line>
            </w:pict>
          </mc:Fallback>
        </mc:AlternateContent>
      </w:r>
      <w:r w:rsidRPr="000F1CD1">
        <w:rPr>
          <w:spacing w:val="2"/>
          <w:sz w:val="26"/>
          <w:szCs w:val="26"/>
          <w:lang w:val="pt-BR"/>
        </w:rPr>
        <w:t>2H</w:t>
      </w:r>
      <w:r w:rsidRPr="000F1CD1">
        <w:rPr>
          <w:spacing w:val="2"/>
          <w:sz w:val="26"/>
          <w:szCs w:val="26"/>
          <w:vertAlign w:val="subscript"/>
          <w:lang w:val="pt-BR"/>
        </w:rPr>
        <w:t>2</w:t>
      </w:r>
      <w:r w:rsidRPr="000F1CD1">
        <w:rPr>
          <w:spacing w:val="2"/>
          <w:sz w:val="26"/>
          <w:szCs w:val="26"/>
          <w:vertAlign w:val="subscript"/>
        </w:rPr>
        <w:t xml:space="preserve"> </w:t>
      </w:r>
      <w:r w:rsidRPr="000F1CD1">
        <w:rPr>
          <w:spacing w:val="2"/>
          <w:sz w:val="26"/>
          <w:szCs w:val="26"/>
        </w:rPr>
        <w:t>+ CO</w:t>
      </w:r>
      <w:r w:rsidRPr="000F1CD1">
        <w:rPr>
          <w:spacing w:val="2"/>
          <w:sz w:val="26"/>
          <w:szCs w:val="26"/>
          <w:vertAlign w:val="subscript"/>
        </w:rPr>
        <w:t xml:space="preserve">2                                  </w:t>
      </w:r>
      <w:r w:rsidRPr="000F1CD1">
        <w:rPr>
          <w:spacing w:val="2"/>
          <w:sz w:val="26"/>
          <w:szCs w:val="26"/>
        </w:rPr>
        <w:t>CH</w:t>
      </w:r>
      <w:r w:rsidRPr="000F1CD1">
        <w:rPr>
          <w:spacing w:val="2"/>
          <w:sz w:val="26"/>
          <w:szCs w:val="26"/>
          <w:vertAlign w:val="subscript"/>
        </w:rPr>
        <w:t xml:space="preserve">4 </w:t>
      </w:r>
      <w:r w:rsidRPr="000F1CD1">
        <w:rPr>
          <w:spacing w:val="2"/>
          <w:sz w:val="26"/>
          <w:szCs w:val="26"/>
        </w:rPr>
        <w:t>+ 2H</w:t>
      </w:r>
      <w:r w:rsidRPr="000F1CD1">
        <w:rPr>
          <w:spacing w:val="2"/>
          <w:sz w:val="26"/>
          <w:szCs w:val="26"/>
          <w:vertAlign w:val="subscript"/>
        </w:rPr>
        <w:t>2</w:t>
      </w:r>
      <w:r w:rsidRPr="000F1CD1">
        <w:rPr>
          <w:spacing w:val="2"/>
          <w:sz w:val="26"/>
          <w:szCs w:val="26"/>
        </w:rPr>
        <w:t>O</w:t>
      </w:r>
    </w:p>
    <w:p w14:paraId="3A6614D6" w14:textId="77777777" w:rsidR="004D514B" w:rsidRPr="000F1CD1" w:rsidRDefault="004D514B" w:rsidP="00AF75CD">
      <w:pPr>
        <w:spacing w:line="312" w:lineRule="auto"/>
        <w:ind w:firstLine="567"/>
        <w:jc w:val="both"/>
        <w:rPr>
          <w:spacing w:val="2"/>
          <w:sz w:val="26"/>
          <w:szCs w:val="26"/>
          <w:lang w:val="vi-VN"/>
        </w:rPr>
      </w:pPr>
      <w:r w:rsidRPr="000F1CD1">
        <w:rPr>
          <w:noProof/>
          <w:spacing w:val="2"/>
          <w:sz w:val="26"/>
          <w:szCs w:val="26"/>
        </w:rPr>
        <w:lastRenderedPageBreak/>
        <mc:AlternateContent>
          <mc:Choice Requires="wps">
            <w:drawing>
              <wp:anchor distT="0" distB="0" distL="114300" distR="114300" simplePos="0" relativeHeight="251803136" behindDoc="0" locked="1" layoutInCell="1" allowOverlap="1" wp14:anchorId="01C8E988" wp14:editId="13B3B89C">
                <wp:simplePos x="0" y="0"/>
                <wp:positionH relativeFrom="column">
                  <wp:posOffset>1214120</wp:posOffset>
                </wp:positionH>
                <wp:positionV relativeFrom="paragraph">
                  <wp:posOffset>105410</wp:posOffset>
                </wp:positionV>
                <wp:extent cx="685800" cy="0"/>
                <wp:effectExtent l="12700" t="60960" r="15875" b="5334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673C652" id="Straight Connector 90"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8.3pt" to="149.6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">
                <v:stroke endarrow="block"/>
                <w10:anchorlock/>
              </v:line>
            </w:pict>
          </mc:Fallback>
        </mc:AlternateContent>
      </w:r>
      <w:r w:rsidRPr="000F1CD1">
        <w:rPr>
          <w:spacing w:val="2"/>
          <w:sz w:val="26"/>
          <w:szCs w:val="26"/>
        </w:rPr>
        <w:t>CH</w:t>
      </w:r>
      <w:r w:rsidRPr="000F1CD1">
        <w:rPr>
          <w:spacing w:val="2"/>
          <w:sz w:val="26"/>
          <w:szCs w:val="26"/>
          <w:vertAlign w:val="subscript"/>
        </w:rPr>
        <w:t>3</w:t>
      </w:r>
      <w:r w:rsidRPr="000F1CD1">
        <w:rPr>
          <w:spacing w:val="2"/>
          <w:sz w:val="26"/>
          <w:szCs w:val="26"/>
        </w:rPr>
        <w:t>COOH                    CH</w:t>
      </w:r>
      <w:r w:rsidRPr="000F1CD1">
        <w:rPr>
          <w:spacing w:val="2"/>
          <w:sz w:val="26"/>
          <w:szCs w:val="26"/>
          <w:vertAlign w:val="subscript"/>
        </w:rPr>
        <w:t xml:space="preserve">4 </w:t>
      </w:r>
      <w:r w:rsidRPr="000F1CD1">
        <w:rPr>
          <w:spacing w:val="2"/>
          <w:sz w:val="26"/>
          <w:szCs w:val="26"/>
        </w:rPr>
        <w:t>+ CO</w:t>
      </w:r>
      <w:r w:rsidRPr="000F1CD1">
        <w:rPr>
          <w:spacing w:val="2"/>
          <w:sz w:val="26"/>
          <w:szCs w:val="26"/>
          <w:vertAlign w:val="subscript"/>
        </w:rPr>
        <w:t>2</w:t>
      </w:r>
    </w:p>
    <w:p w14:paraId="793A381F" w14:textId="77777777" w:rsidR="004D514B" w:rsidRPr="000F1CD1" w:rsidRDefault="004D514B" w:rsidP="00324512">
      <w:pPr>
        <w:pStyle w:val="ListParagraph"/>
        <w:numPr>
          <w:ilvl w:val="1"/>
          <w:numId w:val="11"/>
        </w:numPr>
        <w:ind w:left="0" w:right="0" w:firstLine="567"/>
        <w:contextualSpacing/>
        <w:rPr>
          <w:rFonts w:cs="Times New Roman"/>
          <w:spacing w:val="2"/>
          <w:szCs w:val="26"/>
          <w:lang w:val="vi-VN"/>
        </w:rPr>
      </w:pPr>
      <w:r w:rsidRPr="000F1CD1">
        <w:rPr>
          <w:rFonts w:cs="Times New Roman"/>
          <w:spacing w:val="2"/>
          <w:szCs w:val="26"/>
          <w:lang w:val="vi-VN"/>
        </w:rPr>
        <w:t xml:space="preserve">Cấu </w:t>
      </w:r>
      <w:r w:rsidRPr="000F1CD1">
        <w:rPr>
          <w:rFonts w:cs="Times New Roman"/>
          <w:spacing w:val="2"/>
          <w:szCs w:val="26"/>
          <w:lang w:val="pt-BR"/>
        </w:rPr>
        <w:t>tạo</w:t>
      </w:r>
      <w:r w:rsidRPr="000F1CD1">
        <w:rPr>
          <w:rFonts w:cs="Times New Roman"/>
          <w:spacing w:val="2"/>
          <w:szCs w:val="26"/>
          <w:lang w:val="vi-VN"/>
        </w:rPr>
        <w:t xml:space="preserve"> của bể biogas là loại hầm chìm phủ kín đáy và phủ mặt bằng bạt HDPE có độ dày là 1-2 mm. </w:t>
      </w:r>
    </w:p>
    <w:p w14:paraId="4987EA0F"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vi-VN"/>
        </w:rPr>
      </w:pPr>
      <w:r w:rsidRPr="000F1CD1">
        <w:rPr>
          <w:rFonts w:cs="Times New Roman"/>
          <w:iCs/>
          <w:spacing w:val="2"/>
          <w:szCs w:val="26"/>
          <w:lang w:val="vi-VN"/>
        </w:rPr>
        <w:t xml:space="preserve">Chọn thời gian lưu nước trong hầm biogas là 45 ngày, đáp ứng nhu cầu xử lý của trang trại chăn nuôi quy mô lớn. </w:t>
      </w:r>
      <w:r w:rsidRPr="000F1CD1">
        <w:rPr>
          <w:rFonts w:cs="Times New Roman"/>
          <w:iCs/>
          <w:spacing w:val="2"/>
          <w:szCs w:val="26"/>
        </w:rPr>
        <w:t>Hầm biogas được thiết kế với thể tích 3.000 m</w:t>
      </w:r>
      <w:r w:rsidRPr="000F1CD1">
        <w:rPr>
          <w:rFonts w:cs="Times New Roman"/>
          <w:iCs/>
          <w:spacing w:val="2"/>
          <w:szCs w:val="26"/>
          <w:vertAlign w:val="superscript"/>
        </w:rPr>
        <w:t>3</w:t>
      </w:r>
      <w:r w:rsidRPr="000F1CD1">
        <w:rPr>
          <w:rFonts w:cs="Times New Roman"/>
          <w:iCs/>
          <w:spacing w:val="2"/>
          <w:szCs w:val="26"/>
        </w:rPr>
        <w:t xml:space="preserve"> đủ để lưu chứa lượng nước thải và lượng phân đi vào nước thải trong vòng 45 ngày (như tính toán ở phần thiết kế hầm biogas). B</w:t>
      </w:r>
      <w:r w:rsidRPr="000F1CD1">
        <w:rPr>
          <w:rFonts w:cs="Times New Roman"/>
          <w:iCs/>
          <w:spacing w:val="2"/>
          <w:szCs w:val="26"/>
          <w:lang w:val="vi-VN"/>
        </w:rPr>
        <w:t>ể chìm trong lòng đất nên độ bền cao, nước thải được thu gom bằng mương xây gạch đậy đan, chảy vào túi chứa theo độ dốc thiết kế là 0,5%; giữ nhiệt độ cao vào mùa lạnh và mùa mưa, thích hợp cho vi sinh vật phát triển.</w:t>
      </w:r>
    </w:p>
    <w:p w14:paraId="7E2B1165"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vi-VN"/>
        </w:rPr>
      </w:pPr>
      <w:r w:rsidRPr="000F1CD1">
        <w:rPr>
          <w:rFonts w:cs="Times New Roman"/>
          <w:iCs/>
          <w:spacing w:val="2"/>
          <w:szCs w:val="26"/>
          <w:lang w:val="vi-VN"/>
        </w:rPr>
        <w:t>Quá trình xử lý chính của bể là lên men kỵ khí. Trong bể biogas nước thải được dẫn ngầm tạo chuyển động xoáy trộn (từ ½ bể xuống gần đáy hoặc đi từ dưới đáy lên). Trong quá trình này các chất hữu cơ sẽ được khuấy trộn nhờ đó vi sinh vật kỵ khí phân hủy thành CO</w:t>
      </w:r>
      <w:r w:rsidRPr="000F1CD1">
        <w:rPr>
          <w:rFonts w:cs="Times New Roman"/>
          <w:iCs/>
          <w:spacing w:val="2"/>
          <w:szCs w:val="26"/>
          <w:vertAlign w:val="subscript"/>
          <w:lang w:val="vi-VN"/>
        </w:rPr>
        <w:t>2</w:t>
      </w:r>
      <w:r w:rsidRPr="000F1CD1">
        <w:rPr>
          <w:rFonts w:cs="Times New Roman"/>
          <w:iCs/>
          <w:spacing w:val="2"/>
          <w:szCs w:val="26"/>
          <w:lang w:val="vi-VN"/>
        </w:rPr>
        <w:t xml:space="preserve"> và nước cùng môt số khí CH</w:t>
      </w:r>
      <w:r w:rsidRPr="000F1CD1">
        <w:rPr>
          <w:rFonts w:cs="Times New Roman"/>
          <w:iCs/>
          <w:spacing w:val="2"/>
          <w:szCs w:val="26"/>
          <w:vertAlign w:val="subscript"/>
          <w:lang w:val="vi-VN"/>
        </w:rPr>
        <w:t>4</w:t>
      </w:r>
      <w:r w:rsidRPr="000F1CD1">
        <w:rPr>
          <w:rFonts w:cs="Times New Roman"/>
          <w:iCs/>
          <w:spacing w:val="2"/>
          <w:szCs w:val="26"/>
          <w:lang w:val="vi-VN"/>
        </w:rPr>
        <w:t>, NH</w:t>
      </w:r>
      <w:r w:rsidRPr="000F1CD1">
        <w:rPr>
          <w:rFonts w:cs="Times New Roman"/>
          <w:iCs/>
          <w:spacing w:val="2"/>
          <w:szCs w:val="26"/>
          <w:vertAlign w:val="subscript"/>
          <w:lang w:val="vi-VN"/>
        </w:rPr>
        <w:t>3</w:t>
      </w:r>
      <w:r w:rsidRPr="000F1CD1">
        <w:rPr>
          <w:rFonts w:cs="Times New Roman"/>
          <w:iCs/>
          <w:spacing w:val="2"/>
          <w:szCs w:val="26"/>
          <w:lang w:val="vi-VN"/>
        </w:rPr>
        <w:t>, H</w:t>
      </w:r>
      <w:r w:rsidRPr="000F1CD1">
        <w:rPr>
          <w:rFonts w:cs="Times New Roman"/>
          <w:iCs/>
          <w:spacing w:val="2"/>
          <w:szCs w:val="26"/>
          <w:vertAlign w:val="subscript"/>
          <w:lang w:val="vi-VN"/>
        </w:rPr>
        <w:t>2</w:t>
      </w:r>
      <w:r w:rsidRPr="000F1CD1">
        <w:rPr>
          <w:rFonts w:cs="Times New Roman"/>
          <w:iCs/>
          <w:spacing w:val="2"/>
          <w:szCs w:val="26"/>
          <w:lang w:val="vi-VN"/>
        </w:rPr>
        <w:t xml:space="preserve">S, VOC... </w:t>
      </w:r>
    </w:p>
    <w:p w14:paraId="554748A0"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vi-VN"/>
        </w:rPr>
      </w:pPr>
      <w:r w:rsidRPr="000F1CD1">
        <w:rPr>
          <w:rFonts w:cs="Times New Roman"/>
          <w:iCs/>
          <w:spacing w:val="2"/>
          <w:szCs w:val="26"/>
          <w:lang w:val="vi-VN"/>
        </w:rPr>
        <w:t>Lượng khí metan (CH</w:t>
      </w:r>
      <w:r w:rsidRPr="000F1CD1">
        <w:rPr>
          <w:rFonts w:cs="Times New Roman"/>
          <w:iCs/>
          <w:spacing w:val="2"/>
          <w:szCs w:val="26"/>
          <w:vertAlign w:val="subscript"/>
          <w:lang w:val="vi-VN"/>
        </w:rPr>
        <w:t>4</w:t>
      </w:r>
      <w:r w:rsidRPr="000F1CD1">
        <w:rPr>
          <w:rFonts w:cs="Times New Roman"/>
          <w:iCs/>
          <w:spacing w:val="2"/>
          <w:szCs w:val="26"/>
          <w:lang w:val="vi-VN"/>
        </w:rPr>
        <w:t>) đươc sinh ra sau quá trình lên men chiếm 75% được khai thác tận thu làm chất đốt, nên mùi chất thải giảm từ 70 - 80%.</w:t>
      </w:r>
    </w:p>
    <w:p w14:paraId="2ABA028F"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vi-VN"/>
        </w:rPr>
      </w:pPr>
      <w:r w:rsidRPr="000F1CD1">
        <w:rPr>
          <w:rFonts w:cs="Times New Roman"/>
          <w:iCs/>
          <w:spacing w:val="2"/>
          <w:szCs w:val="26"/>
          <w:lang w:val="vi-VN"/>
        </w:rPr>
        <w:t>Bùn sinh ra từ quá trình lên men cùng với tạp chất lơ lửng lắng xuống đáy bể được hút ra, có thể chế biến phân bón.</w:t>
      </w:r>
    </w:p>
    <w:p w14:paraId="3D00F906" w14:textId="77777777" w:rsidR="004D514B" w:rsidRPr="000F1CD1" w:rsidRDefault="004D514B" w:rsidP="00324512">
      <w:pPr>
        <w:pStyle w:val="ListParagraph"/>
        <w:numPr>
          <w:ilvl w:val="1"/>
          <w:numId w:val="11"/>
        </w:numPr>
        <w:ind w:left="0" w:right="0" w:firstLine="567"/>
        <w:contextualSpacing/>
        <w:rPr>
          <w:rFonts w:cs="Times New Roman"/>
          <w:i/>
          <w:iCs/>
          <w:spacing w:val="2"/>
          <w:szCs w:val="26"/>
          <w:lang w:val="vi-VN"/>
        </w:rPr>
      </w:pPr>
      <w:r w:rsidRPr="000F1CD1">
        <w:rPr>
          <w:rFonts w:cs="Times New Roman"/>
          <w:iCs/>
          <w:spacing w:val="2"/>
          <w:szCs w:val="26"/>
          <w:lang w:val="vi-VN"/>
        </w:rPr>
        <w:t>Do đặc trưng ô nhiễm nên phần nước thải thoát ra khỏi bể Biogas vẫn còn hàm lượng cao các chất hữu cơ, nước thải sẽ được hòa trộn với nước thải sinh hoạt (sau hệ thống bể tự hoại) tại bể lắng sơ bộ có sục khí để tạo điều kiện hòa trộn hoàn toàn; qua đó, các chất ô nhiễm trong nước thải cũng sẽ được xử lý phần nào. Nước thải sau khi qua bể biogas hàm tiếp tục tự chảy qua bể lắng sơ bộ của hệ thống xử lý.</w:t>
      </w:r>
    </w:p>
    <w:p w14:paraId="695E232F" w14:textId="77777777" w:rsidR="004D514B" w:rsidRPr="000F1CD1" w:rsidRDefault="004D514B" w:rsidP="00AF75CD">
      <w:pPr>
        <w:spacing w:line="312" w:lineRule="auto"/>
        <w:ind w:firstLine="567"/>
        <w:jc w:val="both"/>
        <w:rPr>
          <w:rFonts w:eastAsiaTheme="minorEastAsia"/>
          <w:b/>
          <w:i/>
          <w:sz w:val="26"/>
          <w:szCs w:val="26"/>
          <w:lang w:val="vi-VN"/>
        </w:rPr>
      </w:pPr>
      <w:r w:rsidRPr="000F1CD1">
        <w:rPr>
          <w:rFonts w:eastAsiaTheme="minorEastAsia"/>
          <w:b/>
          <w:i/>
          <w:sz w:val="26"/>
          <w:szCs w:val="26"/>
          <w:lang w:val="vi-VN"/>
        </w:rPr>
        <w:t>Bể lắng sơ bộ</w:t>
      </w:r>
    </w:p>
    <w:p w14:paraId="5B78B144" w14:textId="77777777" w:rsidR="004D514B" w:rsidRPr="000F1CD1" w:rsidRDefault="004D514B" w:rsidP="00AF75CD">
      <w:pPr>
        <w:spacing w:line="312" w:lineRule="auto"/>
        <w:ind w:firstLine="567"/>
        <w:jc w:val="both"/>
        <w:rPr>
          <w:rFonts w:eastAsiaTheme="minorEastAsia"/>
          <w:sz w:val="26"/>
          <w:szCs w:val="26"/>
          <w:lang w:val="vi-VN"/>
        </w:rPr>
      </w:pPr>
      <w:r w:rsidRPr="000F1CD1">
        <w:rPr>
          <w:spacing w:val="2"/>
          <w:sz w:val="26"/>
          <w:szCs w:val="26"/>
          <w:lang w:val="vi-VN"/>
        </w:rPr>
        <w:t>Nước</w:t>
      </w:r>
      <w:r w:rsidRPr="000F1CD1">
        <w:rPr>
          <w:rFonts w:eastAsiaTheme="minorEastAsia"/>
          <w:sz w:val="26"/>
          <w:szCs w:val="26"/>
          <w:lang w:val="vi-VN"/>
        </w:rPr>
        <w:t xml:space="preserve"> </w:t>
      </w:r>
      <w:r w:rsidRPr="000F1CD1">
        <w:rPr>
          <w:spacing w:val="2"/>
          <w:sz w:val="26"/>
          <w:szCs w:val="26"/>
          <w:lang w:val="vi-VN"/>
        </w:rPr>
        <w:t>thải</w:t>
      </w:r>
      <w:r w:rsidRPr="000F1CD1">
        <w:rPr>
          <w:rFonts w:eastAsiaTheme="minorEastAsia"/>
          <w:sz w:val="26"/>
          <w:szCs w:val="26"/>
          <w:lang w:val="vi-VN"/>
        </w:rPr>
        <w:t xml:space="preserve"> sau khi qua hầm biogas và nước thải sinh hoạt sau khi xử lý sơ bộ qua bể tự hoại 3 ngăn được dẫn tới bể lắng sơ bộ</w:t>
      </w:r>
      <w:r w:rsidRPr="000F1CD1">
        <w:rPr>
          <w:rFonts w:eastAsiaTheme="minorEastAsia"/>
          <w:sz w:val="26"/>
          <w:szCs w:val="26"/>
        </w:rPr>
        <w:t xml:space="preserve"> đường ống </w:t>
      </w:r>
      <w:r w:rsidRPr="000F1CD1">
        <w:rPr>
          <w:sz w:val="26"/>
          <w:szCs w:val="26"/>
          <w:lang w:val="vi-VN"/>
        </w:rPr>
        <w:t>PVC Ø90</w:t>
      </w:r>
      <w:r w:rsidRPr="000F1CD1">
        <w:rPr>
          <w:rFonts w:eastAsiaTheme="minorEastAsia"/>
          <w:sz w:val="26"/>
          <w:szCs w:val="26"/>
          <w:lang w:val="vi-VN"/>
        </w:rPr>
        <w:t>. Tại đây các chất cặn có kích thước lớn và cát được lắng cặn để giảm lượng cặn đi vào các công trình xử lý phía sau, hạn chế nghẹt bơm hoặc gây ăn mòn cánh bơm.</w:t>
      </w:r>
    </w:p>
    <w:p w14:paraId="40356CD2" w14:textId="77777777" w:rsidR="004D514B" w:rsidRPr="000F1CD1" w:rsidRDefault="004D514B" w:rsidP="00AF75CD">
      <w:pPr>
        <w:spacing w:line="312" w:lineRule="auto"/>
        <w:ind w:firstLine="567"/>
        <w:jc w:val="both"/>
        <w:rPr>
          <w:rFonts w:eastAsiaTheme="minorEastAsia"/>
          <w:b/>
          <w:i/>
          <w:sz w:val="26"/>
          <w:szCs w:val="26"/>
          <w:lang w:val="vi-VN"/>
        </w:rPr>
      </w:pPr>
      <w:r w:rsidRPr="000F1CD1">
        <w:rPr>
          <w:rFonts w:eastAsiaTheme="minorEastAsia"/>
          <w:b/>
          <w:i/>
          <w:sz w:val="26"/>
          <w:szCs w:val="26"/>
          <w:lang w:val="vi-VN"/>
        </w:rPr>
        <w:t>Bể điều hòa</w:t>
      </w:r>
    </w:p>
    <w:p w14:paraId="5C9C9C70"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 xml:space="preserve">Sau </w:t>
      </w:r>
      <w:r w:rsidRPr="000F1CD1">
        <w:rPr>
          <w:rFonts w:eastAsiaTheme="minorEastAsia"/>
          <w:sz w:val="26"/>
          <w:szCs w:val="26"/>
          <w:lang w:val="vi-VN"/>
        </w:rPr>
        <w:t>khi</w:t>
      </w:r>
      <w:r w:rsidRPr="000F1CD1">
        <w:rPr>
          <w:sz w:val="26"/>
          <w:szCs w:val="26"/>
          <w:lang w:val="vi-VN"/>
        </w:rPr>
        <w:t xml:space="preserve"> </w:t>
      </w:r>
      <w:r w:rsidRPr="000F1CD1">
        <w:rPr>
          <w:spacing w:val="2"/>
          <w:sz w:val="26"/>
          <w:szCs w:val="26"/>
          <w:lang w:val="vi-VN"/>
        </w:rPr>
        <w:t>lắng</w:t>
      </w:r>
      <w:r w:rsidRPr="000F1CD1">
        <w:rPr>
          <w:sz w:val="26"/>
          <w:szCs w:val="26"/>
          <w:lang w:val="vi-VN"/>
        </w:rPr>
        <w:t xml:space="preserve"> nước thải sẽ tự chảy qua bể điều hòa, bể điều hòa có nhiệm vụ điều hòa lưu lượng và nồng độ nước thải, tạo chế độ làm việc ổn định và liên tục cho các công trình xử lý, tránh hiện tượng hệ thống xử lý bị quá tải. Nước thải trong hồ điều hòa được sục khí liên tục từ máy thổi khí và hệ thống phân phối khí nhằm tránh hiện tượng yếm khí dưới đáy bể. Tại đây nước thải được điều hòa về lưu lượng và nồng độ bằng phương pháp lưu trong bể từ 6-8h và sục khí với lượng không khí từ 0,01-0,015m³ khí/m³ nước thải. Hệ thống cấp khí là hệ thống ống đục lỗ phân phối khí thô. Bơm điều </w:t>
      </w:r>
      <w:r w:rsidRPr="000F1CD1">
        <w:rPr>
          <w:sz w:val="26"/>
          <w:szCs w:val="26"/>
          <w:lang w:val="vi-VN"/>
        </w:rPr>
        <w:lastRenderedPageBreak/>
        <w:t>hòa được thiết kế với lưu lượng trung bình ngày sẽ bơm một lượng nước thải đều vào bể sinh học  thiếu</w:t>
      </w:r>
      <w:r w:rsidRPr="000F1CD1">
        <w:rPr>
          <w:spacing w:val="-9"/>
          <w:sz w:val="26"/>
          <w:szCs w:val="26"/>
          <w:lang w:val="vi-VN"/>
        </w:rPr>
        <w:t xml:space="preserve"> </w:t>
      </w:r>
      <w:r w:rsidRPr="000F1CD1">
        <w:rPr>
          <w:sz w:val="26"/>
          <w:szCs w:val="26"/>
          <w:lang w:val="vi-VN"/>
        </w:rPr>
        <w:t>khí.</w:t>
      </w:r>
    </w:p>
    <w:p w14:paraId="7F2A60F5" w14:textId="77777777" w:rsidR="004D514B" w:rsidRPr="000F1CD1" w:rsidRDefault="004D514B" w:rsidP="00AF75CD">
      <w:pPr>
        <w:spacing w:line="312" w:lineRule="auto"/>
        <w:ind w:firstLine="567"/>
        <w:jc w:val="both"/>
        <w:rPr>
          <w:rFonts w:eastAsiaTheme="minorEastAsia"/>
          <w:b/>
          <w:i/>
          <w:sz w:val="26"/>
          <w:szCs w:val="26"/>
          <w:lang w:val="vi-VN"/>
        </w:rPr>
      </w:pPr>
      <w:r w:rsidRPr="000F1CD1">
        <w:rPr>
          <w:rFonts w:eastAsiaTheme="minorEastAsia"/>
          <w:b/>
          <w:i/>
          <w:sz w:val="26"/>
          <w:szCs w:val="26"/>
          <w:lang w:val="vi-VN"/>
        </w:rPr>
        <w:t>Bể sinh học thiếu khí (Anoxic)</w:t>
      </w:r>
    </w:p>
    <w:p w14:paraId="17D682E7" w14:textId="77777777" w:rsidR="004D514B" w:rsidRPr="000F1CD1" w:rsidRDefault="004D514B" w:rsidP="00AF75CD">
      <w:pPr>
        <w:spacing w:line="312" w:lineRule="auto"/>
        <w:ind w:firstLine="567"/>
        <w:jc w:val="both"/>
        <w:rPr>
          <w:rFonts w:eastAsiaTheme="minorEastAsia"/>
          <w:sz w:val="26"/>
          <w:szCs w:val="26"/>
          <w:lang w:val="vi-VN"/>
        </w:rPr>
      </w:pPr>
      <w:r w:rsidRPr="000F1CD1">
        <w:rPr>
          <w:rFonts w:eastAsiaTheme="minorEastAsia"/>
          <w:sz w:val="26"/>
          <w:szCs w:val="26"/>
          <w:lang w:val="vi-VN"/>
        </w:rPr>
        <w:t>Nhiệm vụ: thực hiện quá trình khử các hợp chất N và P và chất hữu cơ trong nước thải. Ổn định chất dinh dưỡng và các nguyên tố vi lượng trước khi vào bể sinh học hiếu khí. Xử lý ni trát chuyển NH</w:t>
      </w:r>
      <w:r w:rsidRPr="000F1CD1">
        <w:rPr>
          <w:rFonts w:eastAsiaTheme="minorEastAsia"/>
          <w:sz w:val="26"/>
          <w:szCs w:val="26"/>
          <w:vertAlign w:val="subscript"/>
          <w:lang w:val="vi-VN"/>
        </w:rPr>
        <w:t>4</w:t>
      </w:r>
      <w:r w:rsidRPr="000F1CD1">
        <w:rPr>
          <w:rFonts w:eastAsiaTheme="minorEastAsia"/>
          <w:sz w:val="26"/>
          <w:szCs w:val="26"/>
          <w:vertAlign w:val="superscript"/>
          <w:lang w:val="vi-VN"/>
        </w:rPr>
        <w:t>+</w:t>
      </w:r>
      <w:r w:rsidRPr="000F1CD1">
        <w:rPr>
          <w:rFonts w:eastAsiaTheme="minorEastAsia"/>
          <w:sz w:val="26"/>
          <w:szCs w:val="26"/>
          <w:lang w:val="vi-VN"/>
        </w:rPr>
        <w:t xml:space="preserve"> thành NO</w:t>
      </w:r>
      <w:r w:rsidRPr="000F1CD1">
        <w:rPr>
          <w:rFonts w:eastAsiaTheme="minorEastAsia"/>
          <w:sz w:val="26"/>
          <w:szCs w:val="26"/>
          <w:vertAlign w:val="subscript"/>
          <w:lang w:val="vi-VN"/>
        </w:rPr>
        <w:t>3</w:t>
      </w:r>
      <w:r w:rsidRPr="000F1CD1">
        <w:rPr>
          <w:rFonts w:eastAsiaTheme="minorEastAsia"/>
          <w:sz w:val="26"/>
          <w:szCs w:val="26"/>
          <w:vertAlign w:val="superscript"/>
          <w:lang w:val="vi-VN"/>
        </w:rPr>
        <w:t>-</w:t>
      </w:r>
      <w:r w:rsidRPr="000F1CD1">
        <w:rPr>
          <w:rFonts w:eastAsiaTheme="minorEastAsia"/>
          <w:sz w:val="26"/>
          <w:szCs w:val="26"/>
          <w:lang w:val="vi-VN"/>
        </w:rPr>
        <w:t xml:space="preserve"> và khử NO</w:t>
      </w:r>
      <w:r w:rsidRPr="000F1CD1">
        <w:rPr>
          <w:rFonts w:eastAsiaTheme="minorEastAsia"/>
          <w:sz w:val="26"/>
          <w:szCs w:val="26"/>
          <w:vertAlign w:val="subscript"/>
          <w:lang w:val="vi-VN"/>
        </w:rPr>
        <w:t>3</w:t>
      </w:r>
      <w:r w:rsidRPr="000F1CD1">
        <w:rPr>
          <w:rFonts w:eastAsiaTheme="minorEastAsia"/>
          <w:sz w:val="26"/>
          <w:szCs w:val="26"/>
          <w:vertAlign w:val="superscript"/>
          <w:lang w:val="vi-VN"/>
        </w:rPr>
        <w:t xml:space="preserve">- </w:t>
      </w:r>
      <w:r w:rsidRPr="000F1CD1">
        <w:rPr>
          <w:rFonts w:eastAsiaTheme="minorEastAsia"/>
          <w:sz w:val="26"/>
          <w:szCs w:val="26"/>
          <w:lang w:val="vi-VN"/>
        </w:rPr>
        <w:t>thành N</w:t>
      </w:r>
      <w:r w:rsidRPr="000F1CD1">
        <w:rPr>
          <w:rFonts w:eastAsiaTheme="minorEastAsia"/>
          <w:sz w:val="26"/>
          <w:szCs w:val="26"/>
          <w:vertAlign w:val="subscript"/>
          <w:lang w:val="vi-VN"/>
        </w:rPr>
        <w:t>2</w:t>
      </w:r>
      <w:r w:rsidRPr="000F1CD1">
        <w:rPr>
          <w:rFonts w:eastAsiaTheme="minorEastAsia"/>
          <w:sz w:val="26"/>
          <w:szCs w:val="26"/>
          <w:lang w:val="vi-VN"/>
        </w:rPr>
        <w:t xml:space="preserve"> đồng thời làm giảm hàm lượng  các chất hữu cơ trong nước thải bằng vi sinh thiếu khí. Quy trình diễn ra như sau:</w:t>
      </w:r>
    </w:p>
    <w:p w14:paraId="1B68A0FA" w14:textId="77777777" w:rsidR="004D514B" w:rsidRPr="000F1CD1" w:rsidRDefault="004D514B" w:rsidP="00AF75CD">
      <w:pPr>
        <w:spacing w:line="312" w:lineRule="auto"/>
        <w:ind w:firstLine="567"/>
        <w:jc w:val="both"/>
        <w:rPr>
          <w:rFonts w:eastAsiaTheme="minorEastAsia"/>
          <w:sz w:val="26"/>
          <w:szCs w:val="26"/>
          <w:lang w:val="vi-VN"/>
        </w:rPr>
      </w:pPr>
      <w:r w:rsidRPr="000F1CD1">
        <w:rPr>
          <w:rFonts w:eastAsiaTheme="minorEastAsia"/>
          <w:sz w:val="26"/>
          <w:szCs w:val="26"/>
          <w:lang w:val="vi-VN"/>
        </w:rPr>
        <w:t>Quá trình nitrat hóa: Các loại vi khuẩn chính tham gia vào quá trình này là Nitrosomonas và Nitrobacter. Khi môi trường thiếu ô xi các loại vi khuẩn khử nitrat sẽ tách ôxi của nitrat (NO</w:t>
      </w:r>
      <w:r w:rsidRPr="000F1CD1">
        <w:rPr>
          <w:rFonts w:eastAsiaTheme="minorEastAsia"/>
          <w:sz w:val="26"/>
          <w:szCs w:val="26"/>
          <w:vertAlign w:val="subscript"/>
          <w:lang w:val="vi-VN"/>
        </w:rPr>
        <w:t>3</w:t>
      </w:r>
      <w:r w:rsidRPr="000F1CD1">
        <w:rPr>
          <w:rFonts w:eastAsiaTheme="minorEastAsia"/>
          <w:sz w:val="26"/>
          <w:szCs w:val="26"/>
          <w:vertAlign w:val="superscript"/>
          <w:lang w:val="vi-VN"/>
        </w:rPr>
        <w:t>-</w:t>
      </w:r>
      <w:r w:rsidRPr="000F1CD1">
        <w:rPr>
          <w:rFonts w:eastAsiaTheme="minorEastAsia"/>
          <w:sz w:val="26"/>
          <w:szCs w:val="26"/>
          <w:lang w:val="vi-VN"/>
        </w:rPr>
        <w:t>) thành nitrit (NO</w:t>
      </w:r>
      <w:r w:rsidRPr="000F1CD1">
        <w:rPr>
          <w:rFonts w:eastAsiaTheme="minorEastAsia"/>
          <w:sz w:val="26"/>
          <w:szCs w:val="26"/>
          <w:vertAlign w:val="subscript"/>
          <w:lang w:val="vi-VN"/>
        </w:rPr>
        <w:t>2</w:t>
      </w:r>
      <w:r w:rsidRPr="000F1CD1">
        <w:rPr>
          <w:rFonts w:eastAsiaTheme="minorEastAsia"/>
          <w:sz w:val="26"/>
          <w:szCs w:val="26"/>
          <w:vertAlign w:val="superscript"/>
          <w:lang w:val="vi-VN"/>
        </w:rPr>
        <w:t>-</w:t>
      </w:r>
      <w:r w:rsidRPr="000F1CD1">
        <w:rPr>
          <w:rFonts w:eastAsiaTheme="minorEastAsia"/>
          <w:sz w:val="26"/>
          <w:szCs w:val="26"/>
          <w:lang w:val="vi-VN"/>
        </w:rPr>
        <w:t>) và nitrit thành N</w:t>
      </w:r>
      <w:r w:rsidRPr="000F1CD1">
        <w:rPr>
          <w:rFonts w:eastAsiaTheme="minorEastAsia"/>
          <w:sz w:val="26"/>
          <w:szCs w:val="26"/>
          <w:vertAlign w:val="subscript"/>
          <w:lang w:val="vi-VN"/>
        </w:rPr>
        <w:t>2</w:t>
      </w:r>
    </w:p>
    <w:p w14:paraId="17F44E1F" w14:textId="77777777" w:rsidR="004D514B" w:rsidRPr="000F1CD1" w:rsidRDefault="004D514B" w:rsidP="00AF75CD">
      <w:pPr>
        <w:tabs>
          <w:tab w:val="left" w:pos="1425"/>
        </w:tabs>
        <w:spacing w:line="312" w:lineRule="auto"/>
        <w:ind w:left="284"/>
        <w:jc w:val="both"/>
        <w:rPr>
          <w:rFonts w:eastAsiaTheme="minorEastAsia"/>
          <w:sz w:val="26"/>
          <w:szCs w:val="26"/>
          <w:vertAlign w:val="subscript"/>
        </w:rPr>
      </w:pPr>
      <w:r w:rsidRPr="000F1CD1">
        <w:rPr>
          <w:rFonts w:eastAsiaTheme="minorEastAsia"/>
          <w:noProof/>
          <w:sz w:val="26"/>
          <w:szCs w:val="26"/>
        </w:rPr>
        <mc:AlternateContent>
          <mc:Choice Requires="wps">
            <w:drawing>
              <wp:anchor distT="0" distB="0" distL="114300" distR="114300" simplePos="0" relativeHeight="251807232" behindDoc="0" locked="0" layoutInCell="1" allowOverlap="1" wp14:anchorId="70BE06F9" wp14:editId="451E682E">
                <wp:simplePos x="0" y="0"/>
                <wp:positionH relativeFrom="column">
                  <wp:posOffset>1608617</wp:posOffset>
                </wp:positionH>
                <wp:positionV relativeFrom="paragraph">
                  <wp:posOffset>92710</wp:posOffset>
                </wp:positionV>
                <wp:extent cx="152400" cy="0"/>
                <wp:effectExtent l="0" t="76200" r="19050" b="114300"/>
                <wp:wrapNone/>
                <wp:docPr id="75" name="Straight Arrow Connector 75"/>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5CC029F" id="Straight Arrow Connector 75" o:spid="_x0000_s1026" type="#_x0000_t32" style="position:absolute;margin-left:126.65pt;margin-top:7.3pt;width:12pt;height:0;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">
                <v:stroke endarrow="open"/>
              </v:shape>
            </w:pict>
          </mc:Fallback>
        </mc:AlternateContent>
      </w:r>
      <w:r w:rsidRPr="000F1CD1">
        <w:rPr>
          <w:rFonts w:eastAsiaTheme="minorEastAsia"/>
          <w:noProof/>
          <w:sz w:val="26"/>
          <w:szCs w:val="26"/>
        </w:rPr>
        <mc:AlternateContent>
          <mc:Choice Requires="wps">
            <w:drawing>
              <wp:anchor distT="0" distB="0" distL="114300" distR="114300" simplePos="0" relativeHeight="251805184" behindDoc="0" locked="0" layoutInCell="1" allowOverlap="1" wp14:anchorId="3A8F91F1" wp14:editId="30DE8D3D">
                <wp:simplePos x="0" y="0"/>
                <wp:positionH relativeFrom="column">
                  <wp:posOffset>530860</wp:posOffset>
                </wp:positionH>
                <wp:positionV relativeFrom="paragraph">
                  <wp:posOffset>92710</wp:posOffset>
                </wp:positionV>
                <wp:extent cx="104775" cy="0"/>
                <wp:effectExtent l="0" t="76200" r="28575" b="114300"/>
                <wp:wrapNone/>
                <wp:docPr id="77" name="Straight Arrow Connector 77"/>
                <wp:cNvGraphicFramePr/>
                <a:graphic xmlns:a="http://schemas.openxmlformats.org/drawingml/2006/main">
                  <a:graphicData uri="http://schemas.microsoft.com/office/word/2010/wordprocessingShape">
                    <wps:wsp>
                      <wps:cNvCnPr/>
                      <wps:spPr>
                        <a:xfrm>
                          <a:off x="0" y="0"/>
                          <a:ext cx="1047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DEB5AEA" id="Straight Arrow Connector 77" o:spid="_x0000_s1026" type="#_x0000_t32" style="position:absolute;margin-left:41.8pt;margin-top:7.3pt;width:8.25pt;height:0;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">
                <v:stroke endarrow="open"/>
              </v:shape>
            </w:pict>
          </mc:Fallback>
        </mc:AlternateContent>
      </w:r>
      <w:r w:rsidRPr="000F1CD1">
        <w:rPr>
          <w:rFonts w:eastAsiaTheme="minorEastAsia"/>
          <w:noProof/>
          <w:sz w:val="26"/>
          <w:szCs w:val="26"/>
        </w:rPr>
        <mc:AlternateContent>
          <mc:Choice Requires="wps">
            <w:drawing>
              <wp:anchor distT="0" distB="0" distL="114300" distR="114300" simplePos="0" relativeHeight="251806208" behindDoc="0" locked="0" layoutInCell="1" allowOverlap="1" wp14:anchorId="64DD29F6" wp14:editId="139FA32D">
                <wp:simplePos x="0" y="0"/>
                <wp:positionH relativeFrom="column">
                  <wp:posOffset>1075055</wp:posOffset>
                </wp:positionH>
                <wp:positionV relativeFrom="paragraph">
                  <wp:posOffset>92710</wp:posOffset>
                </wp:positionV>
                <wp:extent cx="217170" cy="0"/>
                <wp:effectExtent l="0" t="76200" r="11430" b="114300"/>
                <wp:wrapNone/>
                <wp:docPr id="76" name="Straight Arrow Connector 76"/>
                <wp:cNvGraphicFramePr/>
                <a:graphic xmlns:a="http://schemas.openxmlformats.org/drawingml/2006/main">
                  <a:graphicData uri="http://schemas.microsoft.com/office/word/2010/wordprocessingShape">
                    <wps:wsp>
                      <wps:cNvCnPr/>
                      <wps:spPr>
                        <a:xfrm>
                          <a:off x="0" y="0"/>
                          <a:ext cx="21717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B822F4D" id="Straight Arrow Connector 76" o:spid="_x0000_s1026" type="#_x0000_t32" style="position:absolute;margin-left:84.65pt;margin-top:7.3pt;width:17.1pt;height: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">
                <v:stroke endarrow="open"/>
              </v:shape>
            </w:pict>
          </mc:Fallback>
        </mc:AlternateContent>
      </w:r>
      <w:r w:rsidRPr="000F1CD1">
        <w:rPr>
          <w:rFonts w:eastAsiaTheme="minorEastAsia"/>
          <w:noProof/>
          <w:sz w:val="26"/>
          <w:szCs w:val="26"/>
        </w:rPr>
        <mc:AlternateContent>
          <mc:Choice Requires="wps">
            <w:drawing>
              <wp:anchor distT="0" distB="0" distL="114300" distR="114300" simplePos="0" relativeHeight="251808256" behindDoc="0" locked="0" layoutInCell="1" allowOverlap="1" wp14:anchorId="6E43C2E5" wp14:editId="3898CB52">
                <wp:simplePos x="0" y="0"/>
                <wp:positionH relativeFrom="column">
                  <wp:posOffset>2120265</wp:posOffset>
                </wp:positionH>
                <wp:positionV relativeFrom="paragraph">
                  <wp:posOffset>95250</wp:posOffset>
                </wp:positionV>
                <wp:extent cx="104775" cy="0"/>
                <wp:effectExtent l="0" t="76200" r="28575" b="114300"/>
                <wp:wrapNone/>
                <wp:docPr id="74" name="Straight Arrow Connector 74"/>
                <wp:cNvGraphicFramePr/>
                <a:graphic xmlns:a="http://schemas.openxmlformats.org/drawingml/2006/main">
                  <a:graphicData uri="http://schemas.microsoft.com/office/word/2010/wordprocessingShape">
                    <wps:wsp>
                      <wps:cNvCnPr/>
                      <wps:spPr>
                        <a:xfrm>
                          <a:off x="0" y="0"/>
                          <a:ext cx="1047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AA63A46" id="Straight Arrow Connector 74" o:spid="_x0000_s1026" type="#_x0000_t32" style="position:absolute;margin-left:166.95pt;margin-top:7.5pt;width:8.25pt;height: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">
                <v:stroke endarrow="open"/>
              </v:shape>
            </w:pict>
          </mc:Fallback>
        </mc:AlternateContent>
      </w:r>
      <w:r w:rsidRPr="000F1CD1">
        <w:rPr>
          <w:rFonts w:eastAsiaTheme="minorEastAsia"/>
          <w:sz w:val="26"/>
          <w:szCs w:val="26"/>
        </w:rPr>
        <w:t>NO</w:t>
      </w:r>
      <w:r w:rsidRPr="000F1CD1">
        <w:rPr>
          <w:rFonts w:eastAsiaTheme="minorEastAsia"/>
          <w:sz w:val="26"/>
          <w:szCs w:val="26"/>
          <w:vertAlign w:val="subscript"/>
        </w:rPr>
        <w:t>3</w:t>
      </w:r>
      <w:r w:rsidRPr="000F1CD1">
        <w:rPr>
          <w:rFonts w:eastAsiaTheme="minorEastAsia"/>
          <w:sz w:val="26"/>
          <w:szCs w:val="26"/>
          <w:vertAlign w:val="superscript"/>
        </w:rPr>
        <w:t>-</w:t>
      </w:r>
      <w:r w:rsidRPr="000F1CD1">
        <w:rPr>
          <w:rFonts w:eastAsiaTheme="minorEastAsia"/>
          <w:sz w:val="26"/>
          <w:szCs w:val="26"/>
        </w:rPr>
        <w:t xml:space="preserve">  </w:t>
      </w:r>
      <w:r w:rsidRPr="000F1CD1">
        <w:rPr>
          <w:rFonts w:eastAsiaTheme="minorEastAsia"/>
          <w:b/>
          <w:w w:val="105"/>
          <w:sz w:val="26"/>
          <w:szCs w:val="26"/>
        </w:rPr>
        <w:t xml:space="preserve">  </w:t>
      </w:r>
      <w:r w:rsidRPr="000F1CD1">
        <w:rPr>
          <w:rFonts w:eastAsiaTheme="minorEastAsia"/>
          <w:sz w:val="26"/>
          <w:szCs w:val="26"/>
        </w:rPr>
        <w:t>NO</w:t>
      </w:r>
      <w:r w:rsidRPr="000F1CD1">
        <w:rPr>
          <w:rFonts w:eastAsiaTheme="minorEastAsia"/>
          <w:sz w:val="26"/>
          <w:szCs w:val="26"/>
          <w:vertAlign w:val="subscript"/>
        </w:rPr>
        <w:t>2</w:t>
      </w:r>
      <w:r w:rsidRPr="000F1CD1">
        <w:rPr>
          <w:rFonts w:eastAsiaTheme="minorEastAsia"/>
          <w:sz w:val="26"/>
          <w:szCs w:val="26"/>
          <w:vertAlign w:val="superscript"/>
        </w:rPr>
        <w:t xml:space="preserve">-           </w:t>
      </w:r>
      <w:r w:rsidRPr="000F1CD1">
        <w:rPr>
          <w:rFonts w:eastAsiaTheme="minorEastAsia"/>
          <w:w w:val="105"/>
          <w:sz w:val="26"/>
          <w:szCs w:val="26"/>
        </w:rPr>
        <w:t>NO     N</w:t>
      </w:r>
      <w:r w:rsidRPr="000F1CD1">
        <w:rPr>
          <w:rFonts w:eastAsiaTheme="minorEastAsia"/>
          <w:w w:val="105"/>
          <w:sz w:val="26"/>
          <w:szCs w:val="26"/>
          <w:vertAlign w:val="subscript"/>
        </w:rPr>
        <w:t>2</w:t>
      </w:r>
      <w:r w:rsidRPr="000F1CD1">
        <w:rPr>
          <w:rFonts w:eastAsiaTheme="minorEastAsia"/>
          <w:w w:val="105"/>
          <w:sz w:val="26"/>
          <w:szCs w:val="26"/>
        </w:rPr>
        <w:t xml:space="preserve">O     </w:t>
      </w:r>
      <w:r w:rsidRPr="000F1CD1">
        <w:rPr>
          <w:rFonts w:eastAsiaTheme="minorEastAsia"/>
          <w:b/>
          <w:w w:val="105"/>
          <w:sz w:val="26"/>
          <w:szCs w:val="26"/>
        </w:rPr>
        <w:t>N</w:t>
      </w:r>
      <w:r w:rsidRPr="000F1CD1">
        <w:rPr>
          <w:rFonts w:eastAsiaTheme="minorEastAsia"/>
          <w:b/>
          <w:w w:val="105"/>
          <w:sz w:val="26"/>
          <w:szCs w:val="26"/>
          <w:vertAlign w:val="subscript"/>
        </w:rPr>
        <w:t>2</w:t>
      </w:r>
    </w:p>
    <w:p w14:paraId="1265B0B0" w14:textId="77777777" w:rsidR="004D514B" w:rsidRPr="000F1CD1" w:rsidRDefault="004D514B" w:rsidP="00AF75CD">
      <w:pPr>
        <w:spacing w:line="312" w:lineRule="auto"/>
        <w:ind w:firstLine="567"/>
        <w:jc w:val="both"/>
        <w:rPr>
          <w:rFonts w:eastAsiaTheme="minorEastAsia"/>
          <w:i/>
          <w:sz w:val="26"/>
          <w:szCs w:val="26"/>
          <w:vertAlign w:val="subscript"/>
        </w:rPr>
      </w:pPr>
      <w:r w:rsidRPr="000F1CD1">
        <w:rPr>
          <w:sz w:val="26"/>
          <w:szCs w:val="26"/>
          <w:lang w:val="vi-VN"/>
        </w:rPr>
        <w:t>Khử</w:t>
      </w:r>
      <w:r w:rsidRPr="000F1CD1">
        <w:rPr>
          <w:rFonts w:eastAsiaTheme="minorEastAsia"/>
          <w:sz w:val="26"/>
          <w:szCs w:val="26"/>
        </w:rPr>
        <w:t xml:space="preserve"> nitrat:</w:t>
      </w:r>
    </w:p>
    <w:p w14:paraId="623816F8" w14:textId="77777777" w:rsidR="004D514B" w:rsidRPr="000F1CD1" w:rsidRDefault="004D514B" w:rsidP="00AF75CD">
      <w:pPr>
        <w:tabs>
          <w:tab w:val="left" w:pos="3181"/>
          <w:tab w:val="left" w:pos="8724"/>
        </w:tabs>
        <w:spacing w:line="312" w:lineRule="auto"/>
        <w:ind w:left="284"/>
        <w:jc w:val="both"/>
        <w:rPr>
          <w:rFonts w:eastAsiaTheme="minorEastAsia"/>
          <w:sz w:val="26"/>
          <w:szCs w:val="26"/>
        </w:rPr>
      </w:pPr>
      <w:r w:rsidRPr="000F1CD1">
        <w:rPr>
          <w:rFonts w:eastAsiaTheme="minorEastAsia"/>
          <w:noProof/>
          <w:sz w:val="26"/>
          <w:szCs w:val="26"/>
        </w:rPr>
        <mc:AlternateContent>
          <mc:Choice Requires="wps">
            <w:drawing>
              <wp:anchor distT="0" distB="0" distL="114300" distR="114300" simplePos="0" relativeHeight="251809280" behindDoc="0" locked="0" layoutInCell="1" allowOverlap="1" wp14:anchorId="58BCD3A4" wp14:editId="5F102606">
                <wp:simplePos x="0" y="0"/>
                <wp:positionH relativeFrom="column">
                  <wp:posOffset>1726860</wp:posOffset>
                </wp:positionH>
                <wp:positionV relativeFrom="paragraph">
                  <wp:posOffset>80985</wp:posOffset>
                </wp:positionV>
                <wp:extent cx="212652" cy="0"/>
                <wp:effectExtent l="0" t="76200" r="16510" b="114300"/>
                <wp:wrapNone/>
                <wp:docPr id="78" name="Straight Arrow Connector 78"/>
                <wp:cNvGraphicFramePr/>
                <a:graphic xmlns:a="http://schemas.openxmlformats.org/drawingml/2006/main">
                  <a:graphicData uri="http://schemas.microsoft.com/office/word/2010/wordprocessingShape">
                    <wps:wsp>
                      <wps:cNvCnPr/>
                      <wps:spPr>
                        <a:xfrm>
                          <a:off x="0" y="0"/>
                          <a:ext cx="212652"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120E72F" id="Straight Arrow Connector 78" o:spid="_x0000_s1026" type="#_x0000_t32" style="position:absolute;margin-left:135.95pt;margin-top:6.4pt;width:16.75pt;height:0;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">
                <v:stroke endarrow="open"/>
              </v:shape>
            </w:pict>
          </mc:Fallback>
        </mc:AlternateContent>
      </w:r>
      <w:r w:rsidRPr="000F1CD1">
        <w:rPr>
          <w:rFonts w:eastAsiaTheme="minorEastAsia"/>
          <w:sz w:val="26"/>
          <w:szCs w:val="26"/>
        </w:rPr>
        <w:t>NO</w:t>
      </w:r>
      <w:r w:rsidRPr="000F1CD1">
        <w:rPr>
          <w:rFonts w:eastAsiaTheme="minorEastAsia"/>
          <w:sz w:val="26"/>
          <w:szCs w:val="26"/>
          <w:vertAlign w:val="subscript"/>
        </w:rPr>
        <w:t>3</w:t>
      </w:r>
      <w:r w:rsidRPr="000F1CD1">
        <w:rPr>
          <w:rFonts w:eastAsiaTheme="minorEastAsia"/>
          <w:sz w:val="26"/>
          <w:szCs w:val="26"/>
          <w:vertAlign w:val="superscript"/>
        </w:rPr>
        <w:t>-</w:t>
      </w:r>
      <w:r w:rsidRPr="000F1CD1">
        <w:rPr>
          <w:rFonts w:eastAsiaTheme="minorEastAsia"/>
          <w:sz w:val="26"/>
          <w:szCs w:val="26"/>
        </w:rPr>
        <w:t xml:space="preserve"> + 1,08 CH</w:t>
      </w:r>
      <w:r w:rsidRPr="000F1CD1">
        <w:rPr>
          <w:rFonts w:eastAsiaTheme="minorEastAsia"/>
          <w:sz w:val="26"/>
          <w:szCs w:val="26"/>
          <w:vertAlign w:val="subscript"/>
        </w:rPr>
        <w:t>3</w:t>
      </w:r>
      <w:r w:rsidRPr="000F1CD1">
        <w:rPr>
          <w:rFonts w:eastAsiaTheme="minorEastAsia"/>
          <w:sz w:val="26"/>
          <w:szCs w:val="26"/>
        </w:rPr>
        <w:t>+H</w:t>
      </w:r>
      <w:r w:rsidRPr="000F1CD1">
        <w:rPr>
          <w:rFonts w:eastAsiaTheme="minorEastAsia"/>
          <w:sz w:val="26"/>
          <w:szCs w:val="26"/>
          <w:vertAlign w:val="superscript"/>
        </w:rPr>
        <w:t>+</w:t>
      </w:r>
      <w:r w:rsidRPr="000F1CD1">
        <w:rPr>
          <w:rFonts w:eastAsiaTheme="minorEastAsia"/>
          <w:sz w:val="26"/>
          <w:szCs w:val="26"/>
        </w:rPr>
        <w:t xml:space="preserve"> </w:t>
      </w:r>
      <w:r w:rsidRPr="000F1CD1">
        <w:rPr>
          <w:rFonts w:eastAsiaTheme="minorEastAsia"/>
          <w:sz w:val="26"/>
          <w:szCs w:val="26"/>
        </w:rPr>
        <w:tab/>
        <w:t>0,065 C</w:t>
      </w:r>
      <w:r w:rsidRPr="000F1CD1">
        <w:rPr>
          <w:rFonts w:eastAsiaTheme="minorEastAsia"/>
          <w:sz w:val="26"/>
          <w:szCs w:val="26"/>
          <w:vertAlign w:val="subscript"/>
        </w:rPr>
        <w:t>5</w:t>
      </w:r>
      <w:r w:rsidRPr="000F1CD1">
        <w:rPr>
          <w:rFonts w:eastAsiaTheme="minorEastAsia"/>
          <w:sz w:val="26"/>
          <w:szCs w:val="26"/>
        </w:rPr>
        <w:t>H</w:t>
      </w:r>
      <w:r w:rsidRPr="000F1CD1">
        <w:rPr>
          <w:rFonts w:eastAsiaTheme="minorEastAsia"/>
          <w:sz w:val="26"/>
          <w:szCs w:val="26"/>
          <w:vertAlign w:val="subscript"/>
        </w:rPr>
        <w:t>7</w:t>
      </w:r>
      <w:r w:rsidRPr="000F1CD1">
        <w:rPr>
          <w:rFonts w:eastAsiaTheme="minorEastAsia"/>
          <w:sz w:val="26"/>
          <w:szCs w:val="26"/>
        </w:rPr>
        <w:t>O</w:t>
      </w:r>
      <w:r w:rsidRPr="000F1CD1">
        <w:rPr>
          <w:rFonts w:eastAsiaTheme="minorEastAsia"/>
          <w:sz w:val="26"/>
          <w:szCs w:val="26"/>
          <w:vertAlign w:val="subscript"/>
        </w:rPr>
        <w:t>2</w:t>
      </w:r>
      <w:r w:rsidRPr="000F1CD1">
        <w:rPr>
          <w:rFonts w:eastAsiaTheme="minorEastAsia"/>
          <w:sz w:val="26"/>
          <w:szCs w:val="26"/>
        </w:rPr>
        <w:t>N + 0,47 N</w:t>
      </w:r>
      <w:r w:rsidRPr="000F1CD1">
        <w:rPr>
          <w:rFonts w:eastAsiaTheme="minorEastAsia"/>
          <w:sz w:val="26"/>
          <w:szCs w:val="26"/>
          <w:vertAlign w:val="subscript"/>
        </w:rPr>
        <w:t>2</w:t>
      </w:r>
      <w:r w:rsidRPr="000F1CD1">
        <w:rPr>
          <w:rFonts w:eastAsiaTheme="minorEastAsia"/>
          <w:sz w:val="26"/>
          <w:szCs w:val="26"/>
        </w:rPr>
        <w:t>+0,76 CO</w:t>
      </w:r>
      <w:r w:rsidRPr="000F1CD1">
        <w:rPr>
          <w:rFonts w:eastAsiaTheme="minorEastAsia"/>
          <w:sz w:val="26"/>
          <w:szCs w:val="26"/>
          <w:vertAlign w:val="subscript"/>
        </w:rPr>
        <w:t>2</w:t>
      </w:r>
      <w:r w:rsidRPr="000F1CD1">
        <w:rPr>
          <w:rFonts w:eastAsiaTheme="minorEastAsia"/>
          <w:sz w:val="26"/>
          <w:szCs w:val="26"/>
        </w:rPr>
        <w:t xml:space="preserve"> + 2,44 H</w:t>
      </w:r>
      <w:r w:rsidRPr="000F1CD1">
        <w:rPr>
          <w:rFonts w:eastAsiaTheme="minorEastAsia"/>
          <w:sz w:val="26"/>
          <w:szCs w:val="26"/>
          <w:vertAlign w:val="subscript"/>
        </w:rPr>
        <w:t>2</w:t>
      </w:r>
      <w:r w:rsidRPr="000F1CD1">
        <w:rPr>
          <w:rFonts w:eastAsiaTheme="minorEastAsia"/>
          <w:sz w:val="26"/>
          <w:szCs w:val="26"/>
        </w:rPr>
        <w:t>O</w:t>
      </w:r>
      <w:r w:rsidRPr="000F1CD1">
        <w:rPr>
          <w:rFonts w:eastAsiaTheme="minorEastAsia"/>
          <w:sz w:val="26"/>
          <w:szCs w:val="26"/>
        </w:rPr>
        <w:tab/>
      </w:r>
    </w:p>
    <w:p w14:paraId="1CD6096E" w14:textId="77777777" w:rsidR="004D514B" w:rsidRPr="000F1CD1" w:rsidRDefault="004D514B" w:rsidP="00AF75CD">
      <w:pPr>
        <w:spacing w:line="312" w:lineRule="auto"/>
        <w:ind w:firstLine="567"/>
        <w:jc w:val="both"/>
        <w:rPr>
          <w:rFonts w:eastAsiaTheme="minorEastAsia"/>
          <w:sz w:val="26"/>
          <w:szCs w:val="26"/>
        </w:rPr>
      </w:pPr>
      <w:r w:rsidRPr="000F1CD1">
        <w:rPr>
          <w:sz w:val="26"/>
          <w:szCs w:val="26"/>
          <w:lang w:val="vi-VN"/>
        </w:rPr>
        <w:t>Khử</w:t>
      </w:r>
      <w:r w:rsidRPr="000F1CD1">
        <w:rPr>
          <w:rFonts w:eastAsiaTheme="minorEastAsia"/>
          <w:sz w:val="26"/>
          <w:szCs w:val="26"/>
        </w:rPr>
        <w:t xml:space="preserve"> nitrit:</w:t>
      </w:r>
    </w:p>
    <w:p w14:paraId="5A347290" w14:textId="77777777" w:rsidR="004D514B" w:rsidRPr="000F1CD1" w:rsidRDefault="004D514B" w:rsidP="00AF75CD">
      <w:pPr>
        <w:tabs>
          <w:tab w:val="left" w:pos="3181"/>
          <w:tab w:val="left" w:pos="3700"/>
        </w:tabs>
        <w:spacing w:line="312" w:lineRule="auto"/>
        <w:ind w:left="284"/>
        <w:jc w:val="both"/>
        <w:rPr>
          <w:rFonts w:eastAsiaTheme="minorEastAsia"/>
          <w:sz w:val="26"/>
          <w:szCs w:val="26"/>
        </w:rPr>
      </w:pPr>
      <w:r w:rsidRPr="000F1CD1">
        <w:rPr>
          <w:rFonts w:eastAsiaTheme="minorEastAsia"/>
          <w:noProof/>
          <w:sz w:val="26"/>
          <w:szCs w:val="26"/>
        </w:rPr>
        <mc:AlternateContent>
          <mc:Choice Requires="wps">
            <w:drawing>
              <wp:anchor distT="0" distB="0" distL="114300" distR="114300" simplePos="0" relativeHeight="251810304" behindDoc="0" locked="0" layoutInCell="1" allowOverlap="1" wp14:anchorId="098FA028" wp14:editId="65FFC830">
                <wp:simplePos x="0" y="0"/>
                <wp:positionH relativeFrom="column">
                  <wp:posOffset>2048510</wp:posOffset>
                </wp:positionH>
                <wp:positionV relativeFrom="paragraph">
                  <wp:posOffset>112395</wp:posOffset>
                </wp:positionV>
                <wp:extent cx="212090" cy="0"/>
                <wp:effectExtent l="0" t="76200" r="16510" b="114300"/>
                <wp:wrapNone/>
                <wp:docPr id="79" name="Straight Arrow Connector 79"/>
                <wp:cNvGraphicFramePr/>
                <a:graphic xmlns:a="http://schemas.openxmlformats.org/drawingml/2006/main">
                  <a:graphicData uri="http://schemas.microsoft.com/office/word/2010/wordprocessingShape">
                    <wps:wsp>
                      <wps:cNvCnPr/>
                      <wps:spPr>
                        <a:xfrm>
                          <a:off x="0" y="0"/>
                          <a:ext cx="2120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2547A4B" id="Straight Arrow Connector 79" o:spid="_x0000_s1026" type="#_x0000_t32" style="position:absolute;margin-left:161.3pt;margin-top:8.85pt;width:16.7pt;height:0;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">
                <v:stroke endarrow="open"/>
              </v:shape>
            </w:pict>
          </mc:Fallback>
        </mc:AlternateContent>
      </w:r>
      <w:r w:rsidRPr="000F1CD1">
        <w:rPr>
          <w:rFonts w:eastAsiaTheme="minorEastAsia"/>
          <w:sz w:val="26"/>
          <w:szCs w:val="26"/>
        </w:rPr>
        <w:t>NO</w:t>
      </w:r>
      <w:r w:rsidRPr="000F1CD1">
        <w:rPr>
          <w:rFonts w:eastAsiaTheme="minorEastAsia"/>
          <w:sz w:val="26"/>
          <w:szCs w:val="26"/>
          <w:vertAlign w:val="subscript"/>
        </w:rPr>
        <w:t>2</w:t>
      </w:r>
      <w:r w:rsidRPr="000F1CD1">
        <w:rPr>
          <w:rFonts w:eastAsiaTheme="minorEastAsia"/>
          <w:sz w:val="26"/>
          <w:szCs w:val="26"/>
          <w:vertAlign w:val="superscript"/>
        </w:rPr>
        <w:t>-</w:t>
      </w:r>
      <w:r w:rsidRPr="000F1CD1">
        <w:rPr>
          <w:rFonts w:eastAsiaTheme="minorEastAsia"/>
          <w:sz w:val="26"/>
          <w:szCs w:val="26"/>
        </w:rPr>
        <w:t xml:space="preserve"> + 0,67 CH</w:t>
      </w:r>
      <w:r w:rsidRPr="000F1CD1">
        <w:rPr>
          <w:rFonts w:eastAsiaTheme="minorEastAsia"/>
          <w:sz w:val="26"/>
          <w:szCs w:val="26"/>
          <w:vertAlign w:val="subscript"/>
        </w:rPr>
        <w:t>3</w:t>
      </w:r>
      <w:r w:rsidRPr="000F1CD1">
        <w:rPr>
          <w:rFonts w:eastAsiaTheme="minorEastAsia"/>
          <w:sz w:val="26"/>
          <w:szCs w:val="26"/>
        </w:rPr>
        <w:t>OH + H</w:t>
      </w:r>
      <w:r w:rsidRPr="000F1CD1">
        <w:rPr>
          <w:rFonts w:eastAsiaTheme="minorEastAsia"/>
          <w:sz w:val="26"/>
          <w:szCs w:val="26"/>
          <w:vertAlign w:val="superscript"/>
        </w:rPr>
        <w:t>+</w:t>
      </w:r>
      <w:r w:rsidRPr="000F1CD1">
        <w:rPr>
          <w:rFonts w:eastAsiaTheme="minorEastAsia"/>
          <w:sz w:val="26"/>
          <w:szCs w:val="26"/>
        </w:rPr>
        <w:t xml:space="preserve"> </w:t>
      </w:r>
      <w:r w:rsidRPr="000F1CD1">
        <w:rPr>
          <w:rFonts w:eastAsiaTheme="minorEastAsia"/>
          <w:sz w:val="26"/>
          <w:szCs w:val="26"/>
        </w:rPr>
        <w:tab/>
      </w:r>
      <w:r w:rsidRPr="000F1CD1">
        <w:rPr>
          <w:rFonts w:eastAsiaTheme="minorEastAsia"/>
          <w:sz w:val="26"/>
          <w:szCs w:val="26"/>
        </w:rPr>
        <w:tab/>
        <w:t>0,004 C</w:t>
      </w:r>
      <w:r w:rsidRPr="000F1CD1">
        <w:rPr>
          <w:rFonts w:eastAsiaTheme="minorEastAsia"/>
          <w:sz w:val="26"/>
          <w:szCs w:val="26"/>
          <w:vertAlign w:val="subscript"/>
        </w:rPr>
        <w:t>5</w:t>
      </w:r>
      <w:r w:rsidRPr="000F1CD1">
        <w:rPr>
          <w:rFonts w:eastAsiaTheme="minorEastAsia"/>
          <w:sz w:val="26"/>
          <w:szCs w:val="26"/>
        </w:rPr>
        <w:t>H</w:t>
      </w:r>
      <w:r w:rsidRPr="000F1CD1">
        <w:rPr>
          <w:rFonts w:eastAsiaTheme="minorEastAsia"/>
          <w:sz w:val="26"/>
          <w:szCs w:val="26"/>
          <w:vertAlign w:val="subscript"/>
        </w:rPr>
        <w:t>7</w:t>
      </w:r>
      <w:r w:rsidRPr="000F1CD1">
        <w:rPr>
          <w:rFonts w:eastAsiaTheme="minorEastAsia"/>
          <w:sz w:val="26"/>
          <w:szCs w:val="26"/>
        </w:rPr>
        <w:t>O</w:t>
      </w:r>
      <w:r w:rsidRPr="000F1CD1">
        <w:rPr>
          <w:rFonts w:eastAsiaTheme="minorEastAsia"/>
          <w:sz w:val="26"/>
          <w:szCs w:val="26"/>
          <w:vertAlign w:val="subscript"/>
        </w:rPr>
        <w:t>2</w:t>
      </w:r>
      <w:r w:rsidRPr="000F1CD1">
        <w:rPr>
          <w:rFonts w:eastAsiaTheme="minorEastAsia"/>
          <w:sz w:val="26"/>
          <w:szCs w:val="26"/>
        </w:rPr>
        <w:t>N + 0,48 N</w:t>
      </w:r>
      <w:r w:rsidRPr="000F1CD1">
        <w:rPr>
          <w:rFonts w:eastAsiaTheme="minorEastAsia"/>
          <w:sz w:val="26"/>
          <w:szCs w:val="26"/>
          <w:vertAlign w:val="subscript"/>
        </w:rPr>
        <w:t>2</w:t>
      </w:r>
      <w:r w:rsidRPr="000F1CD1">
        <w:rPr>
          <w:rFonts w:eastAsiaTheme="minorEastAsia"/>
          <w:sz w:val="26"/>
          <w:szCs w:val="26"/>
        </w:rPr>
        <w:t>+ 0,047 CO</w:t>
      </w:r>
      <w:r w:rsidRPr="000F1CD1">
        <w:rPr>
          <w:rFonts w:eastAsiaTheme="minorEastAsia"/>
          <w:sz w:val="26"/>
          <w:szCs w:val="26"/>
          <w:vertAlign w:val="subscript"/>
        </w:rPr>
        <w:t>2</w:t>
      </w:r>
      <w:r w:rsidRPr="000F1CD1">
        <w:rPr>
          <w:rFonts w:eastAsiaTheme="minorEastAsia"/>
          <w:sz w:val="26"/>
          <w:szCs w:val="26"/>
        </w:rPr>
        <w:t>+ 1,7 H</w:t>
      </w:r>
      <w:r w:rsidRPr="000F1CD1">
        <w:rPr>
          <w:rFonts w:eastAsiaTheme="minorEastAsia"/>
          <w:sz w:val="26"/>
          <w:szCs w:val="26"/>
          <w:vertAlign w:val="subscript"/>
        </w:rPr>
        <w:t>2</w:t>
      </w:r>
      <w:r w:rsidRPr="000F1CD1">
        <w:rPr>
          <w:rFonts w:eastAsiaTheme="minorEastAsia"/>
          <w:sz w:val="26"/>
          <w:szCs w:val="26"/>
        </w:rPr>
        <w:t>O</w:t>
      </w:r>
    </w:p>
    <w:p w14:paraId="291BE198" w14:textId="77777777" w:rsidR="004D514B" w:rsidRPr="000F1CD1" w:rsidRDefault="004D514B" w:rsidP="00AF75CD">
      <w:pPr>
        <w:spacing w:line="312" w:lineRule="auto"/>
        <w:ind w:firstLine="567"/>
        <w:jc w:val="both"/>
        <w:rPr>
          <w:rFonts w:eastAsiaTheme="minorEastAsia"/>
          <w:sz w:val="26"/>
          <w:szCs w:val="26"/>
        </w:rPr>
      </w:pPr>
      <w:r w:rsidRPr="000F1CD1">
        <w:rPr>
          <w:rFonts w:eastAsiaTheme="minorEastAsia"/>
          <w:sz w:val="26"/>
          <w:szCs w:val="26"/>
        </w:rPr>
        <w:t xml:space="preserve">Để </w:t>
      </w:r>
      <w:r w:rsidRPr="000F1CD1">
        <w:rPr>
          <w:sz w:val="26"/>
          <w:szCs w:val="26"/>
          <w:lang w:val="vi-VN"/>
        </w:rPr>
        <w:t>nitrat</w:t>
      </w:r>
      <w:r w:rsidRPr="000F1CD1">
        <w:rPr>
          <w:rFonts w:eastAsiaTheme="minorEastAsia"/>
          <w:sz w:val="26"/>
          <w:szCs w:val="26"/>
        </w:rPr>
        <w:t xml:space="preserve"> hóa và phốt pho hóa thuận lợi tại bể xử lý thiếu khí (Anoxic) có lắp đặt máy khuấy trộn chìm nhằm đảm bảo nước thải luôn được khuấy trộn. </w:t>
      </w:r>
    </w:p>
    <w:p w14:paraId="2DAA518C" w14:textId="77777777" w:rsidR="004D514B" w:rsidRPr="000F1CD1" w:rsidRDefault="004D514B" w:rsidP="00AF75CD">
      <w:pPr>
        <w:spacing w:line="312" w:lineRule="auto"/>
        <w:ind w:firstLine="567"/>
        <w:jc w:val="both"/>
        <w:rPr>
          <w:spacing w:val="2"/>
          <w:sz w:val="26"/>
          <w:szCs w:val="26"/>
          <w:lang w:val="pt-BR"/>
        </w:rPr>
      </w:pPr>
      <w:r w:rsidRPr="000F1CD1">
        <w:rPr>
          <w:sz w:val="26"/>
          <w:szCs w:val="26"/>
          <w:lang w:val="vi-VN"/>
        </w:rPr>
        <w:t>Nước</w:t>
      </w:r>
      <w:r w:rsidRPr="000F1CD1">
        <w:rPr>
          <w:spacing w:val="2"/>
          <w:sz w:val="26"/>
          <w:szCs w:val="26"/>
          <w:lang w:val="pt-BR"/>
        </w:rPr>
        <w:t xml:space="preserve"> </w:t>
      </w:r>
      <w:r w:rsidRPr="000F1CD1">
        <w:rPr>
          <w:rFonts w:eastAsiaTheme="minorEastAsia"/>
          <w:sz w:val="26"/>
          <w:szCs w:val="26"/>
        </w:rPr>
        <w:t>thải</w:t>
      </w:r>
      <w:r w:rsidRPr="000F1CD1">
        <w:rPr>
          <w:spacing w:val="2"/>
          <w:sz w:val="26"/>
          <w:szCs w:val="26"/>
          <w:lang w:val="pt-BR"/>
        </w:rPr>
        <w:t xml:space="preserve"> sau khi qua bể sinh học thiếu khí sẽ tự chảy sang bể hiếu khí để tiếp tục được xử lý.</w:t>
      </w:r>
    </w:p>
    <w:p w14:paraId="7A072CB7" w14:textId="77777777" w:rsidR="004D514B" w:rsidRPr="000F1CD1" w:rsidRDefault="004D514B" w:rsidP="00AF75CD">
      <w:pPr>
        <w:spacing w:line="312" w:lineRule="auto"/>
        <w:ind w:firstLine="567"/>
        <w:jc w:val="both"/>
        <w:rPr>
          <w:rFonts w:eastAsiaTheme="minorEastAsia"/>
          <w:b/>
          <w:i/>
          <w:sz w:val="26"/>
          <w:szCs w:val="26"/>
          <w:lang w:val="vi-VN"/>
        </w:rPr>
      </w:pPr>
      <w:r w:rsidRPr="000F1CD1">
        <w:rPr>
          <w:rFonts w:eastAsiaTheme="minorEastAsia"/>
          <w:b/>
          <w:i/>
          <w:sz w:val="26"/>
          <w:szCs w:val="26"/>
          <w:lang w:val="vi-VN"/>
        </w:rPr>
        <w:t>Bể sinh học hiếu khí (Aerotank)</w:t>
      </w:r>
    </w:p>
    <w:p w14:paraId="004B65EA" w14:textId="77777777" w:rsidR="004D514B" w:rsidRPr="000F1CD1" w:rsidRDefault="004D514B" w:rsidP="00AF75CD">
      <w:pPr>
        <w:spacing w:line="312" w:lineRule="auto"/>
        <w:ind w:firstLine="567"/>
        <w:jc w:val="both"/>
        <w:rPr>
          <w:spacing w:val="2"/>
          <w:sz w:val="26"/>
          <w:szCs w:val="26"/>
          <w:lang w:val="pt-BR"/>
        </w:rPr>
      </w:pPr>
      <w:r w:rsidRPr="000F1CD1">
        <w:rPr>
          <w:spacing w:val="2"/>
          <w:sz w:val="26"/>
          <w:szCs w:val="26"/>
          <w:lang w:val="pt-BR"/>
        </w:rPr>
        <w:t xml:space="preserve">Bể xử lý sinh học hiếu khí bằng bùn hoạt tính lơ lững là công trình đơn vị quyết định hiệu quả xử lý của hệ thống xử lý. </w:t>
      </w:r>
    </w:p>
    <w:p w14:paraId="6791782E" w14:textId="77777777" w:rsidR="004D514B" w:rsidRPr="000F1CD1" w:rsidRDefault="004D514B" w:rsidP="00AF75CD">
      <w:pPr>
        <w:spacing w:line="312" w:lineRule="auto"/>
        <w:ind w:firstLine="567"/>
        <w:jc w:val="both"/>
        <w:rPr>
          <w:bCs/>
          <w:spacing w:val="2"/>
          <w:sz w:val="26"/>
          <w:szCs w:val="26"/>
          <w:lang w:val="pt-BR"/>
        </w:rPr>
      </w:pPr>
      <w:r w:rsidRPr="000F1CD1">
        <w:rPr>
          <w:spacing w:val="2"/>
          <w:sz w:val="26"/>
          <w:szCs w:val="26"/>
          <w:lang w:val="pt-BR"/>
        </w:rPr>
        <w:t>Bể sinh học hiếu khí có dòng chảy cùng chiều với dòng khí từ dưới lên. Các vi khuẩn hiện diện trong nước thải tồn tại ở dạng lơ lửng. Các vi sinh hiếu khí sẽ tiếp nhận ôxy và chuyển hoá chất hữu cơ thành thức ăn. Quá trình này diễn ra nhanh nhất ở giai đoạn đầu và giảm dần về phía cuối bể. Trong môi trường hiếu khí (nhờ O</w:t>
      </w:r>
      <w:r w:rsidRPr="000F1CD1">
        <w:rPr>
          <w:spacing w:val="2"/>
          <w:sz w:val="26"/>
          <w:szCs w:val="26"/>
          <w:vertAlign w:val="subscript"/>
          <w:lang w:val="pt-BR"/>
        </w:rPr>
        <w:t>2</w:t>
      </w:r>
      <w:r w:rsidRPr="000F1CD1">
        <w:rPr>
          <w:spacing w:val="2"/>
          <w:sz w:val="26"/>
          <w:szCs w:val="26"/>
          <w:lang w:val="pt-BR"/>
        </w:rPr>
        <w:t xml:space="preserve"> sục vào), vi sinh hiếu khí tiêu thụ các chất hữu cơ để phát triển, tăng sinh khối và làm giảm tải lượng ô nhiễm trong nước thải xuống mức thấp nhất. </w:t>
      </w:r>
      <w:r w:rsidRPr="000F1CD1">
        <w:rPr>
          <w:bCs/>
          <w:spacing w:val="2"/>
          <w:sz w:val="26"/>
          <w:szCs w:val="26"/>
          <w:lang w:val="pt-BR"/>
        </w:rPr>
        <w:t>Phương trình phản ứng cơ bản của nó là:</w:t>
      </w:r>
    </w:p>
    <w:p w14:paraId="52BC6310" w14:textId="77777777" w:rsidR="004D514B" w:rsidRPr="000F1CD1" w:rsidRDefault="004D514B" w:rsidP="00AF75CD">
      <w:pPr>
        <w:spacing w:line="312" w:lineRule="auto"/>
        <w:ind w:firstLine="567"/>
        <w:jc w:val="both"/>
        <w:rPr>
          <w:spacing w:val="2"/>
          <w:sz w:val="26"/>
          <w:szCs w:val="26"/>
          <w:lang w:val="pt-BR"/>
        </w:rPr>
      </w:pPr>
      <w:r w:rsidRPr="000F1CD1">
        <w:rPr>
          <w:noProof/>
          <w:spacing w:val="2"/>
          <w:sz w:val="26"/>
          <w:szCs w:val="26"/>
        </w:rPr>
        <mc:AlternateContent>
          <mc:Choice Requires="wps">
            <w:drawing>
              <wp:anchor distT="0" distB="0" distL="114300" distR="114300" simplePos="0" relativeHeight="251811328" behindDoc="0" locked="1" layoutInCell="1" allowOverlap="1" wp14:anchorId="20AFD958" wp14:editId="321F5C56">
                <wp:simplePos x="0" y="0"/>
                <wp:positionH relativeFrom="column">
                  <wp:posOffset>2516505</wp:posOffset>
                </wp:positionH>
                <wp:positionV relativeFrom="paragraph">
                  <wp:posOffset>140970</wp:posOffset>
                </wp:positionV>
                <wp:extent cx="360680" cy="0"/>
                <wp:effectExtent l="10795" t="52705" r="19050" b="61595"/>
                <wp:wrapNone/>
                <wp:docPr id="1036" name="Straight Connector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20FA1B6" id="Straight Connector 1036"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11.1pt" to="226.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">
                <v:stroke endarrow="block"/>
                <w10:anchorlock/>
              </v:line>
            </w:pict>
          </mc:Fallback>
        </mc:AlternateContent>
      </w:r>
      <w:r w:rsidRPr="000F1CD1">
        <w:rPr>
          <w:spacing w:val="2"/>
          <w:sz w:val="26"/>
          <w:szCs w:val="26"/>
          <w:lang w:val="pt-BR"/>
        </w:rPr>
        <w:t>Tế bào vi sinh + Chất hữu cơ + O</w:t>
      </w:r>
      <w:r w:rsidRPr="000F1CD1">
        <w:rPr>
          <w:spacing w:val="2"/>
          <w:sz w:val="26"/>
          <w:szCs w:val="26"/>
          <w:vertAlign w:val="subscript"/>
          <w:lang w:val="pt-BR"/>
        </w:rPr>
        <w:t>2</w:t>
      </w:r>
      <w:r w:rsidRPr="000F1CD1">
        <w:rPr>
          <w:spacing w:val="2"/>
          <w:sz w:val="26"/>
          <w:szCs w:val="26"/>
          <w:lang w:val="pt-BR"/>
        </w:rPr>
        <w:t xml:space="preserve">  </w:t>
      </w:r>
      <w:r w:rsidRPr="000F1CD1">
        <w:rPr>
          <w:spacing w:val="2"/>
          <w:sz w:val="26"/>
          <w:szCs w:val="26"/>
          <w:lang w:val="pt-BR"/>
        </w:rPr>
        <w:tab/>
        <w:t xml:space="preserve">     Tế bào mới + CO</w:t>
      </w:r>
      <w:r w:rsidRPr="000F1CD1">
        <w:rPr>
          <w:spacing w:val="2"/>
          <w:sz w:val="26"/>
          <w:szCs w:val="26"/>
          <w:vertAlign w:val="subscript"/>
          <w:lang w:val="pt-BR"/>
        </w:rPr>
        <w:t>2</w:t>
      </w:r>
      <w:r w:rsidRPr="000F1CD1">
        <w:rPr>
          <w:spacing w:val="2"/>
          <w:sz w:val="26"/>
          <w:szCs w:val="26"/>
          <w:lang w:val="pt-BR"/>
        </w:rPr>
        <w:t xml:space="preserve"> + H</w:t>
      </w:r>
      <w:r w:rsidRPr="000F1CD1">
        <w:rPr>
          <w:spacing w:val="2"/>
          <w:sz w:val="26"/>
          <w:szCs w:val="26"/>
          <w:vertAlign w:val="subscript"/>
          <w:lang w:val="pt-BR"/>
        </w:rPr>
        <w:t>2</w:t>
      </w:r>
      <w:r w:rsidRPr="000F1CD1">
        <w:rPr>
          <w:spacing w:val="2"/>
          <w:sz w:val="26"/>
          <w:szCs w:val="26"/>
          <w:lang w:val="pt-BR"/>
        </w:rPr>
        <w:t>O</w:t>
      </w:r>
    </w:p>
    <w:p w14:paraId="203149B0" w14:textId="77777777" w:rsidR="004D514B" w:rsidRPr="000F1CD1" w:rsidRDefault="004D514B" w:rsidP="00AF75CD">
      <w:pPr>
        <w:spacing w:line="312" w:lineRule="auto"/>
        <w:ind w:firstLine="567"/>
        <w:jc w:val="both"/>
        <w:rPr>
          <w:spacing w:val="2"/>
          <w:sz w:val="26"/>
          <w:szCs w:val="26"/>
          <w:lang w:val="pt-BR"/>
        </w:rPr>
      </w:pPr>
      <w:r w:rsidRPr="000F1CD1">
        <w:rPr>
          <w:spacing w:val="2"/>
          <w:sz w:val="26"/>
          <w:szCs w:val="26"/>
          <w:lang w:val="pt-BR"/>
        </w:rPr>
        <w:t>Nước sau khi ra khỏi công trình đơn vị này, hàm lượng COD và BOD giảm 80-95%, Nước thải sau khi oxi hóa các hợp chất hữu cơ &amp; chuyển hóa Amoni thành Nitrate sẽ được tuần hoàn 100% về bể lọc sinh học thiếu khí để khử Nitơ.</w:t>
      </w:r>
    </w:p>
    <w:p w14:paraId="1DE4957E" w14:textId="77777777" w:rsidR="004D514B" w:rsidRPr="000F1CD1" w:rsidRDefault="004D514B" w:rsidP="00AF75CD">
      <w:pPr>
        <w:spacing w:line="312" w:lineRule="auto"/>
        <w:ind w:firstLine="567"/>
        <w:jc w:val="both"/>
        <w:rPr>
          <w:spacing w:val="2"/>
          <w:sz w:val="26"/>
          <w:szCs w:val="26"/>
          <w:lang w:val="pt-BR"/>
        </w:rPr>
      </w:pPr>
      <w:r w:rsidRPr="000F1CD1">
        <w:rPr>
          <w:spacing w:val="2"/>
          <w:sz w:val="26"/>
          <w:szCs w:val="26"/>
          <w:lang w:val="pt-BR"/>
        </w:rPr>
        <w:t>Nước thải sau khi qua bể lọc sinh học hiếu khí sẽ tự chảy qua bể lắng bùn hoạt tính</w:t>
      </w:r>
    </w:p>
    <w:p w14:paraId="1C9C18B2" w14:textId="77777777" w:rsidR="00300C92" w:rsidRPr="000F1CD1" w:rsidRDefault="00300C92">
      <w:pPr>
        <w:spacing w:after="200" w:line="276" w:lineRule="auto"/>
        <w:rPr>
          <w:rFonts w:eastAsiaTheme="minorEastAsia"/>
          <w:b/>
          <w:i/>
          <w:sz w:val="26"/>
          <w:szCs w:val="26"/>
          <w:lang w:val="vi-VN"/>
        </w:rPr>
      </w:pPr>
      <w:r w:rsidRPr="000F1CD1">
        <w:rPr>
          <w:rFonts w:eastAsiaTheme="minorEastAsia"/>
          <w:b/>
          <w:i/>
          <w:sz w:val="26"/>
          <w:szCs w:val="26"/>
          <w:lang w:val="vi-VN"/>
        </w:rPr>
        <w:br w:type="page"/>
      </w:r>
    </w:p>
    <w:p w14:paraId="6547D139" w14:textId="644DED79" w:rsidR="004D514B" w:rsidRPr="000F1CD1" w:rsidRDefault="004D514B" w:rsidP="00AF75CD">
      <w:pPr>
        <w:spacing w:line="312" w:lineRule="auto"/>
        <w:ind w:firstLine="567"/>
        <w:jc w:val="both"/>
        <w:rPr>
          <w:rFonts w:eastAsiaTheme="minorEastAsia"/>
          <w:b/>
          <w:i/>
          <w:sz w:val="26"/>
          <w:szCs w:val="26"/>
          <w:lang w:val="vi-VN"/>
        </w:rPr>
      </w:pPr>
      <w:r w:rsidRPr="000F1CD1">
        <w:rPr>
          <w:rFonts w:eastAsiaTheme="minorEastAsia"/>
          <w:b/>
          <w:i/>
          <w:sz w:val="26"/>
          <w:szCs w:val="26"/>
          <w:lang w:val="vi-VN"/>
        </w:rPr>
        <w:lastRenderedPageBreak/>
        <w:t>Bể lắng bùn hoạt tính</w:t>
      </w:r>
    </w:p>
    <w:p w14:paraId="0F32585E" w14:textId="77777777" w:rsidR="004D514B" w:rsidRPr="000F1CD1" w:rsidRDefault="004D514B" w:rsidP="00AF75CD">
      <w:pPr>
        <w:spacing w:line="312" w:lineRule="auto"/>
        <w:ind w:firstLine="567"/>
        <w:jc w:val="both"/>
        <w:rPr>
          <w:sz w:val="26"/>
          <w:szCs w:val="26"/>
          <w:lang w:val="pt-BR"/>
        </w:rPr>
      </w:pPr>
      <w:r w:rsidRPr="000F1CD1">
        <w:rPr>
          <w:sz w:val="26"/>
          <w:szCs w:val="26"/>
          <w:lang w:val="pt-BR"/>
        </w:rPr>
        <w:t xml:space="preserve">Bể </w:t>
      </w:r>
      <w:r w:rsidRPr="000F1CD1">
        <w:rPr>
          <w:spacing w:val="2"/>
          <w:sz w:val="26"/>
          <w:szCs w:val="26"/>
          <w:lang w:val="pt-BR"/>
        </w:rPr>
        <w:t>lắng</w:t>
      </w:r>
      <w:r w:rsidRPr="000F1CD1">
        <w:rPr>
          <w:sz w:val="26"/>
          <w:szCs w:val="26"/>
          <w:lang w:val="pt-BR"/>
        </w:rPr>
        <w:t xml:space="preserve"> </w:t>
      </w:r>
      <w:r w:rsidRPr="000F1CD1">
        <w:rPr>
          <w:spacing w:val="2"/>
          <w:sz w:val="26"/>
          <w:szCs w:val="26"/>
          <w:lang w:val="pt-BR"/>
        </w:rPr>
        <w:t>bùn</w:t>
      </w:r>
      <w:r w:rsidRPr="000F1CD1">
        <w:rPr>
          <w:sz w:val="26"/>
          <w:szCs w:val="26"/>
          <w:lang w:val="pt-BR"/>
        </w:rPr>
        <w:t xml:space="preserve"> hoạt tính là bể lắng đứng nước thải chứa bùn hoạt tính được dẫn vào ống lắng trung tâm. Trong ống lắng nước thải và bùn sẽ đi xuống phía dưới bể và di chuyển lên phía trên qua vùng lắng. Với vận tốc lắng được thiết kế thích hợp và có tỉ trọng lớn bùn sẽ tách ra khỏi nước thải và tập trung vào đáy bể. Cánh gạt bùn sẽ hỗ trợ thu gom bùn vào hố thu, tốc độ cánh gạt là 20 phút/vòng. Nước thải sau khi tách bùn sẽ đi tiếp lên phía trên tập trung vào các máng thu nước răng cưa xung quanh bể và tự chảy sang bể khử khùng. Bùn thải sẽ được bơm bùn dẫn về tuần hoàn cho bể thiếu khí, bể hiếu khí; 1 phần dư thì bơm bùn sẽ bơm về bể chứa bùn.</w:t>
      </w:r>
    </w:p>
    <w:p w14:paraId="1974CDC4" w14:textId="77777777" w:rsidR="004D514B" w:rsidRPr="000F1CD1" w:rsidRDefault="004D514B" w:rsidP="00AF75CD">
      <w:pPr>
        <w:spacing w:line="312" w:lineRule="auto"/>
        <w:ind w:firstLine="567"/>
        <w:jc w:val="both"/>
        <w:rPr>
          <w:rFonts w:eastAsiaTheme="minorEastAsia"/>
          <w:b/>
          <w:i/>
          <w:sz w:val="26"/>
          <w:szCs w:val="26"/>
          <w:lang w:val="vi-VN"/>
        </w:rPr>
      </w:pPr>
      <w:r w:rsidRPr="000F1CD1">
        <w:rPr>
          <w:rFonts w:eastAsiaTheme="minorEastAsia"/>
          <w:b/>
          <w:i/>
          <w:sz w:val="26"/>
          <w:szCs w:val="26"/>
          <w:lang w:val="vi-VN"/>
        </w:rPr>
        <w:t>Bể khử trùng</w:t>
      </w:r>
    </w:p>
    <w:p w14:paraId="310693D9" w14:textId="77777777" w:rsidR="004D514B" w:rsidRPr="000F1CD1" w:rsidRDefault="004D514B" w:rsidP="00AF75CD">
      <w:pPr>
        <w:spacing w:line="312" w:lineRule="auto"/>
        <w:ind w:firstLine="567"/>
        <w:jc w:val="both"/>
        <w:rPr>
          <w:sz w:val="26"/>
          <w:szCs w:val="26"/>
          <w:lang w:val="pt-BR"/>
        </w:rPr>
      </w:pPr>
      <w:r w:rsidRPr="000F1CD1">
        <w:rPr>
          <w:sz w:val="26"/>
          <w:szCs w:val="26"/>
          <w:lang w:val="pt-BR"/>
        </w:rPr>
        <w:t>Nước thải từ bể lắng sẽ được bơm qua bể khử trùng để tiêu diệt các vi khuẩn gây bệnh. Hóa chất được sử dụng là CaOCl</w:t>
      </w:r>
      <w:r w:rsidRPr="000F1CD1">
        <w:rPr>
          <w:sz w:val="26"/>
          <w:szCs w:val="26"/>
          <w:vertAlign w:val="subscript"/>
          <w:lang w:val="pt-BR"/>
        </w:rPr>
        <w:t>2</w:t>
      </w:r>
      <w:r w:rsidRPr="000F1CD1">
        <w:rPr>
          <w:sz w:val="26"/>
          <w:szCs w:val="26"/>
          <w:lang w:val="pt-BR"/>
        </w:rPr>
        <w:t>, đây là chất oxy hóa mạnh ở bất cứ dạng nào. Khi CaOCl</w:t>
      </w:r>
      <w:r w:rsidRPr="000F1CD1">
        <w:rPr>
          <w:sz w:val="26"/>
          <w:szCs w:val="26"/>
          <w:vertAlign w:val="subscript"/>
          <w:lang w:val="pt-BR"/>
        </w:rPr>
        <w:t>2</w:t>
      </w:r>
      <w:r w:rsidRPr="000F1CD1">
        <w:rPr>
          <w:sz w:val="26"/>
          <w:szCs w:val="26"/>
          <w:lang w:val="pt-BR"/>
        </w:rPr>
        <w:t xml:space="preserve"> tiếp xúc với nước sẽ tạo ra phân tử HOCl có tác dụng khử trùng rất mạnh: Cl</w:t>
      </w:r>
      <w:r w:rsidRPr="000F1CD1">
        <w:rPr>
          <w:sz w:val="26"/>
          <w:szCs w:val="26"/>
          <w:vertAlign w:val="subscript"/>
          <w:lang w:val="pt-BR"/>
        </w:rPr>
        <w:t>2</w:t>
      </w:r>
      <w:r w:rsidRPr="000F1CD1">
        <w:rPr>
          <w:sz w:val="26"/>
          <w:szCs w:val="26"/>
          <w:lang w:val="pt-BR"/>
        </w:rPr>
        <w:t xml:space="preserve"> + H</w:t>
      </w:r>
      <w:r w:rsidRPr="000F1CD1">
        <w:rPr>
          <w:sz w:val="26"/>
          <w:szCs w:val="26"/>
          <w:vertAlign w:val="subscript"/>
          <w:lang w:val="pt-BR"/>
        </w:rPr>
        <w:t>2</w:t>
      </w:r>
      <w:r w:rsidRPr="000F1CD1">
        <w:rPr>
          <w:sz w:val="26"/>
          <w:szCs w:val="26"/>
          <w:lang w:val="pt-BR"/>
        </w:rPr>
        <w:t>O ↔ HOCl + HCl. Lượng CaOCl</w:t>
      </w:r>
      <w:r w:rsidRPr="000F1CD1">
        <w:rPr>
          <w:sz w:val="26"/>
          <w:szCs w:val="26"/>
          <w:vertAlign w:val="subscript"/>
          <w:lang w:val="pt-BR"/>
        </w:rPr>
        <w:t>2</w:t>
      </w:r>
      <w:r w:rsidRPr="000F1CD1">
        <w:rPr>
          <w:sz w:val="26"/>
          <w:szCs w:val="26"/>
          <w:lang w:val="pt-BR"/>
        </w:rPr>
        <w:t xml:space="preserve"> dùng để khử trùng nước thải được pha chế và định lượng chính xác nhờ hệ thống bơm định lượng, đảm bảo lượng chlorine dư trong nước sau xử lý không vượt quá giới hạn cho phép quy định theo tiêu chuẩn. Sau khi khử trùng, nước thải đạt QCVN 62-MT:2016/BTNMT, cột A (kq = 0,6; kf = 1,3) chảy </w:t>
      </w:r>
      <w:r w:rsidRPr="000F1CD1">
        <w:rPr>
          <w:rFonts w:eastAsiaTheme="minorEastAsia"/>
          <w:sz w:val="26"/>
          <w:szCs w:val="26"/>
          <w:lang w:val="pt-BR" w:eastAsia="zh-CN"/>
        </w:rPr>
        <w:t>v</w:t>
      </w:r>
      <w:r w:rsidRPr="000F1CD1">
        <w:rPr>
          <w:rFonts w:eastAsia="PMingLiU"/>
          <w:sz w:val="26"/>
          <w:szCs w:val="26"/>
          <w:lang w:val="pt-BR" w:eastAsia="zh-CN"/>
        </w:rPr>
        <w:t>ề</w:t>
      </w:r>
      <w:r w:rsidRPr="000F1CD1">
        <w:rPr>
          <w:rFonts w:eastAsiaTheme="minorEastAsia"/>
          <w:sz w:val="26"/>
          <w:szCs w:val="26"/>
          <w:lang w:val="pt-BR" w:eastAsia="zh-CN"/>
        </w:rPr>
        <w:t xml:space="preserve"> hồ sinh học 1 và hồ sinh học 2.</w:t>
      </w:r>
    </w:p>
    <w:p w14:paraId="6462B5C9" w14:textId="77777777" w:rsidR="004D514B" w:rsidRPr="000F1CD1" w:rsidRDefault="004D514B" w:rsidP="00AF75CD">
      <w:pPr>
        <w:spacing w:line="312" w:lineRule="auto"/>
        <w:ind w:firstLine="567"/>
        <w:jc w:val="both"/>
        <w:rPr>
          <w:sz w:val="26"/>
          <w:szCs w:val="26"/>
        </w:rPr>
      </w:pPr>
      <w:r w:rsidRPr="000F1CD1">
        <w:rPr>
          <w:position w:val="2"/>
          <w:sz w:val="26"/>
          <w:szCs w:val="26"/>
          <w:lang w:val="pt-BR"/>
        </w:rPr>
        <w:t>Lượng</w:t>
      </w:r>
      <w:r w:rsidRPr="000F1CD1">
        <w:rPr>
          <w:sz w:val="26"/>
          <w:szCs w:val="26"/>
          <w:lang w:val="pt-BR"/>
        </w:rPr>
        <w:t xml:space="preserve"> bùn thải ra từ hầm biogas, bể lắng sơ bộ và bể lắng bùn hoạt tính được thu gom về bể chứa bùn, tại đây bùn được xử lý bằng chế phẩm sinh học GEM - P1.</w:t>
      </w:r>
      <w:r w:rsidRPr="000F1CD1">
        <w:rPr>
          <w:sz w:val="26"/>
          <w:szCs w:val="26"/>
        </w:rPr>
        <w:t xml:space="preserve"> Nước thải tách từ bể chứa bùn và máy ép phân sẽ được dẫn về lại bể lắng sơ bộ để tiếp tục xử lý.</w:t>
      </w:r>
    </w:p>
    <w:p w14:paraId="39E4C493" w14:textId="77777777" w:rsidR="004D514B" w:rsidRPr="000F1CD1" w:rsidRDefault="004D514B" w:rsidP="00324512">
      <w:pPr>
        <w:pStyle w:val="ListParagraph"/>
        <w:numPr>
          <w:ilvl w:val="1"/>
          <w:numId w:val="11"/>
        </w:numPr>
        <w:ind w:left="0" w:right="0" w:firstLine="567"/>
        <w:contextualSpacing/>
        <w:rPr>
          <w:rFonts w:cs="Times New Roman"/>
          <w:i/>
          <w:spacing w:val="2"/>
          <w:szCs w:val="26"/>
          <w:lang w:val="vi-VN"/>
        </w:rPr>
      </w:pPr>
      <w:r w:rsidRPr="000F1CD1">
        <w:rPr>
          <w:rFonts w:cs="Times New Roman"/>
          <w:spacing w:val="2"/>
          <w:szCs w:val="26"/>
          <w:lang w:val="vi-VN"/>
        </w:rPr>
        <w:t>GEM - P1 là sản phẩm xử lý chất thải hữu cơ của Công ty Cổ Phần Sinh học - Môi trường Biển Cờ.</w:t>
      </w:r>
    </w:p>
    <w:p w14:paraId="18560C1A" w14:textId="77777777" w:rsidR="004D514B" w:rsidRPr="000F1CD1" w:rsidRDefault="004D514B" w:rsidP="00324512">
      <w:pPr>
        <w:pStyle w:val="ListParagraph"/>
        <w:numPr>
          <w:ilvl w:val="1"/>
          <w:numId w:val="11"/>
        </w:numPr>
        <w:ind w:left="0" w:right="0" w:firstLine="567"/>
        <w:contextualSpacing/>
        <w:rPr>
          <w:rFonts w:cs="Times New Roman"/>
          <w:i/>
          <w:spacing w:val="2"/>
          <w:szCs w:val="26"/>
          <w:lang w:val="vi-VN"/>
        </w:rPr>
      </w:pPr>
      <w:r w:rsidRPr="000F1CD1">
        <w:rPr>
          <w:rFonts w:cs="Times New Roman"/>
          <w:spacing w:val="2"/>
          <w:szCs w:val="26"/>
          <w:lang w:val="vi-VN"/>
        </w:rPr>
        <w:t>Thành phần: Lactobacillus sp., Rhodopseudomonas sp., Aspergillus Oryzae, Saccharomyces Cerevisiae, hữu cơ.</w:t>
      </w:r>
    </w:p>
    <w:p w14:paraId="381B0CF9" w14:textId="77777777" w:rsidR="004D514B" w:rsidRPr="000F1CD1" w:rsidRDefault="004D514B" w:rsidP="00324512">
      <w:pPr>
        <w:pStyle w:val="ListParagraph"/>
        <w:numPr>
          <w:ilvl w:val="1"/>
          <w:numId w:val="11"/>
        </w:numPr>
        <w:ind w:left="0" w:right="0" w:firstLine="567"/>
        <w:contextualSpacing/>
        <w:rPr>
          <w:rFonts w:cs="Times New Roman"/>
          <w:i/>
          <w:spacing w:val="2"/>
          <w:szCs w:val="26"/>
          <w:lang w:val="vi-VN"/>
        </w:rPr>
      </w:pPr>
      <w:r w:rsidRPr="000F1CD1">
        <w:rPr>
          <w:rFonts w:cs="Times New Roman"/>
          <w:spacing w:val="2"/>
          <w:szCs w:val="26"/>
          <w:lang w:val="vi-VN"/>
        </w:rPr>
        <w:t>Vai trò: Bổ sung chủng loại VSV hữu ích vào bùn thải. Kích hoạt hệ vi sinh tự nhiên  nên làm tăng mật độ vi sinh có ích trong bùn. Tăng khả năng phân hủy các hợp chất hữu cơ, tiêu diệt các vi khuẩn gây bệnh.</w:t>
      </w:r>
    </w:p>
    <w:p w14:paraId="00CD89E6" w14:textId="77777777" w:rsidR="004D514B" w:rsidRPr="000F1CD1" w:rsidRDefault="004D514B" w:rsidP="00AF75CD">
      <w:pPr>
        <w:spacing w:line="312" w:lineRule="auto"/>
        <w:ind w:firstLine="567"/>
        <w:jc w:val="both"/>
        <w:rPr>
          <w:rFonts w:eastAsiaTheme="minorEastAsia"/>
          <w:sz w:val="26"/>
          <w:szCs w:val="26"/>
          <w:lang w:val="pt-BR"/>
        </w:rPr>
      </w:pPr>
      <w:r w:rsidRPr="000F1CD1">
        <w:rPr>
          <w:rFonts w:eastAsiaTheme="minorEastAsia"/>
          <w:sz w:val="26"/>
          <w:szCs w:val="26"/>
          <w:lang w:val="pt-BR"/>
        </w:rPr>
        <w:t xml:space="preserve">Bùn </w:t>
      </w:r>
      <w:r w:rsidRPr="000F1CD1">
        <w:rPr>
          <w:sz w:val="26"/>
          <w:szCs w:val="26"/>
          <w:lang w:val="pt-BR"/>
        </w:rPr>
        <w:t>sau</w:t>
      </w:r>
      <w:r w:rsidRPr="000F1CD1">
        <w:rPr>
          <w:rFonts w:eastAsiaTheme="minorEastAsia"/>
          <w:sz w:val="26"/>
          <w:szCs w:val="26"/>
          <w:lang w:val="pt-BR"/>
        </w:rPr>
        <w:t xml:space="preserve"> khi </w:t>
      </w:r>
      <w:r w:rsidRPr="000F1CD1">
        <w:rPr>
          <w:sz w:val="26"/>
          <w:szCs w:val="26"/>
          <w:lang w:val="pt-BR"/>
        </w:rPr>
        <w:t>được</w:t>
      </w:r>
      <w:r w:rsidRPr="000F1CD1">
        <w:rPr>
          <w:rFonts w:eastAsiaTheme="minorEastAsia"/>
          <w:sz w:val="26"/>
          <w:szCs w:val="26"/>
          <w:lang w:val="pt-BR"/>
        </w:rPr>
        <w:t xml:space="preserve"> xử lý bằng chế phẩm GEM - P1 nhằm tiêu diệt các vi khuẩn gây bệnh, sau đó được lưu chứa tại nhà chứa phân, sử dụng để bón cây ăn quả trong khuôn viên dự án và bán cho các hộ xung quanh có nhu cầu.</w:t>
      </w:r>
    </w:p>
    <w:p w14:paraId="682FDD12" w14:textId="77777777" w:rsidR="004D514B" w:rsidRPr="000F1CD1" w:rsidRDefault="004D514B" w:rsidP="00AF75CD">
      <w:pPr>
        <w:spacing w:line="312" w:lineRule="auto"/>
        <w:ind w:firstLine="567"/>
        <w:jc w:val="both"/>
        <w:rPr>
          <w:rFonts w:eastAsiaTheme="minorEastAsia"/>
          <w:sz w:val="26"/>
          <w:szCs w:val="26"/>
        </w:rPr>
      </w:pPr>
      <w:r w:rsidRPr="000F1CD1">
        <w:rPr>
          <w:rFonts w:eastAsiaTheme="minorEastAsia"/>
          <w:sz w:val="26"/>
          <w:szCs w:val="26"/>
          <w:lang w:val="vi-VN"/>
        </w:rPr>
        <w:t xml:space="preserve">Hồ sinh học </w:t>
      </w:r>
      <w:r w:rsidRPr="000F1CD1">
        <w:rPr>
          <w:rFonts w:eastAsiaTheme="minorEastAsia"/>
          <w:sz w:val="26"/>
          <w:szCs w:val="26"/>
        </w:rPr>
        <w:t>1</w:t>
      </w:r>
    </w:p>
    <w:p w14:paraId="0F40F54D" w14:textId="77777777" w:rsidR="004D514B" w:rsidRPr="000F1CD1" w:rsidRDefault="004D514B" w:rsidP="00AF75CD">
      <w:pPr>
        <w:spacing w:line="312" w:lineRule="auto"/>
        <w:ind w:firstLine="567"/>
        <w:jc w:val="both"/>
        <w:rPr>
          <w:rFonts w:eastAsiaTheme="minorEastAsia"/>
          <w:sz w:val="26"/>
          <w:szCs w:val="26"/>
          <w:lang w:val="pt-BR"/>
        </w:rPr>
      </w:pPr>
      <w:r w:rsidRPr="000F1CD1">
        <w:rPr>
          <w:sz w:val="26"/>
          <w:szCs w:val="26"/>
          <w:lang w:val="pt-BR"/>
        </w:rPr>
        <w:t xml:space="preserve">Nước thải sau khi qua bể khử trùng đạt QCVN 62-MT:2016/BTNMT, cột A, kq= 0,6; kf = 1,3 (đảm bảo theo yêu cầu của khoản b, mục 1, điều 53 Quy định về tái sử dụng nước thải sau xử lý cho mục đích tưới tiêu nông nghiệp của Quyết định số 13/2016/QĐ-UBND ngày 16/06/2016 của UBND tỉnh Bình Dương về việc Ban hành Quy định bảo </w:t>
      </w:r>
      <w:r w:rsidRPr="000F1CD1">
        <w:rPr>
          <w:sz w:val="26"/>
          <w:szCs w:val="26"/>
          <w:lang w:val="pt-BR"/>
        </w:rPr>
        <w:lastRenderedPageBreak/>
        <w:t xml:space="preserve">vệ môi trường tỉnh Bình Dương) tự chảy sang hồ sinh học 1 và hồ sinh học 2 </w:t>
      </w:r>
      <w:r w:rsidRPr="000F1CD1">
        <w:rPr>
          <w:rFonts w:eastAsiaTheme="minorEastAsia"/>
          <w:sz w:val="26"/>
          <w:szCs w:val="26"/>
          <w:lang w:val="pt-BR"/>
        </w:rPr>
        <w:t>(đáy hồ, bờ hồ lót HDPE chống thấm) tại hồ sinh học 2 nước thải được bơm để tưới tiêu. Chủ Dự án trồng thêm các loại thực vật nước như: lục bình,  rong,... để giảm thiểu một số chất ô nhiễm hữu cơ trong nước</w:t>
      </w:r>
      <w:r w:rsidRPr="000F1CD1">
        <w:rPr>
          <w:rFonts w:eastAsiaTheme="minorEastAsia"/>
          <w:spacing w:val="-19"/>
          <w:sz w:val="26"/>
          <w:szCs w:val="26"/>
          <w:lang w:val="pt-BR"/>
        </w:rPr>
        <w:t xml:space="preserve"> </w:t>
      </w:r>
      <w:r w:rsidRPr="000F1CD1">
        <w:rPr>
          <w:rFonts w:eastAsiaTheme="minorEastAsia"/>
          <w:sz w:val="26"/>
          <w:szCs w:val="26"/>
          <w:lang w:val="pt-BR"/>
        </w:rPr>
        <w:t xml:space="preserve">thải. Xung quanh dự án là là đất trồng cây ăn quả của chủ dự án nên dự án chủ trương dùng toàn bộ nước thải sau xử lý để tưới cây. Khí hậu Bình Dương cũng không có những đợt mưa kéo dài dai dẳng nhiều ngày liền, khu đất dự án có độ dốc cao, thoát nước tốt. Vì vậy phương án tái sử dụng hoàn toàn nước thải tưới tiêu rất khả thi, ngay cả trong mùa mưa. </w:t>
      </w:r>
    </w:p>
    <w:p w14:paraId="4A0F5048" w14:textId="77777777" w:rsidR="004D514B" w:rsidRPr="000F1CD1" w:rsidRDefault="004D514B" w:rsidP="00AF75CD">
      <w:pPr>
        <w:spacing w:line="312" w:lineRule="auto"/>
        <w:ind w:firstLine="567"/>
        <w:jc w:val="both"/>
        <w:rPr>
          <w:sz w:val="26"/>
          <w:szCs w:val="26"/>
          <w:lang w:val="pt-BR"/>
        </w:rPr>
      </w:pPr>
      <w:r w:rsidRPr="000F1CD1">
        <w:rPr>
          <w:sz w:val="26"/>
          <w:szCs w:val="26"/>
          <w:lang w:val="pt-BR"/>
        </w:rPr>
        <w:t>Hồ sinh học 1 còn là hồ chứa nước thải trong trường hợp HTXLNT gặp sự cố, nước thải sẽ được lưu chứa tại đây chờ khắc phục hệ thống. Hồ sinh học 2 là hồ chứa nước thải đã qua xử lý và dùng để tưới cây ăn quả trong khuôn viên dự án.</w:t>
      </w:r>
    </w:p>
    <w:p w14:paraId="4887B4AB"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i/>
          <w:szCs w:val="26"/>
          <w:lang w:val="de-DE"/>
        </w:rPr>
      </w:pPr>
      <w:r w:rsidRPr="000F1CD1">
        <w:rPr>
          <w:rFonts w:eastAsiaTheme="minorEastAsia" w:cs="Times New Roman"/>
          <w:szCs w:val="26"/>
          <w:lang w:val="de-DE"/>
        </w:rPr>
        <w:t>Đặc tính các hạng mục xây dựng trong trạm XLNT</w:t>
      </w:r>
    </w:p>
    <w:p w14:paraId="192AEE26" w14:textId="77777777" w:rsidR="004D514B" w:rsidRPr="000F1CD1" w:rsidRDefault="004D514B" w:rsidP="00AF75CD">
      <w:pPr>
        <w:tabs>
          <w:tab w:val="left" w:pos="567"/>
        </w:tabs>
        <w:spacing w:line="312" w:lineRule="auto"/>
        <w:jc w:val="both"/>
        <w:rPr>
          <w:rFonts w:eastAsiaTheme="minorEastAsia"/>
          <w:sz w:val="26"/>
          <w:szCs w:val="26"/>
          <w:lang w:val="de-DE"/>
        </w:rPr>
      </w:pPr>
      <w:r w:rsidRPr="000F1CD1">
        <w:rPr>
          <w:rFonts w:eastAsiaTheme="minorEastAsia"/>
          <w:sz w:val="26"/>
          <w:szCs w:val="26"/>
          <w:lang w:val="de-DE"/>
        </w:rPr>
        <w:tab/>
        <w:t>Khi thi công các bể của hệ thống xử lý cần đảm bảo không cho nước mưa chảy tràn từ bên ngoài vào hồ</w:t>
      </w:r>
    </w:p>
    <w:p w14:paraId="1EFEDC1B" w14:textId="45F8B05A" w:rsidR="004D514B" w:rsidRPr="000F1CD1" w:rsidRDefault="004D514B" w:rsidP="00AF75CD">
      <w:pPr>
        <w:pStyle w:val="BNGN"/>
        <w:spacing w:line="312" w:lineRule="auto"/>
        <w:rPr>
          <w:color w:val="auto"/>
        </w:rPr>
      </w:pPr>
      <w:bookmarkStart w:id="1052" w:name="_Toc25585725"/>
      <w:bookmarkStart w:id="1053" w:name="_Toc25876255"/>
      <w:bookmarkStart w:id="1054" w:name="_Toc31786907"/>
      <w:bookmarkStart w:id="1055" w:name="_Toc39734085"/>
      <w:bookmarkStart w:id="1056" w:name="_Toc64553409"/>
      <w:bookmarkStart w:id="1057" w:name="_Toc67555417"/>
      <w:bookmarkStart w:id="1058" w:name="_Toc105071555"/>
      <w:bookmarkStart w:id="1059" w:name="_Toc108184262"/>
      <w:bookmarkStart w:id="1060" w:name="_Toc108249267"/>
      <w:r w:rsidRPr="000F1CD1">
        <w:rPr>
          <w:color w:val="auto"/>
        </w:rPr>
        <w:t xml:space="preserve">Bảng </w:t>
      </w:r>
      <w:r w:rsidRPr="000F1CD1">
        <w:rPr>
          <w:b/>
          <w:color w:val="auto"/>
        </w:rPr>
        <w:t>4</w:t>
      </w:r>
      <w:r w:rsidRPr="000F1CD1">
        <w:rPr>
          <w:color w:val="auto"/>
        </w:rPr>
        <w:t>.2</w:t>
      </w:r>
      <w:r w:rsidR="008D1C5F" w:rsidRPr="000F1CD1">
        <w:rPr>
          <w:color w:val="auto"/>
        </w:rPr>
        <w:t>3</w:t>
      </w:r>
      <w:r w:rsidRPr="000F1CD1">
        <w:rPr>
          <w:color w:val="auto"/>
        </w:rPr>
        <w:t>. Đặc tính các hạng mục xây dựng trong trạm XLNT Công suất 30m</w:t>
      </w:r>
      <w:r w:rsidRPr="000F1CD1">
        <w:rPr>
          <w:color w:val="auto"/>
          <w:vertAlign w:val="superscript"/>
        </w:rPr>
        <w:t>3</w:t>
      </w:r>
      <w:bookmarkEnd w:id="1052"/>
      <w:bookmarkEnd w:id="1053"/>
      <w:bookmarkEnd w:id="1054"/>
      <w:bookmarkEnd w:id="1055"/>
      <w:bookmarkEnd w:id="1056"/>
      <w:bookmarkEnd w:id="1057"/>
      <w:bookmarkEnd w:id="1058"/>
      <w:bookmarkEnd w:id="1059"/>
      <w:bookmarkEnd w:id="1060"/>
    </w:p>
    <w:tbl>
      <w:tblPr>
        <w:tblStyle w:val="TableGrid"/>
        <w:tblW w:w="10573" w:type="dxa"/>
        <w:jc w:val="center"/>
        <w:tblLook w:val="04A0" w:firstRow="1" w:lastRow="0" w:firstColumn="1" w:lastColumn="0" w:noHBand="0" w:noVBand="1"/>
      </w:tblPr>
      <w:tblGrid>
        <w:gridCol w:w="619"/>
        <w:gridCol w:w="1638"/>
        <w:gridCol w:w="1474"/>
        <w:gridCol w:w="853"/>
        <w:gridCol w:w="1800"/>
        <w:gridCol w:w="873"/>
        <w:gridCol w:w="3316"/>
      </w:tblGrid>
      <w:tr w:rsidR="00D61DE4" w:rsidRPr="000F1CD1" w14:paraId="755D4C7B" w14:textId="77777777" w:rsidTr="00AB7928">
        <w:trPr>
          <w:tblHeader/>
          <w:jc w:val="center"/>
        </w:trPr>
        <w:tc>
          <w:tcPr>
            <w:tcW w:w="619" w:type="dxa"/>
            <w:shd w:val="clear" w:color="auto" w:fill="auto"/>
            <w:vAlign w:val="center"/>
          </w:tcPr>
          <w:p w14:paraId="324EC968" w14:textId="77777777" w:rsidR="004D514B" w:rsidRPr="000F1CD1" w:rsidRDefault="004D514B" w:rsidP="00AF75CD">
            <w:pPr>
              <w:pStyle w:val="TableParagraph"/>
              <w:spacing w:before="100" w:beforeAutospacing="1" w:after="100" w:afterAutospacing="1" w:line="312" w:lineRule="auto"/>
              <w:ind w:firstLine="2"/>
              <w:rPr>
                <w:b/>
                <w:sz w:val="26"/>
                <w:szCs w:val="26"/>
              </w:rPr>
            </w:pPr>
            <w:r w:rsidRPr="000F1CD1">
              <w:rPr>
                <w:b/>
                <w:sz w:val="26"/>
                <w:szCs w:val="26"/>
              </w:rPr>
              <w:t>Stt</w:t>
            </w:r>
          </w:p>
        </w:tc>
        <w:tc>
          <w:tcPr>
            <w:tcW w:w="1638" w:type="dxa"/>
            <w:shd w:val="clear" w:color="auto" w:fill="auto"/>
            <w:vAlign w:val="center"/>
          </w:tcPr>
          <w:p w14:paraId="13916D35" w14:textId="77777777" w:rsidR="004D514B" w:rsidRPr="000F1CD1" w:rsidRDefault="004D514B" w:rsidP="00AF75CD">
            <w:pPr>
              <w:spacing w:before="100" w:beforeAutospacing="1" w:after="100" w:afterAutospacing="1" w:line="312" w:lineRule="auto"/>
              <w:jc w:val="center"/>
              <w:rPr>
                <w:b/>
                <w:sz w:val="26"/>
                <w:szCs w:val="26"/>
              </w:rPr>
            </w:pPr>
            <w:r w:rsidRPr="000F1CD1">
              <w:rPr>
                <w:b/>
                <w:sz w:val="26"/>
                <w:szCs w:val="26"/>
              </w:rPr>
              <w:t>Công trình</w:t>
            </w:r>
          </w:p>
        </w:tc>
        <w:tc>
          <w:tcPr>
            <w:tcW w:w="1474" w:type="dxa"/>
            <w:shd w:val="clear" w:color="auto" w:fill="auto"/>
            <w:vAlign w:val="center"/>
          </w:tcPr>
          <w:p w14:paraId="4D17363D" w14:textId="77777777" w:rsidR="004D514B" w:rsidRPr="000F1CD1" w:rsidRDefault="004D514B" w:rsidP="00AF75CD">
            <w:pPr>
              <w:spacing w:before="100" w:beforeAutospacing="1" w:after="100" w:afterAutospacing="1" w:line="312" w:lineRule="auto"/>
              <w:jc w:val="center"/>
              <w:rPr>
                <w:b/>
                <w:sz w:val="26"/>
                <w:szCs w:val="26"/>
              </w:rPr>
            </w:pPr>
            <w:r w:rsidRPr="000F1CD1">
              <w:rPr>
                <w:b/>
                <w:sz w:val="26"/>
                <w:szCs w:val="26"/>
              </w:rPr>
              <w:t>Kích thước (m)</w:t>
            </w:r>
          </w:p>
        </w:tc>
        <w:tc>
          <w:tcPr>
            <w:tcW w:w="853" w:type="dxa"/>
            <w:shd w:val="clear" w:color="auto" w:fill="auto"/>
            <w:vAlign w:val="center"/>
          </w:tcPr>
          <w:p w14:paraId="0E888D8B" w14:textId="77777777" w:rsidR="004D514B" w:rsidRPr="000F1CD1" w:rsidRDefault="004D514B" w:rsidP="00AF75CD">
            <w:pPr>
              <w:spacing w:before="100" w:beforeAutospacing="1" w:after="100" w:afterAutospacing="1" w:line="312" w:lineRule="auto"/>
              <w:jc w:val="center"/>
              <w:rPr>
                <w:b/>
                <w:sz w:val="26"/>
                <w:szCs w:val="26"/>
              </w:rPr>
            </w:pPr>
            <w:r w:rsidRPr="000F1CD1">
              <w:rPr>
                <w:b/>
                <w:sz w:val="26"/>
                <w:szCs w:val="26"/>
              </w:rPr>
              <w:t>Thể tích</w:t>
            </w:r>
            <w:r w:rsidRPr="000F1CD1">
              <w:rPr>
                <w:sz w:val="26"/>
                <w:szCs w:val="26"/>
              </w:rPr>
              <w:t xml:space="preserve"> (</w:t>
            </w:r>
            <w:r w:rsidRPr="000F1CD1">
              <w:rPr>
                <w:b/>
                <w:sz w:val="26"/>
                <w:szCs w:val="26"/>
              </w:rPr>
              <w:t>m</w:t>
            </w:r>
            <w:r w:rsidRPr="000F1CD1">
              <w:rPr>
                <w:b/>
                <w:sz w:val="26"/>
                <w:szCs w:val="26"/>
                <w:vertAlign w:val="superscript"/>
              </w:rPr>
              <w:t>3</w:t>
            </w:r>
            <w:r w:rsidRPr="000F1CD1">
              <w:rPr>
                <w:b/>
                <w:sz w:val="26"/>
                <w:szCs w:val="26"/>
              </w:rPr>
              <w:t>)</w:t>
            </w:r>
          </w:p>
        </w:tc>
        <w:tc>
          <w:tcPr>
            <w:tcW w:w="1800" w:type="dxa"/>
            <w:shd w:val="clear" w:color="auto" w:fill="auto"/>
            <w:vAlign w:val="center"/>
          </w:tcPr>
          <w:p w14:paraId="27AAB6A2" w14:textId="77777777" w:rsidR="004D514B" w:rsidRPr="000F1CD1" w:rsidRDefault="004D514B" w:rsidP="00AF75CD">
            <w:pPr>
              <w:spacing w:before="100" w:beforeAutospacing="1" w:after="100" w:afterAutospacing="1" w:line="312" w:lineRule="auto"/>
              <w:jc w:val="center"/>
              <w:rPr>
                <w:b/>
                <w:sz w:val="26"/>
                <w:szCs w:val="26"/>
              </w:rPr>
            </w:pPr>
            <w:r w:rsidRPr="000F1CD1">
              <w:rPr>
                <w:b/>
                <w:sz w:val="26"/>
                <w:szCs w:val="26"/>
              </w:rPr>
              <w:t>Thời gian lưu</w:t>
            </w:r>
          </w:p>
        </w:tc>
        <w:tc>
          <w:tcPr>
            <w:tcW w:w="873" w:type="dxa"/>
            <w:shd w:val="clear" w:color="auto" w:fill="auto"/>
            <w:vAlign w:val="center"/>
          </w:tcPr>
          <w:p w14:paraId="5B2D33F9" w14:textId="77777777" w:rsidR="004D514B" w:rsidRPr="000F1CD1" w:rsidRDefault="004D514B" w:rsidP="00AF75CD">
            <w:pPr>
              <w:spacing w:before="100" w:beforeAutospacing="1" w:after="100" w:afterAutospacing="1" w:line="312" w:lineRule="auto"/>
              <w:jc w:val="center"/>
              <w:rPr>
                <w:b/>
                <w:sz w:val="26"/>
                <w:szCs w:val="26"/>
              </w:rPr>
            </w:pPr>
            <w:r w:rsidRPr="000F1CD1">
              <w:rPr>
                <w:b/>
                <w:sz w:val="26"/>
                <w:szCs w:val="26"/>
              </w:rPr>
              <w:t>Số lượng</w:t>
            </w:r>
          </w:p>
        </w:tc>
        <w:tc>
          <w:tcPr>
            <w:tcW w:w="3316" w:type="dxa"/>
            <w:shd w:val="clear" w:color="auto" w:fill="auto"/>
            <w:vAlign w:val="center"/>
          </w:tcPr>
          <w:p w14:paraId="702FD077" w14:textId="77777777" w:rsidR="004D514B" w:rsidRPr="000F1CD1" w:rsidRDefault="004D514B" w:rsidP="00AF75CD">
            <w:pPr>
              <w:spacing w:before="100" w:beforeAutospacing="1" w:after="100" w:afterAutospacing="1" w:line="312" w:lineRule="auto"/>
              <w:jc w:val="center"/>
              <w:rPr>
                <w:b/>
                <w:sz w:val="26"/>
                <w:szCs w:val="26"/>
              </w:rPr>
            </w:pPr>
            <w:r w:rsidRPr="000F1CD1">
              <w:rPr>
                <w:b/>
                <w:sz w:val="26"/>
                <w:szCs w:val="26"/>
              </w:rPr>
              <w:t>Vật liệu</w:t>
            </w:r>
          </w:p>
        </w:tc>
      </w:tr>
      <w:tr w:rsidR="00D61DE4" w:rsidRPr="000F1CD1" w14:paraId="239DB6C3" w14:textId="77777777" w:rsidTr="00AB7928">
        <w:trPr>
          <w:trHeight w:val="1400"/>
          <w:jc w:val="center"/>
        </w:trPr>
        <w:tc>
          <w:tcPr>
            <w:tcW w:w="619" w:type="dxa"/>
            <w:shd w:val="clear" w:color="auto" w:fill="auto"/>
            <w:vAlign w:val="center"/>
          </w:tcPr>
          <w:p w14:paraId="174BF037"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1</w:t>
            </w:r>
          </w:p>
        </w:tc>
        <w:tc>
          <w:tcPr>
            <w:tcW w:w="1638" w:type="dxa"/>
            <w:shd w:val="clear" w:color="auto" w:fill="auto"/>
            <w:vAlign w:val="center"/>
          </w:tcPr>
          <w:p w14:paraId="574B2640"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Hố thu gom (16 hố)</w:t>
            </w:r>
          </w:p>
        </w:tc>
        <w:tc>
          <w:tcPr>
            <w:tcW w:w="1474" w:type="dxa"/>
            <w:shd w:val="clear" w:color="auto" w:fill="auto"/>
            <w:vAlign w:val="center"/>
          </w:tcPr>
          <w:p w14:paraId="79074EE5"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2x2x3 (m)</w:t>
            </w:r>
          </w:p>
        </w:tc>
        <w:tc>
          <w:tcPr>
            <w:tcW w:w="853" w:type="dxa"/>
            <w:shd w:val="clear" w:color="auto" w:fill="auto"/>
            <w:vAlign w:val="center"/>
          </w:tcPr>
          <w:p w14:paraId="286AABBE"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192</w:t>
            </w:r>
          </w:p>
        </w:tc>
        <w:tc>
          <w:tcPr>
            <w:tcW w:w="1800" w:type="dxa"/>
            <w:shd w:val="clear" w:color="auto" w:fill="auto"/>
            <w:vAlign w:val="center"/>
          </w:tcPr>
          <w:p w14:paraId="1F4B57F1" w14:textId="77777777" w:rsidR="004D514B" w:rsidRPr="000F1CD1" w:rsidRDefault="004D514B" w:rsidP="00AF75CD">
            <w:pPr>
              <w:spacing w:before="100" w:beforeAutospacing="1" w:after="100" w:afterAutospacing="1" w:line="312" w:lineRule="auto"/>
              <w:ind w:right="34"/>
              <w:jc w:val="both"/>
              <w:rPr>
                <w:sz w:val="26"/>
                <w:szCs w:val="26"/>
              </w:rPr>
            </w:pPr>
            <w:r w:rsidRPr="000F1CD1">
              <w:rPr>
                <w:sz w:val="26"/>
                <w:szCs w:val="26"/>
              </w:rPr>
              <w:t>7,2 giờ (thời gian lưu phân + nước)</w:t>
            </w:r>
          </w:p>
        </w:tc>
        <w:tc>
          <w:tcPr>
            <w:tcW w:w="873" w:type="dxa"/>
            <w:shd w:val="clear" w:color="auto" w:fill="auto"/>
            <w:vAlign w:val="center"/>
          </w:tcPr>
          <w:p w14:paraId="287969B5"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1</w:t>
            </w:r>
          </w:p>
        </w:tc>
        <w:tc>
          <w:tcPr>
            <w:tcW w:w="3316" w:type="dxa"/>
            <w:shd w:val="clear" w:color="auto" w:fill="auto"/>
            <w:vAlign w:val="center"/>
          </w:tcPr>
          <w:p w14:paraId="54D8FE39"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Đáy BTCT, M250; tường xây gạch thẻ  dày  20cm, tô 2 mặt quét hồ dầu chống thấm</w:t>
            </w:r>
          </w:p>
        </w:tc>
      </w:tr>
      <w:tr w:rsidR="00D61DE4" w:rsidRPr="000F1CD1" w14:paraId="7ECF5412" w14:textId="77777777" w:rsidTr="00AB7928">
        <w:trPr>
          <w:trHeight w:val="4003"/>
          <w:jc w:val="center"/>
        </w:trPr>
        <w:tc>
          <w:tcPr>
            <w:tcW w:w="619" w:type="dxa"/>
            <w:shd w:val="clear" w:color="auto" w:fill="auto"/>
            <w:vAlign w:val="center"/>
          </w:tcPr>
          <w:p w14:paraId="74791973"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2</w:t>
            </w:r>
          </w:p>
        </w:tc>
        <w:tc>
          <w:tcPr>
            <w:tcW w:w="1638" w:type="dxa"/>
            <w:shd w:val="clear" w:color="auto" w:fill="auto"/>
            <w:vAlign w:val="center"/>
          </w:tcPr>
          <w:p w14:paraId="64D23CF9"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Hầm biogas</w:t>
            </w:r>
          </w:p>
        </w:tc>
        <w:tc>
          <w:tcPr>
            <w:tcW w:w="1474" w:type="dxa"/>
            <w:shd w:val="clear" w:color="auto" w:fill="auto"/>
            <w:vAlign w:val="center"/>
          </w:tcPr>
          <w:p w14:paraId="707A0162"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20x30x5</w:t>
            </w:r>
          </w:p>
          <w:p w14:paraId="13940025" w14:textId="77777777" w:rsidR="004D514B" w:rsidRPr="000F1CD1" w:rsidRDefault="004D514B" w:rsidP="00AF75CD">
            <w:pPr>
              <w:spacing w:before="100" w:beforeAutospacing="1" w:after="100" w:afterAutospacing="1" w:line="312" w:lineRule="auto"/>
              <w:jc w:val="center"/>
              <w:rPr>
                <w:sz w:val="26"/>
                <w:szCs w:val="26"/>
              </w:rPr>
            </w:pPr>
          </w:p>
        </w:tc>
        <w:tc>
          <w:tcPr>
            <w:tcW w:w="853" w:type="dxa"/>
            <w:shd w:val="clear" w:color="auto" w:fill="auto"/>
            <w:vAlign w:val="center"/>
          </w:tcPr>
          <w:p w14:paraId="2FD64284"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3.000</w:t>
            </w:r>
          </w:p>
          <w:p w14:paraId="49C288D6" w14:textId="77777777" w:rsidR="004D514B" w:rsidRPr="000F1CD1" w:rsidRDefault="004D514B" w:rsidP="00AF75CD">
            <w:pPr>
              <w:spacing w:before="100" w:beforeAutospacing="1" w:after="100" w:afterAutospacing="1" w:line="312" w:lineRule="auto"/>
              <w:jc w:val="center"/>
              <w:rPr>
                <w:sz w:val="26"/>
                <w:szCs w:val="26"/>
              </w:rPr>
            </w:pPr>
          </w:p>
        </w:tc>
        <w:tc>
          <w:tcPr>
            <w:tcW w:w="1800" w:type="dxa"/>
            <w:shd w:val="clear" w:color="auto" w:fill="auto"/>
            <w:vAlign w:val="center"/>
          </w:tcPr>
          <w:p w14:paraId="47084D23"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45 ngày (thời gian lưu phân + nước)</w:t>
            </w:r>
          </w:p>
        </w:tc>
        <w:tc>
          <w:tcPr>
            <w:tcW w:w="873" w:type="dxa"/>
            <w:shd w:val="clear" w:color="auto" w:fill="auto"/>
            <w:vAlign w:val="center"/>
          </w:tcPr>
          <w:p w14:paraId="248417ED"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1</w:t>
            </w:r>
          </w:p>
        </w:tc>
        <w:tc>
          <w:tcPr>
            <w:tcW w:w="3316" w:type="dxa"/>
            <w:shd w:val="clear" w:color="auto" w:fill="auto"/>
            <w:vAlign w:val="center"/>
          </w:tcPr>
          <w:p w14:paraId="7A969B43" w14:textId="77777777" w:rsidR="004D514B" w:rsidRPr="000F1CD1" w:rsidRDefault="004D514B" w:rsidP="00AF75CD">
            <w:pPr>
              <w:widowControl w:val="0"/>
              <w:spacing w:before="100" w:beforeAutospacing="1" w:after="100" w:afterAutospacing="1" w:line="312" w:lineRule="auto"/>
              <w:ind w:left="100" w:right="99"/>
              <w:jc w:val="both"/>
              <w:rPr>
                <w:sz w:val="26"/>
                <w:szCs w:val="26"/>
              </w:rPr>
            </w:pPr>
            <w:r w:rsidRPr="000F1CD1">
              <w:rPr>
                <w:sz w:val="26"/>
                <w:szCs w:val="26"/>
              </w:rPr>
              <w:t>Bờ hầm tạo độ dốc 1:1 (taluy 45o); rãnh lấp chân bạt 1m:1m. Đáy hầm, bờ hầm, mặt trên lót và phủ HDPE chống thấm. Xây gạch tô 2 mặt, có nắp bằng BTCT. Nền đất tự nhiên đầm chặt, lớp bê tông dày 100 mm, dốc 0,5% về rãnh thu nước, lớp đá 1 x 2 dày 100 mm; tấm đan; tường ngăn xây gạch thẻ tô 2 mặt</w:t>
            </w:r>
          </w:p>
        </w:tc>
      </w:tr>
      <w:tr w:rsidR="00D61DE4" w:rsidRPr="000F1CD1" w14:paraId="7F6F3281" w14:textId="77777777" w:rsidTr="00AB7928">
        <w:trPr>
          <w:jc w:val="center"/>
        </w:trPr>
        <w:tc>
          <w:tcPr>
            <w:tcW w:w="619" w:type="dxa"/>
            <w:shd w:val="clear" w:color="auto" w:fill="auto"/>
            <w:vAlign w:val="center"/>
          </w:tcPr>
          <w:p w14:paraId="72D924C1"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3</w:t>
            </w:r>
          </w:p>
        </w:tc>
        <w:tc>
          <w:tcPr>
            <w:tcW w:w="1638" w:type="dxa"/>
            <w:shd w:val="clear" w:color="auto" w:fill="auto"/>
            <w:vAlign w:val="center"/>
          </w:tcPr>
          <w:p w14:paraId="0F6407D0"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Bể lắng sơ bộ</w:t>
            </w:r>
          </w:p>
        </w:tc>
        <w:tc>
          <w:tcPr>
            <w:tcW w:w="1474" w:type="dxa"/>
            <w:shd w:val="clear" w:color="auto" w:fill="auto"/>
            <w:vAlign w:val="center"/>
          </w:tcPr>
          <w:p w14:paraId="0B8C683E"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3x4x3,5</w:t>
            </w:r>
          </w:p>
        </w:tc>
        <w:tc>
          <w:tcPr>
            <w:tcW w:w="853" w:type="dxa"/>
            <w:shd w:val="clear" w:color="auto" w:fill="auto"/>
            <w:vAlign w:val="center"/>
          </w:tcPr>
          <w:p w14:paraId="2487D669"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42</w:t>
            </w:r>
          </w:p>
        </w:tc>
        <w:tc>
          <w:tcPr>
            <w:tcW w:w="1800" w:type="dxa"/>
            <w:shd w:val="clear" w:color="auto" w:fill="auto"/>
            <w:vAlign w:val="center"/>
          </w:tcPr>
          <w:p w14:paraId="0A39435A"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24 giờ (thời gian lưu nước)</w:t>
            </w:r>
          </w:p>
        </w:tc>
        <w:tc>
          <w:tcPr>
            <w:tcW w:w="873" w:type="dxa"/>
            <w:shd w:val="clear" w:color="auto" w:fill="auto"/>
            <w:vAlign w:val="center"/>
          </w:tcPr>
          <w:p w14:paraId="51D998EE"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1</w:t>
            </w:r>
          </w:p>
        </w:tc>
        <w:tc>
          <w:tcPr>
            <w:tcW w:w="3316" w:type="dxa"/>
            <w:shd w:val="clear" w:color="auto" w:fill="auto"/>
            <w:vAlign w:val="center"/>
          </w:tcPr>
          <w:p w14:paraId="23CCB602"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BTCT + chống thấm HDPE</w:t>
            </w:r>
          </w:p>
        </w:tc>
      </w:tr>
      <w:tr w:rsidR="00D61DE4" w:rsidRPr="000F1CD1" w14:paraId="6934F6B2" w14:textId="77777777" w:rsidTr="00AB7928">
        <w:trPr>
          <w:trHeight w:val="1039"/>
          <w:jc w:val="center"/>
        </w:trPr>
        <w:tc>
          <w:tcPr>
            <w:tcW w:w="619" w:type="dxa"/>
            <w:shd w:val="clear" w:color="auto" w:fill="auto"/>
            <w:vAlign w:val="center"/>
          </w:tcPr>
          <w:p w14:paraId="67F17F83"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lastRenderedPageBreak/>
              <w:t>4</w:t>
            </w:r>
          </w:p>
        </w:tc>
        <w:tc>
          <w:tcPr>
            <w:tcW w:w="1638" w:type="dxa"/>
            <w:shd w:val="clear" w:color="auto" w:fill="auto"/>
            <w:vAlign w:val="center"/>
          </w:tcPr>
          <w:p w14:paraId="36B5C026"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Bể điều hòa</w:t>
            </w:r>
          </w:p>
        </w:tc>
        <w:tc>
          <w:tcPr>
            <w:tcW w:w="1474" w:type="dxa"/>
            <w:shd w:val="clear" w:color="auto" w:fill="auto"/>
            <w:vAlign w:val="center"/>
          </w:tcPr>
          <w:p w14:paraId="7599396F"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3,6x2x3,0</w:t>
            </w:r>
          </w:p>
        </w:tc>
        <w:tc>
          <w:tcPr>
            <w:tcW w:w="853" w:type="dxa"/>
            <w:shd w:val="clear" w:color="auto" w:fill="auto"/>
            <w:vAlign w:val="center"/>
          </w:tcPr>
          <w:p w14:paraId="123D4A0B"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21,6</w:t>
            </w:r>
          </w:p>
        </w:tc>
        <w:tc>
          <w:tcPr>
            <w:tcW w:w="1800" w:type="dxa"/>
            <w:shd w:val="clear" w:color="auto" w:fill="auto"/>
            <w:vAlign w:val="center"/>
          </w:tcPr>
          <w:p w14:paraId="544E3F11"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7,2 giờ (thời gian lưu nước)</w:t>
            </w:r>
          </w:p>
        </w:tc>
        <w:tc>
          <w:tcPr>
            <w:tcW w:w="873" w:type="dxa"/>
            <w:shd w:val="clear" w:color="auto" w:fill="auto"/>
            <w:vAlign w:val="center"/>
          </w:tcPr>
          <w:p w14:paraId="58D65C6C"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1</w:t>
            </w:r>
          </w:p>
        </w:tc>
        <w:tc>
          <w:tcPr>
            <w:tcW w:w="3316" w:type="dxa"/>
            <w:shd w:val="clear" w:color="auto" w:fill="auto"/>
            <w:vAlign w:val="center"/>
          </w:tcPr>
          <w:p w14:paraId="32A46EA1"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 xml:space="preserve">BTCT + chống thấm HDPE </w:t>
            </w:r>
          </w:p>
        </w:tc>
      </w:tr>
      <w:tr w:rsidR="00D61DE4" w:rsidRPr="000F1CD1" w14:paraId="13291612" w14:textId="77777777" w:rsidTr="00AB7928">
        <w:trPr>
          <w:jc w:val="center"/>
        </w:trPr>
        <w:tc>
          <w:tcPr>
            <w:tcW w:w="619" w:type="dxa"/>
            <w:shd w:val="clear" w:color="auto" w:fill="auto"/>
            <w:vAlign w:val="center"/>
          </w:tcPr>
          <w:p w14:paraId="2FE8ED32"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5</w:t>
            </w:r>
          </w:p>
        </w:tc>
        <w:tc>
          <w:tcPr>
            <w:tcW w:w="1638" w:type="dxa"/>
            <w:shd w:val="clear" w:color="auto" w:fill="auto"/>
            <w:vAlign w:val="center"/>
          </w:tcPr>
          <w:p w14:paraId="15E06B89"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Bể anoxic</w:t>
            </w:r>
          </w:p>
        </w:tc>
        <w:tc>
          <w:tcPr>
            <w:tcW w:w="1474" w:type="dxa"/>
            <w:shd w:val="clear" w:color="auto" w:fill="auto"/>
            <w:vAlign w:val="center"/>
          </w:tcPr>
          <w:p w14:paraId="5D8A2E79"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2,9x1,8x3,0</w:t>
            </w:r>
          </w:p>
        </w:tc>
        <w:tc>
          <w:tcPr>
            <w:tcW w:w="853" w:type="dxa"/>
            <w:shd w:val="clear" w:color="auto" w:fill="auto"/>
            <w:vAlign w:val="center"/>
          </w:tcPr>
          <w:p w14:paraId="1925D1A5"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15,7</w:t>
            </w:r>
          </w:p>
        </w:tc>
        <w:tc>
          <w:tcPr>
            <w:tcW w:w="1800" w:type="dxa"/>
            <w:shd w:val="clear" w:color="auto" w:fill="auto"/>
            <w:vAlign w:val="center"/>
          </w:tcPr>
          <w:p w14:paraId="5AE859D1"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4 giờ (thời gian lưu nước)</w:t>
            </w:r>
          </w:p>
        </w:tc>
        <w:tc>
          <w:tcPr>
            <w:tcW w:w="873" w:type="dxa"/>
            <w:shd w:val="clear" w:color="auto" w:fill="auto"/>
            <w:vAlign w:val="center"/>
          </w:tcPr>
          <w:p w14:paraId="1ECA8D94"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1</w:t>
            </w:r>
          </w:p>
        </w:tc>
        <w:tc>
          <w:tcPr>
            <w:tcW w:w="3316" w:type="dxa"/>
            <w:shd w:val="clear" w:color="auto" w:fill="auto"/>
            <w:vAlign w:val="center"/>
          </w:tcPr>
          <w:p w14:paraId="5BA63AC2"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 xml:space="preserve">BTCT + chống thấm HDPE </w:t>
            </w:r>
          </w:p>
        </w:tc>
      </w:tr>
      <w:tr w:rsidR="00D61DE4" w:rsidRPr="000F1CD1" w14:paraId="790B1392" w14:textId="77777777" w:rsidTr="00AB7928">
        <w:trPr>
          <w:jc w:val="center"/>
        </w:trPr>
        <w:tc>
          <w:tcPr>
            <w:tcW w:w="619" w:type="dxa"/>
            <w:shd w:val="clear" w:color="auto" w:fill="auto"/>
            <w:vAlign w:val="center"/>
          </w:tcPr>
          <w:p w14:paraId="2A40721A"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6</w:t>
            </w:r>
          </w:p>
        </w:tc>
        <w:tc>
          <w:tcPr>
            <w:tcW w:w="1638" w:type="dxa"/>
            <w:shd w:val="clear" w:color="auto" w:fill="auto"/>
            <w:vAlign w:val="center"/>
          </w:tcPr>
          <w:p w14:paraId="056626D1"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Bể aerotank</w:t>
            </w:r>
          </w:p>
        </w:tc>
        <w:tc>
          <w:tcPr>
            <w:tcW w:w="1474" w:type="dxa"/>
            <w:shd w:val="clear" w:color="auto" w:fill="auto"/>
            <w:vAlign w:val="center"/>
          </w:tcPr>
          <w:p w14:paraId="3AEBCB76"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2,9x2x3,0</w:t>
            </w:r>
          </w:p>
        </w:tc>
        <w:tc>
          <w:tcPr>
            <w:tcW w:w="853" w:type="dxa"/>
            <w:shd w:val="clear" w:color="auto" w:fill="auto"/>
            <w:vAlign w:val="center"/>
          </w:tcPr>
          <w:p w14:paraId="02E935CD"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17,4</w:t>
            </w:r>
          </w:p>
        </w:tc>
        <w:tc>
          <w:tcPr>
            <w:tcW w:w="1800" w:type="dxa"/>
            <w:shd w:val="clear" w:color="auto" w:fill="auto"/>
            <w:vAlign w:val="center"/>
          </w:tcPr>
          <w:p w14:paraId="47C1BB56"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12 giờ (thời gian lưu nước)</w:t>
            </w:r>
          </w:p>
        </w:tc>
        <w:tc>
          <w:tcPr>
            <w:tcW w:w="873" w:type="dxa"/>
            <w:shd w:val="clear" w:color="auto" w:fill="auto"/>
            <w:vAlign w:val="center"/>
          </w:tcPr>
          <w:p w14:paraId="6E3C9F1E"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1</w:t>
            </w:r>
          </w:p>
        </w:tc>
        <w:tc>
          <w:tcPr>
            <w:tcW w:w="3316" w:type="dxa"/>
            <w:shd w:val="clear" w:color="auto" w:fill="auto"/>
            <w:vAlign w:val="center"/>
          </w:tcPr>
          <w:p w14:paraId="26B140AE"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 xml:space="preserve">BTCT + chống thấm HDPE </w:t>
            </w:r>
          </w:p>
        </w:tc>
      </w:tr>
      <w:tr w:rsidR="00D61DE4" w:rsidRPr="000F1CD1" w14:paraId="53653E98" w14:textId="77777777" w:rsidTr="00AB7928">
        <w:trPr>
          <w:trHeight w:val="1004"/>
          <w:jc w:val="center"/>
        </w:trPr>
        <w:tc>
          <w:tcPr>
            <w:tcW w:w="619" w:type="dxa"/>
            <w:shd w:val="clear" w:color="auto" w:fill="auto"/>
            <w:vAlign w:val="center"/>
          </w:tcPr>
          <w:p w14:paraId="38FAC95E"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7</w:t>
            </w:r>
          </w:p>
        </w:tc>
        <w:tc>
          <w:tcPr>
            <w:tcW w:w="1638" w:type="dxa"/>
            <w:shd w:val="clear" w:color="auto" w:fill="auto"/>
            <w:vAlign w:val="center"/>
          </w:tcPr>
          <w:p w14:paraId="080BE269"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Bể lắng bùn hoạt tính</w:t>
            </w:r>
          </w:p>
        </w:tc>
        <w:tc>
          <w:tcPr>
            <w:tcW w:w="1474" w:type="dxa"/>
            <w:shd w:val="clear" w:color="auto" w:fill="auto"/>
            <w:vAlign w:val="center"/>
          </w:tcPr>
          <w:p w14:paraId="4AF97FA8"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1,5x1,5x4,0</w:t>
            </w:r>
          </w:p>
        </w:tc>
        <w:tc>
          <w:tcPr>
            <w:tcW w:w="853" w:type="dxa"/>
            <w:shd w:val="clear" w:color="auto" w:fill="auto"/>
            <w:vAlign w:val="center"/>
          </w:tcPr>
          <w:p w14:paraId="60A31BA2"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9</w:t>
            </w:r>
          </w:p>
        </w:tc>
        <w:tc>
          <w:tcPr>
            <w:tcW w:w="1800" w:type="dxa"/>
            <w:shd w:val="clear" w:color="auto" w:fill="auto"/>
            <w:vAlign w:val="center"/>
          </w:tcPr>
          <w:p w14:paraId="6C67FA41"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3 giờ (thời gian lưu nước)</w:t>
            </w:r>
          </w:p>
        </w:tc>
        <w:tc>
          <w:tcPr>
            <w:tcW w:w="873" w:type="dxa"/>
            <w:shd w:val="clear" w:color="auto" w:fill="auto"/>
            <w:vAlign w:val="center"/>
          </w:tcPr>
          <w:p w14:paraId="6BF878BC"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1</w:t>
            </w:r>
          </w:p>
        </w:tc>
        <w:tc>
          <w:tcPr>
            <w:tcW w:w="3316" w:type="dxa"/>
            <w:shd w:val="clear" w:color="auto" w:fill="auto"/>
            <w:vAlign w:val="center"/>
          </w:tcPr>
          <w:p w14:paraId="363CBE81"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 xml:space="preserve">BTCT + chống thấm HDPE </w:t>
            </w:r>
          </w:p>
        </w:tc>
      </w:tr>
      <w:tr w:rsidR="00D61DE4" w:rsidRPr="000F1CD1" w14:paraId="3C0989D9" w14:textId="77777777" w:rsidTr="00AB7928">
        <w:trPr>
          <w:trHeight w:val="1004"/>
          <w:jc w:val="center"/>
        </w:trPr>
        <w:tc>
          <w:tcPr>
            <w:tcW w:w="619" w:type="dxa"/>
            <w:shd w:val="clear" w:color="auto" w:fill="auto"/>
            <w:vAlign w:val="center"/>
          </w:tcPr>
          <w:p w14:paraId="6E1F1DFD"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8</w:t>
            </w:r>
          </w:p>
        </w:tc>
        <w:tc>
          <w:tcPr>
            <w:tcW w:w="1638" w:type="dxa"/>
            <w:shd w:val="clear" w:color="auto" w:fill="auto"/>
            <w:vAlign w:val="center"/>
          </w:tcPr>
          <w:p w14:paraId="3ACE6BC5"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Bể khử trùng</w:t>
            </w:r>
          </w:p>
        </w:tc>
        <w:tc>
          <w:tcPr>
            <w:tcW w:w="1474" w:type="dxa"/>
            <w:shd w:val="clear" w:color="auto" w:fill="auto"/>
            <w:vAlign w:val="center"/>
          </w:tcPr>
          <w:p w14:paraId="1C093DF5"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1,6x0,6x1,5</w:t>
            </w:r>
          </w:p>
        </w:tc>
        <w:tc>
          <w:tcPr>
            <w:tcW w:w="853" w:type="dxa"/>
            <w:shd w:val="clear" w:color="auto" w:fill="auto"/>
            <w:vAlign w:val="center"/>
          </w:tcPr>
          <w:p w14:paraId="299AAE3B"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1,4</w:t>
            </w:r>
          </w:p>
        </w:tc>
        <w:tc>
          <w:tcPr>
            <w:tcW w:w="1800" w:type="dxa"/>
            <w:shd w:val="clear" w:color="auto" w:fill="auto"/>
            <w:vAlign w:val="center"/>
          </w:tcPr>
          <w:p w14:paraId="2E1AD930"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2,52 giờ (thời gian lưu nước)</w:t>
            </w:r>
          </w:p>
        </w:tc>
        <w:tc>
          <w:tcPr>
            <w:tcW w:w="873" w:type="dxa"/>
            <w:shd w:val="clear" w:color="auto" w:fill="auto"/>
            <w:vAlign w:val="center"/>
          </w:tcPr>
          <w:p w14:paraId="570AD26A"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1</w:t>
            </w:r>
          </w:p>
        </w:tc>
        <w:tc>
          <w:tcPr>
            <w:tcW w:w="3316" w:type="dxa"/>
            <w:shd w:val="clear" w:color="auto" w:fill="auto"/>
            <w:vAlign w:val="center"/>
          </w:tcPr>
          <w:p w14:paraId="55370D64"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 xml:space="preserve">BTCT + chống thấm HDPE </w:t>
            </w:r>
          </w:p>
        </w:tc>
      </w:tr>
      <w:tr w:rsidR="00D61DE4" w:rsidRPr="000F1CD1" w14:paraId="7A095AD1" w14:textId="77777777" w:rsidTr="00AB7928">
        <w:trPr>
          <w:trHeight w:val="1004"/>
          <w:jc w:val="center"/>
        </w:trPr>
        <w:tc>
          <w:tcPr>
            <w:tcW w:w="619" w:type="dxa"/>
            <w:shd w:val="clear" w:color="auto" w:fill="auto"/>
            <w:vAlign w:val="center"/>
          </w:tcPr>
          <w:p w14:paraId="54FA1F79"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9</w:t>
            </w:r>
          </w:p>
        </w:tc>
        <w:tc>
          <w:tcPr>
            <w:tcW w:w="1638" w:type="dxa"/>
            <w:shd w:val="clear" w:color="auto" w:fill="auto"/>
            <w:vAlign w:val="center"/>
          </w:tcPr>
          <w:p w14:paraId="1A965667"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Hồ sinh học 1</w:t>
            </w:r>
          </w:p>
        </w:tc>
        <w:tc>
          <w:tcPr>
            <w:tcW w:w="1474" w:type="dxa"/>
            <w:shd w:val="clear" w:color="auto" w:fill="auto"/>
            <w:vAlign w:val="center"/>
          </w:tcPr>
          <w:p w14:paraId="147D610C"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20x25x5</w:t>
            </w:r>
          </w:p>
        </w:tc>
        <w:tc>
          <w:tcPr>
            <w:tcW w:w="853" w:type="dxa"/>
            <w:shd w:val="clear" w:color="auto" w:fill="auto"/>
            <w:vAlign w:val="center"/>
          </w:tcPr>
          <w:p w14:paraId="2900C29B"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2.500</w:t>
            </w:r>
          </w:p>
        </w:tc>
        <w:tc>
          <w:tcPr>
            <w:tcW w:w="1800" w:type="dxa"/>
            <w:shd w:val="clear" w:color="auto" w:fill="auto"/>
            <w:vAlign w:val="center"/>
          </w:tcPr>
          <w:p w14:paraId="1D368575"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26 ngày</w:t>
            </w:r>
          </w:p>
        </w:tc>
        <w:tc>
          <w:tcPr>
            <w:tcW w:w="873" w:type="dxa"/>
            <w:shd w:val="clear" w:color="auto" w:fill="auto"/>
            <w:vAlign w:val="center"/>
          </w:tcPr>
          <w:p w14:paraId="4FAAA87A"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rPr>
              <w:t>1</w:t>
            </w:r>
          </w:p>
        </w:tc>
        <w:tc>
          <w:tcPr>
            <w:tcW w:w="3316" w:type="dxa"/>
            <w:shd w:val="clear" w:color="auto" w:fill="auto"/>
            <w:vAlign w:val="center"/>
          </w:tcPr>
          <w:p w14:paraId="610E3B64" w14:textId="77777777" w:rsidR="004D514B" w:rsidRPr="000F1CD1" w:rsidRDefault="004D514B" w:rsidP="00AF75CD">
            <w:pPr>
              <w:spacing w:before="100" w:beforeAutospacing="1" w:after="100" w:afterAutospacing="1" w:line="312" w:lineRule="auto"/>
              <w:jc w:val="both"/>
              <w:rPr>
                <w:sz w:val="26"/>
                <w:szCs w:val="26"/>
              </w:rPr>
            </w:pPr>
            <w:r w:rsidRPr="000F1CD1">
              <w:rPr>
                <w:rFonts w:eastAsiaTheme="minorHAnsi"/>
                <w:sz w:val="26"/>
                <w:szCs w:val="26"/>
              </w:rPr>
              <w:t>Bờ hồ tạo độ dốc 1:1 (taluy 45o). Nền đất tự nhiên đầm chặt, đáy hồ, bờ hồ lót Màng</w:t>
            </w:r>
            <w:r w:rsidRPr="000F1CD1">
              <w:rPr>
                <w:rFonts w:eastAsiaTheme="minorHAnsi"/>
                <w:sz w:val="26"/>
                <w:szCs w:val="26"/>
              </w:rPr>
              <w:br/>
              <w:t>chống thấm HDPE Màng chống thấm HDPE (Hight density PolyEthylene) chứa 97,5% nhựa nguyên sinh, 2,5% là cacbon đen, chất ổn định nhiêt, chất kháng tia cực tím, có khả năng chống thấm, chống lão hóa, chống nứt áp lực, cường độ dãn nở dài, chống đâm thủng cao.</w:t>
            </w:r>
            <w:r w:rsidRPr="000F1CD1">
              <w:rPr>
                <w:rFonts w:eastAsiaTheme="minorHAnsi"/>
                <w:sz w:val="26"/>
                <w:szCs w:val="26"/>
              </w:rPr>
              <w:br/>
              <w:t>Dự án lựa chọn loại có độ dày 1mm để lót hồ sinh học để tránh nước thải thấm vào đất</w:t>
            </w:r>
          </w:p>
        </w:tc>
      </w:tr>
      <w:tr w:rsidR="00D61DE4" w:rsidRPr="000F1CD1" w14:paraId="4A6466EF" w14:textId="77777777" w:rsidTr="00AB7928">
        <w:trPr>
          <w:trHeight w:val="1004"/>
          <w:jc w:val="center"/>
        </w:trPr>
        <w:tc>
          <w:tcPr>
            <w:tcW w:w="619" w:type="dxa"/>
            <w:shd w:val="clear" w:color="auto" w:fill="auto"/>
            <w:vAlign w:val="center"/>
          </w:tcPr>
          <w:p w14:paraId="53EE0EEB"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10</w:t>
            </w:r>
          </w:p>
        </w:tc>
        <w:tc>
          <w:tcPr>
            <w:tcW w:w="1638" w:type="dxa"/>
            <w:shd w:val="clear" w:color="auto" w:fill="auto"/>
            <w:vAlign w:val="center"/>
          </w:tcPr>
          <w:p w14:paraId="6EBF251C"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lang w:eastAsia="zh-CN"/>
              </w:rPr>
              <w:t>Hồ sinh học 2</w:t>
            </w:r>
          </w:p>
        </w:tc>
        <w:tc>
          <w:tcPr>
            <w:tcW w:w="1474" w:type="dxa"/>
            <w:shd w:val="clear" w:color="auto" w:fill="auto"/>
            <w:vAlign w:val="center"/>
          </w:tcPr>
          <w:p w14:paraId="35FF97E9"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lang w:eastAsia="zh-CN"/>
              </w:rPr>
              <w:t>20x25x5</w:t>
            </w:r>
          </w:p>
        </w:tc>
        <w:tc>
          <w:tcPr>
            <w:tcW w:w="853" w:type="dxa"/>
            <w:shd w:val="clear" w:color="auto" w:fill="auto"/>
            <w:vAlign w:val="center"/>
          </w:tcPr>
          <w:p w14:paraId="29739F7C"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lang w:eastAsia="zh-CN"/>
              </w:rPr>
              <w:t>2.500</w:t>
            </w:r>
          </w:p>
        </w:tc>
        <w:tc>
          <w:tcPr>
            <w:tcW w:w="1800" w:type="dxa"/>
            <w:shd w:val="clear" w:color="auto" w:fill="auto"/>
            <w:vAlign w:val="center"/>
          </w:tcPr>
          <w:p w14:paraId="53BA29B8"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lang w:eastAsia="zh-CN"/>
              </w:rPr>
              <w:t>-</w:t>
            </w:r>
          </w:p>
        </w:tc>
        <w:tc>
          <w:tcPr>
            <w:tcW w:w="873" w:type="dxa"/>
            <w:shd w:val="clear" w:color="auto" w:fill="auto"/>
            <w:vAlign w:val="center"/>
          </w:tcPr>
          <w:p w14:paraId="27DF513C" w14:textId="77777777" w:rsidR="004D514B" w:rsidRPr="000F1CD1" w:rsidRDefault="004D514B" w:rsidP="00AF75CD">
            <w:pPr>
              <w:spacing w:before="100" w:beforeAutospacing="1" w:after="100" w:afterAutospacing="1" w:line="312" w:lineRule="auto"/>
              <w:jc w:val="center"/>
              <w:rPr>
                <w:sz w:val="26"/>
                <w:szCs w:val="26"/>
              </w:rPr>
            </w:pPr>
            <w:r w:rsidRPr="000F1CD1">
              <w:rPr>
                <w:sz w:val="26"/>
                <w:szCs w:val="26"/>
                <w:lang w:eastAsia="zh-CN"/>
              </w:rPr>
              <w:t>1</w:t>
            </w:r>
          </w:p>
        </w:tc>
        <w:tc>
          <w:tcPr>
            <w:tcW w:w="3316" w:type="dxa"/>
            <w:shd w:val="clear" w:color="auto" w:fill="auto"/>
            <w:vAlign w:val="center"/>
          </w:tcPr>
          <w:p w14:paraId="3D3C3906" w14:textId="77777777" w:rsidR="004D514B" w:rsidRPr="000F1CD1" w:rsidRDefault="004D514B" w:rsidP="00AF75CD">
            <w:pPr>
              <w:spacing w:before="100" w:beforeAutospacing="1" w:after="100" w:afterAutospacing="1" w:line="312" w:lineRule="auto"/>
              <w:jc w:val="both"/>
              <w:rPr>
                <w:sz w:val="26"/>
                <w:szCs w:val="26"/>
              </w:rPr>
            </w:pPr>
            <w:r w:rsidRPr="000F1CD1">
              <w:rPr>
                <w:sz w:val="26"/>
                <w:szCs w:val="26"/>
              </w:rPr>
              <w:t xml:space="preserve">BTCT + chống thấm HDPE </w:t>
            </w:r>
          </w:p>
        </w:tc>
      </w:tr>
    </w:tbl>
    <w:p w14:paraId="08CDAACE"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Đánh giá hiệu quả xử lý của trạm xử lý nước thải</w:t>
      </w:r>
    </w:p>
    <w:p w14:paraId="551E5B5B" w14:textId="77777777" w:rsidR="004D514B" w:rsidRPr="000F1CD1" w:rsidRDefault="004D514B" w:rsidP="00AF75CD">
      <w:pPr>
        <w:pStyle w:val="ListParagraph"/>
        <w:numPr>
          <w:ilvl w:val="0"/>
          <w:numId w:val="0"/>
        </w:numPr>
        <w:tabs>
          <w:tab w:val="left" w:pos="567"/>
        </w:tabs>
        <w:contextualSpacing/>
        <w:rPr>
          <w:rFonts w:eastAsiaTheme="minorEastAsia" w:cs="Times New Roman"/>
          <w:b/>
          <w:i/>
          <w:iCs/>
          <w:szCs w:val="26"/>
          <w:lang w:val="de-DE"/>
        </w:rPr>
      </w:pPr>
      <w:r w:rsidRPr="000F1CD1">
        <w:rPr>
          <w:rFonts w:eastAsiaTheme="minorEastAsia" w:cs="Times New Roman"/>
          <w:b/>
          <w:iCs/>
          <w:szCs w:val="26"/>
          <w:lang w:val="de-DE"/>
        </w:rPr>
        <w:tab/>
      </w:r>
      <w:r w:rsidRPr="000F1CD1">
        <w:rPr>
          <w:rFonts w:eastAsia="Times New Roman" w:cs="Times New Roman"/>
          <w:iCs/>
          <w:position w:val="2"/>
          <w:szCs w:val="26"/>
          <w:lang w:val="pt-BR"/>
        </w:rPr>
        <w:t>Chọn thông số đầu vào hầm biogas và trạm XLNT là COD = 3.265 mg/l; BOD</w:t>
      </w:r>
      <w:r w:rsidRPr="000F1CD1">
        <w:rPr>
          <w:rFonts w:eastAsia="Times New Roman" w:cs="Times New Roman"/>
          <w:iCs/>
          <w:position w:val="2"/>
          <w:szCs w:val="26"/>
          <w:vertAlign w:val="subscript"/>
          <w:lang w:val="pt-BR"/>
        </w:rPr>
        <w:t>5</w:t>
      </w:r>
      <w:r w:rsidRPr="000F1CD1">
        <w:rPr>
          <w:rFonts w:eastAsia="Times New Roman" w:cs="Times New Roman"/>
          <w:iCs/>
          <w:position w:val="2"/>
          <w:szCs w:val="26"/>
          <w:lang w:val="pt-BR"/>
        </w:rPr>
        <w:t xml:space="preserve"> = 1.480mg/l; SS = 1.109 mg/l; nitơ tổng = 487 mg/l, photpho tổng = 279 mg/l, tham khảo kết quả phân tích mẫu nước thải trại heo của 2 hầm biogas ở huyện Phú Giáo </w:t>
      </w:r>
      <w:r w:rsidRPr="000F1CD1">
        <w:rPr>
          <w:rFonts w:eastAsia="Times New Roman" w:cs="Times New Roman"/>
          <w:iCs/>
          <w:position w:val="2"/>
          <w:szCs w:val="26"/>
          <w:lang w:val="pt-BR"/>
        </w:rPr>
        <w:lastRenderedPageBreak/>
        <w:t xml:space="preserve">và huyện Dầu Tiếng tỉnh Bình Dương tại bảng 3.38. Đặc điểm nước thải chăn nuôi heo trước khi đưa vào hầm biogas (lấy giá trị trung bình) và tham khảo hiệu quả xử lý từ bài viết </w:t>
      </w:r>
      <w:r w:rsidRPr="000F1CD1">
        <w:rPr>
          <w:rFonts w:eastAsiaTheme="minorEastAsia" w:cs="Times New Roman"/>
          <w:iCs/>
          <w:szCs w:val="26"/>
        </w:rPr>
        <w:t>Xử lý nước thải đô thị và công nghiệp, Nhà xuất bản Đại Học Quốc Gia TP. HCM của Lâm Minh Triết, Nguyễn Thanh Hùng, Nguyễn Phước Dân (2002). Dự tính hiệu quả xử lý được trình bày như sau:</w:t>
      </w:r>
    </w:p>
    <w:p w14:paraId="08A38695" w14:textId="332EE269" w:rsidR="004D514B" w:rsidRPr="000F1CD1" w:rsidRDefault="004D514B" w:rsidP="00AF75CD">
      <w:pPr>
        <w:pStyle w:val="BNGN"/>
        <w:spacing w:line="312" w:lineRule="auto"/>
        <w:rPr>
          <w:color w:val="auto"/>
        </w:rPr>
      </w:pPr>
      <w:bookmarkStart w:id="1061" w:name="_Toc28012063"/>
      <w:bookmarkStart w:id="1062" w:name="_Toc31786908"/>
      <w:bookmarkStart w:id="1063" w:name="_Toc39734086"/>
      <w:bookmarkStart w:id="1064" w:name="_Toc64553410"/>
      <w:bookmarkStart w:id="1065" w:name="_Toc67555418"/>
      <w:bookmarkStart w:id="1066" w:name="_Toc105071556"/>
      <w:bookmarkStart w:id="1067" w:name="_Toc108184263"/>
      <w:bookmarkStart w:id="1068" w:name="_Toc108249268"/>
      <w:r w:rsidRPr="000F1CD1">
        <w:rPr>
          <w:color w:val="auto"/>
        </w:rPr>
        <w:t>Bảng 4.2</w:t>
      </w:r>
      <w:r w:rsidR="008D1C5F" w:rsidRPr="000F1CD1">
        <w:rPr>
          <w:color w:val="auto"/>
        </w:rPr>
        <w:t>4</w:t>
      </w:r>
      <w:r w:rsidRPr="000F1CD1">
        <w:rPr>
          <w:color w:val="auto"/>
        </w:rPr>
        <w:t>. Bảng dự tính hiệu quả xử lý các công trình đơn vị của trạm XLNT, công suất 30 m</w:t>
      </w:r>
      <w:r w:rsidRPr="000F1CD1">
        <w:rPr>
          <w:color w:val="auto"/>
          <w:vertAlign w:val="superscript"/>
        </w:rPr>
        <w:t>3</w:t>
      </w:r>
      <w:r w:rsidRPr="000F1CD1">
        <w:rPr>
          <w:color w:val="auto"/>
        </w:rPr>
        <w:t>/ngày</w:t>
      </w:r>
      <w:bookmarkEnd w:id="1061"/>
      <w:bookmarkEnd w:id="1062"/>
      <w:bookmarkEnd w:id="1063"/>
      <w:bookmarkEnd w:id="1064"/>
      <w:bookmarkEnd w:id="1065"/>
      <w:bookmarkEnd w:id="1066"/>
      <w:bookmarkEnd w:id="1067"/>
      <w:bookmarkEnd w:id="1068"/>
    </w:p>
    <w:tbl>
      <w:tblPr>
        <w:tblW w:w="9645"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1330"/>
        <w:gridCol w:w="1276"/>
        <w:gridCol w:w="991"/>
        <w:gridCol w:w="990"/>
        <w:gridCol w:w="1417"/>
        <w:gridCol w:w="1843"/>
      </w:tblGrid>
      <w:tr w:rsidR="00D61DE4" w:rsidRPr="000F1CD1" w14:paraId="7F2DABBB" w14:textId="77777777" w:rsidTr="00AB7928">
        <w:trPr>
          <w:trHeight w:hRule="exact" w:val="595"/>
        </w:trPr>
        <w:tc>
          <w:tcPr>
            <w:tcW w:w="31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6EB16A" w14:textId="77777777" w:rsidR="004D514B" w:rsidRPr="000F1CD1" w:rsidRDefault="004D514B" w:rsidP="00AF75CD">
            <w:pPr>
              <w:widowControl w:val="0"/>
              <w:spacing w:line="312" w:lineRule="auto"/>
              <w:ind w:left="947"/>
              <w:rPr>
                <w:b/>
                <w:sz w:val="26"/>
                <w:szCs w:val="26"/>
              </w:rPr>
            </w:pPr>
            <w:r w:rsidRPr="000F1CD1">
              <w:rPr>
                <w:b/>
                <w:sz w:val="26"/>
                <w:szCs w:val="26"/>
              </w:rPr>
              <w:t>Công trình</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98D43A" w14:textId="77777777" w:rsidR="004D514B" w:rsidRPr="000F1CD1" w:rsidRDefault="004D514B" w:rsidP="00AF75CD">
            <w:pPr>
              <w:widowControl w:val="0"/>
              <w:spacing w:line="312" w:lineRule="auto"/>
              <w:ind w:left="319" w:right="321"/>
              <w:jc w:val="center"/>
              <w:rPr>
                <w:b/>
                <w:sz w:val="26"/>
                <w:szCs w:val="26"/>
              </w:rPr>
            </w:pPr>
            <w:r w:rsidRPr="000F1CD1">
              <w:rPr>
                <w:b/>
                <w:sz w:val="26"/>
                <w:szCs w:val="26"/>
              </w:rPr>
              <w:t>COD</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1268B1" w14:textId="77777777" w:rsidR="004D514B" w:rsidRPr="000F1CD1" w:rsidRDefault="004D514B" w:rsidP="00AF75CD">
            <w:pPr>
              <w:widowControl w:val="0"/>
              <w:spacing w:line="312" w:lineRule="auto"/>
              <w:ind w:left="177" w:right="178"/>
              <w:jc w:val="center"/>
              <w:rPr>
                <w:b/>
                <w:sz w:val="26"/>
                <w:szCs w:val="26"/>
              </w:rPr>
            </w:pPr>
            <w:r w:rsidRPr="000F1CD1">
              <w:rPr>
                <w:b/>
                <w:sz w:val="26"/>
                <w:szCs w:val="26"/>
              </w:rPr>
              <w:t>BOD</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475446" w14:textId="77777777" w:rsidR="004D514B" w:rsidRPr="000F1CD1" w:rsidRDefault="004D514B" w:rsidP="00AF75CD">
            <w:pPr>
              <w:widowControl w:val="0"/>
              <w:spacing w:line="312" w:lineRule="auto"/>
              <w:ind w:left="95" w:right="95"/>
              <w:jc w:val="center"/>
              <w:rPr>
                <w:b/>
                <w:sz w:val="26"/>
                <w:szCs w:val="26"/>
              </w:rPr>
            </w:pPr>
            <w:r w:rsidRPr="000F1CD1">
              <w:rPr>
                <w:b/>
                <w:sz w:val="26"/>
                <w:szCs w:val="26"/>
              </w:rPr>
              <w:t>SS</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78D293" w14:textId="77777777" w:rsidR="004D514B" w:rsidRPr="000F1CD1" w:rsidRDefault="004D514B" w:rsidP="00AF75CD">
            <w:pPr>
              <w:widowControl w:val="0"/>
              <w:spacing w:line="312" w:lineRule="auto"/>
              <w:ind w:left="160" w:right="162"/>
              <w:jc w:val="center"/>
              <w:rPr>
                <w:b/>
                <w:sz w:val="26"/>
                <w:szCs w:val="26"/>
              </w:rPr>
            </w:pPr>
            <w:r w:rsidRPr="000F1CD1">
              <w:rPr>
                <w:b/>
                <w:sz w:val="26"/>
                <w:szCs w:val="26"/>
              </w:rPr>
              <w:t>Nitơ tổng</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3346BE" w14:textId="77777777" w:rsidR="004D514B" w:rsidRPr="000F1CD1" w:rsidRDefault="004D514B" w:rsidP="00AF75CD">
            <w:pPr>
              <w:widowControl w:val="0"/>
              <w:spacing w:line="312" w:lineRule="auto"/>
              <w:ind w:left="148" w:right="150"/>
              <w:jc w:val="center"/>
              <w:rPr>
                <w:b/>
                <w:sz w:val="26"/>
                <w:szCs w:val="26"/>
              </w:rPr>
            </w:pPr>
            <w:r w:rsidRPr="000F1CD1">
              <w:rPr>
                <w:b/>
                <w:sz w:val="26"/>
                <w:szCs w:val="26"/>
              </w:rPr>
              <w:t>Photpho tổng</w:t>
            </w:r>
          </w:p>
        </w:tc>
      </w:tr>
      <w:tr w:rsidR="00D61DE4" w:rsidRPr="000F1CD1" w14:paraId="7E0B6492" w14:textId="77777777" w:rsidTr="00AB7928">
        <w:trPr>
          <w:trHeight w:hRule="exact" w:val="593"/>
        </w:trPr>
        <w:tc>
          <w:tcPr>
            <w:tcW w:w="17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22146E" w14:textId="77777777" w:rsidR="004D514B" w:rsidRPr="000F1CD1" w:rsidRDefault="004D514B" w:rsidP="00AF75CD">
            <w:pPr>
              <w:widowControl w:val="0"/>
              <w:spacing w:line="312" w:lineRule="auto"/>
              <w:ind w:left="103" w:right="97"/>
              <w:jc w:val="center"/>
              <w:rPr>
                <w:b/>
                <w:sz w:val="26"/>
                <w:szCs w:val="26"/>
              </w:rPr>
            </w:pPr>
            <w:r w:rsidRPr="000F1CD1">
              <w:rPr>
                <w:b/>
                <w:sz w:val="26"/>
                <w:szCs w:val="26"/>
              </w:rPr>
              <w:t xml:space="preserve">Hầm biogas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767E3A" w14:textId="77777777" w:rsidR="004D514B" w:rsidRPr="000F1CD1" w:rsidRDefault="004D514B" w:rsidP="00AF75CD">
            <w:pPr>
              <w:widowControl w:val="0"/>
              <w:spacing w:line="312" w:lineRule="auto"/>
              <w:ind w:left="195" w:right="196"/>
              <w:jc w:val="center"/>
              <w:rPr>
                <w:sz w:val="26"/>
                <w:szCs w:val="26"/>
              </w:rPr>
            </w:pPr>
            <w:r w:rsidRPr="000F1CD1">
              <w:rPr>
                <w:sz w:val="26"/>
                <w:szCs w:val="26"/>
              </w:rPr>
              <w:t>C (mg/l)</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54EBD" w14:textId="77777777" w:rsidR="004D514B" w:rsidRPr="000F1CD1" w:rsidRDefault="004D514B" w:rsidP="00AF75CD">
            <w:pPr>
              <w:widowControl w:val="0"/>
              <w:spacing w:line="312" w:lineRule="auto"/>
              <w:ind w:left="321" w:right="321"/>
              <w:jc w:val="center"/>
              <w:rPr>
                <w:b/>
                <w:sz w:val="26"/>
                <w:szCs w:val="26"/>
              </w:rPr>
            </w:pPr>
            <w:r w:rsidRPr="000F1CD1">
              <w:rPr>
                <w:b/>
                <w:sz w:val="26"/>
                <w:szCs w:val="26"/>
              </w:rPr>
              <w:t>3.265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3A7011" w14:textId="77777777" w:rsidR="004D514B" w:rsidRPr="000F1CD1" w:rsidRDefault="004D514B" w:rsidP="00AF75CD">
            <w:pPr>
              <w:widowControl w:val="0"/>
              <w:spacing w:line="312" w:lineRule="auto"/>
              <w:ind w:left="177" w:right="180"/>
              <w:jc w:val="center"/>
              <w:rPr>
                <w:b/>
                <w:sz w:val="26"/>
                <w:szCs w:val="26"/>
              </w:rPr>
            </w:pPr>
            <w:r w:rsidRPr="000F1CD1">
              <w:rPr>
                <w:b/>
                <w:sz w:val="26"/>
                <w:szCs w:val="26"/>
              </w:rPr>
              <w:t>1.480</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EA19FD" w14:textId="77777777" w:rsidR="004D514B" w:rsidRPr="000F1CD1" w:rsidRDefault="004D514B" w:rsidP="00AF75CD">
            <w:pPr>
              <w:widowControl w:val="0"/>
              <w:spacing w:line="312" w:lineRule="auto"/>
              <w:ind w:left="95" w:right="97"/>
              <w:jc w:val="center"/>
              <w:rPr>
                <w:b/>
                <w:sz w:val="26"/>
                <w:szCs w:val="26"/>
              </w:rPr>
            </w:pPr>
            <w:r w:rsidRPr="000F1CD1">
              <w:rPr>
                <w:b/>
                <w:sz w:val="26"/>
                <w:szCs w:val="26"/>
              </w:rPr>
              <w:t>1.109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F3C244" w14:textId="77777777" w:rsidR="004D514B" w:rsidRPr="000F1CD1" w:rsidRDefault="004D514B" w:rsidP="00AF75CD">
            <w:pPr>
              <w:widowControl w:val="0"/>
              <w:spacing w:line="312" w:lineRule="auto"/>
              <w:ind w:left="160" w:right="160"/>
              <w:jc w:val="center"/>
              <w:rPr>
                <w:b/>
                <w:sz w:val="26"/>
                <w:szCs w:val="26"/>
              </w:rPr>
            </w:pPr>
            <w:r w:rsidRPr="000F1CD1">
              <w:rPr>
                <w:b/>
                <w:sz w:val="26"/>
                <w:szCs w:val="26"/>
              </w:rPr>
              <w:t>487</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70B639" w14:textId="518A9CED" w:rsidR="004D514B" w:rsidRPr="000F1CD1" w:rsidRDefault="004D514B" w:rsidP="00AF75CD">
            <w:pPr>
              <w:widowControl w:val="0"/>
              <w:spacing w:line="312" w:lineRule="auto"/>
              <w:ind w:left="148" w:right="148"/>
              <w:jc w:val="center"/>
              <w:rPr>
                <w:b/>
                <w:sz w:val="26"/>
                <w:szCs w:val="26"/>
              </w:rPr>
            </w:pPr>
            <w:r w:rsidRPr="000F1CD1">
              <w:rPr>
                <w:b/>
                <w:sz w:val="26"/>
                <w:szCs w:val="26"/>
              </w:rPr>
              <w:t>279</w:t>
            </w:r>
          </w:p>
        </w:tc>
      </w:tr>
      <w:tr w:rsidR="00D61DE4" w:rsidRPr="000F1CD1" w14:paraId="251C6FCD" w14:textId="77777777" w:rsidTr="00AB7928">
        <w:trPr>
          <w:trHeight w:hRule="exact" w:val="595"/>
        </w:trPr>
        <w:tc>
          <w:tcPr>
            <w:tcW w:w="312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1E3A44" w14:textId="77777777" w:rsidR="004D514B" w:rsidRPr="000F1CD1" w:rsidRDefault="004D514B" w:rsidP="00AF75CD">
            <w:pPr>
              <w:spacing w:line="312" w:lineRule="auto"/>
              <w:rPr>
                <w:b/>
                <w:sz w:val="26"/>
                <w:szCs w:val="26"/>
              </w:rPr>
            </w:pP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ADF4AF" w14:textId="77777777" w:rsidR="004D514B" w:rsidRPr="000F1CD1" w:rsidRDefault="004D514B" w:rsidP="00AF75CD">
            <w:pPr>
              <w:widowControl w:val="0"/>
              <w:spacing w:line="312" w:lineRule="auto"/>
              <w:ind w:left="195" w:right="196"/>
              <w:jc w:val="center"/>
              <w:rPr>
                <w:sz w:val="26"/>
                <w:szCs w:val="26"/>
              </w:rPr>
            </w:pPr>
            <w:r w:rsidRPr="000F1CD1">
              <w:rPr>
                <w:sz w:val="26"/>
                <w:szCs w:val="26"/>
              </w:rPr>
              <w:t>H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9096F8" w14:textId="77777777" w:rsidR="004D514B" w:rsidRPr="000F1CD1" w:rsidRDefault="004D514B" w:rsidP="00AF75CD">
            <w:pPr>
              <w:widowControl w:val="0"/>
              <w:spacing w:line="312" w:lineRule="auto"/>
              <w:ind w:left="321" w:right="321"/>
              <w:jc w:val="center"/>
              <w:rPr>
                <w:sz w:val="26"/>
                <w:szCs w:val="26"/>
              </w:rPr>
            </w:pPr>
            <w:r w:rsidRPr="000F1CD1">
              <w:rPr>
                <w:sz w:val="26"/>
                <w:szCs w:val="26"/>
              </w:rPr>
              <w:t>84,7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FC872D" w14:textId="77777777" w:rsidR="004D514B" w:rsidRPr="000F1CD1" w:rsidRDefault="004D514B" w:rsidP="00AF75CD">
            <w:pPr>
              <w:widowControl w:val="0"/>
              <w:spacing w:line="312" w:lineRule="auto"/>
              <w:ind w:left="177" w:right="177"/>
              <w:jc w:val="center"/>
              <w:rPr>
                <w:sz w:val="26"/>
                <w:szCs w:val="26"/>
              </w:rPr>
            </w:pPr>
            <w:r w:rsidRPr="000F1CD1">
              <w:rPr>
                <w:sz w:val="26"/>
                <w:szCs w:val="26"/>
              </w:rPr>
              <w:t>76,3</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DAB672" w14:textId="77777777" w:rsidR="004D514B" w:rsidRPr="000F1CD1" w:rsidRDefault="004D514B" w:rsidP="00AF75CD">
            <w:pPr>
              <w:widowControl w:val="0"/>
              <w:spacing w:line="312" w:lineRule="auto"/>
              <w:ind w:left="95" w:right="95"/>
              <w:jc w:val="center"/>
              <w:rPr>
                <w:sz w:val="26"/>
                <w:szCs w:val="26"/>
              </w:rPr>
            </w:pPr>
            <w:r w:rsidRPr="000F1CD1">
              <w:rPr>
                <w:sz w:val="26"/>
                <w:szCs w:val="26"/>
              </w:rPr>
              <w:t>86,1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95F8DF" w14:textId="77777777" w:rsidR="004D514B" w:rsidRPr="000F1CD1" w:rsidRDefault="004D514B" w:rsidP="00AF75CD">
            <w:pPr>
              <w:widowControl w:val="0"/>
              <w:spacing w:line="312" w:lineRule="auto"/>
              <w:ind w:left="160" w:right="160"/>
              <w:jc w:val="center"/>
              <w:rPr>
                <w:sz w:val="26"/>
                <w:szCs w:val="26"/>
              </w:rPr>
            </w:pPr>
            <w:r w:rsidRPr="000F1CD1">
              <w:rPr>
                <w:sz w:val="26"/>
                <w:szCs w:val="26"/>
              </w:rPr>
              <w:t>11,8</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796B76" w14:textId="77777777" w:rsidR="004D514B" w:rsidRPr="000F1CD1" w:rsidRDefault="004D514B" w:rsidP="00AF75CD">
            <w:pPr>
              <w:widowControl w:val="0"/>
              <w:spacing w:line="312" w:lineRule="auto"/>
              <w:ind w:left="148" w:right="148"/>
              <w:jc w:val="center"/>
              <w:rPr>
                <w:sz w:val="26"/>
                <w:szCs w:val="26"/>
              </w:rPr>
            </w:pPr>
            <w:r w:rsidRPr="000F1CD1">
              <w:rPr>
                <w:sz w:val="26"/>
                <w:szCs w:val="26"/>
              </w:rPr>
              <w:t>7</w:t>
            </w:r>
          </w:p>
        </w:tc>
      </w:tr>
    </w:tbl>
    <w:p w14:paraId="4EF9CE75" w14:textId="77777777" w:rsidR="004D514B" w:rsidRPr="000F1CD1" w:rsidRDefault="004D514B" w:rsidP="00AF75CD">
      <w:pPr>
        <w:widowControl w:val="0"/>
        <w:spacing w:line="312" w:lineRule="auto"/>
        <w:ind w:left="3403"/>
        <w:rPr>
          <w:sz w:val="26"/>
          <w:szCs w:val="26"/>
        </w:rPr>
      </w:pPr>
      <w:r w:rsidRPr="000F1CD1">
        <w:rPr>
          <w:b/>
          <w:noProof/>
          <w:sz w:val="26"/>
          <w:szCs w:val="26"/>
        </w:rPr>
        <mc:AlternateContent>
          <mc:Choice Requires="wps">
            <w:drawing>
              <wp:anchor distT="0" distB="0" distL="114300" distR="114300" simplePos="0" relativeHeight="251816448" behindDoc="0" locked="0" layoutInCell="1" allowOverlap="1" wp14:anchorId="2FD6DB14" wp14:editId="609F5AFE">
                <wp:simplePos x="0" y="0"/>
                <wp:positionH relativeFrom="column">
                  <wp:posOffset>584835</wp:posOffset>
                </wp:positionH>
                <wp:positionV relativeFrom="paragraph">
                  <wp:posOffset>1607820</wp:posOffset>
                </wp:positionV>
                <wp:extent cx="0" cy="361950"/>
                <wp:effectExtent l="76200" t="0" r="76200" b="57150"/>
                <wp:wrapNone/>
                <wp:docPr id="1012" name="Straight Arrow Connector 1012"/>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1431030" id="Straight Arrow Connector 1012" o:spid="_x0000_s1026" type="#_x0000_t32" style="position:absolute;margin-left:46.05pt;margin-top:126.6pt;width:0;height:28.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" strokecolor="black [3040]">
                <v:stroke endarrow="block"/>
              </v:shape>
            </w:pict>
          </mc:Fallback>
        </mc:AlternateContent>
      </w:r>
      <w:r w:rsidRPr="000F1CD1">
        <w:rPr>
          <w:noProof/>
          <w:sz w:val="26"/>
          <w:szCs w:val="26"/>
        </w:rPr>
        <mc:AlternateContent>
          <mc:Choice Requires="wps">
            <w:drawing>
              <wp:anchor distT="0" distB="0" distL="114300" distR="114300" simplePos="0" relativeHeight="251814400" behindDoc="0" locked="0" layoutInCell="1" allowOverlap="1" wp14:anchorId="5C729C1C" wp14:editId="33DBD635">
                <wp:simplePos x="0" y="0"/>
                <wp:positionH relativeFrom="column">
                  <wp:posOffset>605155</wp:posOffset>
                </wp:positionH>
                <wp:positionV relativeFrom="paragraph">
                  <wp:posOffset>5080</wp:posOffset>
                </wp:positionV>
                <wp:extent cx="0" cy="382270"/>
                <wp:effectExtent l="95250" t="0" r="114300" b="55880"/>
                <wp:wrapNone/>
                <wp:docPr id="80" name="Straight Arrow Connector 80"/>
                <wp:cNvGraphicFramePr/>
                <a:graphic xmlns:a="http://schemas.openxmlformats.org/drawingml/2006/main">
                  <a:graphicData uri="http://schemas.microsoft.com/office/word/2010/wordprocessingShape">
                    <wps:wsp>
                      <wps:cNvCnPr/>
                      <wps:spPr>
                        <a:xfrm>
                          <a:off x="0" y="0"/>
                          <a:ext cx="0" cy="3822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shape w14:anchorId="795ABCC1" id="Straight Arrow Connector 80" o:spid="_x0000_s1026" type="#_x0000_t32" style="position:absolute;margin-left:47.65pt;margin-top:.4pt;width:0;height:30.1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">
                <v:stroke endarrow="open"/>
              </v:shape>
            </w:pict>
          </mc:Fallback>
        </mc:AlternateContent>
      </w:r>
    </w:p>
    <w:tbl>
      <w:tblPr>
        <w:tblpPr w:leftFromText="180" w:rightFromText="180" w:bottomFromText="200" w:vertAnchor="text" w:horzAnchor="margin" w:tblpY="207"/>
        <w:tblW w:w="9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1327"/>
        <w:gridCol w:w="1273"/>
        <w:gridCol w:w="989"/>
        <w:gridCol w:w="1126"/>
        <w:gridCol w:w="1414"/>
        <w:gridCol w:w="1839"/>
      </w:tblGrid>
      <w:tr w:rsidR="00D61DE4" w:rsidRPr="000F1CD1" w14:paraId="59137B34" w14:textId="77777777" w:rsidTr="00AB7928">
        <w:trPr>
          <w:trHeight w:hRule="exact" w:val="652"/>
        </w:trPr>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72472D" w14:textId="77777777" w:rsidR="004D514B" w:rsidRPr="000F1CD1" w:rsidRDefault="004D514B" w:rsidP="00AF75CD">
            <w:pPr>
              <w:widowControl w:val="0"/>
              <w:spacing w:line="312" w:lineRule="auto"/>
              <w:ind w:left="947"/>
              <w:rPr>
                <w:b/>
                <w:sz w:val="26"/>
                <w:szCs w:val="26"/>
              </w:rPr>
            </w:pPr>
            <w:r w:rsidRPr="000F1CD1">
              <w:rPr>
                <w:b/>
                <w:sz w:val="26"/>
                <w:szCs w:val="26"/>
              </w:rPr>
              <w:t>Công trình</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218009" w14:textId="77777777" w:rsidR="004D514B" w:rsidRPr="000F1CD1" w:rsidRDefault="004D514B" w:rsidP="00AF75CD">
            <w:pPr>
              <w:widowControl w:val="0"/>
              <w:spacing w:line="312" w:lineRule="auto"/>
              <w:ind w:left="319" w:right="321"/>
              <w:jc w:val="center"/>
              <w:rPr>
                <w:b/>
                <w:sz w:val="26"/>
                <w:szCs w:val="26"/>
              </w:rPr>
            </w:pPr>
            <w:r w:rsidRPr="000F1CD1">
              <w:rPr>
                <w:b/>
                <w:sz w:val="26"/>
                <w:szCs w:val="26"/>
              </w:rPr>
              <w:t>COD</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39A851" w14:textId="77777777" w:rsidR="004D514B" w:rsidRPr="000F1CD1" w:rsidRDefault="004D514B" w:rsidP="00AF75CD">
            <w:pPr>
              <w:widowControl w:val="0"/>
              <w:spacing w:line="312" w:lineRule="auto"/>
              <w:ind w:left="177" w:right="178"/>
              <w:jc w:val="center"/>
              <w:rPr>
                <w:b/>
                <w:sz w:val="26"/>
                <w:szCs w:val="26"/>
              </w:rPr>
            </w:pPr>
            <w:r w:rsidRPr="000F1CD1">
              <w:rPr>
                <w:b/>
                <w:sz w:val="26"/>
                <w:szCs w:val="26"/>
              </w:rPr>
              <w:t>BOD</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FB1D78" w14:textId="77777777" w:rsidR="004D514B" w:rsidRPr="000F1CD1" w:rsidRDefault="004D514B" w:rsidP="00AF75CD">
            <w:pPr>
              <w:widowControl w:val="0"/>
              <w:spacing w:line="312" w:lineRule="auto"/>
              <w:ind w:left="345" w:right="205"/>
              <w:rPr>
                <w:b/>
                <w:sz w:val="26"/>
                <w:szCs w:val="26"/>
              </w:rPr>
            </w:pPr>
            <w:r w:rsidRPr="000F1CD1">
              <w:rPr>
                <w:b/>
                <w:sz w:val="26"/>
                <w:szCs w:val="26"/>
              </w:rPr>
              <w:t>SS</w:t>
            </w: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A649C0" w14:textId="77777777" w:rsidR="004D514B" w:rsidRPr="000F1CD1" w:rsidRDefault="004D514B" w:rsidP="00AF75CD">
            <w:pPr>
              <w:widowControl w:val="0"/>
              <w:spacing w:line="312" w:lineRule="auto"/>
              <w:ind w:left="160" w:right="162"/>
              <w:jc w:val="center"/>
              <w:rPr>
                <w:b/>
                <w:sz w:val="26"/>
                <w:szCs w:val="26"/>
              </w:rPr>
            </w:pPr>
            <w:r w:rsidRPr="000F1CD1">
              <w:rPr>
                <w:b/>
                <w:sz w:val="26"/>
                <w:szCs w:val="26"/>
              </w:rPr>
              <w:t>Nitơ tổng</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683DB1" w14:textId="7BD29FEA" w:rsidR="004D514B" w:rsidRPr="000F1CD1" w:rsidRDefault="004D514B" w:rsidP="00AF75CD">
            <w:pPr>
              <w:widowControl w:val="0"/>
              <w:spacing w:line="312" w:lineRule="auto"/>
              <w:ind w:left="148" w:right="150"/>
              <w:jc w:val="center"/>
              <w:rPr>
                <w:b/>
                <w:sz w:val="26"/>
                <w:szCs w:val="26"/>
              </w:rPr>
            </w:pPr>
            <w:r w:rsidRPr="000F1CD1">
              <w:rPr>
                <w:b/>
                <w:sz w:val="26"/>
                <w:szCs w:val="26"/>
              </w:rPr>
              <w:t>Photpho tổng</w:t>
            </w:r>
          </w:p>
        </w:tc>
      </w:tr>
      <w:tr w:rsidR="00D61DE4" w:rsidRPr="000F1CD1" w14:paraId="45124D8A" w14:textId="77777777" w:rsidTr="00AB7928">
        <w:trPr>
          <w:trHeight w:hRule="exact" w:val="649"/>
        </w:trPr>
        <w:tc>
          <w:tcPr>
            <w:tcW w:w="1795" w:type="dxa"/>
            <w:vMerge w:val="restart"/>
            <w:tcBorders>
              <w:top w:val="single" w:sz="4" w:space="0" w:color="000000"/>
              <w:left w:val="single" w:sz="4" w:space="0" w:color="000000"/>
              <w:bottom w:val="single" w:sz="4" w:space="0" w:color="000000"/>
              <w:right w:val="single" w:sz="4" w:space="0" w:color="000000"/>
            </w:tcBorders>
            <w:vAlign w:val="center"/>
            <w:hideMark/>
          </w:tcPr>
          <w:p w14:paraId="5B6A53CE" w14:textId="77777777" w:rsidR="004D514B" w:rsidRPr="000F1CD1" w:rsidRDefault="004D514B" w:rsidP="00AF75CD">
            <w:pPr>
              <w:widowControl w:val="0"/>
              <w:spacing w:before="360" w:line="312" w:lineRule="auto"/>
              <w:ind w:left="102" w:right="96"/>
              <w:jc w:val="center"/>
              <w:rPr>
                <w:b/>
                <w:sz w:val="26"/>
                <w:szCs w:val="26"/>
              </w:rPr>
            </w:pPr>
            <w:r w:rsidRPr="000F1CD1">
              <w:rPr>
                <w:b/>
                <w:sz w:val="26"/>
                <w:szCs w:val="26"/>
              </w:rPr>
              <w:t xml:space="preserve">Bể lắng sơ bộ </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191DDE7B" w14:textId="77777777" w:rsidR="004D514B" w:rsidRPr="000F1CD1" w:rsidRDefault="004D514B" w:rsidP="00AF75CD">
            <w:pPr>
              <w:widowControl w:val="0"/>
              <w:spacing w:line="312" w:lineRule="auto"/>
              <w:ind w:left="195" w:right="196"/>
              <w:jc w:val="center"/>
              <w:rPr>
                <w:sz w:val="26"/>
                <w:szCs w:val="26"/>
              </w:rPr>
            </w:pPr>
            <w:r w:rsidRPr="000F1CD1">
              <w:rPr>
                <w:sz w:val="26"/>
                <w:szCs w:val="26"/>
              </w:rPr>
              <w:t>C (mg/l)</w:t>
            </w:r>
          </w:p>
        </w:tc>
        <w:tc>
          <w:tcPr>
            <w:tcW w:w="1273" w:type="dxa"/>
            <w:tcBorders>
              <w:top w:val="single" w:sz="4" w:space="0" w:color="000000"/>
              <w:left w:val="single" w:sz="4" w:space="0" w:color="000000"/>
              <w:bottom w:val="single" w:sz="4" w:space="0" w:color="000000"/>
              <w:right w:val="single" w:sz="4" w:space="0" w:color="000000"/>
            </w:tcBorders>
            <w:vAlign w:val="center"/>
            <w:hideMark/>
          </w:tcPr>
          <w:p w14:paraId="29ECC397" w14:textId="77777777" w:rsidR="004D514B" w:rsidRPr="000F1CD1" w:rsidRDefault="004D514B" w:rsidP="00AF75CD">
            <w:pPr>
              <w:widowControl w:val="0"/>
              <w:spacing w:line="312" w:lineRule="auto"/>
              <w:ind w:left="319" w:right="321"/>
              <w:jc w:val="center"/>
              <w:rPr>
                <w:b/>
                <w:sz w:val="26"/>
                <w:szCs w:val="26"/>
              </w:rPr>
            </w:pPr>
            <w:r w:rsidRPr="000F1CD1">
              <w:rPr>
                <w:b/>
                <w:sz w:val="26"/>
                <w:szCs w:val="26"/>
              </w:rPr>
              <w:t>500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7B184674" w14:textId="77777777" w:rsidR="004D514B" w:rsidRPr="000F1CD1" w:rsidRDefault="004D514B" w:rsidP="00AF75CD">
            <w:pPr>
              <w:widowControl w:val="0"/>
              <w:spacing w:line="312" w:lineRule="auto"/>
              <w:ind w:left="177" w:right="177"/>
              <w:jc w:val="center"/>
              <w:rPr>
                <w:b/>
                <w:sz w:val="26"/>
                <w:szCs w:val="26"/>
              </w:rPr>
            </w:pPr>
            <w:r w:rsidRPr="000F1CD1">
              <w:rPr>
                <w:b/>
                <w:sz w:val="26"/>
                <w:szCs w:val="26"/>
              </w:rPr>
              <w:t>350,8</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6D53BEBB" w14:textId="77777777" w:rsidR="004D514B" w:rsidRPr="000F1CD1" w:rsidRDefault="004D514B" w:rsidP="00AF75CD">
            <w:pPr>
              <w:widowControl w:val="0"/>
              <w:spacing w:line="312" w:lineRule="auto"/>
              <w:ind w:left="295" w:right="205"/>
              <w:rPr>
                <w:b/>
                <w:sz w:val="26"/>
                <w:szCs w:val="26"/>
              </w:rPr>
            </w:pPr>
            <w:r w:rsidRPr="000F1CD1">
              <w:rPr>
                <w:b/>
                <w:sz w:val="26"/>
                <w:szCs w:val="26"/>
              </w:rPr>
              <w:t>154,2</w:t>
            </w:r>
          </w:p>
        </w:tc>
        <w:tc>
          <w:tcPr>
            <w:tcW w:w="1414" w:type="dxa"/>
            <w:tcBorders>
              <w:top w:val="single" w:sz="4" w:space="0" w:color="000000"/>
              <w:left w:val="single" w:sz="4" w:space="0" w:color="000000"/>
              <w:bottom w:val="single" w:sz="4" w:space="0" w:color="000000"/>
              <w:right w:val="single" w:sz="4" w:space="0" w:color="000000"/>
            </w:tcBorders>
            <w:vAlign w:val="center"/>
            <w:hideMark/>
          </w:tcPr>
          <w:p w14:paraId="40C91008" w14:textId="77777777" w:rsidR="004D514B" w:rsidRPr="000F1CD1" w:rsidRDefault="004D514B" w:rsidP="00AF75CD">
            <w:pPr>
              <w:widowControl w:val="0"/>
              <w:spacing w:line="312" w:lineRule="auto"/>
              <w:ind w:left="160" w:right="162"/>
              <w:jc w:val="center"/>
              <w:rPr>
                <w:b/>
                <w:sz w:val="26"/>
                <w:szCs w:val="26"/>
              </w:rPr>
            </w:pPr>
            <w:r w:rsidRPr="000F1CD1">
              <w:rPr>
                <w:b/>
                <w:sz w:val="26"/>
                <w:szCs w:val="26"/>
              </w:rPr>
              <w:t>429,5</w:t>
            </w:r>
          </w:p>
        </w:tc>
        <w:tc>
          <w:tcPr>
            <w:tcW w:w="1839" w:type="dxa"/>
            <w:tcBorders>
              <w:top w:val="single" w:sz="4" w:space="0" w:color="000000"/>
              <w:left w:val="single" w:sz="4" w:space="0" w:color="000000"/>
              <w:bottom w:val="single" w:sz="4" w:space="0" w:color="000000"/>
              <w:right w:val="single" w:sz="4" w:space="0" w:color="000000"/>
            </w:tcBorders>
            <w:vAlign w:val="center"/>
            <w:hideMark/>
          </w:tcPr>
          <w:p w14:paraId="7C78E5BC" w14:textId="77777777" w:rsidR="004D514B" w:rsidRPr="000F1CD1" w:rsidRDefault="004D514B" w:rsidP="00AF75CD">
            <w:pPr>
              <w:widowControl w:val="0"/>
              <w:spacing w:line="312" w:lineRule="auto"/>
              <w:ind w:left="148" w:right="149"/>
              <w:jc w:val="center"/>
              <w:rPr>
                <w:b/>
                <w:sz w:val="26"/>
                <w:szCs w:val="26"/>
              </w:rPr>
            </w:pPr>
            <w:r w:rsidRPr="000F1CD1">
              <w:rPr>
                <w:b/>
                <w:sz w:val="26"/>
                <w:szCs w:val="26"/>
              </w:rPr>
              <w:t>259,5</w:t>
            </w:r>
          </w:p>
        </w:tc>
      </w:tr>
      <w:tr w:rsidR="00D61DE4" w:rsidRPr="000F1CD1" w14:paraId="2FCFB8D6" w14:textId="77777777" w:rsidTr="00AB7928">
        <w:trPr>
          <w:trHeight w:hRule="exact" w:val="651"/>
        </w:trPr>
        <w:tc>
          <w:tcPr>
            <w:tcW w:w="1795" w:type="dxa"/>
            <w:vMerge/>
            <w:tcBorders>
              <w:top w:val="single" w:sz="4" w:space="0" w:color="000000"/>
              <w:left w:val="single" w:sz="4" w:space="0" w:color="000000"/>
              <w:bottom w:val="single" w:sz="4" w:space="0" w:color="000000"/>
              <w:right w:val="single" w:sz="4" w:space="0" w:color="000000"/>
            </w:tcBorders>
            <w:vAlign w:val="center"/>
            <w:hideMark/>
          </w:tcPr>
          <w:p w14:paraId="6A3584DE" w14:textId="77777777" w:rsidR="004D514B" w:rsidRPr="000F1CD1" w:rsidRDefault="004D514B" w:rsidP="00AF75CD">
            <w:pPr>
              <w:spacing w:line="312" w:lineRule="auto"/>
              <w:rPr>
                <w:b/>
                <w:sz w:val="26"/>
                <w:szCs w:val="26"/>
              </w:rPr>
            </w:pP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22371B68" w14:textId="77777777" w:rsidR="004D514B" w:rsidRPr="000F1CD1" w:rsidRDefault="004D514B" w:rsidP="00AF75CD">
            <w:pPr>
              <w:widowControl w:val="0"/>
              <w:spacing w:line="312" w:lineRule="auto"/>
              <w:ind w:left="195" w:right="196"/>
              <w:jc w:val="center"/>
              <w:rPr>
                <w:sz w:val="26"/>
                <w:szCs w:val="26"/>
              </w:rPr>
            </w:pPr>
            <w:r w:rsidRPr="000F1CD1">
              <w:rPr>
                <w:sz w:val="26"/>
                <w:szCs w:val="26"/>
              </w:rPr>
              <w:t>H (%)</w:t>
            </w:r>
          </w:p>
        </w:tc>
        <w:tc>
          <w:tcPr>
            <w:tcW w:w="1273" w:type="dxa"/>
            <w:tcBorders>
              <w:top w:val="single" w:sz="4" w:space="0" w:color="000000"/>
              <w:left w:val="single" w:sz="4" w:space="0" w:color="000000"/>
              <w:bottom w:val="single" w:sz="4" w:space="0" w:color="000000"/>
              <w:right w:val="single" w:sz="4" w:space="0" w:color="000000"/>
            </w:tcBorders>
            <w:vAlign w:val="center"/>
            <w:hideMark/>
          </w:tcPr>
          <w:p w14:paraId="372327B1" w14:textId="77777777" w:rsidR="004D514B" w:rsidRPr="000F1CD1" w:rsidRDefault="004D514B" w:rsidP="00AF75CD">
            <w:pPr>
              <w:widowControl w:val="0"/>
              <w:spacing w:line="312" w:lineRule="auto"/>
              <w:ind w:left="321" w:right="321"/>
              <w:jc w:val="center"/>
              <w:rPr>
                <w:sz w:val="26"/>
                <w:szCs w:val="26"/>
              </w:rPr>
            </w:pPr>
            <w:r w:rsidRPr="000F1CD1">
              <w:rPr>
                <w:sz w:val="26"/>
                <w:szCs w:val="26"/>
              </w:rPr>
              <w:t>30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5AB69302" w14:textId="77777777" w:rsidR="004D514B" w:rsidRPr="000F1CD1" w:rsidRDefault="004D514B" w:rsidP="00AF75CD">
            <w:pPr>
              <w:widowControl w:val="0"/>
              <w:spacing w:line="312" w:lineRule="auto"/>
              <w:ind w:left="177" w:right="177"/>
              <w:jc w:val="center"/>
              <w:rPr>
                <w:sz w:val="26"/>
                <w:szCs w:val="26"/>
              </w:rPr>
            </w:pPr>
            <w:r w:rsidRPr="000F1CD1">
              <w:rPr>
                <w:sz w:val="26"/>
                <w:szCs w:val="26"/>
              </w:rPr>
              <w:t>30</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2932882C" w14:textId="77777777" w:rsidR="004D514B" w:rsidRPr="000F1CD1" w:rsidRDefault="004D514B" w:rsidP="00AF75CD">
            <w:pPr>
              <w:widowControl w:val="0"/>
              <w:spacing w:line="312" w:lineRule="auto"/>
              <w:ind w:left="359" w:right="205"/>
              <w:rPr>
                <w:sz w:val="26"/>
                <w:szCs w:val="26"/>
              </w:rPr>
            </w:pPr>
            <w:r w:rsidRPr="000F1CD1">
              <w:rPr>
                <w:sz w:val="26"/>
                <w:szCs w:val="26"/>
              </w:rPr>
              <w:t>35</w:t>
            </w:r>
          </w:p>
        </w:tc>
        <w:tc>
          <w:tcPr>
            <w:tcW w:w="1414" w:type="dxa"/>
            <w:tcBorders>
              <w:top w:val="single" w:sz="4" w:space="0" w:color="000000"/>
              <w:left w:val="single" w:sz="4" w:space="0" w:color="000000"/>
              <w:bottom w:val="single" w:sz="4" w:space="0" w:color="000000"/>
              <w:right w:val="single" w:sz="4" w:space="0" w:color="000000"/>
            </w:tcBorders>
            <w:vAlign w:val="center"/>
            <w:hideMark/>
          </w:tcPr>
          <w:p w14:paraId="129ECEAA" w14:textId="77777777" w:rsidR="004D514B" w:rsidRPr="000F1CD1" w:rsidRDefault="004D514B" w:rsidP="00AF75CD">
            <w:pPr>
              <w:widowControl w:val="0"/>
              <w:spacing w:line="312" w:lineRule="auto"/>
              <w:jc w:val="center"/>
              <w:rPr>
                <w:sz w:val="26"/>
                <w:szCs w:val="26"/>
              </w:rPr>
            </w:pPr>
            <w:r w:rsidRPr="000F1CD1">
              <w:rPr>
                <w:w w:val="99"/>
                <w:sz w:val="26"/>
                <w:szCs w:val="26"/>
              </w:rPr>
              <w:t>0</w:t>
            </w:r>
          </w:p>
        </w:tc>
        <w:tc>
          <w:tcPr>
            <w:tcW w:w="1839" w:type="dxa"/>
            <w:tcBorders>
              <w:top w:val="single" w:sz="4" w:space="0" w:color="000000"/>
              <w:left w:val="single" w:sz="4" w:space="0" w:color="000000"/>
              <w:bottom w:val="single" w:sz="4" w:space="0" w:color="000000"/>
              <w:right w:val="single" w:sz="4" w:space="0" w:color="000000"/>
            </w:tcBorders>
            <w:vAlign w:val="center"/>
            <w:hideMark/>
          </w:tcPr>
          <w:p w14:paraId="716AF897" w14:textId="77777777" w:rsidR="004D514B" w:rsidRPr="000F1CD1" w:rsidRDefault="004D514B" w:rsidP="00AF75CD">
            <w:pPr>
              <w:widowControl w:val="0"/>
              <w:spacing w:line="312" w:lineRule="auto"/>
              <w:jc w:val="center"/>
              <w:rPr>
                <w:sz w:val="26"/>
                <w:szCs w:val="26"/>
              </w:rPr>
            </w:pPr>
            <w:r w:rsidRPr="000F1CD1">
              <w:rPr>
                <w:w w:val="99"/>
                <w:sz w:val="26"/>
                <w:szCs w:val="26"/>
              </w:rPr>
              <w:t>0</w:t>
            </w:r>
          </w:p>
        </w:tc>
      </w:tr>
    </w:tbl>
    <w:p w14:paraId="4EF2A682" w14:textId="77777777" w:rsidR="004D514B" w:rsidRPr="000F1CD1" w:rsidRDefault="004D514B" w:rsidP="00AF75CD">
      <w:pPr>
        <w:spacing w:line="312" w:lineRule="auto"/>
        <w:rPr>
          <w:sz w:val="26"/>
          <w:szCs w:val="26"/>
        </w:rPr>
      </w:pPr>
    </w:p>
    <w:tbl>
      <w:tblPr>
        <w:tblpPr w:leftFromText="180" w:rightFromText="180" w:bottomFromText="200" w:vertAnchor="text" w:horzAnchor="margin" w:tblpY="-34"/>
        <w:tblOverlap w:val="neve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1330"/>
        <w:gridCol w:w="1276"/>
        <w:gridCol w:w="991"/>
        <w:gridCol w:w="990"/>
        <w:gridCol w:w="1417"/>
        <w:gridCol w:w="1843"/>
      </w:tblGrid>
      <w:tr w:rsidR="00D61DE4" w:rsidRPr="000F1CD1" w14:paraId="21F31D77" w14:textId="77777777" w:rsidTr="00AB7928">
        <w:trPr>
          <w:trHeight w:hRule="exact" w:val="593"/>
        </w:trPr>
        <w:tc>
          <w:tcPr>
            <w:tcW w:w="31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EAAEFB" w14:textId="77777777" w:rsidR="004D514B" w:rsidRPr="000F1CD1" w:rsidRDefault="004D514B" w:rsidP="00AF75CD">
            <w:pPr>
              <w:widowControl w:val="0"/>
              <w:spacing w:line="312" w:lineRule="auto"/>
              <w:jc w:val="center"/>
              <w:rPr>
                <w:b/>
                <w:sz w:val="26"/>
                <w:szCs w:val="26"/>
              </w:rPr>
            </w:pPr>
            <w:r w:rsidRPr="000F1CD1">
              <w:rPr>
                <w:b/>
                <w:sz w:val="26"/>
                <w:szCs w:val="26"/>
              </w:rPr>
              <w:t>Công trình</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47A049" w14:textId="77777777" w:rsidR="004D514B" w:rsidRPr="000F1CD1" w:rsidRDefault="004D514B" w:rsidP="00AF75CD">
            <w:pPr>
              <w:widowControl w:val="0"/>
              <w:spacing w:line="312" w:lineRule="auto"/>
              <w:ind w:left="319" w:right="321"/>
              <w:jc w:val="center"/>
              <w:rPr>
                <w:b/>
                <w:sz w:val="26"/>
                <w:szCs w:val="26"/>
              </w:rPr>
            </w:pPr>
            <w:r w:rsidRPr="000F1CD1">
              <w:rPr>
                <w:b/>
                <w:sz w:val="26"/>
                <w:szCs w:val="26"/>
              </w:rPr>
              <w:t>COD</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DCE6D6" w14:textId="77777777" w:rsidR="004D514B" w:rsidRPr="000F1CD1" w:rsidRDefault="004D514B" w:rsidP="00AF75CD">
            <w:pPr>
              <w:widowControl w:val="0"/>
              <w:spacing w:line="312" w:lineRule="auto"/>
              <w:ind w:left="177" w:right="178"/>
              <w:jc w:val="center"/>
              <w:rPr>
                <w:b/>
                <w:sz w:val="26"/>
                <w:szCs w:val="26"/>
              </w:rPr>
            </w:pPr>
            <w:r w:rsidRPr="000F1CD1">
              <w:rPr>
                <w:b/>
                <w:sz w:val="26"/>
                <w:szCs w:val="26"/>
              </w:rPr>
              <w:t>BOD</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90832B" w14:textId="77777777" w:rsidR="004D514B" w:rsidRPr="000F1CD1" w:rsidRDefault="004D514B" w:rsidP="00AF75CD">
            <w:pPr>
              <w:widowControl w:val="0"/>
              <w:spacing w:line="312" w:lineRule="auto"/>
              <w:ind w:left="95" w:right="95"/>
              <w:jc w:val="center"/>
              <w:rPr>
                <w:b/>
                <w:sz w:val="26"/>
                <w:szCs w:val="26"/>
              </w:rPr>
            </w:pPr>
            <w:r w:rsidRPr="000F1CD1">
              <w:rPr>
                <w:b/>
                <w:sz w:val="26"/>
                <w:szCs w:val="26"/>
              </w:rPr>
              <w:t>SS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050A3F" w14:textId="1591A095" w:rsidR="004D514B" w:rsidRPr="000F1CD1" w:rsidRDefault="004D514B" w:rsidP="00AF75CD">
            <w:pPr>
              <w:widowControl w:val="0"/>
              <w:spacing w:line="312" w:lineRule="auto"/>
              <w:ind w:left="160" w:right="162"/>
              <w:jc w:val="center"/>
              <w:rPr>
                <w:b/>
                <w:sz w:val="26"/>
                <w:szCs w:val="26"/>
              </w:rPr>
            </w:pPr>
            <w:r w:rsidRPr="000F1CD1">
              <w:rPr>
                <w:b/>
                <w:sz w:val="26"/>
                <w:szCs w:val="26"/>
              </w:rPr>
              <w:t>Nitơ tổng</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66F5DD" w14:textId="77777777" w:rsidR="004D514B" w:rsidRPr="000F1CD1" w:rsidRDefault="004D514B" w:rsidP="00AF75CD">
            <w:pPr>
              <w:widowControl w:val="0"/>
              <w:spacing w:line="312" w:lineRule="auto"/>
              <w:ind w:left="148" w:right="150"/>
              <w:jc w:val="center"/>
              <w:rPr>
                <w:b/>
                <w:sz w:val="26"/>
                <w:szCs w:val="26"/>
              </w:rPr>
            </w:pPr>
            <w:r w:rsidRPr="000F1CD1">
              <w:rPr>
                <w:b/>
                <w:sz w:val="26"/>
                <w:szCs w:val="26"/>
              </w:rPr>
              <w:t>Photpho tổng</w:t>
            </w:r>
          </w:p>
        </w:tc>
      </w:tr>
      <w:tr w:rsidR="00D61DE4" w:rsidRPr="000F1CD1" w14:paraId="6E2BCD7F" w14:textId="77777777" w:rsidTr="00AB7928">
        <w:trPr>
          <w:trHeight w:hRule="exact" w:val="596"/>
        </w:trPr>
        <w:tc>
          <w:tcPr>
            <w:tcW w:w="17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BE3394" w14:textId="77777777" w:rsidR="004D514B" w:rsidRPr="000F1CD1" w:rsidRDefault="004D514B" w:rsidP="00AF75CD">
            <w:pPr>
              <w:widowControl w:val="0"/>
              <w:spacing w:before="360" w:line="312" w:lineRule="auto"/>
              <w:ind w:left="102" w:right="96"/>
              <w:jc w:val="center"/>
              <w:rPr>
                <w:b/>
                <w:sz w:val="26"/>
                <w:szCs w:val="26"/>
              </w:rPr>
            </w:pPr>
            <w:r w:rsidRPr="000F1CD1">
              <w:rPr>
                <w:noProof/>
                <w:sz w:val="26"/>
                <w:szCs w:val="26"/>
              </w:rPr>
              <mc:AlternateContent>
                <mc:Choice Requires="wps">
                  <w:drawing>
                    <wp:anchor distT="0" distB="0" distL="114300" distR="114300" simplePos="0" relativeHeight="251819520" behindDoc="0" locked="0" layoutInCell="1" allowOverlap="1" wp14:anchorId="13B588A5" wp14:editId="3647F02B">
                      <wp:simplePos x="0" y="0"/>
                      <wp:positionH relativeFrom="column">
                        <wp:posOffset>448945</wp:posOffset>
                      </wp:positionH>
                      <wp:positionV relativeFrom="paragraph">
                        <wp:posOffset>739775</wp:posOffset>
                      </wp:positionV>
                      <wp:extent cx="0" cy="552450"/>
                      <wp:effectExtent l="95250" t="0" r="57150" b="57150"/>
                      <wp:wrapNone/>
                      <wp:docPr id="83" name="Straight Arrow Connector 83"/>
                      <wp:cNvGraphicFramePr/>
                      <a:graphic xmlns:a="http://schemas.openxmlformats.org/drawingml/2006/main">
                        <a:graphicData uri="http://schemas.microsoft.com/office/word/2010/wordprocessingShape">
                          <wps:wsp>
                            <wps:cNvCnPr/>
                            <wps:spPr>
                              <a:xfrm>
                                <a:off x="0" y="0"/>
                                <a:ext cx="0" cy="552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B329756" id="Straight Arrow Connector 83" o:spid="_x0000_s1026" type="#_x0000_t32" style="position:absolute;margin-left:35.35pt;margin-top:58.25pt;width:0;height:43.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">
                      <v:stroke endarrow="open"/>
                    </v:shape>
                  </w:pict>
                </mc:Fallback>
              </mc:AlternateContent>
            </w:r>
            <w:r w:rsidRPr="000F1CD1">
              <w:rPr>
                <w:b/>
                <w:sz w:val="26"/>
                <w:szCs w:val="26"/>
              </w:rPr>
              <w:t>Bể điều hòa</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D63F8" w14:textId="77777777" w:rsidR="004D514B" w:rsidRPr="000F1CD1" w:rsidRDefault="004D514B" w:rsidP="00AF75CD">
            <w:pPr>
              <w:widowControl w:val="0"/>
              <w:spacing w:line="312" w:lineRule="auto"/>
              <w:ind w:left="195" w:right="196"/>
              <w:jc w:val="center"/>
              <w:rPr>
                <w:sz w:val="26"/>
                <w:szCs w:val="26"/>
              </w:rPr>
            </w:pPr>
            <w:r w:rsidRPr="000F1CD1">
              <w:rPr>
                <w:sz w:val="26"/>
                <w:szCs w:val="26"/>
              </w:rPr>
              <w:t>C (mg/l)</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810B91" w14:textId="77777777" w:rsidR="004D514B" w:rsidRPr="000F1CD1" w:rsidRDefault="004D514B" w:rsidP="00AF75CD">
            <w:pPr>
              <w:widowControl w:val="0"/>
              <w:spacing w:line="312" w:lineRule="auto"/>
              <w:ind w:left="319" w:right="321"/>
              <w:jc w:val="center"/>
              <w:rPr>
                <w:b/>
                <w:sz w:val="26"/>
                <w:szCs w:val="26"/>
              </w:rPr>
            </w:pPr>
            <w:r w:rsidRPr="000F1CD1">
              <w:rPr>
                <w:b/>
                <w:sz w:val="26"/>
                <w:szCs w:val="26"/>
              </w:rPr>
              <w:t>350</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A597C9" w14:textId="77777777" w:rsidR="004D514B" w:rsidRPr="000F1CD1" w:rsidRDefault="004D514B" w:rsidP="00AF75CD">
            <w:pPr>
              <w:widowControl w:val="0"/>
              <w:spacing w:line="312" w:lineRule="auto"/>
              <w:ind w:left="177" w:right="177"/>
              <w:jc w:val="center"/>
              <w:rPr>
                <w:b/>
                <w:sz w:val="26"/>
                <w:szCs w:val="26"/>
              </w:rPr>
            </w:pPr>
            <w:r w:rsidRPr="000F1CD1">
              <w:rPr>
                <w:b/>
                <w:sz w:val="26"/>
                <w:szCs w:val="26"/>
              </w:rPr>
              <w:t>245,6</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BCD941" w14:textId="77777777" w:rsidR="004D514B" w:rsidRPr="000F1CD1" w:rsidRDefault="004D514B" w:rsidP="00AF75CD">
            <w:pPr>
              <w:widowControl w:val="0"/>
              <w:spacing w:line="312" w:lineRule="auto"/>
              <w:ind w:left="95" w:right="95"/>
              <w:jc w:val="center"/>
              <w:rPr>
                <w:b/>
                <w:sz w:val="26"/>
                <w:szCs w:val="26"/>
              </w:rPr>
            </w:pPr>
            <w:r w:rsidRPr="000F1CD1">
              <w:rPr>
                <w:b/>
                <w:sz w:val="26"/>
                <w:szCs w:val="26"/>
              </w:rPr>
              <w:t>100,2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E76749" w14:textId="77777777" w:rsidR="004D514B" w:rsidRPr="000F1CD1" w:rsidRDefault="004D514B" w:rsidP="00AF75CD">
            <w:pPr>
              <w:widowControl w:val="0"/>
              <w:spacing w:line="312" w:lineRule="auto"/>
              <w:ind w:left="160" w:right="162"/>
              <w:jc w:val="center"/>
              <w:rPr>
                <w:b/>
                <w:sz w:val="26"/>
                <w:szCs w:val="26"/>
              </w:rPr>
            </w:pPr>
            <w:r w:rsidRPr="000F1CD1">
              <w:rPr>
                <w:b/>
                <w:sz w:val="26"/>
                <w:szCs w:val="26"/>
              </w:rPr>
              <w:t>429,5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7218BD" w14:textId="77777777" w:rsidR="004D514B" w:rsidRPr="000F1CD1" w:rsidRDefault="004D514B" w:rsidP="00AF75CD">
            <w:pPr>
              <w:widowControl w:val="0"/>
              <w:spacing w:line="312" w:lineRule="auto"/>
              <w:ind w:left="148" w:right="148"/>
              <w:jc w:val="center"/>
              <w:rPr>
                <w:b/>
                <w:sz w:val="26"/>
                <w:szCs w:val="26"/>
              </w:rPr>
            </w:pPr>
            <w:r w:rsidRPr="000F1CD1">
              <w:rPr>
                <w:b/>
                <w:sz w:val="26"/>
                <w:szCs w:val="26"/>
              </w:rPr>
              <w:t>259,5</w:t>
            </w:r>
          </w:p>
        </w:tc>
      </w:tr>
      <w:tr w:rsidR="00D61DE4" w:rsidRPr="000F1CD1" w14:paraId="1C47B9A4" w14:textId="77777777" w:rsidTr="00AB7928">
        <w:trPr>
          <w:trHeight w:hRule="exact" w:val="593"/>
        </w:trPr>
        <w:tc>
          <w:tcPr>
            <w:tcW w:w="17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7772E0" w14:textId="77777777" w:rsidR="004D514B" w:rsidRPr="000F1CD1" w:rsidRDefault="004D514B" w:rsidP="00AF75CD">
            <w:pPr>
              <w:spacing w:line="312" w:lineRule="auto"/>
              <w:rPr>
                <w:b/>
                <w:sz w:val="26"/>
                <w:szCs w:val="26"/>
              </w:rPr>
            </w:pP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7EC361" w14:textId="77777777" w:rsidR="004D514B" w:rsidRPr="000F1CD1" w:rsidRDefault="004D514B" w:rsidP="00AF75CD">
            <w:pPr>
              <w:widowControl w:val="0"/>
              <w:spacing w:line="312" w:lineRule="auto"/>
              <w:ind w:left="195" w:right="196"/>
              <w:jc w:val="center"/>
              <w:rPr>
                <w:sz w:val="26"/>
                <w:szCs w:val="26"/>
              </w:rPr>
            </w:pPr>
            <w:r w:rsidRPr="000F1CD1">
              <w:rPr>
                <w:sz w:val="26"/>
                <w:szCs w:val="26"/>
              </w:rPr>
              <w:t>H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1A4F6E" w14:textId="77777777" w:rsidR="004D514B" w:rsidRPr="000F1CD1" w:rsidRDefault="004D514B" w:rsidP="00AF75CD">
            <w:pPr>
              <w:widowControl w:val="0"/>
              <w:spacing w:line="312" w:lineRule="auto"/>
              <w:jc w:val="center"/>
              <w:rPr>
                <w:sz w:val="26"/>
                <w:szCs w:val="26"/>
              </w:rPr>
            </w:pPr>
            <w:r w:rsidRPr="000F1CD1">
              <w:rPr>
                <w:w w:val="99"/>
                <w:sz w:val="26"/>
                <w:szCs w:val="26"/>
              </w:rPr>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61E14" w14:textId="77777777" w:rsidR="004D514B" w:rsidRPr="000F1CD1" w:rsidRDefault="004D514B" w:rsidP="00AF75CD">
            <w:pPr>
              <w:widowControl w:val="0"/>
              <w:spacing w:line="312" w:lineRule="auto"/>
              <w:jc w:val="center"/>
              <w:rPr>
                <w:sz w:val="26"/>
                <w:szCs w:val="26"/>
              </w:rPr>
            </w:pPr>
            <w:r w:rsidRPr="000F1CD1">
              <w:rPr>
                <w:w w:val="99"/>
                <w:sz w:val="26"/>
                <w:szCs w:val="26"/>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9CCD6B" w14:textId="77777777" w:rsidR="004D514B" w:rsidRPr="000F1CD1" w:rsidRDefault="004D514B" w:rsidP="00AF75CD">
            <w:pPr>
              <w:widowControl w:val="0"/>
              <w:spacing w:line="312" w:lineRule="auto"/>
              <w:jc w:val="center"/>
              <w:rPr>
                <w:sz w:val="26"/>
                <w:szCs w:val="26"/>
              </w:rPr>
            </w:pPr>
            <w:r w:rsidRPr="000F1CD1">
              <w:rPr>
                <w:w w:val="99"/>
                <w:sz w:val="26"/>
                <w:szCs w:val="26"/>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8147EE" w14:textId="77777777" w:rsidR="004D514B" w:rsidRPr="000F1CD1" w:rsidRDefault="004D514B" w:rsidP="00AF75CD">
            <w:pPr>
              <w:widowControl w:val="0"/>
              <w:spacing w:line="312" w:lineRule="auto"/>
              <w:jc w:val="center"/>
              <w:rPr>
                <w:sz w:val="26"/>
                <w:szCs w:val="26"/>
              </w:rPr>
            </w:pPr>
            <w:r w:rsidRPr="000F1CD1">
              <w:rPr>
                <w:w w:val="99"/>
                <w:sz w:val="26"/>
                <w:szCs w:val="2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B148EF" w14:textId="77777777" w:rsidR="004D514B" w:rsidRPr="000F1CD1" w:rsidRDefault="004D514B" w:rsidP="00AF75CD">
            <w:pPr>
              <w:widowControl w:val="0"/>
              <w:spacing w:line="312" w:lineRule="auto"/>
              <w:jc w:val="center"/>
              <w:rPr>
                <w:sz w:val="26"/>
                <w:szCs w:val="26"/>
              </w:rPr>
            </w:pPr>
            <w:r w:rsidRPr="000F1CD1">
              <w:rPr>
                <w:w w:val="99"/>
                <w:sz w:val="26"/>
                <w:szCs w:val="26"/>
              </w:rPr>
              <w:t>0</w:t>
            </w:r>
          </w:p>
        </w:tc>
      </w:tr>
    </w:tbl>
    <w:p w14:paraId="06A980A1" w14:textId="11277D14" w:rsidR="004D514B" w:rsidRPr="000F1CD1" w:rsidRDefault="004D514B" w:rsidP="00AF75CD">
      <w:pPr>
        <w:widowControl w:val="0"/>
        <w:spacing w:line="312" w:lineRule="auto"/>
        <w:rPr>
          <w:sz w:val="26"/>
          <w:szCs w:val="26"/>
        </w:rPr>
      </w:pPr>
    </w:p>
    <w:p w14:paraId="2FB84EDF" w14:textId="77777777" w:rsidR="004D514B" w:rsidRPr="000F1CD1" w:rsidRDefault="004D514B" w:rsidP="00AF75CD">
      <w:pPr>
        <w:widowControl w:val="0"/>
        <w:spacing w:line="312" w:lineRule="auto"/>
        <w:rPr>
          <w:sz w:val="26"/>
          <w:szCs w:val="26"/>
        </w:rPr>
      </w:pPr>
    </w:p>
    <w:tbl>
      <w:tblPr>
        <w:tblpPr w:leftFromText="180" w:rightFromText="180" w:bottomFromText="200" w:vertAnchor="text" w:horzAnchor="margin" w:tblpY="-80"/>
        <w:tblW w:w="964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2"/>
        <w:gridCol w:w="1332"/>
        <w:gridCol w:w="1279"/>
        <w:gridCol w:w="980"/>
        <w:gridCol w:w="992"/>
        <w:gridCol w:w="1559"/>
        <w:gridCol w:w="1701"/>
      </w:tblGrid>
      <w:tr w:rsidR="00D61DE4" w:rsidRPr="000F1CD1" w14:paraId="359F18D8" w14:textId="77777777" w:rsidTr="00AB7928">
        <w:trPr>
          <w:trHeight w:hRule="exact" w:val="559"/>
        </w:trPr>
        <w:tc>
          <w:tcPr>
            <w:tcW w:w="3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B68532" w14:textId="77777777" w:rsidR="004D514B" w:rsidRPr="000F1CD1" w:rsidRDefault="004D514B" w:rsidP="00AF75CD">
            <w:pPr>
              <w:widowControl w:val="0"/>
              <w:spacing w:line="312" w:lineRule="auto"/>
              <w:ind w:left="947"/>
              <w:rPr>
                <w:b/>
                <w:sz w:val="26"/>
                <w:szCs w:val="26"/>
              </w:rPr>
            </w:pPr>
            <w:r w:rsidRPr="000F1CD1">
              <w:rPr>
                <w:b/>
                <w:sz w:val="26"/>
                <w:szCs w:val="26"/>
              </w:rPr>
              <w:t>Công trình</w:t>
            </w:r>
          </w:p>
          <w:p w14:paraId="1120B43F" w14:textId="77777777" w:rsidR="004D514B" w:rsidRPr="000F1CD1" w:rsidRDefault="004D514B" w:rsidP="00AF75CD">
            <w:pPr>
              <w:widowControl w:val="0"/>
              <w:spacing w:line="312" w:lineRule="auto"/>
              <w:ind w:left="947"/>
              <w:rPr>
                <w:b/>
                <w:sz w:val="26"/>
                <w:szCs w:val="26"/>
              </w:rPr>
            </w:pPr>
          </w:p>
          <w:p w14:paraId="2EAF89A3" w14:textId="77777777" w:rsidR="004D514B" w:rsidRPr="000F1CD1" w:rsidRDefault="004D514B" w:rsidP="00AF75CD">
            <w:pPr>
              <w:widowControl w:val="0"/>
              <w:spacing w:line="312" w:lineRule="auto"/>
              <w:ind w:left="947"/>
              <w:rPr>
                <w:b/>
                <w:sz w:val="26"/>
                <w:szCs w:val="26"/>
              </w:rPr>
            </w:pPr>
          </w:p>
          <w:p w14:paraId="1F400743" w14:textId="77777777" w:rsidR="004D514B" w:rsidRPr="000F1CD1" w:rsidRDefault="004D514B" w:rsidP="00AF75CD">
            <w:pPr>
              <w:widowControl w:val="0"/>
              <w:spacing w:line="312" w:lineRule="auto"/>
              <w:ind w:left="947"/>
              <w:rPr>
                <w:b/>
                <w:sz w:val="26"/>
                <w:szCs w:val="26"/>
              </w:rPr>
            </w:pPr>
          </w:p>
          <w:p w14:paraId="76634F08" w14:textId="77777777" w:rsidR="004D514B" w:rsidRPr="000F1CD1" w:rsidRDefault="004D514B" w:rsidP="00AF75CD">
            <w:pPr>
              <w:widowControl w:val="0"/>
              <w:spacing w:line="312" w:lineRule="auto"/>
              <w:ind w:left="947"/>
              <w:rPr>
                <w:b/>
                <w:sz w:val="26"/>
                <w:szCs w:val="26"/>
              </w:rPr>
            </w:pPr>
            <w:r w:rsidRPr="000F1CD1">
              <w:rPr>
                <w:b/>
                <w:sz w:val="26"/>
                <w:szCs w:val="26"/>
              </w:rPr>
              <w:t>Công trình</w:t>
            </w: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DBE0DD" w14:textId="77777777" w:rsidR="004D514B" w:rsidRPr="000F1CD1" w:rsidRDefault="004D514B" w:rsidP="00AF75CD">
            <w:pPr>
              <w:widowControl w:val="0"/>
              <w:spacing w:line="312" w:lineRule="auto"/>
              <w:ind w:left="319" w:right="321"/>
              <w:jc w:val="center"/>
              <w:rPr>
                <w:b/>
                <w:sz w:val="26"/>
                <w:szCs w:val="26"/>
              </w:rPr>
            </w:pPr>
            <w:r w:rsidRPr="000F1CD1">
              <w:rPr>
                <w:b/>
                <w:sz w:val="26"/>
                <w:szCs w:val="26"/>
              </w:rPr>
              <w:t>COD</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4E5AF9" w14:textId="77777777" w:rsidR="004D514B" w:rsidRPr="000F1CD1" w:rsidRDefault="004D514B" w:rsidP="00AF75CD">
            <w:pPr>
              <w:widowControl w:val="0"/>
              <w:spacing w:line="312" w:lineRule="auto"/>
              <w:ind w:left="177" w:right="178"/>
              <w:jc w:val="center"/>
              <w:rPr>
                <w:b/>
                <w:sz w:val="26"/>
                <w:szCs w:val="26"/>
              </w:rPr>
            </w:pPr>
            <w:r w:rsidRPr="000F1CD1">
              <w:rPr>
                <w:b/>
                <w:sz w:val="26"/>
                <w:szCs w:val="26"/>
              </w:rPr>
              <w:t>BOD</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04D063" w14:textId="77777777" w:rsidR="004D514B" w:rsidRPr="000F1CD1" w:rsidRDefault="004D514B" w:rsidP="00AF75CD">
            <w:pPr>
              <w:widowControl w:val="0"/>
              <w:spacing w:line="312" w:lineRule="auto"/>
              <w:ind w:left="345" w:right="205"/>
              <w:rPr>
                <w:b/>
                <w:sz w:val="26"/>
                <w:szCs w:val="26"/>
              </w:rPr>
            </w:pPr>
            <w:r w:rsidRPr="000F1CD1">
              <w:rPr>
                <w:b/>
                <w:sz w:val="26"/>
                <w:szCs w:val="26"/>
              </w:rPr>
              <w:t>SS</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BB15D8" w14:textId="77777777" w:rsidR="004D514B" w:rsidRPr="000F1CD1" w:rsidRDefault="004D514B" w:rsidP="00AF75CD">
            <w:pPr>
              <w:widowControl w:val="0"/>
              <w:spacing w:line="312" w:lineRule="auto"/>
              <w:ind w:left="160" w:right="162"/>
              <w:jc w:val="center"/>
              <w:rPr>
                <w:b/>
                <w:sz w:val="26"/>
                <w:szCs w:val="26"/>
              </w:rPr>
            </w:pPr>
            <w:r w:rsidRPr="000F1CD1">
              <w:rPr>
                <w:b/>
                <w:sz w:val="26"/>
                <w:szCs w:val="26"/>
              </w:rPr>
              <w:t>Nitơ tổng</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41DBEE" w14:textId="77777777" w:rsidR="004D514B" w:rsidRPr="000F1CD1" w:rsidRDefault="004D514B" w:rsidP="00AF75CD">
            <w:pPr>
              <w:widowControl w:val="0"/>
              <w:spacing w:line="312" w:lineRule="auto"/>
              <w:ind w:left="148" w:right="150"/>
              <w:jc w:val="center"/>
              <w:rPr>
                <w:b/>
                <w:sz w:val="26"/>
                <w:szCs w:val="26"/>
              </w:rPr>
            </w:pPr>
            <w:r w:rsidRPr="000F1CD1">
              <w:rPr>
                <w:b/>
                <w:sz w:val="26"/>
                <w:szCs w:val="26"/>
              </w:rPr>
              <w:t>Photpho tổng</w:t>
            </w:r>
          </w:p>
        </w:tc>
      </w:tr>
      <w:tr w:rsidR="00D61DE4" w:rsidRPr="000F1CD1" w14:paraId="3E0DF9D0" w14:textId="77777777" w:rsidTr="00AB7928">
        <w:trPr>
          <w:trHeight w:hRule="exact" w:val="561"/>
        </w:trPr>
        <w:tc>
          <w:tcPr>
            <w:tcW w:w="1802"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14:paraId="3388F927" w14:textId="77777777" w:rsidR="004D514B" w:rsidRPr="000F1CD1" w:rsidRDefault="004D514B" w:rsidP="00AF75CD">
            <w:pPr>
              <w:widowControl w:val="0"/>
              <w:spacing w:line="312" w:lineRule="auto"/>
              <w:ind w:left="103" w:right="97"/>
              <w:jc w:val="center"/>
              <w:rPr>
                <w:b/>
                <w:sz w:val="26"/>
                <w:szCs w:val="26"/>
              </w:rPr>
            </w:pPr>
            <w:r w:rsidRPr="000F1CD1">
              <w:rPr>
                <w:b/>
                <w:noProof/>
                <w:sz w:val="26"/>
                <w:szCs w:val="26"/>
              </w:rPr>
              <mc:AlternateContent>
                <mc:Choice Requires="wps">
                  <w:drawing>
                    <wp:anchor distT="0" distB="0" distL="114300" distR="114300" simplePos="0" relativeHeight="251820544" behindDoc="0" locked="0" layoutInCell="1" allowOverlap="1" wp14:anchorId="00D56D61" wp14:editId="16D1C7DB">
                      <wp:simplePos x="0" y="0"/>
                      <wp:positionH relativeFrom="column">
                        <wp:posOffset>427990</wp:posOffset>
                      </wp:positionH>
                      <wp:positionV relativeFrom="paragraph">
                        <wp:posOffset>894715</wp:posOffset>
                      </wp:positionV>
                      <wp:extent cx="9525" cy="466725"/>
                      <wp:effectExtent l="76200" t="0" r="66675" b="47625"/>
                      <wp:wrapNone/>
                      <wp:docPr id="1445" name="Straight Arrow Connector 1445"/>
                      <wp:cNvGraphicFramePr/>
                      <a:graphic xmlns:a="http://schemas.openxmlformats.org/drawingml/2006/main">
                        <a:graphicData uri="http://schemas.microsoft.com/office/word/2010/wordprocessingShape">
                          <wps:wsp>
                            <wps:cNvCnPr/>
                            <wps:spPr>
                              <a:xfrm flipH="1">
                                <a:off x="0" y="0"/>
                                <a:ext cx="9525"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257AD733" id="Straight Arrow Connector 1445" o:spid="_x0000_s1026" type="#_x0000_t32" style="position:absolute;margin-left:33.7pt;margin-top:70.45pt;width:.75pt;height:36.75pt;flip:x;z-index:25182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" strokecolor="black [3040]">
                      <v:stroke endarrow="block"/>
                    </v:shape>
                  </w:pict>
                </mc:Fallback>
              </mc:AlternateContent>
            </w:r>
            <w:r w:rsidRPr="000F1CD1">
              <w:rPr>
                <w:b/>
                <w:sz w:val="26"/>
                <w:szCs w:val="26"/>
              </w:rPr>
              <w:t>Bể Anoxic + bể Aerotank</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CB091D" w14:textId="77777777" w:rsidR="004D514B" w:rsidRPr="000F1CD1" w:rsidRDefault="004D514B" w:rsidP="00AF75CD">
            <w:pPr>
              <w:widowControl w:val="0"/>
              <w:spacing w:line="312" w:lineRule="auto"/>
              <w:ind w:left="195" w:right="196"/>
              <w:jc w:val="center"/>
              <w:rPr>
                <w:sz w:val="26"/>
                <w:szCs w:val="26"/>
              </w:rPr>
            </w:pPr>
            <w:r w:rsidRPr="000F1CD1">
              <w:rPr>
                <w:sz w:val="26"/>
                <w:szCs w:val="26"/>
              </w:rPr>
              <w:t>C (mg/l)</w:t>
            </w: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295D01" w14:textId="77777777" w:rsidR="004D514B" w:rsidRPr="000F1CD1" w:rsidRDefault="004D514B" w:rsidP="00AF75CD">
            <w:pPr>
              <w:widowControl w:val="0"/>
              <w:spacing w:line="312" w:lineRule="auto"/>
              <w:ind w:left="319" w:right="321"/>
              <w:jc w:val="center"/>
              <w:rPr>
                <w:b/>
                <w:sz w:val="26"/>
                <w:szCs w:val="26"/>
              </w:rPr>
            </w:pPr>
            <w:r w:rsidRPr="000F1CD1">
              <w:rPr>
                <w:b/>
                <w:sz w:val="26"/>
                <w:szCs w:val="26"/>
              </w:rPr>
              <w:t>350</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19D12" w14:textId="77777777" w:rsidR="004D514B" w:rsidRPr="000F1CD1" w:rsidRDefault="004D514B" w:rsidP="00AF75CD">
            <w:pPr>
              <w:widowControl w:val="0"/>
              <w:spacing w:line="312" w:lineRule="auto"/>
              <w:ind w:left="177" w:right="177"/>
              <w:jc w:val="center"/>
              <w:rPr>
                <w:b/>
                <w:sz w:val="26"/>
                <w:szCs w:val="26"/>
              </w:rPr>
            </w:pPr>
            <w:r w:rsidRPr="000F1CD1">
              <w:rPr>
                <w:b/>
                <w:sz w:val="26"/>
                <w:szCs w:val="26"/>
              </w:rPr>
              <w:t>245,6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538DBC" w14:textId="77777777" w:rsidR="004D514B" w:rsidRPr="000F1CD1" w:rsidRDefault="004D514B" w:rsidP="00AF75CD">
            <w:pPr>
              <w:widowControl w:val="0"/>
              <w:spacing w:line="312" w:lineRule="auto"/>
              <w:ind w:left="95" w:right="95"/>
              <w:jc w:val="center"/>
              <w:rPr>
                <w:b/>
                <w:sz w:val="26"/>
                <w:szCs w:val="26"/>
              </w:rPr>
            </w:pPr>
            <w:r w:rsidRPr="000F1CD1">
              <w:rPr>
                <w:b/>
                <w:sz w:val="26"/>
                <w:szCs w:val="26"/>
              </w:rPr>
              <w:t>100,2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714919" w14:textId="77777777" w:rsidR="004D514B" w:rsidRPr="000F1CD1" w:rsidRDefault="004D514B" w:rsidP="00AF75CD">
            <w:pPr>
              <w:widowControl w:val="0"/>
              <w:spacing w:line="312" w:lineRule="auto"/>
              <w:ind w:left="160" w:right="162"/>
              <w:jc w:val="center"/>
              <w:rPr>
                <w:b/>
                <w:sz w:val="26"/>
                <w:szCs w:val="26"/>
              </w:rPr>
            </w:pPr>
            <w:r w:rsidRPr="000F1CD1">
              <w:rPr>
                <w:b/>
                <w:sz w:val="26"/>
                <w:szCs w:val="26"/>
              </w:rPr>
              <w:t>429,5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0E4231" w14:textId="77777777" w:rsidR="004D514B" w:rsidRPr="000F1CD1" w:rsidRDefault="004D514B" w:rsidP="00AF75CD">
            <w:pPr>
              <w:widowControl w:val="0"/>
              <w:spacing w:line="312" w:lineRule="auto"/>
              <w:ind w:left="148" w:right="148"/>
              <w:jc w:val="center"/>
              <w:rPr>
                <w:b/>
                <w:sz w:val="26"/>
                <w:szCs w:val="26"/>
              </w:rPr>
            </w:pPr>
            <w:r w:rsidRPr="000F1CD1">
              <w:rPr>
                <w:b/>
                <w:sz w:val="26"/>
                <w:szCs w:val="26"/>
              </w:rPr>
              <w:t>259,5</w:t>
            </w:r>
          </w:p>
        </w:tc>
      </w:tr>
      <w:tr w:rsidR="00D61DE4" w:rsidRPr="000F1CD1" w14:paraId="293A431F" w14:textId="77777777" w:rsidTr="00AB7928">
        <w:trPr>
          <w:trHeight w:hRule="exact" w:val="886"/>
        </w:trPr>
        <w:tc>
          <w:tcPr>
            <w:tcW w:w="1802"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14:paraId="39357A41" w14:textId="77777777" w:rsidR="004D514B" w:rsidRPr="000F1CD1" w:rsidRDefault="004D514B" w:rsidP="00AF75CD">
            <w:pPr>
              <w:spacing w:line="312" w:lineRule="auto"/>
              <w:rPr>
                <w:b/>
                <w:sz w:val="26"/>
                <w:szCs w:val="26"/>
              </w:rPr>
            </w:pPr>
          </w:p>
        </w:tc>
        <w:tc>
          <w:tcPr>
            <w:tcW w:w="133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539FE0FC" w14:textId="77777777" w:rsidR="004D514B" w:rsidRPr="000F1CD1" w:rsidRDefault="004D514B" w:rsidP="00AF75CD">
            <w:pPr>
              <w:widowControl w:val="0"/>
              <w:spacing w:line="312" w:lineRule="auto"/>
              <w:ind w:left="195" w:right="196"/>
              <w:jc w:val="center"/>
              <w:rPr>
                <w:sz w:val="26"/>
                <w:szCs w:val="26"/>
              </w:rPr>
            </w:pPr>
            <w:r w:rsidRPr="000F1CD1">
              <w:rPr>
                <w:sz w:val="26"/>
                <w:szCs w:val="26"/>
              </w:rPr>
              <w:t>H (%)</w:t>
            </w:r>
          </w:p>
        </w:tc>
        <w:tc>
          <w:tcPr>
            <w:tcW w:w="127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3787076D" w14:textId="77777777" w:rsidR="004D514B" w:rsidRPr="000F1CD1" w:rsidRDefault="004D514B" w:rsidP="00AF75CD">
            <w:pPr>
              <w:widowControl w:val="0"/>
              <w:spacing w:line="312" w:lineRule="auto"/>
              <w:ind w:left="321" w:right="321"/>
              <w:jc w:val="center"/>
              <w:rPr>
                <w:sz w:val="26"/>
                <w:szCs w:val="26"/>
              </w:rPr>
            </w:pPr>
            <w:r w:rsidRPr="000F1CD1">
              <w:rPr>
                <w:sz w:val="26"/>
                <w:szCs w:val="26"/>
              </w:rPr>
              <w:t>75</w:t>
            </w:r>
          </w:p>
        </w:tc>
        <w:tc>
          <w:tcPr>
            <w:tcW w:w="98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5234BF4E" w14:textId="77777777" w:rsidR="004D514B" w:rsidRPr="000F1CD1" w:rsidRDefault="004D514B" w:rsidP="00AF75CD">
            <w:pPr>
              <w:widowControl w:val="0"/>
              <w:spacing w:line="312" w:lineRule="auto"/>
              <w:ind w:left="177" w:right="177"/>
              <w:jc w:val="center"/>
              <w:rPr>
                <w:sz w:val="26"/>
                <w:szCs w:val="26"/>
              </w:rPr>
            </w:pPr>
            <w:r w:rsidRPr="000F1CD1">
              <w:rPr>
                <w:sz w:val="26"/>
                <w:szCs w:val="26"/>
              </w:rPr>
              <w:t>75</w:t>
            </w:r>
          </w:p>
        </w:tc>
        <w:tc>
          <w:tcPr>
            <w:tcW w:w="99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4C9C03F4" w14:textId="77777777" w:rsidR="004D514B" w:rsidRPr="000F1CD1" w:rsidRDefault="004D514B" w:rsidP="00AF75CD">
            <w:pPr>
              <w:widowControl w:val="0"/>
              <w:spacing w:line="312" w:lineRule="auto"/>
              <w:ind w:left="222" w:right="205"/>
              <w:rPr>
                <w:sz w:val="26"/>
                <w:szCs w:val="26"/>
              </w:rPr>
            </w:pPr>
            <w:r w:rsidRPr="000F1CD1">
              <w:rPr>
                <w:sz w:val="26"/>
                <w:szCs w:val="26"/>
              </w:rPr>
              <w:t>Tăng 50</w:t>
            </w:r>
          </w:p>
        </w:tc>
        <w:tc>
          <w:tcPr>
            <w:tcW w:w="155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185081B5" w14:textId="77777777" w:rsidR="004D514B" w:rsidRPr="000F1CD1" w:rsidRDefault="004D514B" w:rsidP="00AF75CD">
            <w:pPr>
              <w:widowControl w:val="0"/>
              <w:spacing w:line="312" w:lineRule="auto"/>
              <w:ind w:left="160" w:right="160"/>
              <w:jc w:val="center"/>
              <w:rPr>
                <w:sz w:val="26"/>
                <w:szCs w:val="26"/>
              </w:rPr>
            </w:pPr>
            <w:r w:rsidRPr="000F1CD1">
              <w:rPr>
                <w:sz w:val="26"/>
                <w:szCs w:val="26"/>
              </w:rPr>
              <w:t>85</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638CBCF7" w14:textId="77777777" w:rsidR="004D514B" w:rsidRPr="000F1CD1" w:rsidRDefault="004D514B" w:rsidP="00AF75CD">
            <w:pPr>
              <w:widowControl w:val="0"/>
              <w:spacing w:line="312" w:lineRule="auto"/>
              <w:ind w:left="148" w:right="148"/>
              <w:jc w:val="center"/>
              <w:rPr>
                <w:sz w:val="26"/>
                <w:szCs w:val="26"/>
              </w:rPr>
            </w:pPr>
            <w:r w:rsidRPr="000F1CD1">
              <w:rPr>
                <w:sz w:val="26"/>
                <w:szCs w:val="26"/>
              </w:rPr>
              <w:t>85</w:t>
            </w:r>
          </w:p>
        </w:tc>
      </w:tr>
    </w:tbl>
    <w:p w14:paraId="3B2DCB9D" w14:textId="2FE53320" w:rsidR="004D514B" w:rsidRPr="000F1CD1" w:rsidRDefault="004D514B" w:rsidP="00AF75CD">
      <w:pPr>
        <w:widowControl w:val="0"/>
        <w:spacing w:line="312" w:lineRule="auto"/>
        <w:rPr>
          <w:sz w:val="26"/>
          <w:szCs w:val="26"/>
        </w:rPr>
      </w:pPr>
    </w:p>
    <w:p w14:paraId="06E70F65" w14:textId="77777777" w:rsidR="003B31CE" w:rsidRPr="000F1CD1" w:rsidRDefault="003B31CE" w:rsidP="00AF75CD">
      <w:pPr>
        <w:widowControl w:val="0"/>
        <w:spacing w:line="312" w:lineRule="auto"/>
        <w:rPr>
          <w:sz w:val="26"/>
          <w:szCs w:val="26"/>
        </w:rPr>
      </w:pPr>
    </w:p>
    <w:tbl>
      <w:tblPr>
        <w:tblpPr w:leftFromText="180" w:rightFromText="180" w:bottomFromText="200" w:vertAnchor="text" w:horzAnchor="margin" w:tblpY="98"/>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9"/>
        <w:gridCol w:w="1330"/>
        <w:gridCol w:w="1274"/>
        <w:gridCol w:w="994"/>
        <w:gridCol w:w="991"/>
        <w:gridCol w:w="1418"/>
        <w:gridCol w:w="1839"/>
      </w:tblGrid>
      <w:tr w:rsidR="00D61DE4" w:rsidRPr="000F1CD1" w14:paraId="04324950" w14:textId="77777777" w:rsidTr="00AB7928">
        <w:trPr>
          <w:trHeight w:hRule="exact" w:val="656"/>
          <w:tblHeader/>
        </w:trPr>
        <w:tc>
          <w:tcPr>
            <w:tcW w:w="31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E90739" w14:textId="5B05D3A2" w:rsidR="004D514B" w:rsidRPr="000F1CD1" w:rsidRDefault="004D514B" w:rsidP="00AF75CD">
            <w:pPr>
              <w:widowControl w:val="0"/>
              <w:spacing w:line="312" w:lineRule="auto"/>
              <w:ind w:left="945"/>
              <w:rPr>
                <w:b/>
                <w:sz w:val="26"/>
                <w:szCs w:val="26"/>
              </w:rPr>
            </w:pPr>
            <w:r w:rsidRPr="000F1CD1">
              <w:rPr>
                <w:b/>
                <w:sz w:val="26"/>
                <w:szCs w:val="26"/>
              </w:rPr>
              <w:lastRenderedPageBreak/>
              <w:t>Công trình</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C6F099" w14:textId="77777777" w:rsidR="004D514B" w:rsidRPr="000F1CD1" w:rsidRDefault="004D514B" w:rsidP="00AF75CD">
            <w:pPr>
              <w:widowControl w:val="0"/>
              <w:spacing w:line="312" w:lineRule="auto"/>
              <w:ind w:left="127" w:right="132"/>
              <w:jc w:val="center"/>
              <w:rPr>
                <w:b/>
                <w:sz w:val="26"/>
                <w:szCs w:val="26"/>
              </w:rPr>
            </w:pPr>
            <w:r w:rsidRPr="000F1CD1">
              <w:rPr>
                <w:b/>
                <w:sz w:val="26"/>
                <w:szCs w:val="26"/>
              </w:rPr>
              <w:t>COD</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08DDB9" w14:textId="77777777" w:rsidR="004D514B" w:rsidRPr="000F1CD1" w:rsidRDefault="004D514B" w:rsidP="00AF75CD">
            <w:pPr>
              <w:widowControl w:val="0"/>
              <w:spacing w:line="312" w:lineRule="auto"/>
              <w:ind w:left="189" w:right="192"/>
              <w:jc w:val="center"/>
              <w:rPr>
                <w:b/>
                <w:sz w:val="26"/>
                <w:szCs w:val="26"/>
              </w:rPr>
            </w:pPr>
            <w:r w:rsidRPr="000F1CD1">
              <w:rPr>
                <w:b/>
                <w:sz w:val="26"/>
                <w:szCs w:val="26"/>
              </w:rPr>
              <w:t>BOD</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2EC845" w14:textId="77777777" w:rsidR="004D514B" w:rsidRPr="000F1CD1" w:rsidRDefault="004D514B" w:rsidP="00AF75CD">
            <w:pPr>
              <w:widowControl w:val="0"/>
              <w:spacing w:line="312" w:lineRule="auto"/>
              <w:ind w:left="95" w:right="100"/>
              <w:jc w:val="center"/>
              <w:rPr>
                <w:b/>
                <w:sz w:val="26"/>
                <w:szCs w:val="26"/>
              </w:rPr>
            </w:pPr>
            <w:r w:rsidRPr="000F1CD1">
              <w:rPr>
                <w:b/>
                <w:sz w:val="26"/>
                <w:szCs w:val="26"/>
              </w:rPr>
              <w:t>SS</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C5AC2C" w14:textId="77777777" w:rsidR="004D514B" w:rsidRPr="000F1CD1" w:rsidRDefault="004D514B" w:rsidP="00AF75CD">
            <w:pPr>
              <w:widowControl w:val="0"/>
              <w:spacing w:line="312" w:lineRule="auto"/>
              <w:ind w:left="160" w:right="162"/>
              <w:jc w:val="center"/>
              <w:rPr>
                <w:b/>
                <w:sz w:val="26"/>
                <w:szCs w:val="26"/>
              </w:rPr>
            </w:pPr>
            <w:r w:rsidRPr="000F1CD1">
              <w:rPr>
                <w:b/>
                <w:sz w:val="26"/>
                <w:szCs w:val="26"/>
              </w:rPr>
              <w:t>Nitơ tổng</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6AFB29" w14:textId="77777777" w:rsidR="004D514B" w:rsidRPr="000F1CD1" w:rsidRDefault="004D514B" w:rsidP="00AF75CD">
            <w:pPr>
              <w:widowControl w:val="0"/>
              <w:spacing w:line="312" w:lineRule="auto"/>
              <w:ind w:left="105" w:right="107"/>
              <w:jc w:val="center"/>
              <w:rPr>
                <w:b/>
                <w:sz w:val="26"/>
                <w:szCs w:val="26"/>
              </w:rPr>
            </w:pPr>
            <w:r w:rsidRPr="000F1CD1">
              <w:rPr>
                <w:b/>
                <w:sz w:val="26"/>
                <w:szCs w:val="26"/>
              </w:rPr>
              <w:t>Photpho tổng</w:t>
            </w:r>
          </w:p>
        </w:tc>
      </w:tr>
      <w:tr w:rsidR="00D61DE4" w:rsidRPr="000F1CD1" w14:paraId="74A630E9" w14:textId="77777777" w:rsidTr="00AB7928">
        <w:trPr>
          <w:trHeight w:hRule="exact" w:val="654"/>
        </w:trPr>
        <w:tc>
          <w:tcPr>
            <w:tcW w:w="1799" w:type="dxa"/>
            <w:vMerge w:val="restart"/>
            <w:tcBorders>
              <w:top w:val="single" w:sz="4" w:space="0" w:color="000000"/>
              <w:left w:val="single" w:sz="4" w:space="0" w:color="000000"/>
              <w:bottom w:val="single" w:sz="4" w:space="0" w:color="000000"/>
              <w:right w:val="single" w:sz="4" w:space="0" w:color="000000"/>
            </w:tcBorders>
            <w:vAlign w:val="center"/>
            <w:hideMark/>
          </w:tcPr>
          <w:p w14:paraId="18332761" w14:textId="7740D3DC" w:rsidR="004D514B" w:rsidRPr="000F1CD1" w:rsidRDefault="004D514B" w:rsidP="00AF75CD">
            <w:pPr>
              <w:widowControl w:val="0"/>
              <w:spacing w:line="312" w:lineRule="auto"/>
              <w:ind w:left="100" w:right="97"/>
              <w:rPr>
                <w:b/>
                <w:sz w:val="26"/>
                <w:szCs w:val="26"/>
              </w:rPr>
            </w:pPr>
            <w:r w:rsidRPr="000F1CD1">
              <w:rPr>
                <w:b/>
                <w:sz w:val="26"/>
                <w:szCs w:val="26"/>
              </w:rPr>
              <w:t>Bể lắng bùn hoạt tính</w:t>
            </w:r>
          </w:p>
        </w:tc>
        <w:tc>
          <w:tcPr>
            <w:tcW w:w="1330" w:type="dxa"/>
            <w:tcBorders>
              <w:top w:val="single" w:sz="4" w:space="0" w:color="000000"/>
              <w:left w:val="single" w:sz="4" w:space="0" w:color="000000"/>
              <w:bottom w:val="single" w:sz="4" w:space="0" w:color="000000"/>
              <w:right w:val="single" w:sz="4" w:space="0" w:color="000000"/>
            </w:tcBorders>
            <w:vAlign w:val="center"/>
            <w:hideMark/>
          </w:tcPr>
          <w:p w14:paraId="7D7A793E" w14:textId="77777777" w:rsidR="004D514B" w:rsidRPr="000F1CD1" w:rsidRDefault="004D514B" w:rsidP="00AF75CD">
            <w:pPr>
              <w:widowControl w:val="0"/>
              <w:spacing w:line="312" w:lineRule="auto"/>
              <w:ind w:left="195" w:right="196"/>
              <w:jc w:val="center"/>
              <w:rPr>
                <w:sz w:val="26"/>
                <w:szCs w:val="26"/>
              </w:rPr>
            </w:pPr>
            <w:r w:rsidRPr="000F1CD1">
              <w:rPr>
                <w:sz w:val="26"/>
                <w:szCs w:val="26"/>
              </w:rPr>
              <w:t>C (mg/l)</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5E8A4AE3" w14:textId="77777777" w:rsidR="004D514B" w:rsidRPr="000F1CD1" w:rsidRDefault="004D514B" w:rsidP="00AF75CD">
            <w:pPr>
              <w:widowControl w:val="0"/>
              <w:spacing w:line="312" w:lineRule="auto"/>
              <w:ind w:left="127" w:right="132"/>
              <w:jc w:val="center"/>
              <w:rPr>
                <w:b/>
                <w:sz w:val="26"/>
                <w:szCs w:val="26"/>
              </w:rPr>
            </w:pPr>
            <w:r w:rsidRPr="000F1CD1">
              <w:rPr>
                <w:b/>
                <w:sz w:val="26"/>
                <w:szCs w:val="26"/>
              </w:rPr>
              <w:t>87,5</w:t>
            </w:r>
          </w:p>
        </w:tc>
        <w:tc>
          <w:tcPr>
            <w:tcW w:w="994" w:type="dxa"/>
            <w:tcBorders>
              <w:top w:val="single" w:sz="4" w:space="0" w:color="000000"/>
              <w:left w:val="single" w:sz="4" w:space="0" w:color="000000"/>
              <w:bottom w:val="single" w:sz="4" w:space="0" w:color="000000"/>
              <w:right w:val="single" w:sz="4" w:space="0" w:color="000000"/>
            </w:tcBorders>
            <w:vAlign w:val="center"/>
            <w:hideMark/>
          </w:tcPr>
          <w:p w14:paraId="7A67E0F8" w14:textId="77777777" w:rsidR="004D514B" w:rsidRPr="000F1CD1" w:rsidRDefault="004D514B" w:rsidP="00AF75CD">
            <w:pPr>
              <w:widowControl w:val="0"/>
              <w:spacing w:line="312" w:lineRule="auto"/>
              <w:ind w:left="189" w:right="192"/>
              <w:jc w:val="center"/>
              <w:rPr>
                <w:b/>
                <w:sz w:val="26"/>
                <w:szCs w:val="26"/>
              </w:rPr>
            </w:pPr>
            <w:r w:rsidRPr="000F1CD1">
              <w:rPr>
                <w:b/>
                <w:sz w:val="26"/>
                <w:szCs w:val="26"/>
              </w:rPr>
              <w:t>61,4</w:t>
            </w:r>
          </w:p>
        </w:tc>
        <w:tc>
          <w:tcPr>
            <w:tcW w:w="991" w:type="dxa"/>
            <w:tcBorders>
              <w:top w:val="single" w:sz="4" w:space="0" w:color="000000"/>
              <w:left w:val="single" w:sz="4" w:space="0" w:color="000000"/>
              <w:bottom w:val="single" w:sz="4" w:space="0" w:color="000000"/>
              <w:right w:val="single" w:sz="4" w:space="0" w:color="000000"/>
            </w:tcBorders>
            <w:vAlign w:val="center"/>
            <w:hideMark/>
          </w:tcPr>
          <w:p w14:paraId="7E2E899E" w14:textId="77777777" w:rsidR="004D514B" w:rsidRPr="000F1CD1" w:rsidRDefault="004D514B" w:rsidP="00AF75CD">
            <w:pPr>
              <w:widowControl w:val="0"/>
              <w:spacing w:line="312" w:lineRule="auto"/>
              <w:ind w:left="95" w:right="100"/>
              <w:jc w:val="center"/>
              <w:rPr>
                <w:b/>
                <w:sz w:val="26"/>
                <w:szCs w:val="26"/>
              </w:rPr>
            </w:pPr>
            <w:r w:rsidRPr="000F1CD1">
              <w:rPr>
                <w:b/>
                <w:sz w:val="26"/>
                <w:szCs w:val="26"/>
              </w:rPr>
              <w:t>150,3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A627898" w14:textId="77777777" w:rsidR="004D514B" w:rsidRPr="000F1CD1" w:rsidRDefault="004D514B" w:rsidP="00AF75CD">
            <w:pPr>
              <w:widowControl w:val="0"/>
              <w:spacing w:line="312" w:lineRule="auto"/>
              <w:ind w:left="160" w:right="162"/>
              <w:jc w:val="center"/>
              <w:rPr>
                <w:b/>
                <w:sz w:val="26"/>
                <w:szCs w:val="26"/>
              </w:rPr>
            </w:pPr>
            <w:r w:rsidRPr="000F1CD1">
              <w:rPr>
                <w:b/>
                <w:sz w:val="26"/>
                <w:szCs w:val="26"/>
              </w:rPr>
              <w:t>64,4</w:t>
            </w:r>
          </w:p>
        </w:tc>
        <w:tc>
          <w:tcPr>
            <w:tcW w:w="1839" w:type="dxa"/>
            <w:tcBorders>
              <w:top w:val="single" w:sz="4" w:space="0" w:color="000000"/>
              <w:left w:val="single" w:sz="4" w:space="0" w:color="000000"/>
              <w:bottom w:val="single" w:sz="4" w:space="0" w:color="000000"/>
              <w:right w:val="single" w:sz="4" w:space="0" w:color="000000"/>
            </w:tcBorders>
            <w:vAlign w:val="center"/>
            <w:hideMark/>
          </w:tcPr>
          <w:p w14:paraId="0EB94559" w14:textId="77777777" w:rsidR="004D514B" w:rsidRPr="000F1CD1" w:rsidRDefault="004D514B" w:rsidP="00AF75CD">
            <w:pPr>
              <w:widowControl w:val="0"/>
              <w:spacing w:line="312" w:lineRule="auto"/>
              <w:ind w:left="105" w:right="106"/>
              <w:jc w:val="center"/>
              <w:rPr>
                <w:b/>
                <w:sz w:val="26"/>
                <w:szCs w:val="26"/>
              </w:rPr>
            </w:pPr>
            <w:r w:rsidRPr="000F1CD1">
              <w:rPr>
                <w:b/>
                <w:sz w:val="26"/>
                <w:szCs w:val="26"/>
              </w:rPr>
              <w:t>38,9</w:t>
            </w:r>
          </w:p>
        </w:tc>
      </w:tr>
      <w:tr w:rsidR="00D61DE4" w:rsidRPr="000F1CD1" w14:paraId="53CB9137" w14:textId="77777777" w:rsidTr="00AB7928">
        <w:trPr>
          <w:trHeight w:hRule="exact" w:val="656"/>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26AF42B9" w14:textId="77777777" w:rsidR="004D514B" w:rsidRPr="000F1CD1" w:rsidRDefault="004D514B" w:rsidP="00AF75CD">
            <w:pPr>
              <w:spacing w:line="312" w:lineRule="auto"/>
              <w:rPr>
                <w:b/>
                <w:sz w:val="26"/>
                <w:szCs w:val="26"/>
              </w:rPr>
            </w:pPr>
          </w:p>
        </w:tc>
        <w:tc>
          <w:tcPr>
            <w:tcW w:w="1330" w:type="dxa"/>
            <w:tcBorders>
              <w:top w:val="single" w:sz="4" w:space="0" w:color="000000"/>
              <w:left w:val="single" w:sz="4" w:space="0" w:color="000000"/>
              <w:bottom w:val="single" w:sz="4" w:space="0" w:color="000000"/>
              <w:right w:val="single" w:sz="4" w:space="0" w:color="000000"/>
            </w:tcBorders>
            <w:vAlign w:val="center"/>
            <w:hideMark/>
          </w:tcPr>
          <w:p w14:paraId="2C9F7239" w14:textId="77777777" w:rsidR="004D514B" w:rsidRPr="000F1CD1" w:rsidRDefault="004D514B" w:rsidP="00AF75CD">
            <w:pPr>
              <w:widowControl w:val="0"/>
              <w:spacing w:line="312" w:lineRule="auto"/>
              <w:ind w:left="195" w:right="196"/>
              <w:jc w:val="center"/>
              <w:rPr>
                <w:sz w:val="26"/>
                <w:szCs w:val="26"/>
              </w:rPr>
            </w:pPr>
            <w:r w:rsidRPr="000F1CD1">
              <w:rPr>
                <w:sz w:val="26"/>
                <w:szCs w:val="26"/>
              </w:rPr>
              <w:t>H (%)</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7BEDC554" w14:textId="77777777" w:rsidR="004D514B" w:rsidRPr="000F1CD1" w:rsidRDefault="004D514B" w:rsidP="00AF75CD">
            <w:pPr>
              <w:widowControl w:val="0"/>
              <w:spacing w:line="312" w:lineRule="auto"/>
              <w:ind w:left="129" w:right="129"/>
              <w:jc w:val="center"/>
              <w:rPr>
                <w:sz w:val="26"/>
                <w:szCs w:val="26"/>
              </w:rPr>
            </w:pPr>
            <w:r w:rsidRPr="000F1CD1">
              <w:rPr>
                <w:sz w:val="26"/>
                <w:szCs w:val="26"/>
              </w:rPr>
              <w:t>30</w:t>
            </w:r>
          </w:p>
        </w:tc>
        <w:tc>
          <w:tcPr>
            <w:tcW w:w="994" w:type="dxa"/>
            <w:tcBorders>
              <w:top w:val="single" w:sz="4" w:space="0" w:color="000000"/>
              <w:left w:val="single" w:sz="4" w:space="0" w:color="000000"/>
              <w:bottom w:val="single" w:sz="4" w:space="0" w:color="000000"/>
              <w:right w:val="single" w:sz="4" w:space="0" w:color="000000"/>
            </w:tcBorders>
            <w:vAlign w:val="center"/>
            <w:hideMark/>
          </w:tcPr>
          <w:p w14:paraId="6BB81270" w14:textId="77777777" w:rsidR="004D514B" w:rsidRPr="000F1CD1" w:rsidRDefault="004D514B" w:rsidP="00AF75CD">
            <w:pPr>
              <w:widowControl w:val="0"/>
              <w:spacing w:line="312" w:lineRule="auto"/>
              <w:ind w:left="189" w:right="192"/>
              <w:jc w:val="center"/>
              <w:rPr>
                <w:sz w:val="26"/>
                <w:szCs w:val="26"/>
              </w:rPr>
            </w:pPr>
            <w:r w:rsidRPr="000F1CD1">
              <w:rPr>
                <w:sz w:val="26"/>
                <w:szCs w:val="26"/>
              </w:rPr>
              <w:t>30</w:t>
            </w:r>
          </w:p>
        </w:tc>
        <w:tc>
          <w:tcPr>
            <w:tcW w:w="991" w:type="dxa"/>
            <w:tcBorders>
              <w:top w:val="single" w:sz="4" w:space="0" w:color="000000"/>
              <w:left w:val="single" w:sz="4" w:space="0" w:color="000000"/>
              <w:bottom w:val="single" w:sz="4" w:space="0" w:color="000000"/>
              <w:right w:val="single" w:sz="4" w:space="0" w:color="000000"/>
            </w:tcBorders>
            <w:vAlign w:val="center"/>
            <w:hideMark/>
          </w:tcPr>
          <w:p w14:paraId="0FA83453" w14:textId="77777777" w:rsidR="004D514B" w:rsidRPr="000F1CD1" w:rsidRDefault="004D514B" w:rsidP="00AF75CD">
            <w:pPr>
              <w:widowControl w:val="0"/>
              <w:spacing w:line="312" w:lineRule="auto"/>
              <w:ind w:left="95" w:right="100"/>
              <w:jc w:val="center"/>
              <w:rPr>
                <w:sz w:val="26"/>
                <w:szCs w:val="26"/>
              </w:rPr>
            </w:pPr>
            <w:r w:rsidRPr="000F1CD1">
              <w:rPr>
                <w:sz w:val="26"/>
                <w:szCs w:val="26"/>
              </w:rPr>
              <w:t>85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2EBFB57" w14:textId="77777777" w:rsidR="004D514B" w:rsidRPr="000F1CD1" w:rsidRDefault="004D514B" w:rsidP="00AF75CD">
            <w:pPr>
              <w:widowControl w:val="0"/>
              <w:spacing w:line="312" w:lineRule="auto"/>
              <w:ind w:left="160" w:right="160"/>
              <w:jc w:val="center"/>
              <w:rPr>
                <w:sz w:val="26"/>
                <w:szCs w:val="26"/>
              </w:rPr>
            </w:pPr>
            <w:r w:rsidRPr="000F1CD1">
              <w:rPr>
                <w:sz w:val="26"/>
                <w:szCs w:val="26"/>
              </w:rPr>
              <w:t>20</w:t>
            </w:r>
          </w:p>
        </w:tc>
        <w:tc>
          <w:tcPr>
            <w:tcW w:w="1839" w:type="dxa"/>
            <w:tcBorders>
              <w:top w:val="single" w:sz="4" w:space="0" w:color="000000"/>
              <w:left w:val="single" w:sz="4" w:space="0" w:color="000000"/>
              <w:bottom w:val="single" w:sz="4" w:space="0" w:color="000000"/>
              <w:right w:val="single" w:sz="4" w:space="0" w:color="000000"/>
            </w:tcBorders>
            <w:vAlign w:val="center"/>
            <w:hideMark/>
          </w:tcPr>
          <w:p w14:paraId="7216125E" w14:textId="77777777" w:rsidR="004D514B" w:rsidRPr="000F1CD1" w:rsidRDefault="004D514B" w:rsidP="00AF75CD">
            <w:pPr>
              <w:widowControl w:val="0"/>
              <w:spacing w:line="312" w:lineRule="auto"/>
              <w:ind w:left="105" w:right="105"/>
              <w:jc w:val="center"/>
              <w:rPr>
                <w:sz w:val="26"/>
                <w:szCs w:val="26"/>
              </w:rPr>
            </w:pPr>
            <w:r w:rsidRPr="000F1CD1">
              <w:rPr>
                <w:sz w:val="26"/>
                <w:szCs w:val="26"/>
              </w:rPr>
              <w:t>10</w:t>
            </w:r>
          </w:p>
        </w:tc>
      </w:tr>
    </w:tbl>
    <w:p w14:paraId="7C5F17A8" w14:textId="0E19D512" w:rsidR="00300C92" w:rsidRPr="000F1CD1" w:rsidRDefault="003B31CE" w:rsidP="00AF75CD">
      <w:pPr>
        <w:widowControl w:val="0"/>
        <w:spacing w:line="312" w:lineRule="auto"/>
        <w:rPr>
          <w:sz w:val="26"/>
          <w:szCs w:val="26"/>
        </w:rPr>
      </w:pPr>
      <w:r w:rsidRPr="000F1CD1">
        <w:rPr>
          <w:noProof/>
          <w:sz w:val="26"/>
          <w:szCs w:val="26"/>
        </w:rPr>
        <mc:AlternateContent>
          <mc:Choice Requires="wps">
            <w:drawing>
              <wp:anchor distT="0" distB="0" distL="114300" distR="114300" simplePos="0" relativeHeight="251830784" behindDoc="0" locked="0" layoutInCell="1" allowOverlap="1" wp14:anchorId="692C7CC6" wp14:editId="70450F4C">
                <wp:simplePos x="0" y="0"/>
                <wp:positionH relativeFrom="column">
                  <wp:posOffset>341668</wp:posOffset>
                </wp:positionH>
                <wp:positionV relativeFrom="paragraph">
                  <wp:posOffset>3023283</wp:posOffset>
                </wp:positionV>
                <wp:extent cx="0" cy="445770"/>
                <wp:effectExtent l="95250" t="0" r="76200" b="49530"/>
                <wp:wrapNone/>
                <wp:docPr id="4" name="Straight Arrow Connector 4"/>
                <wp:cNvGraphicFramePr/>
                <a:graphic xmlns:a="http://schemas.openxmlformats.org/drawingml/2006/main">
                  <a:graphicData uri="http://schemas.microsoft.com/office/word/2010/wordprocessingShape">
                    <wps:wsp>
                      <wps:cNvCnPr/>
                      <wps:spPr>
                        <a:xfrm>
                          <a:off x="0" y="0"/>
                          <a:ext cx="0" cy="4457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B513823" id="Straight Arrow Connector 4" o:spid="_x0000_s1026" type="#_x0000_t32" style="position:absolute;margin-left:26.9pt;margin-top:238.05pt;width:0;height:35.1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">
                <v:stroke endarrow="open"/>
              </v:shape>
            </w:pict>
          </mc:Fallback>
        </mc:AlternateContent>
      </w:r>
      <w:r w:rsidRPr="000F1CD1">
        <w:rPr>
          <w:noProof/>
          <w:sz w:val="26"/>
          <w:szCs w:val="26"/>
        </w:rPr>
        <mc:AlternateContent>
          <mc:Choice Requires="wps">
            <w:drawing>
              <wp:anchor distT="0" distB="0" distL="114300" distR="114300" simplePos="0" relativeHeight="251815424" behindDoc="0" locked="0" layoutInCell="1" allowOverlap="1" wp14:anchorId="10A5A6D0" wp14:editId="135E2CA3">
                <wp:simplePos x="0" y="0"/>
                <wp:positionH relativeFrom="column">
                  <wp:posOffset>444936</wp:posOffset>
                </wp:positionH>
                <wp:positionV relativeFrom="paragraph">
                  <wp:posOffset>1360492</wp:posOffset>
                </wp:positionV>
                <wp:extent cx="0" cy="445770"/>
                <wp:effectExtent l="95250" t="0" r="76200" b="49530"/>
                <wp:wrapNone/>
                <wp:docPr id="22" name="Straight Arrow Connector 22"/>
                <wp:cNvGraphicFramePr/>
                <a:graphic xmlns:a="http://schemas.openxmlformats.org/drawingml/2006/main">
                  <a:graphicData uri="http://schemas.microsoft.com/office/word/2010/wordprocessingShape">
                    <wps:wsp>
                      <wps:cNvCnPr/>
                      <wps:spPr>
                        <a:xfrm>
                          <a:off x="0" y="0"/>
                          <a:ext cx="0" cy="4457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702EDD7" id="Straight Arrow Connector 22" o:spid="_x0000_s1026" type="#_x0000_t32" style="position:absolute;margin-left:35.05pt;margin-top:107.15pt;width:0;height:35.1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">
                <v:stroke endarrow="open"/>
              </v:shape>
            </w:pict>
          </mc:Fallback>
        </mc:AlternateContent>
      </w:r>
    </w:p>
    <w:tbl>
      <w:tblPr>
        <w:tblpPr w:leftFromText="180" w:rightFromText="180" w:bottomFromText="200" w:vertAnchor="text" w:horzAnchor="margin" w:tblpXSpec="center" w:tblpY="203"/>
        <w:tblW w:w="96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3"/>
        <w:gridCol w:w="1286"/>
        <w:gridCol w:w="1156"/>
        <w:gridCol w:w="1005"/>
        <w:gridCol w:w="1059"/>
        <w:gridCol w:w="1361"/>
        <w:gridCol w:w="1950"/>
      </w:tblGrid>
      <w:tr w:rsidR="003B31CE" w:rsidRPr="000F1CD1" w14:paraId="04F3355C" w14:textId="77777777" w:rsidTr="003B31CE">
        <w:trPr>
          <w:trHeight w:hRule="exact" w:val="636"/>
        </w:trPr>
        <w:tc>
          <w:tcPr>
            <w:tcW w:w="3109" w:type="dxa"/>
            <w:gridSpan w:val="2"/>
            <w:shd w:val="clear" w:color="auto" w:fill="auto"/>
            <w:vAlign w:val="center"/>
            <w:hideMark/>
          </w:tcPr>
          <w:p w14:paraId="09A11CCF" w14:textId="77777777" w:rsidR="003B31CE" w:rsidRPr="000F1CD1" w:rsidRDefault="003B31CE" w:rsidP="003B31CE">
            <w:pPr>
              <w:widowControl w:val="0"/>
              <w:spacing w:before="80" w:after="80" w:line="312" w:lineRule="auto"/>
              <w:ind w:left="142"/>
              <w:jc w:val="center"/>
              <w:rPr>
                <w:b/>
                <w:sz w:val="26"/>
                <w:szCs w:val="26"/>
              </w:rPr>
            </w:pPr>
            <w:r w:rsidRPr="000F1CD1">
              <w:rPr>
                <w:b/>
                <w:sz w:val="26"/>
                <w:szCs w:val="26"/>
              </w:rPr>
              <w:t>Công trình</w:t>
            </w:r>
          </w:p>
        </w:tc>
        <w:tc>
          <w:tcPr>
            <w:tcW w:w="1156" w:type="dxa"/>
            <w:shd w:val="clear" w:color="auto" w:fill="auto"/>
            <w:vAlign w:val="center"/>
            <w:hideMark/>
          </w:tcPr>
          <w:p w14:paraId="04DAE162" w14:textId="77777777" w:rsidR="003B31CE" w:rsidRPr="000F1CD1" w:rsidRDefault="003B31CE" w:rsidP="003B31CE">
            <w:pPr>
              <w:widowControl w:val="0"/>
              <w:spacing w:before="80" w:after="80" w:line="312" w:lineRule="auto"/>
              <w:ind w:left="256" w:right="258"/>
              <w:jc w:val="center"/>
              <w:rPr>
                <w:b/>
                <w:sz w:val="26"/>
                <w:szCs w:val="26"/>
              </w:rPr>
            </w:pPr>
            <w:r w:rsidRPr="000F1CD1">
              <w:rPr>
                <w:b/>
                <w:sz w:val="26"/>
                <w:szCs w:val="26"/>
              </w:rPr>
              <w:t>COD</w:t>
            </w:r>
          </w:p>
        </w:tc>
        <w:tc>
          <w:tcPr>
            <w:tcW w:w="1005" w:type="dxa"/>
            <w:shd w:val="clear" w:color="auto" w:fill="auto"/>
            <w:vAlign w:val="center"/>
            <w:hideMark/>
          </w:tcPr>
          <w:p w14:paraId="5C051835" w14:textId="77777777" w:rsidR="003B31CE" w:rsidRPr="000F1CD1" w:rsidRDefault="003B31CE" w:rsidP="003B31CE">
            <w:pPr>
              <w:widowControl w:val="0"/>
              <w:spacing w:before="80" w:after="80" w:line="312" w:lineRule="auto"/>
              <w:ind w:left="177" w:right="178"/>
              <w:jc w:val="center"/>
              <w:rPr>
                <w:b/>
                <w:sz w:val="26"/>
                <w:szCs w:val="26"/>
              </w:rPr>
            </w:pPr>
            <w:r w:rsidRPr="000F1CD1">
              <w:rPr>
                <w:b/>
                <w:sz w:val="26"/>
                <w:szCs w:val="26"/>
              </w:rPr>
              <w:t>BOD</w:t>
            </w:r>
          </w:p>
        </w:tc>
        <w:tc>
          <w:tcPr>
            <w:tcW w:w="1059" w:type="dxa"/>
            <w:shd w:val="clear" w:color="auto" w:fill="auto"/>
            <w:vAlign w:val="center"/>
            <w:hideMark/>
          </w:tcPr>
          <w:p w14:paraId="4A7E9E84" w14:textId="77777777" w:rsidR="003B31CE" w:rsidRPr="000F1CD1" w:rsidRDefault="003B31CE" w:rsidP="003B31CE">
            <w:pPr>
              <w:widowControl w:val="0"/>
              <w:spacing w:before="80" w:after="80" w:line="312" w:lineRule="auto"/>
              <w:ind w:left="28" w:right="114"/>
              <w:jc w:val="center"/>
              <w:rPr>
                <w:b/>
                <w:sz w:val="26"/>
                <w:szCs w:val="26"/>
              </w:rPr>
            </w:pPr>
            <w:r w:rsidRPr="000F1CD1">
              <w:rPr>
                <w:b/>
                <w:sz w:val="26"/>
                <w:szCs w:val="26"/>
              </w:rPr>
              <w:t>SS</w:t>
            </w:r>
          </w:p>
        </w:tc>
        <w:tc>
          <w:tcPr>
            <w:tcW w:w="1361" w:type="dxa"/>
            <w:shd w:val="clear" w:color="auto" w:fill="auto"/>
            <w:vAlign w:val="center"/>
            <w:hideMark/>
          </w:tcPr>
          <w:p w14:paraId="7694120E" w14:textId="77777777" w:rsidR="003B31CE" w:rsidRPr="000F1CD1" w:rsidRDefault="003B31CE" w:rsidP="003B31CE">
            <w:pPr>
              <w:widowControl w:val="0"/>
              <w:spacing w:before="80" w:after="80" w:line="312" w:lineRule="auto"/>
              <w:ind w:left="123" w:right="123"/>
              <w:jc w:val="center"/>
              <w:rPr>
                <w:b/>
                <w:sz w:val="26"/>
                <w:szCs w:val="26"/>
              </w:rPr>
            </w:pPr>
            <w:r w:rsidRPr="000F1CD1">
              <w:rPr>
                <w:b/>
                <w:sz w:val="26"/>
                <w:szCs w:val="26"/>
              </w:rPr>
              <w:t>Nitơ tổng</w:t>
            </w:r>
          </w:p>
        </w:tc>
        <w:tc>
          <w:tcPr>
            <w:tcW w:w="1950" w:type="dxa"/>
            <w:shd w:val="clear" w:color="auto" w:fill="auto"/>
            <w:vAlign w:val="center"/>
            <w:hideMark/>
          </w:tcPr>
          <w:p w14:paraId="298596B4" w14:textId="77777777" w:rsidR="003B31CE" w:rsidRPr="000F1CD1" w:rsidRDefault="003B31CE" w:rsidP="003B31CE">
            <w:pPr>
              <w:widowControl w:val="0"/>
              <w:spacing w:before="80" w:after="80" w:line="312" w:lineRule="auto"/>
              <w:ind w:left="189" w:right="191"/>
              <w:jc w:val="center"/>
              <w:rPr>
                <w:b/>
                <w:sz w:val="26"/>
                <w:szCs w:val="26"/>
              </w:rPr>
            </w:pPr>
            <w:r w:rsidRPr="000F1CD1">
              <w:rPr>
                <w:b/>
                <w:sz w:val="26"/>
                <w:szCs w:val="26"/>
              </w:rPr>
              <w:t>Photpho tổng</w:t>
            </w:r>
          </w:p>
        </w:tc>
      </w:tr>
      <w:tr w:rsidR="003B31CE" w:rsidRPr="000F1CD1" w14:paraId="49406D32" w14:textId="77777777" w:rsidTr="003B31CE">
        <w:trPr>
          <w:trHeight w:hRule="exact" w:val="638"/>
        </w:trPr>
        <w:tc>
          <w:tcPr>
            <w:tcW w:w="1823" w:type="dxa"/>
            <w:vMerge w:val="restart"/>
            <w:vAlign w:val="center"/>
            <w:hideMark/>
          </w:tcPr>
          <w:p w14:paraId="0152C638" w14:textId="77777777" w:rsidR="003B31CE" w:rsidRPr="000F1CD1" w:rsidRDefault="003B31CE" w:rsidP="003B31CE">
            <w:pPr>
              <w:widowControl w:val="0"/>
              <w:spacing w:before="80" w:after="80" w:line="312" w:lineRule="auto"/>
              <w:ind w:left="102" w:right="96"/>
              <w:jc w:val="center"/>
              <w:rPr>
                <w:b/>
                <w:sz w:val="26"/>
                <w:szCs w:val="26"/>
              </w:rPr>
            </w:pPr>
            <w:r w:rsidRPr="000F1CD1">
              <w:rPr>
                <w:b/>
                <w:sz w:val="26"/>
                <w:szCs w:val="26"/>
              </w:rPr>
              <w:t>Bể khử trùng</w:t>
            </w:r>
          </w:p>
        </w:tc>
        <w:tc>
          <w:tcPr>
            <w:tcW w:w="1286" w:type="dxa"/>
            <w:vAlign w:val="center"/>
            <w:hideMark/>
          </w:tcPr>
          <w:p w14:paraId="5F8B03DF" w14:textId="77777777" w:rsidR="003B31CE" w:rsidRPr="000F1CD1" w:rsidRDefault="003B31CE" w:rsidP="003B31CE">
            <w:pPr>
              <w:widowControl w:val="0"/>
              <w:spacing w:before="80" w:after="80" w:line="312" w:lineRule="auto"/>
              <w:ind w:left="119" w:right="120"/>
              <w:jc w:val="center"/>
              <w:rPr>
                <w:sz w:val="26"/>
                <w:szCs w:val="26"/>
              </w:rPr>
            </w:pPr>
            <w:r w:rsidRPr="000F1CD1">
              <w:rPr>
                <w:sz w:val="26"/>
                <w:szCs w:val="26"/>
              </w:rPr>
              <w:t>C (mg/l)</w:t>
            </w:r>
          </w:p>
        </w:tc>
        <w:tc>
          <w:tcPr>
            <w:tcW w:w="1156" w:type="dxa"/>
            <w:vAlign w:val="center"/>
            <w:hideMark/>
          </w:tcPr>
          <w:p w14:paraId="73205E52" w14:textId="77777777" w:rsidR="003B31CE" w:rsidRPr="000F1CD1" w:rsidRDefault="003B31CE" w:rsidP="003B31CE">
            <w:pPr>
              <w:widowControl w:val="0"/>
              <w:spacing w:before="80" w:after="80" w:line="312" w:lineRule="auto"/>
              <w:ind w:left="265" w:right="270"/>
              <w:jc w:val="center"/>
              <w:rPr>
                <w:b/>
                <w:sz w:val="26"/>
                <w:szCs w:val="26"/>
              </w:rPr>
            </w:pPr>
            <w:r w:rsidRPr="000F1CD1">
              <w:rPr>
                <w:b/>
                <w:sz w:val="26"/>
                <w:szCs w:val="26"/>
              </w:rPr>
              <w:t>42,9</w:t>
            </w:r>
          </w:p>
        </w:tc>
        <w:tc>
          <w:tcPr>
            <w:tcW w:w="1005" w:type="dxa"/>
            <w:vAlign w:val="center"/>
            <w:hideMark/>
          </w:tcPr>
          <w:p w14:paraId="3BCF7310" w14:textId="77777777" w:rsidR="003B31CE" w:rsidRPr="000F1CD1" w:rsidRDefault="003B31CE" w:rsidP="003B31CE">
            <w:pPr>
              <w:widowControl w:val="0"/>
              <w:spacing w:before="80" w:after="80" w:line="312" w:lineRule="auto"/>
              <w:ind w:left="172" w:right="172"/>
              <w:jc w:val="center"/>
              <w:rPr>
                <w:b/>
                <w:sz w:val="26"/>
                <w:szCs w:val="26"/>
              </w:rPr>
            </w:pPr>
            <w:r w:rsidRPr="000F1CD1">
              <w:rPr>
                <w:b/>
                <w:sz w:val="26"/>
                <w:szCs w:val="26"/>
              </w:rPr>
              <w:t>30,1</w:t>
            </w:r>
          </w:p>
        </w:tc>
        <w:tc>
          <w:tcPr>
            <w:tcW w:w="1059" w:type="dxa"/>
            <w:vAlign w:val="center"/>
            <w:hideMark/>
          </w:tcPr>
          <w:p w14:paraId="207E0FA5" w14:textId="77777777" w:rsidR="003B31CE" w:rsidRPr="000F1CD1" w:rsidRDefault="003B31CE" w:rsidP="003B31CE">
            <w:pPr>
              <w:widowControl w:val="0"/>
              <w:spacing w:before="80" w:after="80" w:line="312" w:lineRule="auto"/>
              <w:ind w:left="95" w:right="100"/>
              <w:jc w:val="center"/>
              <w:rPr>
                <w:b/>
                <w:sz w:val="26"/>
                <w:szCs w:val="26"/>
              </w:rPr>
            </w:pPr>
            <w:r w:rsidRPr="000F1CD1">
              <w:rPr>
                <w:b/>
                <w:sz w:val="26"/>
                <w:szCs w:val="26"/>
              </w:rPr>
              <w:t>15,8</w:t>
            </w:r>
          </w:p>
        </w:tc>
        <w:tc>
          <w:tcPr>
            <w:tcW w:w="1361" w:type="dxa"/>
            <w:vAlign w:val="center"/>
            <w:hideMark/>
          </w:tcPr>
          <w:p w14:paraId="1F2AF6D3" w14:textId="77777777" w:rsidR="003B31CE" w:rsidRPr="000F1CD1" w:rsidRDefault="003B31CE" w:rsidP="003B31CE">
            <w:pPr>
              <w:widowControl w:val="0"/>
              <w:spacing w:before="80" w:after="80" w:line="312" w:lineRule="auto"/>
              <w:ind w:left="160" w:right="162"/>
              <w:jc w:val="center"/>
              <w:rPr>
                <w:b/>
                <w:sz w:val="26"/>
                <w:szCs w:val="26"/>
              </w:rPr>
            </w:pPr>
            <w:r w:rsidRPr="000F1CD1">
              <w:rPr>
                <w:b/>
                <w:sz w:val="26"/>
                <w:szCs w:val="26"/>
              </w:rPr>
              <w:t>46,4</w:t>
            </w:r>
          </w:p>
        </w:tc>
        <w:tc>
          <w:tcPr>
            <w:tcW w:w="1950" w:type="dxa"/>
            <w:vAlign w:val="center"/>
            <w:hideMark/>
          </w:tcPr>
          <w:p w14:paraId="4E4BB3E0" w14:textId="77777777" w:rsidR="003B31CE" w:rsidRPr="000F1CD1" w:rsidRDefault="003B31CE" w:rsidP="003B31CE">
            <w:pPr>
              <w:widowControl w:val="0"/>
              <w:spacing w:before="80" w:after="80" w:line="312" w:lineRule="auto"/>
              <w:ind w:left="148" w:right="152"/>
              <w:jc w:val="center"/>
              <w:rPr>
                <w:b/>
                <w:sz w:val="26"/>
                <w:szCs w:val="26"/>
              </w:rPr>
            </w:pPr>
            <w:r w:rsidRPr="000F1CD1">
              <w:rPr>
                <w:b/>
                <w:sz w:val="26"/>
                <w:szCs w:val="26"/>
              </w:rPr>
              <w:t>31,5</w:t>
            </w:r>
          </w:p>
        </w:tc>
      </w:tr>
      <w:tr w:rsidR="003B31CE" w:rsidRPr="000F1CD1" w14:paraId="5DBFDC8F" w14:textId="77777777" w:rsidTr="003B31CE">
        <w:trPr>
          <w:trHeight w:hRule="exact" w:val="636"/>
        </w:trPr>
        <w:tc>
          <w:tcPr>
            <w:tcW w:w="1823" w:type="dxa"/>
            <w:vMerge/>
            <w:vAlign w:val="center"/>
            <w:hideMark/>
          </w:tcPr>
          <w:p w14:paraId="47A9E251" w14:textId="77777777" w:rsidR="003B31CE" w:rsidRPr="000F1CD1" w:rsidRDefault="003B31CE" w:rsidP="003B31CE">
            <w:pPr>
              <w:spacing w:before="80" w:after="80" w:line="312" w:lineRule="auto"/>
              <w:jc w:val="center"/>
              <w:rPr>
                <w:b/>
                <w:sz w:val="26"/>
                <w:szCs w:val="26"/>
              </w:rPr>
            </w:pPr>
          </w:p>
        </w:tc>
        <w:tc>
          <w:tcPr>
            <w:tcW w:w="1286" w:type="dxa"/>
            <w:vAlign w:val="center"/>
            <w:hideMark/>
          </w:tcPr>
          <w:p w14:paraId="5B5C1E62" w14:textId="77777777" w:rsidR="003B31CE" w:rsidRPr="000F1CD1" w:rsidRDefault="003B31CE" w:rsidP="003B31CE">
            <w:pPr>
              <w:widowControl w:val="0"/>
              <w:spacing w:before="80" w:after="80" w:line="312" w:lineRule="auto"/>
              <w:ind w:left="119" w:right="120"/>
              <w:jc w:val="center"/>
              <w:rPr>
                <w:sz w:val="26"/>
                <w:szCs w:val="26"/>
              </w:rPr>
            </w:pPr>
            <w:r w:rsidRPr="000F1CD1">
              <w:rPr>
                <w:sz w:val="26"/>
                <w:szCs w:val="26"/>
              </w:rPr>
              <w:t>H (%)</w:t>
            </w:r>
          </w:p>
        </w:tc>
        <w:tc>
          <w:tcPr>
            <w:tcW w:w="1156" w:type="dxa"/>
            <w:vAlign w:val="center"/>
            <w:hideMark/>
          </w:tcPr>
          <w:p w14:paraId="78067116" w14:textId="77777777" w:rsidR="003B31CE" w:rsidRPr="000F1CD1" w:rsidRDefault="003B31CE" w:rsidP="003B31CE">
            <w:pPr>
              <w:widowControl w:val="0"/>
              <w:spacing w:before="80" w:after="80" w:line="312" w:lineRule="auto"/>
              <w:jc w:val="center"/>
              <w:rPr>
                <w:sz w:val="26"/>
                <w:szCs w:val="26"/>
              </w:rPr>
            </w:pPr>
            <w:r w:rsidRPr="000F1CD1">
              <w:rPr>
                <w:w w:val="99"/>
                <w:sz w:val="26"/>
                <w:szCs w:val="26"/>
              </w:rPr>
              <w:t>0</w:t>
            </w:r>
          </w:p>
        </w:tc>
        <w:tc>
          <w:tcPr>
            <w:tcW w:w="1005" w:type="dxa"/>
            <w:vAlign w:val="center"/>
            <w:hideMark/>
          </w:tcPr>
          <w:p w14:paraId="2A2D50E1" w14:textId="77777777" w:rsidR="003B31CE" w:rsidRPr="000F1CD1" w:rsidRDefault="003B31CE" w:rsidP="003B31CE">
            <w:pPr>
              <w:widowControl w:val="0"/>
              <w:spacing w:before="80" w:after="80" w:line="312" w:lineRule="auto"/>
              <w:jc w:val="center"/>
              <w:rPr>
                <w:sz w:val="26"/>
                <w:szCs w:val="26"/>
              </w:rPr>
            </w:pPr>
            <w:r w:rsidRPr="000F1CD1">
              <w:rPr>
                <w:w w:val="99"/>
                <w:sz w:val="26"/>
                <w:szCs w:val="26"/>
              </w:rPr>
              <w:t>0</w:t>
            </w:r>
          </w:p>
        </w:tc>
        <w:tc>
          <w:tcPr>
            <w:tcW w:w="1059" w:type="dxa"/>
            <w:vAlign w:val="center"/>
            <w:hideMark/>
          </w:tcPr>
          <w:p w14:paraId="27849331" w14:textId="77777777" w:rsidR="003B31CE" w:rsidRPr="000F1CD1" w:rsidRDefault="003B31CE" w:rsidP="003B31CE">
            <w:pPr>
              <w:widowControl w:val="0"/>
              <w:spacing w:before="80" w:after="80" w:line="312" w:lineRule="auto"/>
              <w:ind w:left="28" w:right="114"/>
              <w:jc w:val="center"/>
              <w:rPr>
                <w:sz w:val="26"/>
                <w:szCs w:val="26"/>
              </w:rPr>
            </w:pPr>
            <w:r w:rsidRPr="000F1CD1">
              <w:rPr>
                <w:w w:val="99"/>
                <w:sz w:val="26"/>
                <w:szCs w:val="26"/>
              </w:rPr>
              <w:t>0</w:t>
            </w:r>
          </w:p>
        </w:tc>
        <w:tc>
          <w:tcPr>
            <w:tcW w:w="1361" w:type="dxa"/>
            <w:vAlign w:val="center"/>
            <w:hideMark/>
          </w:tcPr>
          <w:p w14:paraId="240F9545" w14:textId="77777777" w:rsidR="003B31CE" w:rsidRPr="000F1CD1" w:rsidRDefault="003B31CE" w:rsidP="003B31CE">
            <w:pPr>
              <w:widowControl w:val="0"/>
              <w:spacing w:before="80" w:after="80" w:line="312" w:lineRule="auto"/>
              <w:jc w:val="center"/>
              <w:rPr>
                <w:sz w:val="26"/>
                <w:szCs w:val="26"/>
              </w:rPr>
            </w:pPr>
            <w:r w:rsidRPr="000F1CD1">
              <w:rPr>
                <w:w w:val="99"/>
                <w:sz w:val="26"/>
                <w:szCs w:val="26"/>
              </w:rPr>
              <w:t>0</w:t>
            </w:r>
          </w:p>
        </w:tc>
        <w:tc>
          <w:tcPr>
            <w:tcW w:w="1950" w:type="dxa"/>
            <w:vAlign w:val="center"/>
            <w:hideMark/>
          </w:tcPr>
          <w:p w14:paraId="04DE4313" w14:textId="77777777" w:rsidR="003B31CE" w:rsidRPr="000F1CD1" w:rsidRDefault="003B31CE" w:rsidP="003B31CE">
            <w:pPr>
              <w:widowControl w:val="0"/>
              <w:spacing w:before="80" w:after="80" w:line="312" w:lineRule="auto"/>
              <w:jc w:val="center"/>
              <w:rPr>
                <w:sz w:val="26"/>
                <w:szCs w:val="26"/>
              </w:rPr>
            </w:pPr>
            <w:r w:rsidRPr="000F1CD1">
              <w:rPr>
                <w:w w:val="99"/>
                <w:sz w:val="26"/>
                <w:szCs w:val="26"/>
              </w:rPr>
              <w:t>0</w:t>
            </w:r>
          </w:p>
        </w:tc>
      </w:tr>
    </w:tbl>
    <w:p w14:paraId="23F8F222" w14:textId="100FC705" w:rsidR="00300C92" w:rsidRPr="000F1CD1" w:rsidRDefault="003B31CE" w:rsidP="00AF75CD">
      <w:pPr>
        <w:widowControl w:val="0"/>
        <w:spacing w:line="312" w:lineRule="auto"/>
        <w:rPr>
          <w:sz w:val="26"/>
          <w:szCs w:val="26"/>
        </w:rPr>
      </w:pPr>
      <w:r w:rsidRPr="000F1CD1">
        <w:rPr>
          <w:noProof/>
          <w:sz w:val="26"/>
          <w:szCs w:val="26"/>
        </w:rPr>
        <mc:AlternateContent>
          <mc:Choice Requires="wps">
            <w:drawing>
              <wp:anchor distT="0" distB="0" distL="114300" distR="114300" simplePos="0" relativeHeight="251859456" behindDoc="0" locked="0" layoutInCell="1" allowOverlap="1" wp14:anchorId="05323706" wp14:editId="4D7DC525">
                <wp:simplePos x="0" y="0"/>
                <wp:positionH relativeFrom="column">
                  <wp:posOffset>318230</wp:posOffset>
                </wp:positionH>
                <wp:positionV relativeFrom="paragraph">
                  <wp:posOffset>3022382</wp:posOffset>
                </wp:positionV>
                <wp:extent cx="0" cy="445770"/>
                <wp:effectExtent l="95250" t="0" r="76200" b="49530"/>
                <wp:wrapNone/>
                <wp:docPr id="82" name="Straight Arrow Connector 82"/>
                <wp:cNvGraphicFramePr/>
                <a:graphic xmlns:a="http://schemas.openxmlformats.org/drawingml/2006/main">
                  <a:graphicData uri="http://schemas.microsoft.com/office/word/2010/wordprocessingShape">
                    <wps:wsp>
                      <wps:cNvCnPr/>
                      <wps:spPr>
                        <a:xfrm>
                          <a:off x="0" y="0"/>
                          <a:ext cx="0" cy="4457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24BF2C4" id="Straight Arrow Connector 82" o:spid="_x0000_s1026" type="#_x0000_t32" style="position:absolute;margin-left:25.05pt;margin-top:238pt;width:0;height:35.1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">
                <v:stroke endarrow="open"/>
              </v:shape>
            </w:pict>
          </mc:Fallback>
        </mc:AlternateContent>
      </w:r>
    </w:p>
    <w:tbl>
      <w:tblPr>
        <w:tblpPr w:leftFromText="180" w:rightFromText="180" w:bottomFromText="200" w:vertAnchor="text" w:horzAnchor="margin" w:tblpXSpec="center" w:tblpY="113"/>
        <w:tblW w:w="96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3"/>
        <w:gridCol w:w="1286"/>
        <w:gridCol w:w="1156"/>
        <w:gridCol w:w="1005"/>
        <w:gridCol w:w="1059"/>
        <w:gridCol w:w="1361"/>
        <w:gridCol w:w="1950"/>
      </w:tblGrid>
      <w:tr w:rsidR="003B31CE" w:rsidRPr="000F1CD1" w14:paraId="700DA217" w14:textId="77777777" w:rsidTr="003B31CE">
        <w:trPr>
          <w:trHeight w:hRule="exact" w:val="636"/>
        </w:trPr>
        <w:tc>
          <w:tcPr>
            <w:tcW w:w="3109" w:type="dxa"/>
            <w:gridSpan w:val="2"/>
            <w:shd w:val="clear" w:color="auto" w:fill="auto"/>
            <w:vAlign w:val="center"/>
            <w:hideMark/>
          </w:tcPr>
          <w:p w14:paraId="50C95AC3" w14:textId="77777777" w:rsidR="003B31CE" w:rsidRPr="000F1CD1" w:rsidRDefault="003B31CE" w:rsidP="003B31CE">
            <w:pPr>
              <w:widowControl w:val="0"/>
              <w:spacing w:before="80" w:after="80" w:line="312" w:lineRule="auto"/>
              <w:ind w:left="142"/>
              <w:jc w:val="center"/>
              <w:rPr>
                <w:b/>
                <w:sz w:val="26"/>
                <w:szCs w:val="26"/>
              </w:rPr>
            </w:pPr>
            <w:r w:rsidRPr="000F1CD1">
              <w:rPr>
                <w:b/>
                <w:sz w:val="26"/>
                <w:szCs w:val="26"/>
              </w:rPr>
              <w:t>Công trình</w:t>
            </w:r>
          </w:p>
        </w:tc>
        <w:tc>
          <w:tcPr>
            <w:tcW w:w="1156" w:type="dxa"/>
            <w:shd w:val="clear" w:color="auto" w:fill="auto"/>
            <w:vAlign w:val="center"/>
            <w:hideMark/>
          </w:tcPr>
          <w:p w14:paraId="57ABDD54" w14:textId="77777777" w:rsidR="003B31CE" w:rsidRPr="000F1CD1" w:rsidRDefault="003B31CE" w:rsidP="003B31CE">
            <w:pPr>
              <w:widowControl w:val="0"/>
              <w:spacing w:before="80" w:after="80" w:line="312" w:lineRule="auto"/>
              <w:ind w:left="256" w:right="258"/>
              <w:jc w:val="center"/>
              <w:rPr>
                <w:b/>
                <w:sz w:val="26"/>
                <w:szCs w:val="26"/>
              </w:rPr>
            </w:pPr>
            <w:r w:rsidRPr="000F1CD1">
              <w:rPr>
                <w:b/>
                <w:sz w:val="26"/>
                <w:szCs w:val="26"/>
              </w:rPr>
              <w:t>COD</w:t>
            </w:r>
          </w:p>
        </w:tc>
        <w:tc>
          <w:tcPr>
            <w:tcW w:w="1005" w:type="dxa"/>
            <w:shd w:val="clear" w:color="auto" w:fill="auto"/>
            <w:vAlign w:val="center"/>
            <w:hideMark/>
          </w:tcPr>
          <w:p w14:paraId="7756CE55" w14:textId="77777777" w:rsidR="003B31CE" w:rsidRPr="000F1CD1" w:rsidRDefault="003B31CE" w:rsidP="003B31CE">
            <w:pPr>
              <w:widowControl w:val="0"/>
              <w:spacing w:before="80" w:after="80" w:line="312" w:lineRule="auto"/>
              <w:ind w:left="177" w:right="178"/>
              <w:jc w:val="center"/>
              <w:rPr>
                <w:b/>
                <w:sz w:val="26"/>
                <w:szCs w:val="26"/>
              </w:rPr>
            </w:pPr>
            <w:r w:rsidRPr="000F1CD1">
              <w:rPr>
                <w:b/>
                <w:sz w:val="26"/>
                <w:szCs w:val="26"/>
              </w:rPr>
              <w:t>BOD</w:t>
            </w:r>
          </w:p>
        </w:tc>
        <w:tc>
          <w:tcPr>
            <w:tcW w:w="1059" w:type="dxa"/>
            <w:shd w:val="clear" w:color="auto" w:fill="auto"/>
            <w:vAlign w:val="center"/>
            <w:hideMark/>
          </w:tcPr>
          <w:p w14:paraId="58368585" w14:textId="77777777" w:rsidR="003B31CE" w:rsidRPr="000F1CD1" w:rsidRDefault="003B31CE" w:rsidP="003B31CE">
            <w:pPr>
              <w:widowControl w:val="0"/>
              <w:spacing w:before="80" w:after="80" w:line="312" w:lineRule="auto"/>
              <w:ind w:left="28" w:right="114"/>
              <w:jc w:val="center"/>
              <w:rPr>
                <w:b/>
                <w:sz w:val="26"/>
                <w:szCs w:val="26"/>
              </w:rPr>
            </w:pPr>
            <w:r w:rsidRPr="000F1CD1">
              <w:rPr>
                <w:b/>
                <w:sz w:val="26"/>
                <w:szCs w:val="26"/>
              </w:rPr>
              <w:t>SS</w:t>
            </w:r>
          </w:p>
        </w:tc>
        <w:tc>
          <w:tcPr>
            <w:tcW w:w="1361" w:type="dxa"/>
            <w:shd w:val="clear" w:color="auto" w:fill="auto"/>
            <w:vAlign w:val="center"/>
            <w:hideMark/>
          </w:tcPr>
          <w:p w14:paraId="3EAD15DC" w14:textId="77777777" w:rsidR="003B31CE" w:rsidRPr="000F1CD1" w:rsidRDefault="003B31CE" w:rsidP="003B31CE">
            <w:pPr>
              <w:widowControl w:val="0"/>
              <w:spacing w:before="80" w:after="80" w:line="312" w:lineRule="auto"/>
              <w:ind w:left="123" w:right="123"/>
              <w:jc w:val="center"/>
              <w:rPr>
                <w:b/>
                <w:sz w:val="26"/>
                <w:szCs w:val="26"/>
              </w:rPr>
            </w:pPr>
            <w:r w:rsidRPr="000F1CD1">
              <w:rPr>
                <w:b/>
                <w:sz w:val="26"/>
                <w:szCs w:val="26"/>
              </w:rPr>
              <w:t>Nitơ tổng</w:t>
            </w:r>
          </w:p>
        </w:tc>
        <w:tc>
          <w:tcPr>
            <w:tcW w:w="1950" w:type="dxa"/>
            <w:shd w:val="clear" w:color="auto" w:fill="auto"/>
            <w:vAlign w:val="center"/>
            <w:hideMark/>
          </w:tcPr>
          <w:p w14:paraId="112C6AE6" w14:textId="77777777" w:rsidR="003B31CE" w:rsidRPr="000F1CD1" w:rsidRDefault="003B31CE" w:rsidP="003B31CE">
            <w:pPr>
              <w:widowControl w:val="0"/>
              <w:spacing w:before="80" w:after="80" w:line="312" w:lineRule="auto"/>
              <w:ind w:left="189" w:right="191"/>
              <w:jc w:val="center"/>
              <w:rPr>
                <w:b/>
                <w:sz w:val="26"/>
                <w:szCs w:val="26"/>
              </w:rPr>
            </w:pPr>
            <w:r w:rsidRPr="000F1CD1">
              <w:rPr>
                <w:b/>
                <w:sz w:val="26"/>
                <w:szCs w:val="26"/>
              </w:rPr>
              <w:t>Photpho tổng</w:t>
            </w:r>
          </w:p>
        </w:tc>
      </w:tr>
      <w:tr w:rsidR="003B31CE" w:rsidRPr="000F1CD1" w14:paraId="2B7327D8" w14:textId="77777777" w:rsidTr="003B31CE">
        <w:trPr>
          <w:trHeight w:hRule="exact" w:val="638"/>
        </w:trPr>
        <w:tc>
          <w:tcPr>
            <w:tcW w:w="1823" w:type="dxa"/>
            <w:vMerge w:val="restart"/>
            <w:vAlign w:val="center"/>
            <w:hideMark/>
          </w:tcPr>
          <w:p w14:paraId="56103075" w14:textId="103D5E99" w:rsidR="003B31CE" w:rsidRPr="000F1CD1" w:rsidRDefault="003B31CE" w:rsidP="003B31CE">
            <w:pPr>
              <w:widowControl w:val="0"/>
              <w:spacing w:before="80" w:after="80" w:line="312" w:lineRule="auto"/>
              <w:ind w:left="102" w:right="96"/>
              <w:jc w:val="center"/>
              <w:rPr>
                <w:b/>
                <w:sz w:val="26"/>
                <w:szCs w:val="26"/>
              </w:rPr>
            </w:pPr>
            <w:r w:rsidRPr="000F1CD1">
              <w:rPr>
                <w:b/>
                <w:sz w:val="26"/>
                <w:szCs w:val="26"/>
              </w:rPr>
              <w:t>Hồ sinh học 1</w:t>
            </w:r>
          </w:p>
        </w:tc>
        <w:tc>
          <w:tcPr>
            <w:tcW w:w="1286" w:type="dxa"/>
            <w:vAlign w:val="center"/>
            <w:hideMark/>
          </w:tcPr>
          <w:p w14:paraId="461FEC1E" w14:textId="77777777" w:rsidR="003B31CE" w:rsidRPr="000F1CD1" w:rsidRDefault="003B31CE" w:rsidP="003B31CE">
            <w:pPr>
              <w:widowControl w:val="0"/>
              <w:spacing w:before="80" w:after="80" w:line="312" w:lineRule="auto"/>
              <w:ind w:left="119" w:right="120"/>
              <w:jc w:val="center"/>
              <w:rPr>
                <w:sz w:val="26"/>
                <w:szCs w:val="26"/>
              </w:rPr>
            </w:pPr>
            <w:r w:rsidRPr="000F1CD1">
              <w:rPr>
                <w:sz w:val="26"/>
                <w:szCs w:val="26"/>
              </w:rPr>
              <w:t>C (mg/l)</w:t>
            </w:r>
          </w:p>
        </w:tc>
        <w:tc>
          <w:tcPr>
            <w:tcW w:w="1156" w:type="dxa"/>
            <w:vAlign w:val="center"/>
            <w:hideMark/>
          </w:tcPr>
          <w:p w14:paraId="51B21F27" w14:textId="77777777" w:rsidR="003B31CE" w:rsidRPr="000F1CD1" w:rsidRDefault="003B31CE" w:rsidP="003B31CE">
            <w:pPr>
              <w:widowControl w:val="0"/>
              <w:spacing w:before="80" w:after="80" w:line="312" w:lineRule="auto"/>
              <w:ind w:left="265" w:right="270"/>
              <w:jc w:val="center"/>
              <w:rPr>
                <w:b/>
                <w:sz w:val="26"/>
                <w:szCs w:val="26"/>
              </w:rPr>
            </w:pPr>
            <w:r w:rsidRPr="000F1CD1">
              <w:rPr>
                <w:b/>
                <w:sz w:val="26"/>
                <w:szCs w:val="26"/>
              </w:rPr>
              <w:t>55</w:t>
            </w:r>
          </w:p>
        </w:tc>
        <w:tc>
          <w:tcPr>
            <w:tcW w:w="1005" w:type="dxa"/>
            <w:vAlign w:val="center"/>
            <w:hideMark/>
          </w:tcPr>
          <w:p w14:paraId="3961F65B" w14:textId="77777777" w:rsidR="003B31CE" w:rsidRPr="000F1CD1" w:rsidRDefault="003B31CE" w:rsidP="003B31CE">
            <w:pPr>
              <w:widowControl w:val="0"/>
              <w:spacing w:before="80" w:after="80" w:line="312" w:lineRule="auto"/>
              <w:ind w:left="172" w:right="172"/>
              <w:jc w:val="center"/>
              <w:rPr>
                <w:b/>
                <w:sz w:val="26"/>
                <w:szCs w:val="26"/>
              </w:rPr>
            </w:pPr>
            <w:r w:rsidRPr="000F1CD1">
              <w:rPr>
                <w:b/>
                <w:sz w:val="26"/>
                <w:szCs w:val="26"/>
              </w:rPr>
              <w:t>49,1</w:t>
            </w:r>
          </w:p>
        </w:tc>
        <w:tc>
          <w:tcPr>
            <w:tcW w:w="1059" w:type="dxa"/>
            <w:vAlign w:val="center"/>
            <w:hideMark/>
          </w:tcPr>
          <w:p w14:paraId="7E34DD11" w14:textId="77777777" w:rsidR="003B31CE" w:rsidRPr="000F1CD1" w:rsidRDefault="003B31CE" w:rsidP="003B31CE">
            <w:pPr>
              <w:widowControl w:val="0"/>
              <w:spacing w:before="80" w:after="80" w:line="312" w:lineRule="auto"/>
              <w:ind w:left="95" w:right="100"/>
              <w:jc w:val="center"/>
              <w:rPr>
                <w:b/>
                <w:sz w:val="26"/>
                <w:szCs w:val="26"/>
              </w:rPr>
            </w:pPr>
            <w:r w:rsidRPr="000F1CD1">
              <w:rPr>
                <w:b/>
                <w:sz w:val="26"/>
                <w:szCs w:val="26"/>
              </w:rPr>
              <w:t>102,4</w:t>
            </w:r>
          </w:p>
        </w:tc>
        <w:tc>
          <w:tcPr>
            <w:tcW w:w="1361" w:type="dxa"/>
            <w:vAlign w:val="center"/>
            <w:hideMark/>
          </w:tcPr>
          <w:p w14:paraId="4D11D77A" w14:textId="77777777" w:rsidR="003B31CE" w:rsidRPr="000F1CD1" w:rsidRDefault="003B31CE" w:rsidP="003B31CE">
            <w:pPr>
              <w:widowControl w:val="0"/>
              <w:spacing w:before="80" w:after="80" w:line="312" w:lineRule="auto"/>
              <w:ind w:left="160" w:right="162"/>
              <w:jc w:val="center"/>
              <w:rPr>
                <w:b/>
                <w:sz w:val="26"/>
                <w:szCs w:val="26"/>
              </w:rPr>
            </w:pPr>
            <w:r w:rsidRPr="000F1CD1">
              <w:rPr>
                <w:b/>
                <w:sz w:val="26"/>
                <w:szCs w:val="26"/>
              </w:rPr>
              <w:t>52,8</w:t>
            </w:r>
          </w:p>
        </w:tc>
        <w:tc>
          <w:tcPr>
            <w:tcW w:w="1950" w:type="dxa"/>
            <w:vAlign w:val="center"/>
            <w:hideMark/>
          </w:tcPr>
          <w:p w14:paraId="4084385D" w14:textId="77777777" w:rsidR="003B31CE" w:rsidRPr="000F1CD1" w:rsidRDefault="003B31CE" w:rsidP="003B31CE">
            <w:pPr>
              <w:widowControl w:val="0"/>
              <w:spacing w:before="80" w:after="80" w:line="312" w:lineRule="auto"/>
              <w:ind w:left="148" w:right="152"/>
              <w:jc w:val="center"/>
              <w:rPr>
                <w:b/>
                <w:sz w:val="26"/>
                <w:szCs w:val="26"/>
              </w:rPr>
            </w:pPr>
            <w:r w:rsidRPr="000F1CD1">
              <w:rPr>
                <w:b/>
                <w:sz w:val="26"/>
                <w:szCs w:val="26"/>
              </w:rPr>
              <w:t>34,5</w:t>
            </w:r>
          </w:p>
        </w:tc>
      </w:tr>
      <w:tr w:rsidR="003B31CE" w:rsidRPr="000F1CD1" w14:paraId="5C906B45" w14:textId="77777777" w:rsidTr="003B31CE">
        <w:trPr>
          <w:trHeight w:hRule="exact" w:val="636"/>
        </w:trPr>
        <w:tc>
          <w:tcPr>
            <w:tcW w:w="1823" w:type="dxa"/>
            <w:vMerge/>
            <w:vAlign w:val="center"/>
            <w:hideMark/>
          </w:tcPr>
          <w:p w14:paraId="7BCC5E0F" w14:textId="77777777" w:rsidR="003B31CE" w:rsidRPr="000F1CD1" w:rsidRDefault="003B31CE" w:rsidP="003B31CE">
            <w:pPr>
              <w:spacing w:before="80" w:after="80" w:line="312" w:lineRule="auto"/>
              <w:jc w:val="center"/>
              <w:rPr>
                <w:b/>
                <w:sz w:val="26"/>
                <w:szCs w:val="26"/>
              </w:rPr>
            </w:pPr>
          </w:p>
        </w:tc>
        <w:tc>
          <w:tcPr>
            <w:tcW w:w="1286" w:type="dxa"/>
            <w:vAlign w:val="center"/>
            <w:hideMark/>
          </w:tcPr>
          <w:p w14:paraId="6A41686C" w14:textId="77777777" w:rsidR="003B31CE" w:rsidRPr="000F1CD1" w:rsidRDefault="003B31CE" w:rsidP="003B31CE">
            <w:pPr>
              <w:widowControl w:val="0"/>
              <w:spacing w:before="80" w:after="80" w:line="312" w:lineRule="auto"/>
              <w:ind w:left="119" w:right="120"/>
              <w:jc w:val="center"/>
              <w:rPr>
                <w:sz w:val="26"/>
                <w:szCs w:val="26"/>
              </w:rPr>
            </w:pPr>
            <w:r w:rsidRPr="000F1CD1">
              <w:rPr>
                <w:sz w:val="26"/>
                <w:szCs w:val="26"/>
              </w:rPr>
              <w:t>H (%)</w:t>
            </w:r>
          </w:p>
        </w:tc>
        <w:tc>
          <w:tcPr>
            <w:tcW w:w="1156" w:type="dxa"/>
            <w:vAlign w:val="center"/>
            <w:hideMark/>
          </w:tcPr>
          <w:p w14:paraId="6A4FE48D" w14:textId="77777777" w:rsidR="003B31CE" w:rsidRPr="000F1CD1" w:rsidRDefault="003B31CE" w:rsidP="003B31CE">
            <w:pPr>
              <w:widowControl w:val="0"/>
              <w:spacing w:before="80" w:after="80" w:line="312" w:lineRule="auto"/>
              <w:jc w:val="center"/>
              <w:rPr>
                <w:sz w:val="26"/>
                <w:szCs w:val="26"/>
              </w:rPr>
            </w:pPr>
            <w:r w:rsidRPr="000F1CD1">
              <w:rPr>
                <w:w w:val="99"/>
                <w:sz w:val="26"/>
                <w:szCs w:val="26"/>
              </w:rPr>
              <w:t>0</w:t>
            </w:r>
          </w:p>
        </w:tc>
        <w:tc>
          <w:tcPr>
            <w:tcW w:w="1005" w:type="dxa"/>
            <w:vAlign w:val="center"/>
            <w:hideMark/>
          </w:tcPr>
          <w:p w14:paraId="15FFF5F4" w14:textId="77777777" w:rsidR="003B31CE" w:rsidRPr="000F1CD1" w:rsidRDefault="003B31CE" w:rsidP="003B31CE">
            <w:pPr>
              <w:widowControl w:val="0"/>
              <w:spacing w:before="80" w:after="80" w:line="312" w:lineRule="auto"/>
              <w:jc w:val="center"/>
              <w:rPr>
                <w:sz w:val="26"/>
                <w:szCs w:val="26"/>
              </w:rPr>
            </w:pPr>
            <w:r w:rsidRPr="000F1CD1">
              <w:rPr>
                <w:w w:val="99"/>
                <w:sz w:val="26"/>
                <w:szCs w:val="26"/>
              </w:rPr>
              <w:t>0</w:t>
            </w:r>
          </w:p>
        </w:tc>
        <w:tc>
          <w:tcPr>
            <w:tcW w:w="1059" w:type="dxa"/>
            <w:vAlign w:val="center"/>
            <w:hideMark/>
          </w:tcPr>
          <w:p w14:paraId="178B475E" w14:textId="77777777" w:rsidR="003B31CE" w:rsidRPr="000F1CD1" w:rsidRDefault="003B31CE" w:rsidP="003B31CE">
            <w:pPr>
              <w:widowControl w:val="0"/>
              <w:spacing w:before="80" w:after="80" w:line="312" w:lineRule="auto"/>
              <w:ind w:left="28" w:right="114"/>
              <w:jc w:val="center"/>
              <w:rPr>
                <w:sz w:val="26"/>
                <w:szCs w:val="26"/>
              </w:rPr>
            </w:pPr>
            <w:r w:rsidRPr="000F1CD1">
              <w:rPr>
                <w:w w:val="99"/>
                <w:sz w:val="26"/>
                <w:szCs w:val="26"/>
              </w:rPr>
              <w:t>0</w:t>
            </w:r>
          </w:p>
        </w:tc>
        <w:tc>
          <w:tcPr>
            <w:tcW w:w="1361" w:type="dxa"/>
            <w:vAlign w:val="center"/>
            <w:hideMark/>
          </w:tcPr>
          <w:p w14:paraId="553D9DB1" w14:textId="77777777" w:rsidR="003B31CE" w:rsidRPr="000F1CD1" w:rsidRDefault="003B31CE" w:rsidP="003B31CE">
            <w:pPr>
              <w:widowControl w:val="0"/>
              <w:spacing w:before="80" w:after="80" w:line="312" w:lineRule="auto"/>
              <w:jc w:val="center"/>
              <w:rPr>
                <w:sz w:val="26"/>
                <w:szCs w:val="26"/>
              </w:rPr>
            </w:pPr>
            <w:r w:rsidRPr="000F1CD1">
              <w:rPr>
                <w:w w:val="99"/>
                <w:sz w:val="26"/>
                <w:szCs w:val="26"/>
              </w:rPr>
              <w:t>0</w:t>
            </w:r>
          </w:p>
        </w:tc>
        <w:tc>
          <w:tcPr>
            <w:tcW w:w="1950" w:type="dxa"/>
            <w:vAlign w:val="center"/>
            <w:hideMark/>
          </w:tcPr>
          <w:p w14:paraId="37D76026" w14:textId="77777777" w:rsidR="003B31CE" w:rsidRPr="000F1CD1" w:rsidRDefault="003B31CE" w:rsidP="003B31CE">
            <w:pPr>
              <w:widowControl w:val="0"/>
              <w:spacing w:before="80" w:after="80" w:line="312" w:lineRule="auto"/>
              <w:jc w:val="center"/>
              <w:rPr>
                <w:sz w:val="26"/>
                <w:szCs w:val="26"/>
              </w:rPr>
            </w:pPr>
            <w:r w:rsidRPr="000F1CD1">
              <w:rPr>
                <w:w w:val="99"/>
                <w:sz w:val="26"/>
                <w:szCs w:val="26"/>
              </w:rPr>
              <w:t>0</w:t>
            </w:r>
          </w:p>
        </w:tc>
      </w:tr>
    </w:tbl>
    <w:p w14:paraId="2E0A5EFD" w14:textId="76BFC22B" w:rsidR="00300C92" w:rsidRPr="000F1CD1" w:rsidRDefault="003B31CE" w:rsidP="00AF75CD">
      <w:pPr>
        <w:widowControl w:val="0"/>
        <w:spacing w:line="312" w:lineRule="auto"/>
        <w:rPr>
          <w:sz w:val="26"/>
          <w:szCs w:val="26"/>
        </w:rPr>
      </w:pPr>
      <w:r w:rsidRPr="000F1CD1">
        <w:rPr>
          <w:noProof/>
          <w:sz w:val="26"/>
          <w:szCs w:val="26"/>
        </w:rPr>
        <mc:AlternateContent>
          <mc:Choice Requires="wps">
            <w:drawing>
              <wp:anchor distT="0" distB="0" distL="114300" distR="114300" simplePos="0" relativeHeight="251818496" behindDoc="0" locked="0" layoutInCell="1" allowOverlap="1" wp14:anchorId="08ECD715" wp14:editId="3368596E">
                <wp:simplePos x="0" y="0"/>
                <wp:positionH relativeFrom="column">
                  <wp:posOffset>318278</wp:posOffset>
                </wp:positionH>
                <wp:positionV relativeFrom="paragraph">
                  <wp:posOffset>3041925</wp:posOffset>
                </wp:positionV>
                <wp:extent cx="9525" cy="514350"/>
                <wp:effectExtent l="76200" t="0" r="66675" b="57150"/>
                <wp:wrapNone/>
                <wp:docPr id="1444" name="Straight Arrow Connector 1444"/>
                <wp:cNvGraphicFramePr/>
                <a:graphic xmlns:a="http://schemas.openxmlformats.org/drawingml/2006/main">
                  <a:graphicData uri="http://schemas.microsoft.com/office/word/2010/wordprocessingShape">
                    <wps:wsp>
                      <wps:cNvCnPr/>
                      <wps:spPr>
                        <a:xfrm flipH="1">
                          <a:off x="0" y="0"/>
                          <a:ext cx="9525"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AD8F470" id="Straight Arrow Connector 1444" o:spid="_x0000_s1026" type="#_x0000_t32" style="position:absolute;margin-left:25.05pt;margin-top:239.5pt;width:.75pt;height:40.5pt;flip:x;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" strokecolor="black [3040]">
                <v:stroke endarrow="block"/>
              </v:shape>
            </w:pict>
          </mc:Fallback>
        </mc:AlternateContent>
      </w:r>
    </w:p>
    <w:tbl>
      <w:tblPr>
        <w:tblpPr w:leftFromText="180" w:rightFromText="180" w:bottomFromText="200" w:vertAnchor="text" w:horzAnchor="margin" w:tblpXSpec="center" w:tblpY="200"/>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57"/>
        <w:gridCol w:w="1090"/>
        <w:gridCol w:w="1205"/>
        <w:gridCol w:w="1241"/>
        <w:gridCol w:w="992"/>
        <w:gridCol w:w="1418"/>
        <w:gridCol w:w="1842"/>
      </w:tblGrid>
      <w:tr w:rsidR="003B31CE" w:rsidRPr="000F1CD1" w14:paraId="3E48C135" w14:textId="77777777" w:rsidTr="003B31CE">
        <w:trPr>
          <w:trHeight w:hRule="exact" w:val="855"/>
        </w:trPr>
        <w:tc>
          <w:tcPr>
            <w:tcW w:w="29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7C5FA5" w14:textId="77777777" w:rsidR="003B31CE" w:rsidRPr="000F1CD1" w:rsidRDefault="003B31CE" w:rsidP="003B31CE">
            <w:pPr>
              <w:widowControl w:val="0"/>
              <w:spacing w:line="312" w:lineRule="auto"/>
              <w:jc w:val="center"/>
              <w:rPr>
                <w:b/>
                <w:sz w:val="26"/>
                <w:szCs w:val="26"/>
              </w:rPr>
            </w:pPr>
            <w:r w:rsidRPr="000F1CD1">
              <w:rPr>
                <w:b/>
                <w:sz w:val="26"/>
                <w:szCs w:val="26"/>
              </w:rPr>
              <w:t>Công trình</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E0387" w14:textId="77777777" w:rsidR="003B31CE" w:rsidRPr="000F1CD1" w:rsidRDefault="003B31CE" w:rsidP="003B31CE">
            <w:pPr>
              <w:widowControl w:val="0"/>
              <w:spacing w:line="312" w:lineRule="auto"/>
              <w:ind w:right="2"/>
              <w:jc w:val="center"/>
              <w:rPr>
                <w:b/>
                <w:sz w:val="26"/>
                <w:szCs w:val="26"/>
              </w:rPr>
            </w:pPr>
            <w:r w:rsidRPr="000F1CD1">
              <w:rPr>
                <w:b/>
                <w:sz w:val="26"/>
                <w:szCs w:val="26"/>
              </w:rPr>
              <w:t>COD</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A0991" w14:textId="77777777" w:rsidR="003B31CE" w:rsidRPr="000F1CD1" w:rsidRDefault="003B31CE" w:rsidP="003B31CE">
            <w:pPr>
              <w:widowControl w:val="0"/>
              <w:spacing w:line="312" w:lineRule="auto"/>
              <w:ind w:left="189" w:right="192"/>
              <w:jc w:val="center"/>
              <w:rPr>
                <w:b/>
                <w:sz w:val="26"/>
                <w:szCs w:val="26"/>
              </w:rPr>
            </w:pPr>
            <w:r w:rsidRPr="000F1CD1">
              <w:rPr>
                <w:b/>
                <w:sz w:val="26"/>
                <w:szCs w:val="26"/>
              </w:rPr>
              <w:t>BOD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DCA02" w14:textId="77777777" w:rsidR="003B31CE" w:rsidRPr="000F1CD1" w:rsidRDefault="003B31CE" w:rsidP="003B31CE">
            <w:pPr>
              <w:widowControl w:val="0"/>
              <w:spacing w:line="312" w:lineRule="auto"/>
              <w:ind w:left="95" w:right="100"/>
              <w:jc w:val="center"/>
              <w:rPr>
                <w:b/>
                <w:sz w:val="26"/>
                <w:szCs w:val="26"/>
              </w:rPr>
            </w:pPr>
            <w:r w:rsidRPr="000F1CD1">
              <w:rPr>
                <w:b/>
                <w:sz w:val="26"/>
                <w:szCs w:val="26"/>
              </w:rPr>
              <w:t>SS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B6965" w14:textId="77777777" w:rsidR="003B31CE" w:rsidRPr="000F1CD1" w:rsidRDefault="003B31CE" w:rsidP="003B31CE">
            <w:pPr>
              <w:widowControl w:val="0"/>
              <w:spacing w:line="312" w:lineRule="auto"/>
              <w:ind w:left="160" w:right="162"/>
              <w:jc w:val="center"/>
              <w:rPr>
                <w:b/>
                <w:sz w:val="26"/>
                <w:szCs w:val="26"/>
              </w:rPr>
            </w:pPr>
            <w:r w:rsidRPr="000F1CD1">
              <w:rPr>
                <w:b/>
                <w:sz w:val="26"/>
                <w:szCs w:val="26"/>
              </w:rPr>
              <w:t>Nitơ tổng</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72A27" w14:textId="77777777" w:rsidR="003B31CE" w:rsidRPr="000F1CD1" w:rsidRDefault="003B31CE" w:rsidP="003B31CE">
            <w:pPr>
              <w:widowControl w:val="0"/>
              <w:spacing w:line="312" w:lineRule="auto"/>
              <w:ind w:left="93" w:right="95"/>
              <w:jc w:val="center"/>
              <w:rPr>
                <w:b/>
                <w:sz w:val="26"/>
                <w:szCs w:val="26"/>
              </w:rPr>
            </w:pPr>
            <w:r w:rsidRPr="000F1CD1">
              <w:rPr>
                <w:b/>
                <w:sz w:val="26"/>
                <w:szCs w:val="26"/>
              </w:rPr>
              <w:t>Photpho tổng</w:t>
            </w:r>
          </w:p>
        </w:tc>
      </w:tr>
      <w:tr w:rsidR="003B31CE" w:rsidRPr="000F1CD1" w14:paraId="34774EE8" w14:textId="77777777" w:rsidTr="003B31CE">
        <w:trPr>
          <w:trHeight w:hRule="exact" w:val="538"/>
        </w:trPr>
        <w:tc>
          <w:tcPr>
            <w:tcW w:w="1857" w:type="dxa"/>
            <w:vMerge w:val="restart"/>
            <w:tcBorders>
              <w:top w:val="single" w:sz="4" w:space="0" w:color="auto"/>
              <w:left w:val="single" w:sz="4" w:space="0" w:color="auto"/>
              <w:bottom w:val="single" w:sz="4" w:space="0" w:color="auto"/>
              <w:right w:val="single" w:sz="4" w:space="0" w:color="auto"/>
            </w:tcBorders>
            <w:vAlign w:val="center"/>
            <w:hideMark/>
          </w:tcPr>
          <w:p w14:paraId="0828DA16" w14:textId="77777777" w:rsidR="003B31CE" w:rsidRPr="000F1CD1" w:rsidRDefault="003B31CE" w:rsidP="003B31CE">
            <w:pPr>
              <w:widowControl w:val="0"/>
              <w:spacing w:line="312" w:lineRule="auto"/>
              <w:ind w:left="103"/>
              <w:jc w:val="center"/>
              <w:rPr>
                <w:b/>
                <w:sz w:val="26"/>
                <w:szCs w:val="26"/>
              </w:rPr>
            </w:pPr>
            <w:r w:rsidRPr="000F1CD1">
              <w:rPr>
                <w:b/>
                <w:sz w:val="26"/>
                <w:szCs w:val="26"/>
              </w:rPr>
              <w:t>Hồ sinh học 2</w:t>
            </w:r>
          </w:p>
        </w:tc>
        <w:tc>
          <w:tcPr>
            <w:tcW w:w="1090" w:type="dxa"/>
            <w:tcBorders>
              <w:top w:val="single" w:sz="4" w:space="0" w:color="auto"/>
              <w:left w:val="single" w:sz="4" w:space="0" w:color="auto"/>
              <w:bottom w:val="single" w:sz="4" w:space="0" w:color="auto"/>
              <w:right w:val="single" w:sz="4" w:space="0" w:color="auto"/>
            </w:tcBorders>
            <w:vAlign w:val="center"/>
            <w:hideMark/>
          </w:tcPr>
          <w:p w14:paraId="22432A94" w14:textId="77777777" w:rsidR="003B31CE" w:rsidRPr="000F1CD1" w:rsidRDefault="003B31CE" w:rsidP="003B31CE">
            <w:pPr>
              <w:widowControl w:val="0"/>
              <w:spacing w:line="312" w:lineRule="auto"/>
              <w:ind w:left="50" w:right="53"/>
              <w:jc w:val="center"/>
              <w:rPr>
                <w:sz w:val="26"/>
                <w:szCs w:val="26"/>
              </w:rPr>
            </w:pPr>
            <w:r w:rsidRPr="000F1CD1">
              <w:rPr>
                <w:sz w:val="26"/>
                <w:szCs w:val="26"/>
              </w:rPr>
              <w:t>C (mg/l)</w:t>
            </w:r>
          </w:p>
        </w:tc>
        <w:tc>
          <w:tcPr>
            <w:tcW w:w="1205" w:type="dxa"/>
            <w:tcBorders>
              <w:top w:val="single" w:sz="4" w:space="0" w:color="auto"/>
              <w:left w:val="single" w:sz="4" w:space="0" w:color="auto"/>
              <w:bottom w:val="single" w:sz="4" w:space="0" w:color="auto"/>
              <w:right w:val="single" w:sz="4" w:space="0" w:color="auto"/>
            </w:tcBorders>
            <w:vAlign w:val="center"/>
            <w:hideMark/>
          </w:tcPr>
          <w:p w14:paraId="05C5262B" w14:textId="77777777" w:rsidR="003B31CE" w:rsidRPr="000F1CD1" w:rsidRDefault="003B31CE" w:rsidP="003B31CE">
            <w:pPr>
              <w:widowControl w:val="0"/>
              <w:spacing w:line="312" w:lineRule="auto"/>
              <w:ind w:left="136" w:right="6"/>
              <w:jc w:val="center"/>
              <w:rPr>
                <w:b/>
                <w:sz w:val="26"/>
                <w:szCs w:val="26"/>
              </w:rPr>
            </w:pPr>
            <w:r w:rsidRPr="000F1CD1">
              <w:rPr>
                <w:b/>
                <w:sz w:val="26"/>
                <w:szCs w:val="26"/>
              </w:rPr>
              <w:t>61,3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755EE26" w14:textId="77777777" w:rsidR="003B31CE" w:rsidRPr="000F1CD1" w:rsidRDefault="003B31CE" w:rsidP="003B31CE">
            <w:pPr>
              <w:widowControl w:val="0"/>
              <w:spacing w:line="312" w:lineRule="auto"/>
              <w:ind w:left="136" w:right="6"/>
              <w:jc w:val="center"/>
              <w:rPr>
                <w:b/>
                <w:sz w:val="26"/>
                <w:szCs w:val="26"/>
              </w:rPr>
            </w:pPr>
            <w:r w:rsidRPr="000F1CD1">
              <w:rPr>
                <w:b/>
                <w:sz w:val="26"/>
                <w:szCs w:val="26"/>
              </w:rPr>
              <w:t>43</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9E204A" w14:textId="77777777" w:rsidR="003B31CE" w:rsidRPr="000F1CD1" w:rsidRDefault="003B31CE" w:rsidP="003B31CE">
            <w:pPr>
              <w:widowControl w:val="0"/>
              <w:spacing w:line="312" w:lineRule="auto"/>
              <w:ind w:left="136" w:right="6"/>
              <w:jc w:val="center"/>
              <w:rPr>
                <w:b/>
                <w:sz w:val="26"/>
                <w:szCs w:val="26"/>
              </w:rPr>
            </w:pPr>
            <w:r w:rsidRPr="000F1CD1">
              <w:rPr>
                <w:b/>
                <w:sz w:val="26"/>
                <w:szCs w:val="26"/>
              </w:rPr>
              <w:t>22,5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4993B7" w14:textId="77777777" w:rsidR="003B31CE" w:rsidRPr="000F1CD1" w:rsidRDefault="003B31CE" w:rsidP="003B31CE">
            <w:pPr>
              <w:widowControl w:val="0"/>
              <w:spacing w:line="312" w:lineRule="auto"/>
              <w:ind w:left="136" w:right="6"/>
              <w:jc w:val="center"/>
              <w:rPr>
                <w:b/>
                <w:sz w:val="26"/>
                <w:szCs w:val="26"/>
              </w:rPr>
            </w:pPr>
            <w:r w:rsidRPr="000F1CD1">
              <w:rPr>
                <w:b/>
                <w:sz w:val="26"/>
                <w:szCs w:val="26"/>
              </w:rPr>
              <w:t>51,5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0B4D5B6" w14:textId="77777777" w:rsidR="003B31CE" w:rsidRPr="000F1CD1" w:rsidRDefault="003B31CE" w:rsidP="003B31CE">
            <w:pPr>
              <w:widowControl w:val="0"/>
              <w:spacing w:line="312" w:lineRule="auto"/>
              <w:ind w:left="136" w:right="6"/>
              <w:jc w:val="center"/>
              <w:rPr>
                <w:b/>
                <w:sz w:val="26"/>
                <w:szCs w:val="26"/>
              </w:rPr>
            </w:pPr>
            <w:r w:rsidRPr="000F1CD1">
              <w:rPr>
                <w:b/>
                <w:sz w:val="26"/>
                <w:szCs w:val="26"/>
              </w:rPr>
              <w:t>35</w:t>
            </w:r>
          </w:p>
        </w:tc>
      </w:tr>
      <w:tr w:rsidR="003B31CE" w:rsidRPr="000F1CD1" w14:paraId="03B5E6DD" w14:textId="77777777" w:rsidTr="003B31CE">
        <w:trPr>
          <w:trHeight w:hRule="exact" w:val="536"/>
        </w:trPr>
        <w:tc>
          <w:tcPr>
            <w:tcW w:w="1857" w:type="dxa"/>
            <w:vMerge/>
            <w:tcBorders>
              <w:top w:val="single" w:sz="4" w:space="0" w:color="auto"/>
              <w:left w:val="single" w:sz="4" w:space="0" w:color="auto"/>
              <w:bottom w:val="single" w:sz="4" w:space="0" w:color="auto"/>
              <w:right w:val="single" w:sz="4" w:space="0" w:color="auto"/>
            </w:tcBorders>
            <w:vAlign w:val="center"/>
            <w:hideMark/>
          </w:tcPr>
          <w:p w14:paraId="601ADF11" w14:textId="77777777" w:rsidR="003B31CE" w:rsidRPr="000F1CD1" w:rsidRDefault="003B31CE" w:rsidP="003B31CE">
            <w:pPr>
              <w:spacing w:line="312" w:lineRule="auto"/>
              <w:rPr>
                <w:b/>
                <w:sz w:val="26"/>
                <w:szCs w:val="26"/>
              </w:rPr>
            </w:pPr>
          </w:p>
        </w:tc>
        <w:tc>
          <w:tcPr>
            <w:tcW w:w="1090" w:type="dxa"/>
            <w:tcBorders>
              <w:top w:val="single" w:sz="4" w:space="0" w:color="auto"/>
              <w:left w:val="single" w:sz="4" w:space="0" w:color="auto"/>
              <w:bottom w:val="single" w:sz="4" w:space="0" w:color="auto"/>
              <w:right w:val="single" w:sz="4" w:space="0" w:color="auto"/>
            </w:tcBorders>
            <w:vAlign w:val="center"/>
            <w:hideMark/>
          </w:tcPr>
          <w:p w14:paraId="01EC6AC8" w14:textId="77777777" w:rsidR="003B31CE" w:rsidRPr="000F1CD1" w:rsidRDefault="003B31CE" w:rsidP="003B31CE">
            <w:pPr>
              <w:widowControl w:val="0"/>
              <w:spacing w:line="312" w:lineRule="auto"/>
              <w:ind w:left="50" w:right="53"/>
              <w:jc w:val="center"/>
              <w:rPr>
                <w:sz w:val="26"/>
                <w:szCs w:val="26"/>
              </w:rPr>
            </w:pPr>
            <w:r w:rsidRPr="000F1CD1">
              <w:rPr>
                <w:sz w:val="26"/>
                <w:szCs w:val="26"/>
              </w:rPr>
              <w:t>H (%)</w:t>
            </w:r>
          </w:p>
        </w:tc>
        <w:tc>
          <w:tcPr>
            <w:tcW w:w="1205" w:type="dxa"/>
            <w:tcBorders>
              <w:top w:val="single" w:sz="4" w:space="0" w:color="auto"/>
              <w:left w:val="single" w:sz="4" w:space="0" w:color="auto"/>
              <w:bottom w:val="single" w:sz="4" w:space="0" w:color="auto"/>
              <w:right w:val="single" w:sz="4" w:space="0" w:color="auto"/>
            </w:tcBorders>
            <w:vAlign w:val="center"/>
            <w:hideMark/>
          </w:tcPr>
          <w:p w14:paraId="65C91D1F" w14:textId="77777777" w:rsidR="003B31CE" w:rsidRPr="000F1CD1" w:rsidRDefault="003B31CE" w:rsidP="003B31CE">
            <w:pPr>
              <w:widowControl w:val="0"/>
              <w:spacing w:line="312" w:lineRule="auto"/>
              <w:ind w:right="2"/>
              <w:jc w:val="center"/>
              <w:rPr>
                <w:sz w:val="26"/>
                <w:szCs w:val="26"/>
              </w:rPr>
            </w:pPr>
            <w:r w:rsidRPr="000F1CD1">
              <w:rPr>
                <w:sz w:val="26"/>
                <w:szCs w:val="26"/>
              </w:rPr>
              <w:t>30</w:t>
            </w:r>
          </w:p>
        </w:tc>
        <w:tc>
          <w:tcPr>
            <w:tcW w:w="1241" w:type="dxa"/>
            <w:tcBorders>
              <w:top w:val="single" w:sz="4" w:space="0" w:color="auto"/>
              <w:left w:val="single" w:sz="4" w:space="0" w:color="auto"/>
              <w:bottom w:val="single" w:sz="4" w:space="0" w:color="auto"/>
              <w:right w:val="single" w:sz="4" w:space="0" w:color="auto"/>
            </w:tcBorders>
            <w:vAlign w:val="center"/>
            <w:hideMark/>
          </w:tcPr>
          <w:p w14:paraId="6F6F1D61" w14:textId="77777777" w:rsidR="003B31CE" w:rsidRPr="000F1CD1" w:rsidRDefault="003B31CE" w:rsidP="003B31CE">
            <w:pPr>
              <w:widowControl w:val="0"/>
              <w:spacing w:line="312" w:lineRule="auto"/>
              <w:ind w:left="189" w:right="192"/>
              <w:jc w:val="center"/>
              <w:rPr>
                <w:sz w:val="26"/>
                <w:szCs w:val="26"/>
              </w:rPr>
            </w:pPr>
            <w:r w:rsidRPr="000F1CD1">
              <w:rPr>
                <w:sz w:val="26"/>
                <w:szCs w:val="26"/>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C71165" w14:textId="77777777" w:rsidR="003B31CE" w:rsidRPr="000F1CD1" w:rsidRDefault="003B31CE" w:rsidP="003B31CE">
            <w:pPr>
              <w:widowControl w:val="0"/>
              <w:spacing w:line="312" w:lineRule="auto"/>
              <w:ind w:left="95" w:right="100"/>
              <w:jc w:val="center"/>
              <w:rPr>
                <w:sz w:val="26"/>
                <w:szCs w:val="26"/>
              </w:rPr>
            </w:pPr>
            <w:r w:rsidRPr="000F1CD1">
              <w:rPr>
                <w:sz w:val="26"/>
                <w:szCs w:val="26"/>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3F30C9C" w14:textId="77777777" w:rsidR="003B31CE" w:rsidRPr="000F1CD1" w:rsidRDefault="003B31CE" w:rsidP="003B31CE">
            <w:pPr>
              <w:widowControl w:val="0"/>
              <w:spacing w:line="312" w:lineRule="auto"/>
              <w:ind w:left="160" w:right="160"/>
              <w:jc w:val="center"/>
              <w:rPr>
                <w:sz w:val="26"/>
                <w:szCs w:val="26"/>
              </w:rPr>
            </w:pPr>
            <w:r w:rsidRPr="000F1CD1">
              <w:rPr>
                <w:sz w:val="26"/>
                <w:szCs w:val="26"/>
              </w:rPr>
              <w:t>10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E378A00" w14:textId="77777777" w:rsidR="003B31CE" w:rsidRPr="000F1CD1" w:rsidRDefault="003B31CE" w:rsidP="003B31CE">
            <w:pPr>
              <w:widowControl w:val="0"/>
              <w:spacing w:line="312" w:lineRule="auto"/>
              <w:ind w:left="93" w:right="93"/>
              <w:jc w:val="center"/>
              <w:rPr>
                <w:sz w:val="26"/>
                <w:szCs w:val="26"/>
              </w:rPr>
            </w:pPr>
            <w:r w:rsidRPr="000F1CD1">
              <w:rPr>
                <w:sz w:val="26"/>
                <w:szCs w:val="26"/>
              </w:rPr>
              <w:t>10</w:t>
            </w:r>
          </w:p>
        </w:tc>
      </w:tr>
    </w:tbl>
    <w:p w14:paraId="473FC363" w14:textId="3588F258" w:rsidR="004D514B" w:rsidRPr="000F1CD1" w:rsidRDefault="004D514B" w:rsidP="00AF75CD">
      <w:pPr>
        <w:widowControl w:val="0"/>
        <w:spacing w:line="312" w:lineRule="auto"/>
        <w:rPr>
          <w:sz w:val="26"/>
          <w:szCs w:val="26"/>
        </w:rPr>
      </w:pPr>
    </w:p>
    <w:tbl>
      <w:tblPr>
        <w:tblpPr w:leftFromText="180" w:rightFromText="180" w:bottomFromText="200" w:vertAnchor="text" w:horzAnchor="margin" w:tblpY="217"/>
        <w:tblW w:w="9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6"/>
        <w:gridCol w:w="935"/>
        <w:gridCol w:w="1168"/>
        <w:gridCol w:w="1022"/>
        <w:gridCol w:w="1024"/>
        <w:gridCol w:w="1494"/>
        <w:gridCol w:w="1901"/>
      </w:tblGrid>
      <w:tr w:rsidR="001A5997" w:rsidRPr="000F1CD1" w14:paraId="55A47EE2" w14:textId="77777777" w:rsidTr="001A5997">
        <w:trPr>
          <w:trHeight w:hRule="exact" w:val="480"/>
        </w:trPr>
        <w:tc>
          <w:tcPr>
            <w:tcW w:w="32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060A9B" w14:textId="255E7112" w:rsidR="001A5997" w:rsidRPr="000F1CD1" w:rsidRDefault="001A5997" w:rsidP="00AF75CD">
            <w:pPr>
              <w:widowControl w:val="0"/>
              <w:spacing w:line="312" w:lineRule="auto"/>
              <w:ind w:left="142" w:right="45"/>
              <w:jc w:val="center"/>
              <w:rPr>
                <w:b/>
                <w:sz w:val="26"/>
                <w:szCs w:val="26"/>
              </w:rPr>
            </w:pPr>
            <w:r w:rsidRPr="000F1CD1">
              <w:rPr>
                <w:b/>
                <w:sz w:val="26"/>
                <w:szCs w:val="26"/>
              </w:rPr>
              <w:t>Công trình</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D1A25E" w14:textId="77777777" w:rsidR="001A5997" w:rsidRPr="000F1CD1" w:rsidRDefault="001A5997" w:rsidP="00AF75CD">
            <w:pPr>
              <w:widowControl w:val="0"/>
              <w:spacing w:line="312" w:lineRule="auto"/>
              <w:ind w:left="142" w:right="45"/>
              <w:jc w:val="center"/>
              <w:rPr>
                <w:b/>
                <w:sz w:val="26"/>
                <w:szCs w:val="26"/>
              </w:rPr>
            </w:pPr>
            <w:r w:rsidRPr="000F1CD1">
              <w:rPr>
                <w:b/>
                <w:sz w:val="26"/>
                <w:szCs w:val="26"/>
              </w:rPr>
              <w:t>COD</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4EC39E" w14:textId="77777777" w:rsidR="001A5997" w:rsidRPr="000F1CD1" w:rsidRDefault="001A5997" w:rsidP="00AF75CD">
            <w:pPr>
              <w:widowControl w:val="0"/>
              <w:spacing w:line="312" w:lineRule="auto"/>
              <w:ind w:left="142" w:right="45"/>
              <w:jc w:val="center"/>
              <w:rPr>
                <w:b/>
                <w:sz w:val="26"/>
                <w:szCs w:val="26"/>
              </w:rPr>
            </w:pPr>
            <w:r w:rsidRPr="000F1CD1">
              <w:rPr>
                <w:b/>
                <w:sz w:val="26"/>
                <w:szCs w:val="26"/>
              </w:rPr>
              <w:t>BOD</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36B94" w14:textId="77777777" w:rsidR="001A5997" w:rsidRPr="000F1CD1" w:rsidRDefault="001A5997" w:rsidP="00AF75CD">
            <w:pPr>
              <w:widowControl w:val="0"/>
              <w:spacing w:line="312" w:lineRule="auto"/>
              <w:ind w:left="142" w:right="45"/>
              <w:jc w:val="center"/>
              <w:rPr>
                <w:b/>
                <w:sz w:val="26"/>
                <w:szCs w:val="26"/>
              </w:rPr>
            </w:pPr>
            <w:r w:rsidRPr="000F1CD1">
              <w:rPr>
                <w:b/>
                <w:sz w:val="26"/>
                <w:szCs w:val="26"/>
              </w:rPr>
              <w:t>SS</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32C4D0" w14:textId="77777777" w:rsidR="001A5997" w:rsidRPr="000F1CD1" w:rsidRDefault="001A5997" w:rsidP="00AF75CD">
            <w:pPr>
              <w:widowControl w:val="0"/>
              <w:spacing w:line="312" w:lineRule="auto"/>
              <w:ind w:left="142" w:right="45"/>
              <w:jc w:val="center"/>
              <w:rPr>
                <w:b/>
                <w:sz w:val="26"/>
                <w:szCs w:val="26"/>
              </w:rPr>
            </w:pPr>
            <w:r w:rsidRPr="000F1CD1">
              <w:rPr>
                <w:b/>
                <w:sz w:val="26"/>
                <w:szCs w:val="26"/>
              </w:rPr>
              <w:t>Nitơ tổng</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B5344F" w14:textId="77777777" w:rsidR="001A5997" w:rsidRPr="000F1CD1" w:rsidRDefault="001A5997" w:rsidP="00AF75CD">
            <w:pPr>
              <w:widowControl w:val="0"/>
              <w:spacing w:line="312" w:lineRule="auto"/>
              <w:ind w:left="142" w:right="45"/>
              <w:jc w:val="center"/>
              <w:rPr>
                <w:b/>
                <w:sz w:val="26"/>
                <w:szCs w:val="26"/>
              </w:rPr>
            </w:pPr>
            <w:r w:rsidRPr="000F1CD1">
              <w:rPr>
                <w:b/>
                <w:sz w:val="26"/>
                <w:szCs w:val="26"/>
              </w:rPr>
              <w:t>Photpho tổng</w:t>
            </w:r>
          </w:p>
        </w:tc>
      </w:tr>
      <w:tr w:rsidR="001A5997" w:rsidRPr="000F1CD1" w14:paraId="00FB33B8" w14:textId="77777777" w:rsidTr="001A5997">
        <w:trPr>
          <w:trHeight w:hRule="exact" w:val="1223"/>
        </w:trPr>
        <w:tc>
          <w:tcPr>
            <w:tcW w:w="23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A4892F" w14:textId="59F121F3" w:rsidR="001A5997" w:rsidRPr="000F1CD1" w:rsidRDefault="001A5997" w:rsidP="00AF75CD">
            <w:pPr>
              <w:widowControl w:val="0"/>
              <w:spacing w:line="312" w:lineRule="auto"/>
              <w:ind w:left="142" w:right="142"/>
              <w:jc w:val="both"/>
              <w:rPr>
                <w:sz w:val="26"/>
                <w:szCs w:val="26"/>
              </w:rPr>
            </w:pPr>
            <w:r w:rsidRPr="000F1CD1">
              <w:rPr>
                <w:rFonts w:eastAsiaTheme="minorEastAsia"/>
                <w:sz w:val="26"/>
                <w:szCs w:val="26"/>
              </w:rPr>
              <w:t>Nước thải sau xử lý đạt QCVN 62-MT:2016/BTNMT, cột A (k</w:t>
            </w:r>
            <w:r w:rsidRPr="000F1CD1">
              <w:rPr>
                <w:rFonts w:eastAsiaTheme="minorEastAsia"/>
                <w:sz w:val="26"/>
                <w:szCs w:val="26"/>
                <w:vertAlign w:val="subscript"/>
              </w:rPr>
              <w:t>q</w:t>
            </w:r>
            <w:r w:rsidRPr="000F1CD1">
              <w:rPr>
                <w:rFonts w:eastAsiaTheme="minorEastAsia"/>
                <w:sz w:val="26"/>
                <w:szCs w:val="26"/>
              </w:rPr>
              <w:t xml:space="preserve"> = 0,6; kf =1,3)</w:t>
            </w:r>
          </w:p>
        </w:tc>
        <w:tc>
          <w:tcPr>
            <w:tcW w:w="9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2F84D4" w14:textId="77777777" w:rsidR="001A5997" w:rsidRPr="000F1CD1" w:rsidRDefault="001A5997" w:rsidP="00AF75CD">
            <w:pPr>
              <w:widowControl w:val="0"/>
              <w:spacing w:line="312" w:lineRule="auto"/>
              <w:ind w:left="142" w:right="45"/>
              <w:jc w:val="center"/>
              <w:rPr>
                <w:sz w:val="26"/>
                <w:szCs w:val="26"/>
              </w:rPr>
            </w:pPr>
            <w:r w:rsidRPr="000F1CD1">
              <w:rPr>
                <w:sz w:val="26"/>
                <w:szCs w:val="26"/>
              </w:rPr>
              <w:t>C (mg/l)</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0767B2" w14:textId="77777777" w:rsidR="001A5997" w:rsidRPr="000F1CD1" w:rsidRDefault="001A5997" w:rsidP="00AF75CD">
            <w:pPr>
              <w:widowControl w:val="0"/>
              <w:spacing w:line="312" w:lineRule="auto"/>
              <w:ind w:left="265" w:right="270"/>
              <w:jc w:val="center"/>
              <w:rPr>
                <w:b/>
                <w:sz w:val="26"/>
                <w:szCs w:val="26"/>
              </w:rPr>
            </w:pPr>
            <w:r w:rsidRPr="000F1CD1">
              <w:rPr>
                <w:b/>
                <w:sz w:val="26"/>
                <w:szCs w:val="26"/>
              </w:rPr>
              <w:t>42,9</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21F7BA" w14:textId="77777777" w:rsidR="001A5997" w:rsidRPr="000F1CD1" w:rsidRDefault="001A5997" w:rsidP="00AF75CD">
            <w:pPr>
              <w:widowControl w:val="0"/>
              <w:spacing w:line="312" w:lineRule="auto"/>
              <w:ind w:left="172" w:right="172"/>
              <w:jc w:val="center"/>
              <w:rPr>
                <w:b/>
                <w:sz w:val="26"/>
                <w:szCs w:val="26"/>
              </w:rPr>
            </w:pPr>
            <w:r w:rsidRPr="000F1CD1">
              <w:rPr>
                <w:b/>
                <w:sz w:val="26"/>
                <w:szCs w:val="26"/>
              </w:rPr>
              <w:t>30,1</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2948CD" w14:textId="77777777" w:rsidR="001A5997" w:rsidRPr="000F1CD1" w:rsidRDefault="001A5997" w:rsidP="00AF75CD">
            <w:pPr>
              <w:widowControl w:val="0"/>
              <w:spacing w:line="312" w:lineRule="auto"/>
              <w:ind w:left="95" w:right="100"/>
              <w:jc w:val="center"/>
              <w:rPr>
                <w:b/>
                <w:sz w:val="26"/>
                <w:szCs w:val="26"/>
              </w:rPr>
            </w:pPr>
            <w:r w:rsidRPr="000F1CD1">
              <w:rPr>
                <w:b/>
                <w:sz w:val="26"/>
                <w:szCs w:val="26"/>
              </w:rPr>
              <w:t>15,8</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DABD15" w14:textId="77777777" w:rsidR="001A5997" w:rsidRPr="000F1CD1" w:rsidRDefault="001A5997" w:rsidP="00AF75CD">
            <w:pPr>
              <w:widowControl w:val="0"/>
              <w:spacing w:line="312" w:lineRule="auto"/>
              <w:ind w:left="160" w:right="162"/>
              <w:jc w:val="center"/>
              <w:rPr>
                <w:b/>
                <w:sz w:val="26"/>
                <w:szCs w:val="26"/>
              </w:rPr>
            </w:pPr>
            <w:r w:rsidRPr="000F1CD1">
              <w:rPr>
                <w:b/>
                <w:sz w:val="26"/>
                <w:szCs w:val="26"/>
              </w:rPr>
              <w:t>46,4</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94BBF3" w14:textId="77777777" w:rsidR="001A5997" w:rsidRPr="000F1CD1" w:rsidRDefault="001A5997" w:rsidP="00AF75CD">
            <w:pPr>
              <w:widowControl w:val="0"/>
              <w:spacing w:line="312" w:lineRule="auto"/>
              <w:ind w:left="148" w:right="152"/>
              <w:jc w:val="center"/>
              <w:rPr>
                <w:b/>
                <w:sz w:val="26"/>
                <w:szCs w:val="26"/>
              </w:rPr>
            </w:pPr>
            <w:r w:rsidRPr="000F1CD1">
              <w:rPr>
                <w:b/>
                <w:sz w:val="26"/>
                <w:szCs w:val="26"/>
              </w:rPr>
              <w:t>31,5</w:t>
            </w:r>
          </w:p>
        </w:tc>
      </w:tr>
      <w:tr w:rsidR="001A5997" w:rsidRPr="000F1CD1" w14:paraId="5CE0CF40" w14:textId="77777777" w:rsidTr="001A5997">
        <w:trPr>
          <w:trHeight w:hRule="exact" w:val="1080"/>
        </w:trPr>
        <w:tc>
          <w:tcPr>
            <w:tcW w:w="2316" w:type="dxa"/>
            <w:vMerge/>
            <w:tcBorders>
              <w:top w:val="single" w:sz="4" w:space="0" w:color="000000"/>
              <w:left w:val="single" w:sz="4" w:space="0" w:color="000000"/>
              <w:bottom w:val="single" w:sz="4" w:space="0" w:color="000000"/>
              <w:right w:val="single" w:sz="4" w:space="0" w:color="000000"/>
            </w:tcBorders>
            <w:vAlign w:val="center"/>
            <w:hideMark/>
          </w:tcPr>
          <w:p w14:paraId="3FFBD689" w14:textId="77777777" w:rsidR="001A5997" w:rsidRPr="000F1CD1" w:rsidRDefault="001A5997" w:rsidP="00AF75CD">
            <w:pPr>
              <w:spacing w:line="312" w:lineRule="auto"/>
              <w:rPr>
                <w:sz w:val="26"/>
                <w:szCs w:val="26"/>
              </w:rPr>
            </w:pPr>
          </w:p>
        </w:tc>
        <w:tc>
          <w:tcPr>
            <w:tcW w:w="935" w:type="dxa"/>
            <w:vMerge/>
            <w:tcBorders>
              <w:top w:val="single" w:sz="4" w:space="0" w:color="000000"/>
              <w:left w:val="single" w:sz="4" w:space="0" w:color="000000"/>
              <w:bottom w:val="single" w:sz="4" w:space="0" w:color="000000"/>
              <w:right w:val="single" w:sz="4" w:space="0" w:color="000000"/>
            </w:tcBorders>
            <w:vAlign w:val="center"/>
            <w:hideMark/>
          </w:tcPr>
          <w:p w14:paraId="3B62248E" w14:textId="77777777" w:rsidR="001A5997" w:rsidRPr="000F1CD1" w:rsidRDefault="001A5997" w:rsidP="00AF75CD">
            <w:pPr>
              <w:spacing w:line="312" w:lineRule="auto"/>
              <w:rPr>
                <w:sz w:val="26"/>
                <w:szCs w:val="26"/>
              </w:rPr>
            </w:pPr>
          </w:p>
        </w:tc>
        <w:tc>
          <w:tcPr>
            <w:tcW w:w="1168" w:type="dxa"/>
            <w:tcBorders>
              <w:top w:val="single" w:sz="4" w:space="0" w:color="000000"/>
              <w:left w:val="single" w:sz="4" w:space="0" w:color="000000"/>
              <w:bottom w:val="single" w:sz="4" w:space="0" w:color="000000"/>
              <w:right w:val="single" w:sz="4" w:space="0" w:color="000000"/>
            </w:tcBorders>
            <w:vAlign w:val="center"/>
            <w:hideMark/>
          </w:tcPr>
          <w:p w14:paraId="3F213846" w14:textId="77777777" w:rsidR="001A5997" w:rsidRPr="000F1CD1" w:rsidRDefault="001A5997" w:rsidP="00AF75CD">
            <w:pPr>
              <w:widowControl w:val="0"/>
              <w:spacing w:line="312" w:lineRule="auto"/>
              <w:ind w:left="142" w:right="45"/>
              <w:jc w:val="center"/>
              <w:rPr>
                <w:b/>
                <w:sz w:val="26"/>
                <w:szCs w:val="26"/>
              </w:rPr>
            </w:pPr>
            <w:r w:rsidRPr="000F1CD1">
              <w:rPr>
                <w:b/>
                <w:sz w:val="26"/>
                <w:szCs w:val="26"/>
              </w:rPr>
              <w:t>100</w:t>
            </w:r>
          </w:p>
        </w:tc>
        <w:tc>
          <w:tcPr>
            <w:tcW w:w="1022" w:type="dxa"/>
            <w:tcBorders>
              <w:top w:val="single" w:sz="4" w:space="0" w:color="000000"/>
              <w:left w:val="single" w:sz="4" w:space="0" w:color="000000"/>
              <w:bottom w:val="single" w:sz="4" w:space="0" w:color="000000"/>
              <w:right w:val="single" w:sz="4" w:space="0" w:color="000000"/>
            </w:tcBorders>
            <w:vAlign w:val="center"/>
            <w:hideMark/>
          </w:tcPr>
          <w:p w14:paraId="7878A35A" w14:textId="77777777" w:rsidR="001A5997" w:rsidRPr="000F1CD1" w:rsidRDefault="001A5997" w:rsidP="00AF75CD">
            <w:pPr>
              <w:widowControl w:val="0"/>
              <w:spacing w:line="312" w:lineRule="auto"/>
              <w:ind w:left="142" w:right="45"/>
              <w:jc w:val="center"/>
              <w:rPr>
                <w:b/>
                <w:sz w:val="26"/>
                <w:szCs w:val="26"/>
              </w:rPr>
            </w:pPr>
            <w:r w:rsidRPr="000F1CD1">
              <w:rPr>
                <w:b/>
                <w:sz w:val="26"/>
                <w:szCs w:val="26"/>
              </w:rPr>
              <w:t>40</w:t>
            </w:r>
          </w:p>
        </w:tc>
        <w:tc>
          <w:tcPr>
            <w:tcW w:w="1024" w:type="dxa"/>
            <w:tcBorders>
              <w:top w:val="single" w:sz="4" w:space="0" w:color="000000"/>
              <w:left w:val="single" w:sz="4" w:space="0" w:color="000000"/>
              <w:bottom w:val="single" w:sz="4" w:space="0" w:color="000000"/>
              <w:right w:val="single" w:sz="4" w:space="0" w:color="000000"/>
            </w:tcBorders>
            <w:vAlign w:val="center"/>
            <w:hideMark/>
          </w:tcPr>
          <w:p w14:paraId="471FB04D" w14:textId="77777777" w:rsidR="001A5997" w:rsidRPr="000F1CD1" w:rsidRDefault="001A5997" w:rsidP="00AF75CD">
            <w:pPr>
              <w:widowControl w:val="0"/>
              <w:spacing w:line="312" w:lineRule="auto"/>
              <w:ind w:left="142" w:right="45"/>
              <w:jc w:val="center"/>
              <w:rPr>
                <w:b/>
                <w:sz w:val="26"/>
                <w:szCs w:val="26"/>
              </w:rPr>
            </w:pPr>
            <w:r w:rsidRPr="000F1CD1">
              <w:rPr>
                <w:b/>
                <w:sz w:val="26"/>
                <w:szCs w:val="26"/>
              </w:rPr>
              <w:t>50</w:t>
            </w:r>
          </w:p>
        </w:tc>
        <w:tc>
          <w:tcPr>
            <w:tcW w:w="1494" w:type="dxa"/>
            <w:tcBorders>
              <w:top w:val="single" w:sz="4" w:space="0" w:color="000000"/>
              <w:left w:val="single" w:sz="4" w:space="0" w:color="000000"/>
              <w:bottom w:val="single" w:sz="4" w:space="0" w:color="000000"/>
              <w:right w:val="single" w:sz="4" w:space="0" w:color="000000"/>
            </w:tcBorders>
            <w:vAlign w:val="center"/>
            <w:hideMark/>
          </w:tcPr>
          <w:p w14:paraId="25BB5683" w14:textId="77777777" w:rsidR="001A5997" w:rsidRPr="000F1CD1" w:rsidRDefault="001A5997" w:rsidP="00AF75CD">
            <w:pPr>
              <w:widowControl w:val="0"/>
              <w:spacing w:line="312" w:lineRule="auto"/>
              <w:ind w:left="142" w:right="45"/>
              <w:jc w:val="center"/>
              <w:rPr>
                <w:b/>
                <w:sz w:val="26"/>
                <w:szCs w:val="26"/>
              </w:rPr>
            </w:pPr>
            <w:r w:rsidRPr="000F1CD1">
              <w:rPr>
                <w:b/>
                <w:sz w:val="26"/>
                <w:szCs w:val="26"/>
              </w:rPr>
              <w:t>50</w:t>
            </w:r>
          </w:p>
        </w:tc>
        <w:tc>
          <w:tcPr>
            <w:tcW w:w="1901" w:type="dxa"/>
            <w:tcBorders>
              <w:top w:val="single" w:sz="4" w:space="0" w:color="000000"/>
              <w:left w:val="single" w:sz="4" w:space="0" w:color="000000"/>
              <w:bottom w:val="single" w:sz="4" w:space="0" w:color="000000"/>
              <w:right w:val="single" w:sz="4" w:space="0" w:color="000000"/>
            </w:tcBorders>
            <w:vAlign w:val="center"/>
            <w:hideMark/>
          </w:tcPr>
          <w:p w14:paraId="1EF29F95" w14:textId="77777777" w:rsidR="001A5997" w:rsidRPr="000F1CD1" w:rsidRDefault="001A5997" w:rsidP="00AF75CD">
            <w:pPr>
              <w:widowControl w:val="0"/>
              <w:spacing w:line="312" w:lineRule="auto"/>
              <w:ind w:left="142" w:right="45"/>
              <w:jc w:val="center"/>
              <w:rPr>
                <w:b/>
                <w:sz w:val="26"/>
                <w:szCs w:val="26"/>
              </w:rPr>
            </w:pPr>
            <w:r w:rsidRPr="000F1CD1">
              <w:rPr>
                <w:b/>
                <w:w w:val="99"/>
                <w:sz w:val="26"/>
                <w:szCs w:val="26"/>
              </w:rPr>
              <w:t>-</w:t>
            </w:r>
          </w:p>
        </w:tc>
      </w:tr>
    </w:tbl>
    <w:p w14:paraId="743797E2" w14:textId="77777777" w:rsidR="004D514B" w:rsidRPr="000F1CD1" w:rsidRDefault="004D514B" w:rsidP="00AF75CD">
      <w:pPr>
        <w:widowControl w:val="0"/>
        <w:spacing w:line="312" w:lineRule="auto"/>
        <w:rPr>
          <w:sz w:val="26"/>
          <w:szCs w:val="26"/>
        </w:rPr>
      </w:pPr>
    </w:p>
    <w:p w14:paraId="1F4367C6" w14:textId="4F2C895D" w:rsidR="004D514B" w:rsidRPr="000F1CD1" w:rsidRDefault="004D514B" w:rsidP="00AF75CD">
      <w:pPr>
        <w:spacing w:line="312" w:lineRule="auto"/>
        <w:jc w:val="both"/>
        <w:rPr>
          <w:i/>
          <w:sz w:val="26"/>
          <w:szCs w:val="26"/>
          <w:lang w:val="pt-BR"/>
        </w:rPr>
      </w:pPr>
      <w:r w:rsidRPr="000F1CD1">
        <w:rPr>
          <w:rFonts w:eastAsiaTheme="minorEastAsia"/>
          <w:i/>
          <w:sz w:val="26"/>
          <w:szCs w:val="26"/>
          <w:lang w:val="de-DE"/>
        </w:rPr>
        <w:lastRenderedPageBreak/>
        <w:t>Ưu</w:t>
      </w:r>
      <w:r w:rsidRPr="000F1CD1">
        <w:rPr>
          <w:i/>
          <w:sz w:val="26"/>
          <w:szCs w:val="26"/>
          <w:lang w:val="pt-BR"/>
        </w:rPr>
        <w:t xml:space="preserve"> điểm:</w:t>
      </w:r>
    </w:p>
    <w:p w14:paraId="77F0CC80" w14:textId="77777777" w:rsidR="004D514B" w:rsidRPr="000F1CD1" w:rsidRDefault="004D514B" w:rsidP="00324512">
      <w:pPr>
        <w:pStyle w:val="ListParagraph"/>
        <w:numPr>
          <w:ilvl w:val="1"/>
          <w:numId w:val="11"/>
        </w:numPr>
        <w:ind w:left="0" w:right="0" w:firstLine="567"/>
        <w:contextualSpacing/>
        <w:rPr>
          <w:rFonts w:eastAsiaTheme="minorEastAsia" w:cs="Times New Roman"/>
          <w:i/>
          <w:iCs/>
          <w:szCs w:val="26"/>
          <w:lang w:val="pt-BR"/>
        </w:rPr>
      </w:pPr>
      <w:r w:rsidRPr="000F1CD1">
        <w:rPr>
          <w:rFonts w:eastAsiaTheme="minorEastAsia" w:cs="Times New Roman"/>
          <w:iCs/>
          <w:szCs w:val="26"/>
          <w:lang w:val="pt-BR"/>
        </w:rPr>
        <w:t xml:space="preserve"> Sử </w:t>
      </w:r>
      <w:r w:rsidRPr="000F1CD1">
        <w:rPr>
          <w:rFonts w:cs="Times New Roman"/>
          <w:iCs/>
          <w:spacing w:val="2"/>
          <w:szCs w:val="26"/>
          <w:lang w:val="vi-VN"/>
        </w:rPr>
        <w:t>dụng</w:t>
      </w:r>
      <w:r w:rsidRPr="000F1CD1">
        <w:rPr>
          <w:rFonts w:eastAsiaTheme="minorEastAsia" w:cs="Times New Roman"/>
          <w:iCs/>
          <w:szCs w:val="26"/>
          <w:lang w:val="pt-BR"/>
        </w:rPr>
        <w:t xml:space="preserve"> hầm biogas là công trình đơn vị đầu tiên sẽ thủy phân các hợp chất hữu cơ khó phân hủy thành các chất dễ phân hủy, giảm tải cho các công trình sinh học tiếp theo, thiết bị đơn giản, chi phí đầu tư</w:t>
      </w:r>
      <w:r w:rsidRPr="000F1CD1">
        <w:rPr>
          <w:rFonts w:eastAsiaTheme="minorEastAsia" w:cs="Times New Roman"/>
          <w:iCs/>
          <w:spacing w:val="-30"/>
          <w:szCs w:val="26"/>
          <w:lang w:val="pt-BR"/>
        </w:rPr>
        <w:t xml:space="preserve"> </w:t>
      </w:r>
      <w:r w:rsidRPr="000F1CD1">
        <w:rPr>
          <w:rFonts w:eastAsiaTheme="minorEastAsia" w:cs="Times New Roman"/>
          <w:iCs/>
          <w:szCs w:val="26"/>
          <w:lang w:val="pt-BR"/>
        </w:rPr>
        <w:t>thấp.</w:t>
      </w:r>
    </w:p>
    <w:p w14:paraId="6BE245D4" w14:textId="77777777" w:rsidR="004D514B" w:rsidRPr="000F1CD1" w:rsidRDefault="004D514B" w:rsidP="00324512">
      <w:pPr>
        <w:pStyle w:val="ListParagraph"/>
        <w:numPr>
          <w:ilvl w:val="1"/>
          <w:numId w:val="11"/>
        </w:numPr>
        <w:ind w:left="0" w:right="0" w:firstLine="567"/>
        <w:contextualSpacing/>
        <w:rPr>
          <w:rFonts w:eastAsiaTheme="minorEastAsia" w:cs="Times New Roman"/>
          <w:i/>
          <w:iCs/>
          <w:szCs w:val="26"/>
          <w:lang w:val="pt-BR"/>
        </w:rPr>
      </w:pPr>
      <w:r w:rsidRPr="000F1CD1">
        <w:rPr>
          <w:rFonts w:eastAsiaTheme="minorEastAsia" w:cs="Times New Roman"/>
          <w:iCs/>
          <w:szCs w:val="26"/>
          <w:lang w:val="pt-BR"/>
        </w:rPr>
        <w:t>Công nghệ kết hợp thiếu khí, hiếu khí, lắng xử lý triệt để nitơ và photpho trong nước thải.</w:t>
      </w:r>
    </w:p>
    <w:p w14:paraId="629DD59E" w14:textId="77777777" w:rsidR="004D514B" w:rsidRPr="000F1CD1" w:rsidRDefault="004D514B" w:rsidP="00324512">
      <w:pPr>
        <w:pStyle w:val="ListParagraph"/>
        <w:numPr>
          <w:ilvl w:val="1"/>
          <w:numId w:val="11"/>
        </w:numPr>
        <w:ind w:left="0" w:right="0" w:firstLine="567"/>
        <w:contextualSpacing/>
        <w:rPr>
          <w:rFonts w:eastAsiaTheme="minorEastAsia" w:cs="Times New Roman"/>
          <w:i/>
          <w:iCs/>
          <w:szCs w:val="26"/>
          <w:lang w:val="pt-BR"/>
        </w:rPr>
      </w:pPr>
      <w:r w:rsidRPr="000F1CD1">
        <w:rPr>
          <w:rFonts w:eastAsiaTheme="minorEastAsia" w:cs="Times New Roman"/>
          <w:iCs/>
          <w:szCs w:val="26"/>
          <w:lang w:val="pt-BR"/>
        </w:rPr>
        <w:t>Chi phí vận hành thấp, hiệu quả xử lý</w:t>
      </w:r>
      <w:r w:rsidRPr="000F1CD1">
        <w:rPr>
          <w:rFonts w:eastAsiaTheme="minorEastAsia" w:cs="Times New Roman"/>
          <w:iCs/>
          <w:spacing w:val="-13"/>
          <w:szCs w:val="26"/>
          <w:lang w:val="pt-BR"/>
        </w:rPr>
        <w:t xml:space="preserve"> </w:t>
      </w:r>
      <w:r w:rsidRPr="000F1CD1">
        <w:rPr>
          <w:rFonts w:eastAsiaTheme="minorEastAsia" w:cs="Times New Roman"/>
          <w:iCs/>
          <w:szCs w:val="26"/>
          <w:lang w:val="pt-BR"/>
        </w:rPr>
        <w:t>cao.</w:t>
      </w:r>
    </w:p>
    <w:p w14:paraId="5C18F520" w14:textId="77777777" w:rsidR="004D514B" w:rsidRPr="000F1CD1" w:rsidRDefault="004D514B" w:rsidP="00AF75CD">
      <w:pPr>
        <w:spacing w:line="312" w:lineRule="auto"/>
        <w:ind w:firstLine="567"/>
        <w:jc w:val="both"/>
        <w:rPr>
          <w:rFonts w:eastAsiaTheme="minorEastAsia"/>
          <w:iCs/>
          <w:sz w:val="26"/>
          <w:szCs w:val="26"/>
        </w:rPr>
      </w:pPr>
      <w:r w:rsidRPr="000F1CD1">
        <w:rPr>
          <w:rFonts w:eastAsiaTheme="minorEastAsia"/>
          <w:iCs/>
          <w:sz w:val="26"/>
          <w:szCs w:val="26"/>
        </w:rPr>
        <w:t>Nhược điểm:</w:t>
      </w:r>
    </w:p>
    <w:p w14:paraId="4480A797" w14:textId="77777777" w:rsidR="004D514B" w:rsidRPr="000F1CD1" w:rsidRDefault="004D514B" w:rsidP="00324512">
      <w:pPr>
        <w:pStyle w:val="ListParagraph"/>
        <w:numPr>
          <w:ilvl w:val="1"/>
          <w:numId w:val="11"/>
        </w:numPr>
        <w:ind w:left="0" w:right="0" w:firstLine="567"/>
        <w:contextualSpacing/>
        <w:rPr>
          <w:rFonts w:eastAsiaTheme="minorEastAsia" w:cs="Times New Roman"/>
          <w:i/>
          <w:iCs/>
          <w:szCs w:val="26"/>
        </w:rPr>
      </w:pPr>
      <w:r w:rsidRPr="000F1CD1">
        <w:rPr>
          <w:rFonts w:eastAsiaTheme="minorEastAsia" w:cs="Times New Roman"/>
          <w:iCs/>
          <w:szCs w:val="26"/>
        </w:rPr>
        <w:t>Chi phí xây dựng</w:t>
      </w:r>
      <w:r w:rsidRPr="000F1CD1">
        <w:rPr>
          <w:rFonts w:eastAsiaTheme="minorEastAsia" w:cs="Times New Roman"/>
          <w:iCs/>
          <w:spacing w:val="-18"/>
          <w:szCs w:val="26"/>
        </w:rPr>
        <w:t xml:space="preserve"> </w:t>
      </w:r>
      <w:r w:rsidRPr="000F1CD1">
        <w:rPr>
          <w:rFonts w:eastAsiaTheme="minorEastAsia" w:cs="Times New Roman"/>
          <w:iCs/>
          <w:szCs w:val="26"/>
        </w:rPr>
        <w:t>cao.</w:t>
      </w:r>
    </w:p>
    <w:p w14:paraId="16AA12F7" w14:textId="77777777" w:rsidR="004D514B" w:rsidRPr="000F1CD1" w:rsidRDefault="004D514B" w:rsidP="00324512">
      <w:pPr>
        <w:pStyle w:val="ListParagraph"/>
        <w:numPr>
          <w:ilvl w:val="1"/>
          <w:numId w:val="11"/>
        </w:numPr>
        <w:ind w:left="0" w:right="0" w:firstLine="567"/>
        <w:contextualSpacing/>
        <w:rPr>
          <w:rFonts w:eastAsiaTheme="minorEastAsia" w:cs="Times New Roman"/>
          <w:i/>
          <w:iCs/>
          <w:szCs w:val="26"/>
        </w:rPr>
      </w:pPr>
      <w:r w:rsidRPr="000F1CD1">
        <w:rPr>
          <w:rFonts w:eastAsiaTheme="minorEastAsia" w:cs="Times New Roman"/>
          <w:iCs/>
          <w:szCs w:val="26"/>
        </w:rPr>
        <w:t>Diện tích xây dựng</w:t>
      </w:r>
      <w:r w:rsidRPr="000F1CD1">
        <w:rPr>
          <w:rFonts w:eastAsiaTheme="minorEastAsia" w:cs="Times New Roman"/>
          <w:iCs/>
          <w:spacing w:val="-6"/>
          <w:szCs w:val="26"/>
        </w:rPr>
        <w:t xml:space="preserve"> </w:t>
      </w:r>
      <w:r w:rsidRPr="000F1CD1">
        <w:rPr>
          <w:rFonts w:eastAsiaTheme="minorEastAsia" w:cs="Times New Roman"/>
          <w:iCs/>
          <w:szCs w:val="26"/>
        </w:rPr>
        <w:t>lớn</w:t>
      </w:r>
    </w:p>
    <w:p w14:paraId="15A64FAC"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Thiết kế hầm biogas</w:t>
      </w:r>
    </w:p>
    <w:p w14:paraId="284B26F8" w14:textId="77777777" w:rsidR="004D514B" w:rsidRPr="000F1CD1" w:rsidRDefault="004D514B" w:rsidP="00AF75CD">
      <w:pPr>
        <w:spacing w:line="312" w:lineRule="auto"/>
        <w:ind w:firstLine="567"/>
        <w:jc w:val="both"/>
        <w:rPr>
          <w:rFonts w:eastAsiaTheme="minorEastAsia"/>
          <w:sz w:val="26"/>
          <w:szCs w:val="26"/>
          <w:lang w:val="de-DE"/>
        </w:rPr>
      </w:pPr>
      <w:r w:rsidRPr="000F1CD1">
        <w:rPr>
          <w:rFonts w:eastAsiaTheme="minorEastAsia"/>
          <w:sz w:val="26"/>
          <w:szCs w:val="26"/>
          <w:lang w:val="de-DE"/>
        </w:rPr>
        <w:t>Công thức tính thể tích của hầm biogas: V = Vphân + Vnước thải</w:t>
      </w:r>
    </w:p>
    <w:p w14:paraId="6622B562" w14:textId="77777777" w:rsidR="004D514B" w:rsidRPr="000F1CD1" w:rsidRDefault="004D514B" w:rsidP="00AF75CD">
      <w:pPr>
        <w:spacing w:line="312" w:lineRule="auto"/>
        <w:ind w:firstLine="567"/>
        <w:jc w:val="both"/>
        <w:rPr>
          <w:rFonts w:eastAsiaTheme="minorEastAsia"/>
          <w:sz w:val="26"/>
          <w:szCs w:val="26"/>
          <w:lang w:val="de-DE"/>
        </w:rPr>
      </w:pPr>
      <w:r w:rsidRPr="000F1CD1">
        <w:rPr>
          <w:rFonts w:eastAsiaTheme="minorEastAsia"/>
          <w:sz w:val="26"/>
          <w:szCs w:val="26"/>
          <w:lang w:val="de-DE"/>
        </w:rPr>
        <w:t>Theo như tính toán ở phần trên, lượng phân thải phát sinh ở thời điểm cao nhất khoảng 8.400 kg/ngày, trong đó, 30% lượng phân vào bể biogas, tương đương 8.400 x 30% = 2.520 kg/ngày= 2,52 tấn/ngày</w:t>
      </w:r>
    </w:p>
    <w:p w14:paraId="5C9560C5" w14:textId="77777777" w:rsidR="004D514B" w:rsidRPr="000F1CD1" w:rsidRDefault="004D514B" w:rsidP="00AF75CD">
      <w:pPr>
        <w:spacing w:line="312" w:lineRule="auto"/>
        <w:ind w:firstLine="567"/>
        <w:jc w:val="both"/>
        <w:rPr>
          <w:rFonts w:eastAsiaTheme="minorEastAsia"/>
          <w:sz w:val="26"/>
          <w:szCs w:val="26"/>
          <w:lang w:val="de-DE"/>
        </w:rPr>
      </w:pPr>
      <w:r w:rsidRPr="000F1CD1">
        <w:rPr>
          <w:rFonts w:eastAsiaTheme="minorEastAsia"/>
          <w:sz w:val="26"/>
          <w:szCs w:val="26"/>
          <w:lang w:val="de-DE"/>
        </w:rPr>
        <w:t>Vphân = Khối lượng phân tươi/ngày vào bể biogas x thời gian lưu (45 ngày) = 2,52 tấn/ngày x 45 ngày ≈ 113,4 tấn. Như vậy thể tích chứa phân tối thiểu là 227 m</w:t>
      </w:r>
      <w:r w:rsidRPr="000F1CD1">
        <w:rPr>
          <w:rFonts w:eastAsiaTheme="minorEastAsia"/>
          <w:sz w:val="26"/>
          <w:szCs w:val="26"/>
          <w:vertAlign w:val="superscript"/>
          <w:lang w:val="de-DE"/>
        </w:rPr>
        <w:t>3</w:t>
      </w:r>
      <w:r w:rsidRPr="000F1CD1">
        <w:rPr>
          <w:rFonts w:eastAsiaTheme="minorEastAsia"/>
          <w:sz w:val="26"/>
          <w:szCs w:val="26"/>
          <w:lang w:val="de-DE"/>
        </w:rPr>
        <w:t xml:space="preserve"> (Khối lượng riêng của phân heo khoảng 500kg/m</w:t>
      </w:r>
      <w:r w:rsidRPr="000F1CD1">
        <w:rPr>
          <w:rFonts w:eastAsiaTheme="minorEastAsia"/>
          <w:sz w:val="26"/>
          <w:szCs w:val="26"/>
          <w:vertAlign w:val="superscript"/>
          <w:lang w:val="de-DE"/>
        </w:rPr>
        <w:t>3</w:t>
      </w:r>
      <w:r w:rsidRPr="000F1CD1">
        <w:rPr>
          <w:rFonts w:eastAsiaTheme="minorEastAsia"/>
          <w:sz w:val="26"/>
          <w:szCs w:val="26"/>
          <w:lang w:val="de-DE"/>
        </w:rPr>
        <w:t>)</w:t>
      </w:r>
    </w:p>
    <w:p w14:paraId="69AE3C2E" w14:textId="77777777" w:rsidR="004D514B" w:rsidRPr="000F1CD1" w:rsidRDefault="004D514B" w:rsidP="00AF75CD">
      <w:pPr>
        <w:spacing w:line="312" w:lineRule="auto"/>
        <w:ind w:firstLine="567"/>
        <w:jc w:val="both"/>
        <w:rPr>
          <w:rFonts w:eastAsiaTheme="minorEastAsia"/>
          <w:sz w:val="26"/>
          <w:szCs w:val="26"/>
          <w:lang w:val="de-DE"/>
        </w:rPr>
      </w:pPr>
      <w:r w:rsidRPr="000F1CD1">
        <w:rPr>
          <w:rFonts w:eastAsiaTheme="minorEastAsia"/>
          <w:sz w:val="26"/>
          <w:szCs w:val="26"/>
          <w:lang w:val="de-DE"/>
        </w:rPr>
        <w:t xml:space="preserve">Vnước thải = Lưu lượng nước thải x thời gian lưu (45 ngày)= 22,82 x 45 = </w:t>
      </w:r>
      <w:r w:rsidRPr="000F1CD1">
        <w:rPr>
          <w:rFonts w:eastAsiaTheme="minorEastAsia"/>
          <w:sz w:val="26"/>
          <w:szCs w:val="26"/>
          <w:lang w:val="de-DE" w:eastAsia="zh-CN"/>
        </w:rPr>
        <w:t xml:space="preserve">1.027 </w:t>
      </w:r>
      <w:r w:rsidRPr="000F1CD1">
        <w:rPr>
          <w:rFonts w:eastAsiaTheme="minorEastAsia"/>
          <w:sz w:val="26"/>
          <w:szCs w:val="26"/>
          <w:lang w:val="de-DE"/>
        </w:rPr>
        <w:t>m</w:t>
      </w:r>
      <w:r w:rsidRPr="000F1CD1">
        <w:rPr>
          <w:rFonts w:eastAsiaTheme="minorEastAsia"/>
          <w:sz w:val="26"/>
          <w:szCs w:val="26"/>
          <w:vertAlign w:val="superscript"/>
          <w:lang w:val="de-DE"/>
        </w:rPr>
        <w:t>3</w:t>
      </w:r>
      <w:r w:rsidRPr="000F1CD1">
        <w:rPr>
          <w:rFonts w:eastAsiaTheme="minorEastAsia"/>
          <w:sz w:val="26"/>
          <w:szCs w:val="26"/>
          <w:lang w:val="de-DE"/>
        </w:rPr>
        <w:t>.</w:t>
      </w:r>
    </w:p>
    <w:p w14:paraId="5C47B003" w14:textId="77777777" w:rsidR="004D514B" w:rsidRPr="000F1CD1" w:rsidRDefault="004D514B" w:rsidP="00AF75CD">
      <w:pPr>
        <w:spacing w:line="312" w:lineRule="auto"/>
        <w:ind w:firstLine="426"/>
        <w:jc w:val="both"/>
        <w:rPr>
          <w:rFonts w:eastAsiaTheme="minorEastAsia"/>
          <w:sz w:val="26"/>
          <w:szCs w:val="26"/>
          <w:lang w:val="de-DE"/>
        </w:rPr>
      </w:pPr>
      <w:r w:rsidRPr="000F1CD1">
        <w:rPr>
          <w:rFonts w:eastAsiaTheme="minorEastAsia"/>
          <w:sz w:val="26"/>
          <w:szCs w:val="26"/>
          <w:lang w:val="de-DE"/>
        </w:rPr>
        <w:t>Như vậy hầm biogas có kích thước tối thiểu là 227 m</w:t>
      </w:r>
      <w:r w:rsidRPr="000F1CD1">
        <w:rPr>
          <w:rFonts w:eastAsiaTheme="minorEastAsia"/>
          <w:sz w:val="26"/>
          <w:szCs w:val="26"/>
          <w:vertAlign w:val="superscript"/>
          <w:lang w:val="de-DE"/>
        </w:rPr>
        <w:t>3</w:t>
      </w:r>
      <w:r w:rsidRPr="000F1CD1">
        <w:rPr>
          <w:rFonts w:eastAsiaTheme="minorEastAsia"/>
          <w:sz w:val="26"/>
          <w:szCs w:val="26"/>
          <w:lang w:val="de-DE"/>
        </w:rPr>
        <w:t xml:space="preserve"> + 3.000 m</w:t>
      </w:r>
      <w:r w:rsidRPr="000F1CD1">
        <w:rPr>
          <w:rFonts w:eastAsiaTheme="minorEastAsia"/>
          <w:sz w:val="26"/>
          <w:szCs w:val="26"/>
          <w:vertAlign w:val="superscript"/>
          <w:lang w:val="de-DE"/>
        </w:rPr>
        <w:t>3</w:t>
      </w:r>
      <w:r w:rsidRPr="000F1CD1">
        <w:rPr>
          <w:rFonts w:eastAsiaTheme="minorEastAsia"/>
          <w:sz w:val="26"/>
          <w:szCs w:val="26"/>
          <w:lang w:val="de-DE"/>
        </w:rPr>
        <w:t xml:space="preserve"> = 3.227 m</w:t>
      </w:r>
      <w:r w:rsidRPr="000F1CD1">
        <w:rPr>
          <w:rFonts w:eastAsiaTheme="minorEastAsia"/>
          <w:sz w:val="26"/>
          <w:szCs w:val="26"/>
          <w:vertAlign w:val="superscript"/>
          <w:lang w:val="de-DE"/>
        </w:rPr>
        <w:t>3</w:t>
      </w:r>
      <w:r w:rsidRPr="000F1CD1">
        <w:rPr>
          <w:rFonts w:eastAsiaTheme="minorEastAsia"/>
          <w:sz w:val="26"/>
          <w:szCs w:val="26"/>
          <w:lang w:val="de-DE"/>
        </w:rPr>
        <w:t>.</w:t>
      </w:r>
    </w:p>
    <w:p w14:paraId="4538543B" w14:textId="77777777" w:rsidR="004D514B" w:rsidRPr="000F1CD1" w:rsidRDefault="004D514B" w:rsidP="00AF75CD">
      <w:pPr>
        <w:spacing w:line="312" w:lineRule="auto"/>
        <w:ind w:firstLine="567"/>
        <w:jc w:val="both"/>
        <w:rPr>
          <w:rFonts w:eastAsiaTheme="minorEastAsia"/>
          <w:sz w:val="26"/>
          <w:szCs w:val="26"/>
          <w:lang w:val="de-DE"/>
        </w:rPr>
      </w:pPr>
      <w:r w:rsidRPr="000F1CD1">
        <w:rPr>
          <w:rFonts w:eastAsiaTheme="minorEastAsia"/>
          <w:sz w:val="26"/>
          <w:szCs w:val="26"/>
          <w:lang w:val="de-DE"/>
        </w:rPr>
        <w:t xml:space="preserve">Chủ Dự án sẽ thiết kế và xây dựng hầm biogas kích thước hầm: dài x rộng x sâu = 20 m x </w:t>
      </w:r>
      <w:r w:rsidRPr="000F1CD1">
        <w:rPr>
          <w:rFonts w:eastAsiaTheme="minorEastAsia"/>
          <w:sz w:val="26"/>
          <w:szCs w:val="26"/>
          <w:lang w:val="de-DE" w:eastAsia="zh-CN"/>
        </w:rPr>
        <w:t>30</w:t>
      </w:r>
      <w:r w:rsidRPr="000F1CD1">
        <w:rPr>
          <w:rFonts w:eastAsiaTheme="minorEastAsia"/>
          <w:sz w:val="26"/>
          <w:szCs w:val="26"/>
          <w:lang w:val="de-DE"/>
        </w:rPr>
        <w:t xml:space="preserve"> m x </w:t>
      </w:r>
      <w:r w:rsidRPr="000F1CD1">
        <w:rPr>
          <w:rFonts w:eastAsiaTheme="minorEastAsia"/>
          <w:sz w:val="26"/>
          <w:szCs w:val="26"/>
          <w:lang w:val="de-DE" w:eastAsia="zh-CN"/>
        </w:rPr>
        <w:t xml:space="preserve">5 </w:t>
      </w:r>
      <w:r w:rsidRPr="000F1CD1">
        <w:rPr>
          <w:rFonts w:eastAsiaTheme="minorEastAsia"/>
          <w:sz w:val="26"/>
          <w:szCs w:val="26"/>
          <w:lang w:val="de-DE"/>
        </w:rPr>
        <w:t xml:space="preserve">m = </w:t>
      </w:r>
      <w:r w:rsidRPr="000F1CD1">
        <w:rPr>
          <w:rFonts w:eastAsiaTheme="minorEastAsia"/>
          <w:sz w:val="26"/>
          <w:szCs w:val="26"/>
          <w:lang w:val="de-DE" w:eastAsia="zh-CN"/>
        </w:rPr>
        <w:t xml:space="preserve">3.000 </w:t>
      </w:r>
      <w:r w:rsidRPr="000F1CD1">
        <w:rPr>
          <w:rFonts w:eastAsiaTheme="minorEastAsia"/>
          <w:sz w:val="26"/>
          <w:szCs w:val="26"/>
          <w:lang w:val="de-DE"/>
        </w:rPr>
        <w:t>m</w:t>
      </w:r>
      <w:r w:rsidRPr="000F1CD1">
        <w:rPr>
          <w:rFonts w:eastAsiaTheme="minorEastAsia"/>
          <w:sz w:val="26"/>
          <w:szCs w:val="26"/>
          <w:vertAlign w:val="superscript"/>
          <w:lang w:val="de-DE"/>
        </w:rPr>
        <w:t>3</w:t>
      </w:r>
      <w:r w:rsidRPr="000F1CD1">
        <w:rPr>
          <w:rFonts w:eastAsiaTheme="minorEastAsia"/>
          <w:sz w:val="26"/>
          <w:szCs w:val="26"/>
          <w:lang w:val="de-DE"/>
        </w:rPr>
        <w:t>. Bờ hầm tạo độ dốc 1:1 (taluy 45</w:t>
      </w:r>
      <w:r w:rsidRPr="000F1CD1">
        <w:rPr>
          <w:rFonts w:eastAsiaTheme="minorEastAsia"/>
          <w:sz w:val="26"/>
          <w:szCs w:val="26"/>
          <w:vertAlign w:val="superscript"/>
          <w:lang w:val="de-DE"/>
        </w:rPr>
        <w:t>o</w:t>
      </w:r>
      <w:r w:rsidRPr="000F1CD1">
        <w:rPr>
          <w:rFonts w:eastAsiaTheme="minorEastAsia"/>
          <w:sz w:val="26"/>
          <w:szCs w:val="26"/>
          <w:lang w:val="de-DE"/>
        </w:rPr>
        <w:t>), hầm biogas sử dụng tại Dự án là hầm dạng phủ bằng lớp chống thấm HDPE. Đáy hầm, bờ hầm, mặt trên lót và phủ HDPE dày 1 mm chống thấm. Hố ga: 1m:1m, xây gạch tô 2 mặt, có nắp bằng BTCT, các điểm giao nhau có 1 hố ga, các đường dẫn cứ 15m bố trí 1 hố ga. Nền đất tự nhiên đầm chặt, lớp bê tông dày 100 mm, dốc 0,5 % về rãnh thu nước, lớp đá 1 x 2 dày 100 mm; tấm đan; tường ngăn xây gạch thẻ tô 2 mặt. Đáy được lu lèn kỹ, dưới đáy lắp đặt ống thông khí Ø34, trên nắp bể lắp đặt van thu biogas. Các tấm bạt lót và bạt phủ được chôn giữ mí tại rãnh chôn dài 1m, sâu 1 m đi vòng theo miệng bể.</w:t>
      </w:r>
    </w:p>
    <w:p w14:paraId="1D043FEA"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i/>
          <w:szCs w:val="26"/>
          <w:lang w:val="de-DE"/>
        </w:rPr>
      </w:pPr>
      <w:r w:rsidRPr="000F1CD1">
        <w:rPr>
          <w:rFonts w:eastAsiaTheme="minorEastAsia" w:cs="Times New Roman"/>
          <w:b/>
          <w:szCs w:val="26"/>
          <w:lang w:val="de-DE"/>
        </w:rPr>
        <w:t>Phương thức tái sử dụng nước thải sau xử lý để tưới cây</w:t>
      </w:r>
    </w:p>
    <w:p w14:paraId="4714BDBD" w14:textId="77777777" w:rsidR="004D514B" w:rsidRPr="000F1CD1" w:rsidRDefault="004D514B" w:rsidP="00AF75CD">
      <w:pPr>
        <w:spacing w:line="312" w:lineRule="auto"/>
        <w:ind w:firstLine="567"/>
        <w:jc w:val="both"/>
        <w:rPr>
          <w:rFonts w:eastAsiaTheme="minorEastAsia"/>
          <w:sz w:val="26"/>
          <w:szCs w:val="26"/>
          <w:lang w:val="de-DE"/>
        </w:rPr>
      </w:pPr>
      <w:r w:rsidRPr="000F1CD1">
        <w:rPr>
          <w:rFonts w:eastAsiaTheme="minorEastAsia"/>
          <w:sz w:val="26"/>
          <w:szCs w:val="26"/>
          <w:lang w:val="de-DE"/>
        </w:rPr>
        <w:t>Ðể sử dụng nước thải sau xử lý cho mục đích tưới cây tron</w:t>
      </w:r>
      <w:r w:rsidRPr="000F1CD1">
        <w:rPr>
          <w:rFonts w:eastAsiaTheme="minorEastAsia"/>
          <w:sz w:val="26"/>
          <w:szCs w:val="26"/>
          <w:lang w:val="de-DE" w:eastAsia="zh-CN"/>
        </w:rPr>
        <w:t xml:space="preserve">g khu viên trại </w:t>
      </w:r>
      <w:r w:rsidRPr="000F1CD1">
        <w:rPr>
          <w:rFonts w:eastAsiaTheme="minorEastAsia"/>
          <w:sz w:val="26"/>
          <w:szCs w:val="26"/>
          <w:lang w:val="vi-VN" w:eastAsia="zh-CN"/>
        </w:rPr>
        <w:t xml:space="preserve">của chủ dự án, </w:t>
      </w:r>
      <w:r w:rsidRPr="000F1CD1">
        <w:rPr>
          <w:rFonts w:eastAsiaTheme="minorEastAsia"/>
          <w:sz w:val="26"/>
          <w:szCs w:val="26"/>
          <w:lang w:val="de-DE"/>
        </w:rPr>
        <w:t xml:space="preserve">chủ Dự án cam kết thực hiện đúng theo quy định tại Khoản b Mục 1 Ðiều 53 của Quyết định số 13/2016/QĐ-UBND ngày 16/06/2016 của UBND tỉnh Bình Dương về việc Ban hành Quy định bảo vệ môi trường tỉnh Bình Dương quy định về sử dụng nuớc thải sau xử lý cho mục đích tưới tiêu nông nghiệp. Nước thải chăn nuôi khi tái sử dụng để tưới cây được xử lý đạt QCVN 62- </w:t>
      </w:r>
      <w:r w:rsidRPr="000F1CD1">
        <w:rPr>
          <w:rFonts w:eastAsiaTheme="minorEastAsia"/>
          <w:position w:val="2"/>
          <w:sz w:val="26"/>
          <w:szCs w:val="26"/>
          <w:lang w:val="de-DE"/>
        </w:rPr>
        <w:t>MT:2016/BTNMT, cột A (k</w:t>
      </w:r>
      <w:r w:rsidRPr="000F1CD1">
        <w:rPr>
          <w:rFonts w:eastAsiaTheme="minorEastAsia"/>
          <w:sz w:val="26"/>
          <w:szCs w:val="26"/>
          <w:lang w:val="de-DE"/>
        </w:rPr>
        <w:t xml:space="preserve">q </w:t>
      </w:r>
      <w:r w:rsidRPr="000F1CD1">
        <w:rPr>
          <w:rFonts w:eastAsiaTheme="minorEastAsia"/>
          <w:position w:val="2"/>
          <w:sz w:val="26"/>
          <w:szCs w:val="26"/>
          <w:lang w:val="de-DE"/>
        </w:rPr>
        <w:t>= 0,6; k</w:t>
      </w:r>
      <w:r w:rsidRPr="000F1CD1">
        <w:rPr>
          <w:rFonts w:eastAsiaTheme="minorEastAsia"/>
          <w:sz w:val="26"/>
          <w:szCs w:val="26"/>
          <w:lang w:val="de-DE"/>
        </w:rPr>
        <w:t xml:space="preserve">f </w:t>
      </w:r>
      <w:r w:rsidRPr="000F1CD1">
        <w:rPr>
          <w:rFonts w:eastAsiaTheme="minorEastAsia"/>
          <w:position w:val="2"/>
          <w:sz w:val="26"/>
          <w:szCs w:val="26"/>
          <w:lang w:val="de-DE"/>
        </w:rPr>
        <w:t xml:space="preserve">= 1,3); </w:t>
      </w:r>
    </w:p>
    <w:p w14:paraId="01BFCB50"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lastRenderedPageBreak/>
        <w:t xml:space="preserve">Việc tái sử dụng nước thải để tưới cây ăn quả sẽ chia ra thành 02 trường hợp: tưới tiêu hàng ngày và tưới để cung cấp dinh dưỡng cho cây trồng (không thường xuyên). Việc tưới tiêu hàng ngày có thể tận dụng nước thải sau xử lý để tưới cao su đảm bảo </w:t>
      </w:r>
      <w:r w:rsidRPr="000F1CD1">
        <w:rPr>
          <w:rFonts w:eastAsiaTheme="minorEastAsia"/>
          <w:sz w:val="26"/>
          <w:szCs w:val="26"/>
          <w:lang w:val="de-DE"/>
        </w:rPr>
        <w:t>thực hiện đúng theo quy định tại Ðiều 53 của Quyết định số 13/2016/ QĐ-UBND ngày 16/06/2016 của UBND tỉnh Bình Dương về việc Ban hành Quy định bảo vệ môi trường tỉnh Bình Dương</w:t>
      </w:r>
      <w:r w:rsidRPr="000F1CD1">
        <w:rPr>
          <w:sz w:val="26"/>
          <w:szCs w:val="26"/>
          <w:lang w:val="de-DE"/>
        </w:rPr>
        <w:t xml:space="preserve"> Phương án tưới như sau:</w:t>
      </w:r>
    </w:p>
    <w:p w14:paraId="35E772C3"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Nước thải sau xử lý đạt QCVN 62-MT:2016/BTNMT, cột A (k</w:t>
      </w:r>
      <w:r w:rsidRPr="000F1CD1">
        <w:rPr>
          <w:sz w:val="26"/>
          <w:szCs w:val="26"/>
          <w:vertAlign w:val="subscript"/>
          <w:lang w:val="de-DE"/>
        </w:rPr>
        <w:t>q</w:t>
      </w:r>
      <w:r w:rsidRPr="000F1CD1">
        <w:rPr>
          <w:sz w:val="26"/>
          <w:szCs w:val="26"/>
          <w:lang w:val="de-DE"/>
        </w:rPr>
        <w:t xml:space="preserve"> = 0,6; k</w:t>
      </w:r>
      <w:r w:rsidRPr="000F1CD1">
        <w:rPr>
          <w:sz w:val="26"/>
          <w:szCs w:val="26"/>
          <w:vertAlign w:val="subscript"/>
          <w:lang w:val="de-DE"/>
        </w:rPr>
        <w:t>f</w:t>
      </w:r>
      <w:r w:rsidRPr="000F1CD1">
        <w:rPr>
          <w:sz w:val="26"/>
          <w:szCs w:val="26"/>
          <w:lang w:val="de-DE"/>
        </w:rPr>
        <w:t xml:space="preserve"> = 1,3) </w:t>
      </w:r>
    </w:p>
    <w:p w14:paraId="0B2A6D40" w14:textId="77777777" w:rsidR="004D514B" w:rsidRPr="000F1CD1" w:rsidRDefault="004D514B" w:rsidP="00324512">
      <w:pPr>
        <w:pStyle w:val="ListParagraph"/>
        <w:numPr>
          <w:ilvl w:val="1"/>
          <w:numId w:val="11"/>
        </w:numPr>
        <w:ind w:left="0" w:right="0" w:firstLine="588"/>
        <w:contextualSpacing/>
        <w:rPr>
          <w:rFonts w:eastAsia="Times New Roman" w:cs="Times New Roman"/>
          <w:i/>
          <w:szCs w:val="26"/>
          <w:lang w:val="de-DE"/>
        </w:rPr>
      </w:pPr>
      <w:r w:rsidRPr="000F1CD1">
        <w:rPr>
          <w:rFonts w:eastAsia="Times New Roman" w:cs="Times New Roman"/>
          <w:szCs w:val="26"/>
          <w:lang w:val="de-DE"/>
        </w:rPr>
        <w:t>Tổng diện tích: 2.141 m</w:t>
      </w:r>
      <w:r w:rsidRPr="000F1CD1">
        <w:rPr>
          <w:rFonts w:eastAsia="Times New Roman" w:cs="Times New Roman"/>
          <w:szCs w:val="26"/>
          <w:vertAlign w:val="superscript"/>
          <w:lang w:val="de-DE"/>
        </w:rPr>
        <w:t>2</w:t>
      </w:r>
      <w:r w:rsidRPr="000F1CD1">
        <w:rPr>
          <w:rFonts w:eastAsia="Times New Roman" w:cs="Times New Roman"/>
          <w:szCs w:val="26"/>
          <w:lang w:val="de-DE"/>
        </w:rPr>
        <w:t xml:space="preserve"> cây ăn quả trong khuôn viên dự án</w:t>
      </w:r>
    </w:p>
    <w:p w14:paraId="75ADE286" w14:textId="77777777" w:rsidR="004D514B" w:rsidRPr="000F1CD1" w:rsidRDefault="004D514B" w:rsidP="00324512">
      <w:pPr>
        <w:pStyle w:val="ListParagraph"/>
        <w:numPr>
          <w:ilvl w:val="1"/>
          <w:numId w:val="11"/>
        </w:numPr>
        <w:ind w:left="0" w:right="0" w:firstLine="588"/>
        <w:contextualSpacing/>
        <w:rPr>
          <w:rFonts w:eastAsia="Times New Roman" w:cs="Times New Roman"/>
          <w:i/>
          <w:szCs w:val="26"/>
          <w:lang w:val="de-DE"/>
        </w:rPr>
      </w:pPr>
      <w:r w:rsidRPr="000F1CD1">
        <w:rPr>
          <w:rFonts w:eastAsia="Times New Roman" w:cs="Times New Roman"/>
          <w:szCs w:val="26"/>
          <w:lang w:val="de-DE"/>
        </w:rPr>
        <w:t>Diện tích tưới: Lượng nước tưới cây giai đoạn trưởng thành là khoảng 300 m</w:t>
      </w:r>
      <w:r w:rsidRPr="000F1CD1">
        <w:rPr>
          <w:rFonts w:eastAsia="Times New Roman" w:cs="Times New Roman"/>
          <w:szCs w:val="26"/>
          <w:vertAlign w:val="superscript"/>
          <w:lang w:val="de-DE"/>
        </w:rPr>
        <w:t>3</w:t>
      </w:r>
      <w:r w:rsidRPr="000F1CD1">
        <w:rPr>
          <w:rFonts w:eastAsia="Times New Roman" w:cs="Times New Roman"/>
          <w:szCs w:val="26"/>
          <w:lang w:val="de-DE"/>
        </w:rPr>
        <w:t>/lần tưới/ha. Tần suất tưới 4 ngày/lần. Với lượng nước của Dự án là 22,82 m</w:t>
      </w:r>
      <w:r w:rsidRPr="000F1CD1">
        <w:rPr>
          <w:rFonts w:eastAsia="Times New Roman" w:cs="Times New Roman"/>
          <w:szCs w:val="26"/>
          <w:vertAlign w:val="superscript"/>
          <w:lang w:val="de-DE"/>
        </w:rPr>
        <w:t>3</w:t>
      </w:r>
      <w:r w:rsidRPr="000F1CD1">
        <w:rPr>
          <w:rFonts w:eastAsia="Times New Roman" w:cs="Times New Roman"/>
          <w:szCs w:val="26"/>
          <w:lang w:val="de-DE"/>
        </w:rPr>
        <w:t xml:space="preserve"> (Hồ sinh học 2 của dự án có dung tích 2.500 m</w:t>
      </w:r>
      <w:r w:rsidRPr="000F1CD1">
        <w:rPr>
          <w:rFonts w:eastAsia="Times New Roman" w:cs="Times New Roman"/>
          <w:szCs w:val="26"/>
          <w:vertAlign w:val="superscript"/>
          <w:lang w:val="de-DE"/>
        </w:rPr>
        <w:t>3</w:t>
      </w:r>
      <w:r w:rsidRPr="000F1CD1">
        <w:rPr>
          <w:rFonts w:eastAsia="Times New Roman" w:cs="Times New Roman"/>
          <w:szCs w:val="26"/>
          <w:lang w:val="de-DE"/>
        </w:rPr>
        <w:t>, có khả năng lưu chứa nước thải trong vòng 109 ngày), sau khi lưu trữ 4 ngày được 91 m</w:t>
      </w:r>
      <w:r w:rsidRPr="000F1CD1">
        <w:rPr>
          <w:rFonts w:eastAsia="Times New Roman" w:cs="Times New Roman"/>
          <w:szCs w:val="26"/>
          <w:vertAlign w:val="superscript"/>
          <w:lang w:val="de-DE"/>
        </w:rPr>
        <w:t>3</w:t>
      </w:r>
      <w:r w:rsidRPr="000F1CD1">
        <w:rPr>
          <w:rFonts w:eastAsia="Times New Roman" w:cs="Times New Roman"/>
          <w:szCs w:val="26"/>
          <w:lang w:val="de-DE"/>
        </w:rPr>
        <w:t>, có thể tưới cho hơn 3.033 m</w:t>
      </w:r>
      <w:r w:rsidRPr="000F1CD1">
        <w:rPr>
          <w:rFonts w:eastAsia="Times New Roman" w:cs="Times New Roman"/>
          <w:szCs w:val="26"/>
          <w:vertAlign w:val="superscript"/>
          <w:lang w:val="de-DE"/>
        </w:rPr>
        <w:t>2</w:t>
      </w:r>
      <w:r w:rsidRPr="000F1CD1">
        <w:rPr>
          <w:rFonts w:eastAsia="Times New Roman" w:cs="Times New Roman"/>
          <w:szCs w:val="26"/>
          <w:lang w:val="de-DE"/>
        </w:rPr>
        <w:t xml:space="preserve">. </w:t>
      </w:r>
    </w:p>
    <w:p w14:paraId="2AD82A50" w14:textId="77777777" w:rsidR="004D514B" w:rsidRPr="000F1CD1" w:rsidRDefault="004D514B" w:rsidP="00324512">
      <w:pPr>
        <w:pStyle w:val="ListParagraph"/>
        <w:numPr>
          <w:ilvl w:val="1"/>
          <w:numId w:val="11"/>
        </w:numPr>
        <w:ind w:left="786" w:right="0"/>
        <w:contextualSpacing/>
        <w:rPr>
          <w:rFonts w:eastAsia="Times New Roman" w:cs="Times New Roman"/>
          <w:i/>
          <w:szCs w:val="26"/>
          <w:lang w:val="de-DE"/>
        </w:rPr>
      </w:pPr>
      <w:r w:rsidRPr="000F1CD1">
        <w:rPr>
          <w:rFonts w:eastAsia="Times New Roman" w:cs="Times New Roman"/>
          <w:szCs w:val="26"/>
          <w:lang w:val="de-DE"/>
        </w:rPr>
        <w:t>Bố trí hệ thống ống tưới và mạng lưới tưới:</w:t>
      </w:r>
    </w:p>
    <w:p w14:paraId="41DC0DD0" w14:textId="77777777" w:rsidR="004D514B" w:rsidRPr="000F1CD1" w:rsidRDefault="004D514B" w:rsidP="00AF75CD">
      <w:pPr>
        <w:pStyle w:val="ListParagraph"/>
        <w:numPr>
          <w:ilvl w:val="0"/>
          <w:numId w:val="0"/>
        </w:numPr>
        <w:ind w:left="567"/>
        <w:rPr>
          <w:rFonts w:eastAsia="Times New Roman" w:cs="Times New Roman"/>
          <w:i/>
          <w:szCs w:val="26"/>
          <w:lang w:val="de-DE"/>
        </w:rPr>
      </w:pPr>
      <w:r w:rsidRPr="000F1CD1">
        <w:rPr>
          <w:rFonts w:eastAsia="Times New Roman" w:cs="Times New Roman"/>
          <w:szCs w:val="26"/>
          <w:lang w:val="de-DE"/>
        </w:rPr>
        <w:t xml:space="preserve">+  Hệ </w:t>
      </w:r>
      <w:r w:rsidRPr="000F1CD1">
        <w:rPr>
          <w:rFonts w:eastAsiaTheme="minorEastAsia" w:cs="Times New Roman"/>
          <w:szCs w:val="26"/>
          <w:lang w:val="de-DE"/>
        </w:rPr>
        <w:t>thống</w:t>
      </w:r>
      <w:r w:rsidRPr="000F1CD1">
        <w:rPr>
          <w:rFonts w:eastAsia="Times New Roman" w:cs="Times New Roman"/>
          <w:szCs w:val="26"/>
          <w:lang w:val="de-DE"/>
        </w:rPr>
        <w:t xml:space="preserve"> bơm: gồm 02 máy bơm ly tâm, mỗi bơm có công suất 5KVA. Các thiết bị đi kèm bao gồm: Ðồng hồ áp lực, đồng hồ đo lưu lượng để đo tổng lưu lượng nước qua hệ thống tưới.</w:t>
      </w:r>
    </w:p>
    <w:p w14:paraId="320ABABB" w14:textId="77777777" w:rsidR="004D514B" w:rsidRPr="000F1CD1" w:rsidRDefault="004D514B" w:rsidP="00AF75CD">
      <w:pPr>
        <w:pStyle w:val="ListParagraph"/>
        <w:numPr>
          <w:ilvl w:val="0"/>
          <w:numId w:val="0"/>
        </w:numPr>
        <w:ind w:left="567"/>
        <w:rPr>
          <w:rFonts w:eastAsia="Times New Roman" w:cs="Times New Roman"/>
          <w:i/>
          <w:iCs/>
          <w:szCs w:val="26"/>
        </w:rPr>
      </w:pPr>
      <w:r w:rsidRPr="000F1CD1">
        <w:rPr>
          <w:rFonts w:eastAsia="Times New Roman" w:cs="Times New Roman"/>
          <w:szCs w:val="26"/>
          <w:lang w:val="de-DE"/>
        </w:rPr>
        <w:t>+</w:t>
      </w:r>
      <w:r w:rsidRPr="000F1CD1">
        <w:rPr>
          <w:rFonts w:eastAsia="Times New Roman" w:cs="Times New Roman"/>
          <w:iCs/>
          <w:szCs w:val="26"/>
          <w:lang w:val="de-DE"/>
        </w:rPr>
        <w:t xml:space="preserve">Hệ thống ống chính: ống chính bằng nhựa PVC D114, dày 4 mm, có nhiệm vụ vận chuyển nước áp lực từ bể chứa đến các ống nhánh. </w:t>
      </w:r>
      <w:r w:rsidRPr="000F1CD1">
        <w:rPr>
          <w:rFonts w:eastAsia="Times New Roman" w:cs="Times New Roman"/>
          <w:iCs/>
          <w:szCs w:val="26"/>
        </w:rPr>
        <w:t>Chiều dài hệ thống ống chính khoảng 500 m.</w:t>
      </w:r>
    </w:p>
    <w:p w14:paraId="60AA6D6D" w14:textId="77777777" w:rsidR="004D514B" w:rsidRPr="000F1CD1" w:rsidRDefault="004D514B" w:rsidP="00AF75CD">
      <w:pPr>
        <w:pStyle w:val="ListParagraph"/>
        <w:numPr>
          <w:ilvl w:val="0"/>
          <w:numId w:val="0"/>
        </w:numPr>
        <w:ind w:left="567"/>
        <w:rPr>
          <w:rFonts w:eastAsia="Times New Roman" w:cs="Times New Roman"/>
          <w:i/>
          <w:iCs/>
          <w:szCs w:val="26"/>
        </w:rPr>
      </w:pPr>
      <w:r w:rsidRPr="000F1CD1">
        <w:rPr>
          <w:rFonts w:eastAsia="Times New Roman" w:cs="Times New Roman"/>
          <w:iCs/>
          <w:szCs w:val="26"/>
        </w:rPr>
        <w:t>+ Hệ thống ống nhánh: bằng nhựa PVC, đường kính 34 mm, dày 4 mm, có nhiệm vụ vận chuyển nước áp lực từ ống chính đến các bét phun tự động được bố trí ở giữa 2 gốc cây. Chiều dài của mỗi đường ống nhánh dao động từ 12-20m với tổng chiều dài của các ống nhánh trong hệ thống tưới khoảng 400 m.</w:t>
      </w:r>
    </w:p>
    <w:p w14:paraId="0534D21B" w14:textId="77777777" w:rsidR="004D514B" w:rsidRPr="000F1CD1" w:rsidRDefault="004D514B" w:rsidP="00AF75CD">
      <w:pPr>
        <w:pStyle w:val="ListParagraph"/>
        <w:numPr>
          <w:ilvl w:val="0"/>
          <w:numId w:val="0"/>
        </w:numPr>
        <w:ind w:left="567"/>
        <w:rPr>
          <w:rFonts w:eastAsia="Times New Roman" w:cs="Times New Roman"/>
          <w:i/>
          <w:iCs/>
          <w:szCs w:val="26"/>
        </w:rPr>
      </w:pPr>
      <w:r w:rsidRPr="000F1CD1">
        <w:rPr>
          <w:rFonts w:eastAsia="Times New Roman" w:cs="Times New Roman"/>
          <w:iCs/>
          <w:szCs w:val="26"/>
        </w:rPr>
        <w:t>+ Bét phun: là các bét phun tự động, được bố trí ở giữa 2 gốc cây, từng hàng cây. Khoảng cách bố trí các bét phun theo khoảng cách của cây là 3x6 (cây cách cây 3m, hàng cách hàng 6m).</w:t>
      </w:r>
    </w:p>
    <w:p w14:paraId="566D11AD" w14:textId="77777777" w:rsidR="004D514B" w:rsidRPr="000F1CD1" w:rsidRDefault="004D514B" w:rsidP="00324512">
      <w:pPr>
        <w:pStyle w:val="ListParagraph"/>
        <w:numPr>
          <w:ilvl w:val="1"/>
          <w:numId w:val="11"/>
        </w:numPr>
        <w:ind w:left="0" w:right="0" w:firstLine="567"/>
        <w:contextualSpacing/>
        <w:rPr>
          <w:rFonts w:eastAsia="Times New Roman" w:cs="Times New Roman"/>
          <w:i/>
          <w:iCs/>
          <w:szCs w:val="26"/>
        </w:rPr>
      </w:pPr>
      <w:r w:rsidRPr="000F1CD1">
        <w:rPr>
          <w:rFonts w:eastAsia="Times New Roman" w:cs="Times New Roman"/>
          <w:iCs/>
          <w:szCs w:val="26"/>
        </w:rPr>
        <w:t>Lắp đặt các van an toàn để điều chỉnh áp lực, lưu lượng trên hệ thống đường ống nhằm bảo vệ an toàn cho đường ống. Bố trí 01 van tổng ở đầu hệ thống (đầu ống chính) và một số van đặt tại đầu các đường ống nhánh.</w:t>
      </w:r>
    </w:p>
    <w:p w14:paraId="314BF8B5" w14:textId="77777777" w:rsidR="004D514B" w:rsidRPr="000F1CD1" w:rsidRDefault="004D514B" w:rsidP="00AF75CD">
      <w:pPr>
        <w:spacing w:line="312" w:lineRule="auto"/>
        <w:ind w:firstLine="567"/>
        <w:jc w:val="both"/>
        <w:rPr>
          <w:iCs/>
          <w:sz w:val="26"/>
          <w:szCs w:val="26"/>
          <w:lang w:val="de-DE"/>
        </w:rPr>
      </w:pPr>
      <w:r w:rsidRPr="000F1CD1">
        <w:rPr>
          <w:iCs/>
          <w:sz w:val="26"/>
          <w:szCs w:val="26"/>
          <w:lang w:val="de-DE"/>
        </w:rPr>
        <w:t>Để giảm chi phí phân bón và tận dụng dinh dưỡng, sẽ sử dụng nước trong bể hiếu khí để tưới sẽ tận dụng được lượng dinh dưỡng trong nước thải chăn nuôi (tần suất tưới có thể là 01 tháng/lần) để cung cấp dinh dưỡng cho cây trồng.</w:t>
      </w:r>
    </w:p>
    <w:p w14:paraId="4A910FF2" w14:textId="77777777" w:rsidR="004D514B" w:rsidRPr="000F1CD1" w:rsidRDefault="004D514B" w:rsidP="00AF75CD">
      <w:pPr>
        <w:spacing w:line="312" w:lineRule="auto"/>
        <w:ind w:firstLine="567"/>
        <w:jc w:val="both"/>
        <w:rPr>
          <w:iCs/>
          <w:sz w:val="26"/>
          <w:szCs w:val="26"/>
          <w:lang w:val="de-DE"/>
        </w:rPr>
      </w:pPr>
      <w:r w:rsidRPr="000F1CD1">
        <w:rPr>
          <w:iCs/>
          <w:sz w:val="26"/>
          <w:szCs w:val="26"/>
          <w:lang w:val="de-DE"/>
        </w:rPr>
        <w:t xml:space="preserve">Vào mùa mưa, khi không có nhu cầu tưới thì nước thải sẽ được chứa trong hồ sinh học 2. </w:t>
      </w:r>
      <w:r w:rsidRPr="000F1CD1">
        <w:rPr>
          <w:rFonts w:eastAsiaTheme="minorEastAsia"/>
          <w:iCs/>
          <w:sz w:val="26"/>
          <w:szCs w:val="26"/>
          <w:lang w:eastAsia="zh-CN"/>
        </w:rPr>
        <w:t>Theo như thiết kế, thể tích hồ sinh học là 2.500 m</w:t>
      </w:r>
      <w:r w:rsidRPr="000F1CD1">
        <w:rPr>
          <w:rFonts w:eastAsiaTheme="minorEastAsia"/>
          <w:iCs/>
          <w:sz w:val="26"/>
          <w:szCs w:val="26"/>
          <w:vertAlign w:val="superscript"/>
          <w:lang w:eastAsia="zh-CN"/>
        </w:rPr>
        <w:t xml:space="preserve">3 </w:t>
      </w:r>
      <w:r w:rsidRPr="000F1CD1">
        <w:rPr>
          <w:iCs/>
          <w:sz w:val="26"/>
          <w:szCs w:val="26"/>
          <w:lang w:val="de-DE"/>
        </w:rPr>
        <w:t>lượng nước thải của Dự án là 22,82 m</w:t>
      </w:r>
      <w:r w:rsidRPr="000F1CD1">
        <w:rPr>
          <w:iCs/>
          <w:sz w:val="26"/>
          <w:szCs w:val="26"/>
          <w:vertAlign w:val="superscript"/>
          <w:lang w:val="de-DE"/>
        </w:rPr>
        <w:t>3</w:t>
      </w:r>
      <w:r w:rsidRPr="000F1CD1">
        <w:rPr>
          <w:iCs/>
          <w:sz w:val="26"/>
          <w:szCs w:val="26"/>
          <w:lang w:val="de-DE"/>
        </w:rPr>
        <w:t xml:space="preserve"> thì hồ có khả năng lưu chứa nước thải trong vòng 32 ngày liên tiếp, vì vậy vào mùa mưa hồ sinh học đảm bảo lưu chứa nước thải tại dự án.</w:t>
      </w:r>
    </w:p>
    <w:p w14:paraId="1A137BA0" w14:textId="1E9F84D4" w:rsidR="004D514B" w:rsidRPr="000F1CD1" w:rsidRDefault="004D514B" w:rsidP="00AF75CD">
      <w:pPr>
        <w:spacing w:line="312" w:lineRule="auto"/>
        <w:ind w:firstLine="567"/>
        <w:jc w:val="both"/>
        <w:rPr>
          <w:iCs/>
          <w:sz w:val="26"/>
          <w:szCs w:val="26"/>
        </w:rPr>
      </w:pPr>
      <w:r w:rsidRPr="000F1CD1">
        <w:rPr>
          <w:iCs/>
          <w:sz w:val="26"/>
          <w:szCs w:val="26"/>
          <w:lang w:val="de-DE"/>
        </w:rPr>
        <w:lastRenderedPageBreak/>
        <w:t xml:space="preserve">Vì vị trí dự án có khí hậu thời tiết đặc trưng của khu vực Bình Dương là mang tính chất mưa rào nhiệt đới, cơn mưa không kéo dài quá 3 tiếng và rất ít khi mưa liên tục nhiều ngày nên chủ dự án sẽ dùng lượng nước này tưới cây vào những ngày không mưa, chủ dự án sẽ thường xuyên kiểm tra khả năng lưu chứa còn lại của hồ để có biện pháp ứng phó kịp thời tránh tình trạng tràn hồ. Chủ dự án sẽ chọn thời điểm thích hợp để tưới cây tránh tình trạng đầy hồ sinh học, đồng thời cũng thực hiện phương án dự phòng là tiếp tục khử trùng nước thải để </w:t>
      </w:r>
      <w:r w:rsidRPr="000F1CD1">
        <w:rPr>
          <w:iCs/>
          <w:sz w:val="26"/>
          <w:szCs w:val="26"/>
        </w:rPr>
        <w:t>đạt QCVN 62-MT:2016/BTNMT, cột A (k</w:t>
      </w:r>
      <w:r w:rsidRPr="000F1CD1">
        <w:rPr>
          <w:iCs/>
          <w:sz w:val="26"/>
          <w:szCs w:val="26"/>
          <w:vertAlign w:val="subscript"/>
        </w:rPr>
        <w:t>q</w:t>
      </w:r>
      <w:r w:rsidRPr="000F1CD1">
        <w:rPr>
          <w:iCs/>
          <w:sz w:val="26"/>
          <w:szCs w:val="26"/>
        </w:rPr>
        <w:t>=0,6; k</w:t>
      </w:r>
      <w:r w:rsidRPr="000F1CD1">
        <w:rPr>
          <w:iCs/>
          <w:sz w:val="26"/>
          <w:szCs w:val="26"/>
          <w:vertAlign w:val="subscript"/>
        </w:rPr>
        <w:t>f</w:t>
      </w:r>
      <w:r w:rsidRPr="000F1CD1">
        <w:rPr>
          <w:iCs/>
          <w:sz w:val="26"/>
          <w:szCs w:val="26"/>
        </w:rPr>
        <w:t xml:space="preserve"> = 1,3) về hồ sinh học 1 và hồ sinh học 2.</w:t>
      </w:r>
    </w:p>
    <w:p w14:paraId="787A6F1B" w14:textId="02E1FB83" w:rsidR="004D514B" w:rsidRPr="000F1CD1" w:rsidRDefault="004D514B" w:rsidP="00AF75CD">
      <w:pPr>
        <w:pStyle w:val="111n"/>
        <w:spacing w:line="312" w:lineRule="auto"/>
      </w:pPr>
      <w:bookmarkStart w:id="1069" w:name="_Toc108248965"/>
      <w:r w:rsidRPr="000F1CD1">
        <w:t>2.2.2. Công trình xử lý bụi, khí thải</w:t>
      </w:r>
      <w:bookmarkEnd w:id="1069"/>
    </w:p>
    <w:p w14:paraId="0C0551AD" w14:textId="77777777" w:rsidR="004D514B" w:rsidRPr="000F1CD1" w:rsidRDefault="004D514B" w:rsidP="00AF75CD">
      <w:pPr>
        <w:spacing w:line="312" w:lineRule="auto"/>
        <w:jc w:val="both"/>
        <w:rPr>
          <w:rFonts w:eastAsiaTheme="minorEastAsia"/>
          <w:b/>
          <w:sz w:val="26"/>
          <w:szCs w:val="26"/>
          <w:lang w:val="sq-AL"/>
        </w:rPr>
      </w:pPr>
      <w:r w:rsidRPr="000F1CD1">
        <w:rPr>
          <w:rFonts w:eastAsiaTheme="minorEastAsia"/>
          <w:b/>
          <w:sz w:val="26"/>
          <w:szCs w:val="26"/>
          <w:lang w:val="sq-AL"/>
        </w:rPr>
        <w:t>a. Mùi hôi từ hoạt động chăn nuôi</w:t>
      </w:r>
    </w:p>
    <w:p w14:paraId="431B1EDB"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Mùi hôi từ dãy chuồng chăn nuôi</w:t>
      </w:r>
    </w:p>
    <w:p w14:paraId="027B9C91"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Mùi hôi phát sinh từ khu vực chuồng trại chủ yếu là khí NH</w:t>
      </w:r>
      <w:r w:rsidRPr="000F1CD1">
        <w:rPr>
          <w:sz w:val="26"/>
          <w:szCs w:val="26"/>
          <w:vertAlign w:val="subscript"/>
          <w:lang w:val="de-DE"/>
        </w:rPr>
        <w:t>3</w:t>
      </w:r>
      <w:r w:rsidRPr="000F1CD1">
        <w:rPr>
          <w:sz w:val="26"/>
          <w:szCs w:val="26"/>
          <w:lang w:val="de-DE"/>
        </w:rPr>
        <w:t>, H</w:t>
      </w:r>
      <w:r w:rsidRPr="000F1CD1">
        <w:rPr>
          <w:sz w:val="26"/>
          <w:szCs w:val="26"/>
          <w:vertAlign w:val="subscript"/>
          <w:lang w:val="de-DE"/>
        </w:rPr>
        <w:t>2</w:t>
      </w:r>
      <w:r w:rsidRPr="000F1CD1">
        <w:rPr>
          <w:sz w:val="26"/>
          <w:szCs w:val="26"/>
          <w:lang w:val="de-DE"/>
        </w:rPr>
        <w:t>S. Do đó, để khống chế ô nhiễm do mùi hôi tại khu vực trại, Chủ Dự án sẽ áp dụng các biện pháp giảm thiểu sau:</w:t>
      </w:r>
    </w:p>
    <w:p w14:paraId="5B321475" w14:textId="77777777" w:rsidR="004D514B" w:rsidRPr="000F1CD1" w:rsidRDefault="004D514B" w:rsidP="00324512">
      <w:pPr>
        <w:pStyle w:val="ListParagraph"/>
        <w:numPr>
          <w:ilvl w:val="1"/>
          <w:numId w:val="11"/>
        </w:numPr>
        <w:ind w:left="0" w:right="0" w:firstLine="567"/>
        <w:contextualSpacing/>
        <w:rPr>
          <w:rFonts w:eastAsia="Times New Roman" w:cs="Times New Roman"/>
          <w:szCs w:val="26"/>
        </w:rPr>
      </w:pPr>
      <w:r w:rsidRPr="000F1CD1">
        <w:rPr>
          <w:rFonts w:eastAsia="Times New Roman" w:cs="Times New Roman"/>
          <w:szCs w:val="26"/>
          <w:lang w:val="de-DE"/>
        </w:rPr>
        <w:t>Xây dựng chuồng trại cao ráo, thông thoáng</w:t>
      </w:r>
    </w:p>
    <w:p w14:paraId="2B47A5AC" w14:textId="77777777" w:rsidR="004D514B" w:rsidRPr="000F1CD1" w:rsidRDefault="004D514B" w:rsidP="00324512">
      <w:pPr>
        <w:pStyle w:val="ListParagraph"/>
        <w:numPr>
          <w:ilvl w:val="1"/>
          <w:numId w:val="11"/>
        </w:numPr>
        <w:ind w:left="0" w:right="0" w:firstLine="567"/>
        <w:contextualSpacing/>
        <w:rPr>
          <w:rFonts w:eastAsia="Times New Roman" w:cs="Times New Roman"/>
          <w:i/>
          <w:iCs/>
          <w:szCs w:val="26"/>
        </w:rPr>
      </w:pPr>
      <w:r w:rsidRPr="000F1CD1">
        <w:rPr>
          <w:rFonts w:eastAsia="Times New Roman" w:cs="Times New Roman"/>
          <w:iCs/>
          <w:szCs w:val="26"/>
          <w:lang w:val="de-DE"/>
        </w:rPr>
        <w:t xml:space="preserve">Khí thải từ chuồng trại sẽ được làm lạnh theo mô hình trại lạnh tiên tiến, sau đó sẽ có hệ thống quạt hút hoạt động liên tục để hút khí thải thải ra môi trường bên ngoài, do đó không khí trong chuồng luôn được lưu thông tốt sẽ giảm mùi hôi đáng kể. </w:t>
      </w:r>
      <w:r w:rsidRPr="000F1CD1">
        <w:rPr>
          <w:rFonts w:eastAsia="Times New Roman" w:cs="Times New Roman"/>
          <w:iCs/>
          <w:szCs w:val="26"/>
        </w:rPr>
        <w:t>Mỗi chuồng đều bố trí hệ thống quạt hút.</w:t>
      </w:r>
    </w:p>
    <w:p w14:paraId="76AB87CE" w14:textId="77777777" w:rsidR="004D514B" w:rsidRPr="000F1CD1" w:rsidRDefault="004D514B" w:rsidP="00324512">
      <w:pPr>
        <w:pStyle w:val="ListParagraph"/>
        <w:numPr>
          <w:ilvl w:val="1"/>
          <w:numId w:val="11"/>
        </w:numPr>
        <w:ind w:left="0" w:right="0" w:firstLine="567"/>
        <w:contextualSpacing/>
        <w:rPr>
          <w:rFonts w:eastAsia="Times New Roman" w:cs="Times New Roman"/>
          <w:i/>
          <w:iCs/>
          <w:szCs w:val="26"/>
        </w:rPr>
      </w:pPr>
      <w:r w:rsidRPr="000F1CD1">
        <w:rPr>
          <w:rFonts w:eastAsia="Times New Roman" w:cs="Times New Roman"/>
          <w:iCs/>
          <w:szCs w:val="26"/>
        </w:rPr>
        <w:t>Chuồng trại được dọn rửa với tần suất 1 lần/ngày để tránh tồn trữ phân, nước tiểu phát sinh mùi.</w:t>
      </w:r>
    </w:p>
    <w:p w14:paraId="2D85DF40" w14:textId="77777777" w:rsidR="004D514B" w:rsidRPr="000F1CD1" w:rsidRDefault="004D514B" w:rsidP="00324512">
      <w:pPr>
        <w:pStyle w:val="ListParagraph"/>
        <w:numPr>
          <w:ilvl w:val="1"/>
          <w:numId w:val="11"/>
        </w:numPr>
        <w:ind w:left="0" w:right="0" w:firstLine="567"/>
        <w:contextualSpacing/>
        <w:rPr>
          <w:rFonts w:eastAsia="Times New Roman" w:cs="Times New Roman"/>
          <w:i/>
          <w:iCs/>
          <w:szCs w:val="26"/>
        </w:rPr>
      </w:pPr>
      <w:r w:rsidRPr="000F1CD1">
        <w:rPr>
          <w:rFonts w:eastAsia="Times New Roman" w:cs="Times New Roman"/>
          <w:iCs/>
          <w:szCs w:val="26"/>
        </w:rPr>
        <w:t>Lựa chọn khẩu phần thức ăn cho heo có hàm lượng protein phù hợp nhằm làm giảm sự tạo thành các hợp chất mùi trong phân và nước tiểu. Đồng thời cho vào thức ăn các chế phẩm sinh học giúp hấp thụ tốt thức ăn, làm giảm mùi hôi từ phân, nước tiểu.</w:t>
      </w:r>
    </w:p>
    <w:p w14:paraId="03D26602" w14:textId="77777777" w:rsidR="004D514B" w:rsidRPr="000F1CD1" w:rsidRDefault="004D514B" w:rsidP="00324512">
      <w:pPr>
        <w:pStyle w:val="ListParagraph"/>
        <w:numPr>
          <w:ilvl w:val="1"/>
          <w:numId w:val="11"/>
        </w:numPr>
        <w:ind w:left="0" w:right="0" w:firstLine="567"/>
        <w:contextualSpacing/>
        <w:rPr>
          <w:rFonts w:eastAsia="Times New Roman" w:cs="Times New Roman"/>
          <w:i/>
          <w:iCs/>
          <w:szCs w:val="26"/>
        </w:rPr>
      </w:pPr>
      <w:r w:rsidRPr="000F1CD1">
        <w:rPr>
          <w:rFonts w:eastAsia="Times New Roman" w:cs="Times New Roman"/>
          <w:iCs/>
          <w:szCs w:val="26"/>
        </w:rPr>
        <w:t>Mùi hôi thu hút nhiều côn trùng gây bệnh sinh sôi nảy nở, để hạn chế việc này mỗi tháng cần xịt thuốc sát trùng, thuốc diệt côn trùng và vi sinh vật gây bệnh. Khi vào mùa mưa, khí hậu ẩm ướt tạo điều kiện cho vi sinh vật, côn trùng phát triển nên trại tăng cường xịt thuốc KN-Yucca 1 lần/1 tuần (phun thuốc khử mùi bằng dung dịch KN- Yucca pha loãng ở nồng độ 0,1%, với liều lượng 10 ml/m</w:t>
      </w:r>
      <w:r w:rsidRPr="000F1CD1">
        <w:rPr>
          <w:rFonts w:eastAsia="Times New Roman" w:cs="Times New Roman"/>
          <w:iCs/>
          <w:szCs w:val="26"/>
          <w:vertAlign w:val="superscript"/>
        </w:rPr>
        <w:t>2</w:t>
      </w:r>
      <w:r w:rsidRPr="000F1CD1">
        <w:rPr>
          <w:rFonts w:eastAsia="Times New Roman" w:cs="Times New Roman"/>
          <w:iCs/>
          <w:szCs w:val="26"/>
        </w:rPr>
        <w:t xml:space="preserve"> sàn, diện tích chuồng trại là </w:t>
      </w:r>
      <w:r w:rsidRPr="000F1CD1">
        <w:rPr>
          <w:rFonts w:eastAsiaTheme="minorEastAsia" w:cs="Times New Roman"/>
          <w:iCs/>
          <w:szCs w:val="26"/>
          <w:lang w:eastAsia="zh-CN"/>
        </w:rPr>
        <w:t xml:space="preserve">1.520 </w:t>
      </w:r>
      <w:r w:rsidRPr="000F1CD1">
        <w:rPr>
          <w:rFonts w:eastAsia="Times New Roman" w:cs="Times New Roman"/>
          <w:iCs/>
          <w:szCs w:val="26"/>
        </w:rPr>
        <w:t>m</w:t>
      </w:r>
      <w:r w:rsidRPr="000F1CD1">
        <w:rPr>
          <w:rFonts w:eastAsia="Times New Roman" w:cs="Times New Roman"/>
          <w:iCs/>
          <w:szCs w:val="26"/>
          <w:vertAlign w:val="superscript"/>
        </w:rPr>
        <w:t>2</w:t>
      </w:r>
      <w:r w:rsidRPr="000F1CD1">
        <w:rPr>
          <w:rFonts w:eastAsia="Times New Roman" w:cs="Times New Roman"/>
          <w:iCs/>
          <w:szCs w:val="26"/>
        </w:rPr>
        <w:t>, lượng thuốc pha khử trùng trung bình khoảng 15,39 lít/lần phun); xịt thuốc khử trùng khuôn viên bên ngoài chuồng trại tần suất 1 lần/tuần (sử dụng nước vôi pha loãng với nồng độ 10 - 20% để phun toàn bộ bên ngoài chuồng nuôi định kỳ 1 lần/tuần. Diện tích bên ngoài khuôn viên chuồng trại khoảng 2.000 m</w:t>
      </w:r>
      <w:r w:rsidRPr="000F1CD1">
        <w:rPr>
          <w:rFonts w:eastAsia="Times New Roman" w:cs="Times New Roman"/>
          <w:iCs/>
          <w:szCs w:val="26"/>
          <w:vertAlign w:val="superscript"/>
        </w:rPr>
        <w:t>2</w:t>
      </w:r>
      <w:r w:rsidRPr="000F1CD1">
        <w:rPr>
          <w:rFonts w:eastAsia="Times New Roman" w:cs="Times New Roman"/>
          <w:iCs/>
          <w:szCs w:val="26"/>
        </w:rPr>
        <w:t>, liều lượng phun khoảng 200 ml/m</w:t>
      </w:r>
      <w:r w:rsidRPr="000F1CD1">
        <w:rPr>
          <w:rFonts w:eastAsia="Times New Roman" w:cs="Times New Roman"/>
          <w:iCs/>
          <w:szCs w:val="26"/>
          <w:vertAlign w:val="superscript"/>
        </w:rPr>
        <w:t>2</w:t>
      </w:r>
      <w:r w:rsidRPr="000F1CD1">
        <w:rPr>
          <w:rFonts w:eastAsia="Times New Roman" w:cs="Times New Roman"/>
          <w:iCs/>
          <w:szCs w:val="26"/>
        </w:rPr>
        <w:t xml:space="preserve"> sàn, lượng vôi pha khử trùng trung bình khoảng 969,96 kg/lần khử trùng); sau khi xuất hết tất cả heo trong một hay một số ô liền nhau, cần làm vệ sinh toàn bộ các ô chuồng này bao gồm trần, nền, tường, vách ngăn, trang thiết bị, dụng cụ dùng trong chuồng nuôi, trại sử dụng nước vôi pha loãng với nồng độ 10 - 20% để phun toàn khử </w:t>
      </w:r>
      <w:r w:rsidRPr="000F1CD1">
        <w:rPr>
          <w:rFonts w:eastAsia="Times New Roman" w:cs="Times New Roman"/>
          <w:iCs/>
          <w:szCs w:val="26"/>
        </w:rPr>
        <w:lastRenderedPageBreak/>
        <w:t xml:space="preserve">trùng chuồng trại, quy mô chuồng trại: </w:t>
      </w:r>
      <w:r w:rsidRPr="000F1CD1">
        <w:rPr>
          <w:rFonts w:eastAsiaTheme="minorEastAsia" w:cs="Times New Roman"/>
          <w:iCs/>
          <w:szCs w:val="26"/>
          <w:lang w:eastAsia="zh-CN"/>
        </w:rPr>
        <w:t>2.200</w:t>
      </w:r>
      <w:r w:rsidRPr="000F1CD1">
        <w:rPr>
          <w:rFonts w:eastAsia="Times New Roman" w:cs="Times New Roman"/>
          <w:iCs/>
          <w:szCs w:val="26"/>
        </w:rPr>
        <w:t xml:space="preserve"> m</w:t>
      </w:r>
      <w:r w:rsidRPr="000F1CD1">
        <w:rPr>
          <w:rFonts w:eastAsia="Times New Roman" w:cs="Times New Roman"/>
          <w:iCs/>
          <w:szCs w:val="26"/>
          <w:vertAlign w:val="superscript"/>
        </w:rPr>
        <w:t>2</w:t>
      </w:r>
      <w:r w:rsidRPr="000F1CD1">
        <w:rPr>
          <w:rFonts w:eastAsia="Times New Roman" w:cs="Times New Roman"/>
          <w:iCs/>
          <w:szCs w:val="26"/>
        </w:rPr>
        <w:t>, liều lượng phun khoảng 250 ml/m</w:t>
      </w:r>
      <w:r w:rsidRPr="000F1CD1">
        <w:rPr>
          <w:rFonts w:eastAsia="Times New Roman" w:cs="Times New Roman"/>
          <w:iCs/>
          <w:szCs w:val="26"/>
          <w:vertAlign w:val="superscript"/>
        </w:rPr>
        <w:t>2</w:t>
      </w:r>
      <w:r w:rsidRPr="000F1CD1">
        <w:rPr>
          <w:rFonts w:eastAsia="Times New Roman" w:cs="Times New Roman"/>
          <w:iCs/>
          <w:szCs w:val="26"/>
        </w:rPr>
        <w:t xml:space="preserve"> sàn, lượng vôi pha khử trùng trung bình khoảng 307,8kg/lần khử trùng.</w:t>
      </w:r>
    </w:p>
    <w:p w14:paraId="39A00057" w14:textId="77777777" w:rsidR="004D514B" w:rsidRPr="000F1CD1" w:rsidRDefault="004D514B" w:rsidP="00324512">
      <w:pPr>
        <w:pStyle w:val="ListParagraph"/>
        <w:numPr>
          <w:ilvl w:val="1"/>
          <w:numId w:val="11"/>
        </w:numPr>
        <w:ind w:left="0" w:right="0" w:firstLine="567"/>
        <w:contextualSpacing/>
        <w:rPr>
          <w:rFonts w:eastAsia="Times New Roman" w:cs="Times New Roman"/>
          <w:i/>
          <w:iCs/>
          <w:szCs w:val="26"/>
        </w:rPr>
      </w:pPr>
      <w:r w:rsidRPr="000F1CD1">
        <w:rPr>
          <w:rFonts w:eastAsia="Times New Roman" w:cs="Times New Roman"/>
          <w:iCs/>
          <w:szCs w:val="26"/>
        </w:rPr>
        <w:t>Tăng cường trồng cây xanh sau hệ thống quạt hút tại mỗi dãy chuồng để giảm thiểu  mùi hôi do việc lưu thông không khí trong chuồng được đẩy ra bên ngoài.</w:t>
      </w:r>
    </w:p>
    <w:p w14:paraId="4A39EA7D" w14:textId="77777777" w:rsidR="004D514B" w:rsidRPr="000F1CD1" w:rsidRDefault="004D514B" w:rsidP="00324512">
      <w:pPr>
        <w:pStyle w:val="ListParagraph"/>
        <w:numPr>
          <w:ilvl w:val="1"/>
          <w:numId w:val="11"/>
        </w:numPr>
        <w:ind w:left="0" w:right="0" w:firstLine="567"/>
        <w:contextualSpacing/>
        <w:rPr>
          <w:rFonts w:eastAsia="Times New Roman" w:cs="Times New Roman"/>
          <w:i/>
          <w:iCs/>
          <w:szCs w:val="26"/>
        </w:rPr>
      </w:pPr>
      <w:r w:rsidRPr="000F1CD1">
        <w:rPr>
          <w:rFonts w:eastAsia="Times New Roman" w:cs="Times New Roman"/>
          <w:iCs/>
          <w:szCs w:val="26"/>
        </w:rPr>
        <w:t>Hệ thống mương dẫn nước thải là mương dẫn kín, thiết kế đảm, bảo độ dốc lớn đưa về hầm biogas, tránh tình trạng ứ đọng nước thải, phân gây mùi, tạo điều kiện phát triển cho vi khuẩn, muỗi, ruồi. Định kỳ cho người khơi thông mương, tránh hiện tượng phân, nước tiểu để lâu ngày gây mùi hôi ( khoảng 3 tháng/lần).</w:t>
      </w:r>
    </w:p>
    <w:p w14:paraId="441C2D1B" w14:textId="77777777" w:rsidR="004D514B" w:rsidRPr="000F1CD1" w:rsidRDefault="004D514B" w:rsidP="00324512">
      <w:pPr>
        <w:pStyle w:val="ListParagraph"/>
        <w:numPr>
          <w:ilvl w:val="0"/>
          <w:numId w:val="11"/>
        </w:numPr>
        <w:ind w:left="0" w:right="0" w:firstLine="284"/>
        <w:contextualSpacing/>
        <w:rPr>
          <w:rFonts w:eastAsia="Times New Roman" w:cs="Times New Roman"/>
          <w:b/>
          <w:i/>
          <w:szCs w:val="26"/>
        </w:rPr>
      </w:pPr>
      <w:r w:rsidRPr="000F1CD1">
        <w:rPr>
          <w:rFonts w:eastAsia="Times New Roman" w:cs="Times New Roman"/>
          <w:b/>
          <w:szCs w:val="26"/>
        </w:rPr>
        <w:t>Khống chế mùi hôi gây ảnh hưởng đến hộ dân và cụm dân cư gần nhất dự án</w:t>
      </w:r>
    </w:p>
    <w:p w14:paraId="07FB2FE4" w14:textId="77777777" w:rsidR="004D514B" w:rsidRPr="000F1CD1" w:rsidRDefault="004D514B" w:rsidP="00324512">
      <w:pPr>
        <w:pStyle w:val="ListParagraph"/>
        <w:numPr>
          <w:ilvl w:val="1"/>
          <w:numId w:val="11"/>
        </w:numPr>
        <w:ind w:left="0" w:right="0" w:firstLine="426"/>
        <w:contextualSpacing/>
        <w:rPr>
          <w:rFonts w:eastAsia="Times New Roman" w:cs="Times New Roman"/>
          <w:i/>
          <w:iCs/>
          <w:szCs w:val="26"/>
        </w:rPr>
      </w:pPr>
      <w:r w:rsidRPr="000F1CD1">
        <w:rPr>
          <w:rFonts w:cs="Times New Roman"/>
          <w:iCs/>
          <w:szCs w:val="26"/>
        </w:rPr>
        <w:t>Chủ dự án sẽ bố trí hành lang cách ly bằng cây xanh đảm bảo vành đai tối thiểu là 20m.</w:t>
      </w:r>
      <w:r w:rsidRPr="000F1CD1">
        <w:rPr>
          <w:rFonts w:eastAsia="Times New Roman" w:cs="Times New Roman"/>
          <w:iCs/>
          <w:szCs w:val="26"/>
        </w:rPr>
        <w:t xml:space="preserve"> </w:t>
      </w:r>
    </w:p>
    <w:p w14:paraId="4A68F174" w14:textId="77777777" w:rsidR="004D514B" w:rsidRPr="000F1CD1" w:rsidRDefault="004D514B" w:rsidP="00324512">
      <w:pPr>
        <w:pStyle w:val="ListParagraph"/>
        <w:numPr>
          <w:ilvl w:val="1"/>
          <w:numId w:val="11"/>
        </w:numPr>
        <w:ind w:left="0" w:right="0" w:firstLine="426"/>
        <w:contextualSpacing/>
        <w:rPr>
          <w:rFonts w:eastAsia="Times New Roman" w:cs="Times New Roman"/>
          <w:i/>
          <w:iCs/>
          <w:szCs w:val="26"/>
        </w:rPr>
      </w:pPr>
      <w:r w:rsidRPr="000F1CD1">
        <w:rPr>
          <w:rFonts w:eastAsia="Times New Roman" w:cs="Times New Roman"/>
          <w:iCs/>
          <w:szCs w:val="26"/>
        </w:rPr>
        <w:t>Xây tường rào cao ráo, bao quanh dự án để hạn chế mùi hôi phát tán, ảnh hưởng ra bên ngoài dự án.</w:t>
      </w:r>
    </w:p>
    <w:p w14:paraId="3703CEC0" w14:textId="77777777" w:rsidR="004D514B" w:rsidRPr="000F1CD1" w:rsidRDefault="004D514B" w:rsidP="00324512">
      <w:pPr>
        <w:pStyle w:val="ListParagraph"/>
        <w:numPr>
          <w:ilvl w:val="1"/>
          <w:numId w:val="11"/>
        </w:numPr>
        <w:ind w:left="0" w:right="0" w:firstLine="426"/>
        <w:contextualSpacing/>
        <w:rPr>
          <w:rFonts w:eastAsia="Times New Roman" w:cs="Times New Roman"/>
          <w:szCs w:val="26"/>
        </w:rPr>
      </w:pPr>
      <w:r w:rsidRPr="000F1CD1">
        <w:rPr>
          <w:rFonts w:cs="Times New Roman"/>
          <w:iCs/>
          <w:szCs w:val="26"/>
        </w:rPr>
        <w:t>Dự án có thể kiểm soát được mùi hôi phát sinh từ khu vực chuồng trại chăn nuôi, kết hợp với việc bố trí cây xanh, bố trí hợp lý khu chuồng nuôi và khu xử lý thu gom chất thải, nước thải, khí thải và nằm phía cuối dự án ở phía Đông, Đông Bắc sẽ làm giảm ảnh hưởng của mùi hôi đến nhà dân và cụm dân cư gần dự án ở phái Nam, Tây Nam tới mức thấp nhất</w:t>
      </w:r>
      <w:r w:rsidRPr="000F1CD1">
        <w:rPr>
          <w:rFonts w:cs="Times New Roman"/>
          <w:szCs w:val="26"/>
        </w:rPr>
        <w:t>.</w:t>
      </w:r>
    </w:p>
    <w:p w14:paraId="281F6CE6"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Khống chế mùi hôi từ mạng lưới thoát nước và trạm XLNT</w:t>
      </w:r>
    </w:p>
    <w:p w14:paraId="58A18287" w14:textId="77777777" w:rsidR="004D514B" w:rsidRPr="000F1CD1" w:rsidRDefault="004D514B" w:rsidP="00324512">
      <w:pPr>
        <w:pStyle w:val="ListParagraph"/>
        <w:numPr>
          <w:ilvl w:val="1"/>
          <w:numId w:val="11"/>
        </w:numPr>
        <w:ind w:left="0" w:right="0" w:firstLine="567"/>
        <w:contextualSpacing/>
        <w:rPr>
          <w:rFonts w:eastAsiaTheme="minorEastAsia" w:cs="Times New Roman"/>
          <w:i/>
          <w:iCs/>
          <w:szCs w:val="26"/>
          <w:lang w:val="vi-VN"/>
        </w:rPr>
      </w:pPr>
      <w:r w:rsidRPr="000F1CD1">
        <w:rPr>
          <w:rFonts w:eastAsia="Times New Roman" w:cs="Times New Roman"/>
          <w:iCs/>
          <w:szCs w:val="26"/>
          <w:lang w:val="de-DE"/>
        </w:rPr>
        <w:t>Mương</w:t>
      </w:r>
      <w:r w:rsidRPr="000F1CD1">
        <w:rPr>
          <w:rFonts w:eastAsiaTheme="minorEastAsia" w:cs="Times New Roman"/>
          <w:iCs/>
          <w:szCs w:val="26"/>
          <w:lang w:val="vi-VN"/>
        </w:rPr>
        <w:t xml:space="preserve"> thoát nước thải sẽ được thiết kế với độ dốc lớn để tránh hiện tượng đọng nước thải, hạn chế gây mùi</w:t>
      </w:r>
      <w:r w:rsidRPr="000F1CD1">
        <w:rPr>
          <w:rFonts w:eastAsiaTheme="minorEastAsia" w:cs="Times New Roman"/>
          <w:iCs/>
          <w:spacing w:val="-18"/>
          <w:szCs w:val="26"/>
          <w:lang w:val="vi-VN"/>
        </w:rPr>
        <w:t xml:space="preserve"> </w:t>
      </w:r>
      <w:r w:rsidRPr="000F1CD1">
        <w:rPr>
          <w:rFonts w:eastAsiaTheme="minorEastAsia" w:cs="Times New Roman"/>
          <w:iCs/>
          <w:szCs w:val="26"/>
          <w:lang w:val="vi-VN"/>
        </w:rPr>
        <w:t>hôi.</w:t>
      </w:r>
    </w:p>
    <w:p w14:paraId="4719601E" w14:textId="77777777" w:rsidR="004D514B" w:rsidRPr="000F1CD1" w:rsidRDefault="004D514B" w:rsidP="00324512">
      <w:pPr>
        <w:pStyle w:val="ListParagraph"/>
        <w:numPr>
          <w:ilvl w:val="1"/>
          <w:numId w:val="11"/>
        </w:numPr>
        <w:ind w:left="0" w:right="0" w:firstLine="567"/>
        <w:contextualSpacing/>
        <w:rPr>
          <w:rFonts w:eastAsiaTheme="minorEastAsia" w:cs="Times New Roman"/>
          <w:i/>
          <w:iCs/>
          <w:szCs w:val="26"/>
          <w:lang w:val="vi-VN"/>
        </w:rPr>
      </w:pPr>
      <w:r w:rsidRPr="000F1CD1">
        <w:rPr>
          <w:rFonts w:eastAsiaTheme="minorEastAsia" w:cs="Times New Roman"/>
          <w:iCs/>
          <w:szCs w:val="26"/>
          <w:lang w:val="vi-VN"/>
        </w:rPr>
        <w:t>Trong quá trình vệ sinh, thu dọn phân, thường xuyên nạo vét, khơi thông các mương thoát nước thải, đảm bảo nước thải lưu thông tốt, không ứ động phân hủy gây mùi hôi, phân được thu gom hết về hầm</w:t>
      </w:r>
      <w:r w:rsidRPr="000F1CD1">
        <w:rPr>
          <w:rFonts w:eastAsiaTheme="minorEastAsia" w:cs="Times New Roman"/>
          <w:iCs/>
          <w:spacing w:val="-7"/>
          <w:szCs w:val="26"/>
          <w:lang w:val="vi-VN"/>
        </w:rPr>
        <w:t xml:space="preserve"> </w:t>
      </w:r>
      <w:r w:rsidRPr="000F1CD1">
        <w:rPr>
          <w:rFonts w:eastAsiaTheme="minorEastAsia" w:cs="Times New Roman"/>
          <w:iCs/>
          <w:szCs w:val="26"/>
          <w:lang w:val="vi-VN"/>
        </w:rPr>
        <w:t>biogas.</w:t>
      </w:r>
    </w:p>
    <w:p w14:paraId="33892808" w14:textId="77777777" w:rsidR="004D514B" w:rsidRPr="000F1CD1" w:rsidRDefault="004D514B" w:rsidP="00324512">
      <w:pPr>
        <w:pStyle w:val="ListParagraph"/>
        <w:numPr>
          <w:ilvl w:val="1"/>
          <w:numId w:val="11"/>
        </w:numPr>
        <w:ind w:left="0" w:right="0" w:firstLine="567"/>
        <w:contextualSpacing/>
        <w:rPr>
          <w:rFonts w:eastAsiaTheme="minorEastAsia" w:cs="Times New Roman"/>
          <w:i/>
          <w:iCs/>
          <w:szCs w:val="26"/>
          <w:lang w:val="vi-VN"/>
        </w:rPr>
      </w:pPr>
      <w:r w:rsidRPr="000F1CD1">
        <w:rPr>
          <w:rFonts w:eastAsiaTheme="minorEastAsia" w:cs="Times New Roman"/>
          <w:iCs/>
          <w:szCs w:val="26"/>
          <w:lang w:val="vi-VN"/>
        </w:rPr>
        <w:t>Trạm XLNT cần được vận hành liên tục, đúng quy cách kỹ thuật. Thường xuyên theo dõi, xử lý sự cố xảy ra để giảm thiểu tác động từ mùi hôi do nước thải không được xử lý,</w:t>
      </w:r>
      <w:r w:rsidRPr="000F1CD1">
        <w:rPr>
          <w:rFonts w:eastAsiaTheme="minorEastAsia" w:cs="Times New Roman"/>
          <w:iCs/>
          <w:spacing w:val="-5"/>
          <w:szCs w:val="26"/>
          <w:lang w:val="vi-VN"/>
        </w:rPr>
        <w:t xml:space="preserve"> </w:t>
      </w:r>
      <w:r w:rsidRPr="000F1CD1">
        <w:rPr>
          <w:rFonts w:eastAsiaTheme="minorEastAsia" w:cs="Times New Roman"/>
          <w:iCs/>
          <w:szCs w:val="26"/>
          <w:lang w:val="vi-VN"/>
        </w:rPr>
        <w:t>tồn</w:t>
      </w:r>
      <w:r w:rsidRPr="000F1CD1">
        <w:rPr>
          <w:rFonts w:eastAsiaTheme="minorEastAsia" w:cs="Times New Roman"/>
          <w:iCs/>
          <w:spacing w:val="-5"/>
          <w:szCs w:val="26"/>
          <w:lang w:val="vi-VN"/>
        </w:rPr>
        <w:t xml:space="preserve"> </w:t>
      </w:r>
      <w:r w:rsidRPr="000F1CD1">
        <w:rPr>
          <w:rFonts w:eastAsiaTheme="minorEastAsia" w:cs="Times New Roman"/>
          <w:iCs/>
          <w:szCs w:val="26"/>
          <w:lang w:val="vi-VN"/>
        </w:rPr>
        <w:t>đọng,</w:t>
      </w:r>
      <w:r w:rsidRPr="000F1CD1">
        <w:rPr>
          <w:rFonts w:eastAsiaTheme="minorEastAsia" w:cs="Times New Roman"/>
          <w:iCs/>
          <w:spacing w:val="-5"/>
          <w:szCs w:val="26"/>
          <w:lang w:val="vi-VN"/>
        </w:rPr>
        <w:t xml:space="preserve"> </w:t>
      </w:r>
      <w:r w:rsidRPr="000F1CD1">
        <w:rPr>
          <w:rFonts w:eastAsiaTheme="minorEastAsia" w:cs="Times New Roman"/>
          <w:iCs/>
          <w:szCs w:val="26"/>
          <w:lang w:val="vi-VN"/>
        </w:rPr>
        <w:t>giảm</w:t>
      </w:r>
      <w:r w:rsidRPr="000F1CD1">
        <w:rPr>
          <w:rFonts w:eastAsiaTheme="minorEastAsia" w:cs="Times New Roman"/>
          <w:iCs/>
          <w:spacing w:val="-5"/>
          <w:szCs w:val="26"/>
          <w:lang w:val="vi-VN"/>
        </w:rPr>
        <w:t xml:space="preserve"> </w:t>
      </w:r>
      <w:r w:rsidRPr="000F1CD1">
        <w:rPr>
          <w:rFonts w:eastAsiaTheme="minorEastAsia" w:cs="Times New Roman"/>
          <w:iCs/>
          <w:szCs w:val="26"/>
          <w:lang w:val="vi-VN"/>
        </w:rPr>
        <w:t>thiểu</w:t>
      </w:r>
      <w:r w:rsidRPr="000F1CD1">
        <w:rPr>
          <w:rFonts w:eastAsiaTheme="minorEastAsia" w:cs="Times New Roman"/>
          <w:iCs/>
          <w:spacing w:val="-5"/>
          <w:szCs w:val="26"/>
          <w:lang w:val="vi-VN"/>
        </w:rPr>
        <w:t xml:space="preserve"> </w:t>
      </w:r>
      <w:r w:rsidRPr="000F1CD1">
        <w:rPr>
          <w:rFonts w:eastAsiaTheme="minorEastAsia" w:cs="Times New Roman"/>
          <w:iCs/>
          <w:szCs w:val="26"/>
          <w:lang w:val="vi-VN"/>
        </w:rPr>
        <w:t>đến</w:t>
      </w:r>
      <w:r w:rsidRPr="000F1CD1">
        <w:rPr>
          <w:rFonts w:eastAsiaTheme="minorEastAsia" w:cs="Times New Roman"/>
          <w:iCs/>
          <w:spacing w:val="-2"/>
          <w:szCs w:val="26"/>
          <w:lang w:val="vi-VN"/>
        </w:rPr>
        <w:t xml:space="preserve"> </w:t>
      </w:r>
      <w:r w:rsidRPr="000F1CD1">
        <w:rPr>
          <w:rFonts w:eastAsiaTheme="minorEastAsia" w:cs="Times New Roman"/>
          <w:iCs/>
          <w:szCs w:val="26"/>
          <w:lang w:val="vi-VN"/>
        </w:rPr>
        <w:t>mức</w:t>
      </w:r>
      <w:r w:rsidRPr="000F1CD1">
        <w:rPr>
          <w:rFonts w:eastAsiaTheme="minorEastAsia" w:cs="Times New Roman"/>
          <w:iCs/>
          <w:spacing w:val="-5"/>
          <w:szCs w:val="26"/>
          <w:lang w:val="vi-VN"/>
        </w:rPr>
        <w:t xml:space="preserve"> </w:t>
      </w:r>
      <w:r w:rsidRPr="000F1CD1">
        <w:rPr>
          <w:rFonts w:eastAsiaTheme="minorEastAsia" w:cs="Times New Roman"/>
          <w:iCs/>
          <w:szCs w:val="26"/>
          <w:lang w:val="vi-VN"/>
        </w:rPr>
        <w:t>thấp</w:t>
      </w:r>
      <w:r w:rsidRPr="000F1CD1">
        <w:rPr>
          <w:rFonts w:eastAsiaTheme="minorEastAsia" w:cs="Times New Roman"/>
          <w:iCs/>
          <w:spacing w:val="-2"/>
          <w:szCs w:val="26"/>
          <w:lang w:val="vi-VN"/>
        </w:rPr>
        <w:t xml:space="preserve"> </w:t>
      </w:r>
      <w:r w:rsidRPr="000F1CD1">
        <w:rPr>
          <w:rFonts w:eastAsiaTheme="minorEastAsia" w:cs="Times New Roman"/>
          <w:iCs/>
          <w:szCs w:val="26"/>
          <w:lang w:val="vi-VN"/>
        </w:rPr>
        <w:t>nhất</w:t>
      </w:r>
      <w:r w:rsidRPr="000F1CD1">
        <w:rPr>
          <w:rFonts w:eastAsiaTheme="minorEastAsia" w:cs="Times New Roman"/>
          <w:iCs/>
          <w:spacing w:val="-5"/>
          <w:szCs w:val="26"/>
          <w:lang w:val="vi-VN"/>
        </w:rPr>
        <w:t xml:space="preserve"> </w:t>
      </w:r>
      <w:r w:rsidRPr="000F1CD1">
        <w:rPr>
          <w:rFonts w:eastAsiaTheme="minorEastAsia" w:cs="Times New Roman"/>
          <w:iCs/>
          <w:szCs w:val="26"/>
          <w:lang w:val="vi-VN"/>
        </w:rPr>
        <w:t>tác</w:t>
      </w:r>
      <w:r w:rsidRPr="000F1CD1">
        <w:rPr>
          <w:rFonts w:eastAsiaTheme="minorEastAsia" w:cs="Times New Roman"/>
          <w:iCs/>
          <w:spacing w:val="-5"/>
          <w:szCs w:val="26"/>
          <w:lang w:val="vi-VN"/>
        </w:rPr>
        <w:t xml:space="preserve"> </w:t>
      </w:r>
      <w:r w:rsidRPr="000F1CD1">
        <w:rPr>
          <w:rFonts w:eastAsiaTheme="minorEastAsia" w:cs="Times New Roman"/>
          <w:iCs/>
          <w:szCs w:val="26"/>
          <w:lang w:val="vi-VN"/>
        </w:rPr>
        <w:t>động</w:t>
      </w:r>
      <w:r w:rsidRPr="000F1CD1">
        <w:rPr>
          <w:rFonts w:eastAsiaTheme="minorEastAsia" w:cs="Times New Roman"/>
          <w:iCs/>
          <w:spacing w:val="-5"/>
          <w:szCs w:val="26"/>
          <w:lang w:val="vi-VN"/>
        </w:rPr>
        <w:t xml:space="preserve"> </w:t>
      </w:r>
      <w:r w:rsidRPr="000F1CD1">
        <w:rPr>
          <w:rFonts w:eastAsiaTheme="minorEastAsia" w:cs="Times New Roman"/>
          <w:iCs/>
          <w:szCs w:val="26"/>
          <w:lang w:val="vi-VN"/>
        </w:rPr>
        <w:t>của</w:t>
      </w:r>
      <w:r w:rsidRPr="000F1CD1">
        <w:rPr>
          <w:rFonts w:eastAsiaTheme="minorEastAsia" w:cs="Times New Roman"/>
          <w:iCs/>
          <w:spacing w:val="-2"/>
          <w:szCs w:val="26"/>
          <w:lang w:val="vi-VN"/>
        </w:rPr>
        <w:t xml:space="preserve"> </w:t>
      </w:r>
      <w:r w:rsidRPr="000F1CD1">
        <w:rPr>
          <w:rFonts w:eastAsiaTheme="minorEastAsia" w:cs="Times New Roman"/>
          <w:iCs/>
          <w:szCs w:val="26"/>
          <w:lang w:val="vi-VN"/>
        </w:rPr>
        <w:t>mùi</w:t>
      </w:r>
      <w:r w:rsidRPr="000F1CD1">
        <w:rPr>
          <w:rFonts w:eastAsiaTheme="minorEastAsia" w:cs="Times New Roman"/>
          <w:iCs/>
          <w:spacing w:val="-5"/>
          <w:szCs w:val="26"/>
          <w:lang w:val="vi-VN"/>
        </w:rPr>
        <w:t xml:space="preserve"> </w:t>
      </w:r>
      <w:r w:rsidRPr="000F1CD1">
        <w:rPr>
          <w:rFonts w:eastAsiaTheme="minorEastAsia" w:cs="Times New Roman"/>
          <w:iCs/>
          <w:szCs w:val="26"/>
          <w:lang w:val="vi-VN"/>
        </w:rPr>
        <w:t>hôi</w:t>
      </w:r>
      <w:r w:rsidRPr="000F1CD1">
        <w:rPr>
          <w:rFonts w:eastAsiaTheme="minorEastAsia" w:cs="Times New Roman"/>
          <w:iCs/>
          <w:spacing w:val="-2"/>
          <w:szCs w:val="26"/>
          <w:lang w:val="vi-VN"/>
        </w:rPr>
        <w:t xml:space="preserve"> </w:t>
      </w:r>
      <w:r w:rsidRPr="000F1CD1">
        <w:rPr>
          <w:rFonts w:eastAsiaTheme="minorEastAsia" w:cs="Times New Roman"/>
          <w:iCs/>
          <w:szCs w:val="26"/>
          <w:lang w:val="vi-VN"/>
        </w:rPr>
        <w:t>đến</w:t>
      </w:r>
      <w:r w:rsidRPr="000F1CD1">
        <w:rPr>
          <w:rFonts w:eastAsiaTheme="minorEastAsia" w:cs="Times New Roman"/>
          <w:iCs/>
          <w:spacing w:val="-2"/>
          <w:szCs w:val="26"/>
          <w:lang w:val="vi-VN"/>
        </w:rPr>
        <w:t xml:space="preserve"> </w:t>
      </w:r>
      <w:r w:rsidRPr="000F1CD1">
        <w:rPr>
          <w:rFonts w:eastAsiaTheme="minorEastAsia" w:cs="Times New Roman"/>
          <w:iCs/>
          <w:szCs w:val="26"/>
          <w:lang w:val="vi-VN"/>
        </w:rPr>
        <w:t>môi</w:t>
      </w:r>
      <w:r w:rsidRPr="000F1CD1">
        <w:rPr>
          <w:rFonts w:eastAsiaTheme="minorEastAsia" w:cs="Times New Roman"/>
          <w:iCs/>
          <w:spacing w:val="-5"/>
          <w:szCs w:val="26"/>
          <w:lang w:val="vi-VN"/>
        </w:rPr>
        <w:t xml:space="preserve"> </w:t>
      </w:r>
      <w:r w:rsidRPr="000F1CD1">
        <w:rPr>
          <w:rFonts w:eastAsiaTheme="minorEastAsia" w:cs="Times New Roman"/>
          <w:iCs/>
          <w:szCs w:val="26"/>
          <w:lang w:val="vi-VN"/>
        </w:rPr>
        <w:t>trường</w:t>
      </w:r>
    </w:p>
    <w:p w14:paraId="2FD1792C"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Khống chế ô nhiễm mùi hôi từ kho chứa nguyên liệu</w:t>
      </w:r>
    </w:p>
    <w:p w14:paraId="122264A7"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 xml:space="preserve">Mùi từ cám </w:t>
      </w:r>
      <w:r w:rsidRPr="000F1CD1">
        <w:rPr>
          <w:rFonts w:eastAsiaTheme="minorEastAsia"/>
          <w:sz w:val="26"/>
          <w:szCs w:val="26"/>
          <w:lang w:val="vi-VN"/>
        </w:rPr>
        <w:t>thức</w:t>
      </w:r>
      <w:r w:rsidRPr="000F1CD1">
        <w:rPr>
          <w:sz w:val="26"/>
          <w:szCs w:val="26"/>
          <w:lang w:val="vi-VN"/>
        </w:rPr>
        <w:t xml:space="preserve"> phẩm: thức ăn sử dụng cho heo là loại thức ăn khô tổng hợp dạng viên được phối trộn giữa nhiều loại nguyên liệu khác nhau (các nguyên liệu thức ăn đã chế biến thành viên và đạt tiêu chuẩn chất lượng thường có mùi thơm). Biện pháp khống chế, giảm thiểu mùi hôi tại khu vực kho chứa nguyên liệu mà Chủ Dự án sẽ áp dụng như sau:</w:t>
      </w:r>
    </w:p>
    <w:p w14:paraId="4C7C2213" w14:textId="77777777" w:rsidR="004D514B" w:rsidRPr="000F1CD1" w:rsidRDefault="004D514B" w:rsidP="00324512">
      <w:pPr>
        <w:pStyle w:val="ListParagraph"/>
        <w:numPr>
          <w:ilvl w:val="1"/>
          <w:numId w:val="11"/>
        </w:numPr>
        <w:ind w:left="0" w:right="0" w:firstLine="567"/>
        <w:contextualSpacing/>
        <w:rPr>
          <w:rFonts w:eastAsiaTheme="minorEastAsia" w:cs="Times New Roman"/>
          <w:i/>
          <w:szCs w:val="26"/>
          <w:lang w:val="vi-VN"/>
        </w:rPr>
      </w:pPr>
      <w:r w:rsidRPr="000F1CD1">
        <w:rPr>
          <w:rFonts w:eastAsiaTheme="minorEastAsia" w:cs="Times New Roman"/>
          <w:szCs w:val="26"/>
          <w:lang w:val="vi-VN"/>
        </w:rPr>
        <w:t xml:space="preserve">Thông </w:t>
      </w:r>
      <w:r w:rsidRPr="000F1CD1">
        <w:rPr>
          <w:rFonts w:eastAsia="Times New Roman" w:cs="Times New Roman"/>
          <w:szCs w:val="26"/>
          <w:lang w:val="vi-VN"/>
        </w:rPr>
        <w:t>thoáng</w:t>
      </w:r>
      <w:r w:rsidRPr="000F1CD1">
        <w:rPr>
          <w:rFonts w:eastAsiaTheme="minorEastAsia" w:cs="Times New Roman"/>
          <w:szCs w:val="26"/>
          <w:lang w:val="vi-VN"/>
        </w:rPr>
        <w:t xml:space="preserve"> kho chứa, kết hợp với trang bị các loại quạt công nghiệp tại các khu vực phát sinh mùi</w:t>
      </w:r>
      <w:r w:rsidRPr="000F1CD1">
        <w:rPr>
          <w:rFonts w:eastAsiaTheme="minorEastAsia" w:cs="Times New Roman"/>
          <w:spacing w:val="-7"/>
          <w:szCs w:val="26"/>
          <w:lang w:val="vi-VN"/>
        </w:rPr>
        <w:t xml:space="preserve"> </w:t>
      </w:r>
      <w:r w:rsidRPr="000F1CD1">
        <w:rPr>
          <w:rFonts w:eastAsiaTheme="minorEastAsia" w:cs="Times New Roman"/>
          <w:szCs w:val="26"/>
          <w:lang w:val="vi-VN"/>
        </w:rPr>
        <w:t>hôi.</w:t>
      </w:r>
    </w:p>
    <w:p w14:paraId="513410B6" w14:textId="77777777" w:rsidR="004D514B" w:rsidRPr="000F1CD1" w:rsidRDefault="004D514B" w:rsidP="00324512">
      <w:pPr>
        <w:pStyle w:val="ListParagraph"/>
        <w:numPr>
          <w:ilvl w:val="1"/>
          <w:numId w:val="11"/>
        </w:numPr>
        <w:ind w:left="0" w:right="0" w:firstLine="567"/>
        <w:contextualSpacing/>
        <w:rPr>
          <w:rFonts w:eastAsiaTheme="minorEastAsia" w:cs="Times New Roman"/>
          <w:i/>
          <w:szCs w:val="26"/>
          <w:lang w:val="vi-VN"/>
        </w:rPr>
      </w:pPr>
      <w:r w:rsidRPr="000F1CD1">
        <w:rPr>
          <w:rFonts w:eastAsiaTheme="minorEastAsia" w:cs="Times New Roman"/>
          <w:szCs w:val="26"/>
          <w:lang w:val="vi-VN"/>
        </w:rPr>
        <w:lastRenderedPageBreak/>
        <w:t>Trang bị tốt các trang bị bảo hộ lao động cho công nhân khi ra vào trại như khẩu trang, quần áo chuyên dụng, găng tay, hạn chế tác động của mùi hôi đến sức</w:t>
      </w:r>
      <w:r w:rsidRPr="000F1CD1">
        <w:rPr>
          <w:rFonts w:eastAsiaTheme="minorEastAsia" w:cs="Times New Roman"/>
          <w:spacing w:val="-18"/>
          <w:szCs w:val="26"/>
          <w:lang w:val="vi-VN"/>
        </w:rPr>
        <w:t xml:space="preserve"> </w:t>
      </w:r>
      <w:r w:rsidRPr="000F1CD1">
        <w:rPr>
          <w:rFonts w:eastAsiaTheme="minorEastAsia" w:cs="Times New Roman"/>
          <w:szCs w:val="26"/>
          <w:lang w:val="vi-VN"/>
        </w:rPr>
        <w:t>khỏe.</w:t>
      </w:r>
    </w:p>
    <w:p w14:paraId="5571FFD7" w14:textId="77777777" w:rsidR="004D514B" w:rsidRPr="000F1CD1" w:rsidRDefault="004D514B" w:rsidP="00324512">
      <w:pPr>
        <w:pStyle w:val="ListParagraph"/>
        <w:numPr>
          <w:ilvl w:val="0"/>
          <w:numId w:val="11"/>
        </w:numPr>
        <w:ind w:left="0" w:right="0" w:firstLine="142"/>
        <w:contextualSpacing/>
        <w:rPr>
          <w:rFonts w:eastAsiaTheme="minorEastAsia" w:cs="Times New Roman"/>
          <w:b/>
          <w:i/>
          <w:szCs w:val="26"/>
          <w:lang w:val="vi-VN"/>
        </w:rPr>
      </w:pPr>
      <w:r w:rsidRPr="000F1CD1">
        <w:rPr>
          <w:rFonts w:eastAsiaTheme="minorEastAsia" w:cs="Times New Roman"/>
          <w:b/>
          <w:szCs w:val="26"/>
        </w:rPr>
        <w:t>Khống chế ô nhiễm mùi hôi từ khu vực máy tách phân và nhà chứa phân khô</w:t>
      </w:r>
    </w:p>
    <w:p w14:paraId="1170C043" w14:textId="77777777" w:rsidR="004D514B" w:rsidRPr="000F1CD1" w:rsidRDefault="004D514B" w:rsidP="00AF75CD">
      <w:pPr>
        <w:spacing w:line="312" w:lineRule="auto"/>
        <w:ind w:left="862" w:hanging="360"/>
        <w:jc w:val="both"/>
        <w:rPr>
          <w:rFonts w:eastAsiaTheme="minorEastAsia"/>
          <w:sz w:val="26"/>
          <w:szCs w:val="26"/>
        </w:rPr>
      </w:pPr>
      <w:r w:rsidRPr="000F1CD1">
        <w:rPr>
          <w:rFonts w:eastAsiaTheme="minorEastAsia"/>
          <w:sz w:val="26"/>
          <w:szCs w:val="26"/>
        </w:rPr>
        <w:t>- Đối với phân sau khi tách sẽ được đóng bao ngay và chuyển về nhà chứa phân.</w:t>
      </w:r>
    </w:p>
    <w:p w14:paraId="2D8C860F" w14:textId="77777777" w:rsidR="004D514B" w:rsidRPr="000F1CD1" w:rsidRDefault="004D514B" w:rsidP="00AF75CD">
      <w:pPr>
        <w:spacing w:line="312" w:lineRule="auto"/>
        <w:ind w:left="862" w:hanging="360"/>
        <w:jc w:val="both"/>
        <w:rPr>
          <w:rFonts w:eastAsiaTheme="minorEastAsia"/>
          <w:sz w:val="26"/>
          <w:szCs w:val="26"/>
        </w:rPr>
      </w:pPr>
      <w:r w:rsidRPr="000F1CD1">
        <w:rPr>
          <w:rFonts w:eastAsiaTheme="minorEastAsia"/>
          <w:sz w:val="26"/>
          <w:szCs w:val="26"/>
        </w:rPr>
        <w:t>- Không lưu chứa phân trong nhà chứa với thời gian quá lâu. Chủ Dự án hợp đồng với đơn vị thu mua phân thực hiện thu gom hàng tuần</w:t>
      </w:r>
    </w:p>
    <w:p w14:paraId="02FFBE60" w14:textId="77777777" w:rsidR="004D514B" w:rsidRPr="000F1CD1" w:rsidRDefault="004D514B" w:rsidP="00AF75CD">
      <w:pPr>
        <w:spacing w:line="312" w:lineRule="auto"/>
        <w:ind w:left="862" w:hanging="360"/>
        <w:jc w:val="both"/>
        <w:rPr>
          <w:rFonts w:eastAsiaTheme="minorEastAsia"/>
          <w:sz w:val="26"/>
          <w:szCs w:val="26"/>
        </w:rPr>
      </w:pPr>
      <w:r w:rsidRPr="000F1CD1">
        <w:rPr>
          <w:rFonts w:eastAsiaTheme="minorEastAsia"/>
          <w:sz w:val="26"/>
          <w:szCs w:val="26"/>
        </w:rPr>
        <w:t>- Định kỳ vệ sinh khu vực máy tách phân và nhà chứa phân khô 2 ngày/lần bằng chế phẩm EM khử mùi và rắc vôi khử trùng xung quanh khu vực chưa phân diệt trừ vi sinh vật gây bệnh.</w:t>
      </w:r>
    </w:p>
    <w:p w14:paraId="283722F2" w14:textId="77777777" w:rsidR="004D514B" w:rsidRPr="000F1CD1" w:rsidRDefault="004D514B" w:rsidP="00AF75CD">
      <w:pPr>
        <w:spacing w:line="312" w:lineRule="auto"/>
        <w:ind w:left="862" w:hanging="360"/>
        <w:jc w:val="both"/>
        <w:rPr>
          <w:rFonts w:eastAsiaTheme="minorEastAsia"/>
          <w:b/>
          <w:sz w:val="26"/>
          <w:szCs w:val="26"/>
          <w:lang w:val="vi-VN"/>
        </w:rPr>
      </w:pPr>
      <w:r w:rsidRPr="000F1CD1">
        <w:rPr>
          <w:rFonts w:eastAsiaTheme="minorEastAsia"/>
          <w:sz w:val="26"/>
          <w:szCs w:val="26"/>
        </w:rPr>
        <w:t>- Đối với mùi hôi phát sinh từ khu vực bể chứa bùn sẽ được hạn chế hiệu quả bằng cách phun chế phẩm vi sinh khử mùi trực tiếp lên bùn thải mỗi khi đưa chúng về bể chứa</w:t>
      </w:r>
      <w:r w:rsidRPr="000F1CD1">
        <w:rPr>
          <w:sz w:val="26"/>
          <w:szCs w:val="26"/>
        </w:rPr>
        <w:t>.</w:t>
      </w:r>
    </w:p>
    <w:p w14:paraId="66446EFD" w14:textId="77777777" w:rsidR="004D514B" w:rsidRPr="000F1CD1" w:rsidRDefault="004D514B" w:rsidP="00324512">
      <w:pPr>
        <w:pStyle w:val="ListParagraph"/>
        <w:numPr>
          <w:ilvl w:val="0"/>
          <w:numId w:val="32"/>
        </w:numPr>
        <w:ind w:left="0" w:right="0" w:firstLine="142"/>
        <w:contextualSpacing/>
        <w:rPr>
          <w:rFonts w:eastAsiaTheme="minorEastAsia" w:cs="Times New Roman"/>
          <w:b/>
          <w:i/>
          <w:szCs w:val="26"/>
          <w:lang w:val="vi-VN"/>
        </w:rPr>
      </w:pPr>
      <w:r w:rsidRPr="000F1CD1">
        <w:rPr>
          <w:rFonts w:eastAsiaTheme="minorEastAsia" w:cs="Times New Roman"/>
          <w:b/>
          <w:szCs w:val="26"/>
          <w:lang w:val="vi-VN"/>
        </w:rPr>
        <w:t>Giảm thiểu mùi từ hồ sinh học</w:t>
      </w:r>
    </w:p>
    <w:p w14:paraId="6A62BEEB" w14:textId="77777777" w:rsidR="004D514B" w:rsidRPr="000F1CD1" w:rsidRDefault="004D514B" w:rsidP="00AF75CD">
      <w:pPr>
        <w:spacing w:line="312" w:lineRule="auto"/>
        <w:ind w:left="862" w:hanging="360"/>
        <w:jc w:val="both"/>
        <w:rPr>
          <w:sz w:val="26"/>
          <w:szCs w:val="26"/>
        </w:rPr>
      </w:pPr>
      <w:r w:rsidRPr="000F1CD1">
        <w:rPr>
          <w:sz w:val="26"/>
          <w:szCs w:val="26"/>
        </w:rPr>
        <w:t xml:space="preserve">- </w:t>
      </w:r>
      <w:r w:rsidRPr="000F1CD1">
        <w:rPr>
          <w:sz w:val="26"/>
          <w:szCs w:val="26"/>
          <w:lang w:val="vi-VN"/>
        </w:rPr>
        <w:t>Thiết kế hồ hiếu khí với chiều sâu nông để giảm thiểu quá trình phân hủy kỵ khí gây</w:t>
      </w:r>
      <w:r w:rsidRPr="000F1CD1">
        <w:rPr>
          <w:sz w:val="26"/>
          <w:szCs w:val="26"/>
        </w:rPr>
        <w:t xml:space="preserve"> </w:t>
      </w:r>
      <w:r w:rsidRPr="000F1CD1">
        <w:rPr>
          <w:sz w:val="26"/>
          <w:szCs w:val="26"/>
          <w:lang w:val="vi-VN"/>
        </w:rPr>
        <w:t>mùi.</w:t>
      </w:r>
    </w:p>
    <w:p w14:paraId="6943237F" w14:textId="77777777" w:rsidR="004D514B" w:rsidRPr="000F1CD1" w:rsidRDefault="004D514B" w:rsidP="00AF75CD">
      <w:pPr>
        <w:spacing w:line="312" w:lineRule="auto"/>
        <w:jc w:val="both"/>
        <w:rPr>
          <w:sz w:val="26"/>
          <w:szCs w:val="26"/>
          <w:lang w:val="vi-VN"/>
        </w:rPr>
      </w:pPr>
      <w:r w:rsidRPr="000F1CD1">
        <w:rPr>
          <w:sz w:val="26"/>
          <w:szCs w:val="26"/>
        </w:rPr>
        <w:t xml:space="preserve">- </w:t>
      </w:r>
      <w:r w:rsidRPr="000F1CD1">
        <w:rPr>
          <w:sz w:val="26"/>
          <w:szCs w:val="26"/>
          <w:lang w:val="vi-VN"/>
        </w:rPr>
        <w:t>Xây dựng và vận hành tốt hệ thống xử lý nước thải để nước thải khi xả ra hồ sạch</w:t>
      </w:r>
      <w:r w:rsidRPr="000F1CD1">
        <w:rPr>
          <w:sz w:val="26"/>
          <w:szCs w:val="26"/>
          <w:lang w:val="vi-VN"/>
        </w:rPr>
        <w:br/>
        <w:t>hơn, giảm phát sinh mùi do nước ô nhiễm nặng.</w:t>
      </w:r>
    </w:p>
    <w:p w14:paraId="4FB5AF14" w14:textId="77777777" w:rsidR="004D514B" w:rsidRPr="000F1CD1" w:rsidRDefault="004D514B" w:rsidP="00AF75CD">
      <w:pPr>
        <w:spacing w:line="312" w:lineRule="auto"/>
        <w:jc w:val="both"/>
        <w:rPr>
          <w:sz w:val="26"/>
          <w:szCs w:val="26"/>
        </w:rPr>
      </w:pPr>
      <w:r w:rsidRPr="000F1CD1">
        <w:rPr>
          <w:sz w:val="26"/>
          <w:szCs w:val="26"/>
          <w:lang w:val="vi-VN"/>
        </w:rPr>
        <w:t>- Trồng thêm các thực vật thủy sinh và nuôi cá để tăng cường khả năng xử lý của hồ đồng thời tạo cảnh quan cho khu vực dự án.</w:t>
      </w:r>
    </w:p>
    <w:p w14:paraId="080A7A58" w14:textId="77777777" w:rsidR="004D514B" w:rsidRPr="000F1CD1" w:rsidRDefault="004D514B" w:rsidP="00324512">
      <w:pPr>
        <w:pStyle w:val="ListParagraph"/>
        <w:numPr>
          <w:ilvl w:val="0"/>
          <w:numId w:val="32"/>
        </w:numPr>
        <w:ind w:left="0" w:right="0" w:firstLine="142"/>
        <w:contextualSpacing/>
        <w:rPr>
          <w:rFonts w:eastAsiaTheme="minorEastAsia" w:cs="Times New Roman"/>
          <w:b/>
          <w:i/>
          <w:szCs w:val="26"/>
          <w:lang w:val="vi-VN"/>
        </w:rPr>
      </w:pPr>
      <w:r w:rsidRPr="000F1CD1">
        <w:rPr>
          <w:rFonts w:eastAsiaTheme="minorEastAsia" w:cs="Times New Roman"/>
          <w:b/>
          <w:szCs w:val="26"/>
          <w:lang w:val="vi-VN"/>
        </w:rPr>
        <w:t>Giảm thiểu mùi từ bể chứa bùn</w:t>
      </w:r>
    </w:p>
    <w:p w14:paraId="150440E9" w14:textId="77777777" w:rsidR="004D514B" w:rsidRPr="000F1CD1" w:rsidRDefault="004D514B" w:rsidP="00324512">
      <w:pPr>
        <w:pStyle w:val="ListParagraph"/>
        <w:numPr>
          <w:ilvl w:val="1"/>
          <w:numId w:val="11"/>
        </w:numPr>
        <w:ind w:left="450" w:right="0" w:hanging="180"/>
        <w:contextualSpacing/>
        <w:rPr>
          <w:rFonts w:eastAsiaTheme="minorEastAsia" w:cs="Times New Roman"/>
          <w:i/>
          <w:iCs/>
          <w:szCs w:val="26"/>
          <w:lang w:val="vi-VN"/>
        </w:rPr>
      </w:pPr>
      <w:r w:rsidRPr="000F1CD1">
        <w:rPr>
          <w:rFonts w:eastAsiaTheme="minorEastAsia" w:cs="Times New Roman"/>
          <w:iCs/>
          <w:szCs w:val="26"/>
          <w:lang w:val="vi-VN"/>
        </w:rPr>
        <w:t>Bể chứa bùn xây dựng kín</w:t>
      </w:r>
    </w:p>
    <w:p w14:paraId="5F3AF44C" w14:textId="77777777" w:rsidR="004D514B" w:rsidRPr="000F1CD1" w:rsidRDefault="004D514B" w:rsidP="00324512">
      <w:pPr>
        <w:pStyle w:val="ListParagraph"/>
        <w:numPr>
          <w:ilvl w:val="1"/>
          <w:numId w:val="11"/>
        </w:numPr>
        <w:tabs>
          <w:tab w:val="left" w:pos="426"/>
        </w:tabs>
        <w:ind w:left="0" w:right="0" w:firstLine="284"/>
        <w:contextualSpacing/>
        <w:rPr>
          <w:rFonts w:eastAsiaTheme="minorEastAsia" w:cs="Times New Roman"/>
          <w:i/>
          <w:iCs/>
          <w:szCs w:val="26"/>
          <w:lang w:val="vi-VN"/>
        </w:rPr>
      </w:pPr>
      <w:r w:rsidRPr="000F1CD1">
        <w:rPr>
          <w:rFonts w:eastAsiaTheme="minorEastAsia" w:cs="Times New Roman"/>
          <w:iCs/>
          <w:szCs w:val="26"/>
          <w:lang w:val="vi-VN"/>
        </w:rPr>
        <w:t>Thường xuyên hút bùn từ bể chứa bùn lên nhà ủ phân, giảm thiểu lượng bùn lưu trữ.</w:t>
      </w:r>
    </w:p>
    <w:p w14:paraId="73BAF6A6" w14:textId="77777777" w:rsidR="004D514B" w:rsidRPr="000F1CD1" w:rsidRDefault="004D514B" w:rsidP="00324512">
      <w:pPr>
        <w:pStyle w:val="ListParagraph"/>
        <w:numPr>
          <w:ilvl w:val="0"/>
          <w:numId w:val="32"/>
        </w:numPr>
        <w:ind w:left="0" w:right="0" w:firstLine="142"/>
        <w:contextualSpacing/>
        <w:rPr>
          <w:rFonts w:eastAsiaTheme="minorEastAsia" w:cs="Times New Roman"/>
          <w:b/>
          <w:i/>
          <w:szCs w:val="26"/>
          <w:lang w:val="vi-VN"/>
        </w:rPr>
      </w:pPr>
      <w:r w:rsidRPr="000F1CD1">
        <w:rPr>
          <w:rFonts w:eastAsiaTheme="minorEastAsia" w:cs="Times New Roman"/>
          <w:b/>
          <w:szCs w:val="26"/>
          <w:lang w:val="vi-VN"/>
        </w:rPr>
        <w:t>Giảm thiểu mùi hôi từ hố huỷ xác</w:t>
      </w:r>
    </w:p>
    <w:p w14:paraId="669545D9" w14:textId="77777777" w:rsidR="004D514B" w:rsidRPr="000F1CD1" w:rsidRDefault="004D514B" w:rsidP="00AF75CD">
      <w:pPr>
        <w:pStyle w:val="ListParagraph"/>
        <w:numPr>
          <w:ilvl w:val="0"/>
          <w:numId w:val="0"/>
        </w:numPr>
        <w:ind w:left="284"/>
        <w:rPr>
          <w:rFonts w:cs="Times New Roman"/>
          <w:szCs w:val="26"/>
          <w:lang w:val="vi-VN"/>
        </w:rPr>
      </w:pPr>
      <w:r w:rsidRPr="000F1CD1">
        <w:rPr>
          <w:rFonts w:cs="Times New Roman"/>
          <w:szCs w:val="26"/>
          <w:lang w:val="vi-VN"/>
        </w:rPr>
        <w:t>- Đảm bảo hoạt động hủy xác tiến hành đúng theo hướng dẫn của Thông tư số</w:t>
      </w:r>
      <w:r w:rsidRPr="000F1CD1">
        <w:rPr>
          <w:rFonts w:cs="Times New Roman"/>
          <w:szCs w:val="26"/>
          <w:lang w:val="vi-VN"/>
        </w:rPr>
        <w:br/>
        <w:t>07/2016/TT-BNNPTNT ngày 31/05/2016 của Bộ Nông nghiệp và Phát triển Nông</w:t>
      </w:r>
      <w:r w:rsidRPr="000F1CD1">
        <w:rPr>
          <w:rFonts w:cs="Times New Roman"/>
          <w:szCs w:val="26"/>
          <w:lang w:val="vi-VN"/>
        </w:rPr>
        <w:br/>
        <w:t>thôn hướng dẫn phương pháp tiêu độc, khử trùng, tiêu hủy xác lợn và xử lý sự cố hố</w:t>
      </w:r>
      <w:r w:rsidRPr="000F1CD1">
        <w:rPr>
          <w:rFonts w:cs="Times New Roman"/>
          <w:szCs w:val="26"/>
          <w:lang w:val="vi-VN"/>
        </w:rPr>
        <w:br/>
        <w:t>chôn trong vùng có dịch.</w:t>
      </w:r>
    </w:p>
    <w:p w14:paraId="07A5864E" w14:textId="77777777" w:rsidR="004D514B" w:rsidRPr="000F1CD1" w:rsidRDefault="004D514B" w:rsidP="00AF75CD">
      <w:pPr>
        <w:pStyle w:val="ListParagraph"/>
        <w:numPr>
          <w:ilvl w:val="0"/>
          <w:numId w:val="0"/>
        </w:numPr>
        <w:ind w:left="284"/>
        <w:rPr>
          <w:rFonts w:cs="Times New Roman"/>
          <w:szCs w:val="26"/>
          <w:lang w:val="vi-VN"/>
        </w:rPr>
      </w:pPr>
      <w:r w:rsidRPr="000F1CD1">
        <w:rPr>
          <w:rFonts w:cs="Times New Roman"/>
          <w:szCs w:val="26"/>
          <w:lang w:val="vi-VN"/>
        </w:rPr>
        <w:t>- Hạn chế hủy xác heo tại hố hủy xác: đối với heo chết không bị bệnh với số lượng ít</w:t>
      </w:r>
      <w:r w:rsidRPr="000F1CD1">
        <w:rPr>
          <w:rFonts w:cs="Times New Roman"/>
          <w:szCs w:val="26"/>
        </w:rPr>
        <w:t xml:space="preserve"> </w:t>
      </w:r>
      <w:r w:rsidRPr="000F1CD1">
        <w:rPr>
          <w:rFonts w:cs="Times New Roman"/>
          <w:szCs w:val="26"/>
          <w:lang w:val="vi-VN"/>
        </w:rPr>
        <w:t>(chết do dẫm đạp, do kẹt cổ vào chuồng nuôi) sẽ được nấu chín làm thức ăn cho cá.</w:t>
      </w:r>
    </w:p>
    <w:p w14:paraId="741E0419" w14:textId="77777777" w:rsidR="004D514B" w:rsidRPr="000F1CD1" w:rsidRDefault="004D514B" w:rsidP="00324512">
      <w:pPr>
        <w:pStyle w:val="ListParagraph"/>
        <w:numPr>
          <w:ilvl w:val="0"/>
          <w:numId w:val="32"/>
        </w:numPr>
        <w:ind w:left="0" w:right="0" w:firstLine="142"/>
        <w:contextualSpacing/>
        <w:rPr>
          <w:rFonts w:eastAsiaTheme="minorEastAsia" w:cs="Times New Roman"/>
          <w:b/>
          <w:i/>
          <w:szCs w:val="26"/>
          <w:lang w:val="vi-VN"/>
        </w:rPr>
      </w:pPr>
      <w:r w:rsidRPr="000F1CD1">
        <w:rPr>
          <w:rFonts w:eastAsiaTheme="minorEastAsia" w:cs="Times New Roman"/>
          <w:b/>
          <w:szCs w:val="26"/>
          <w:lang w:val="vi-VN"/>
        </w:rPr>
        <w:t>Mùi hôi từ hoạt động khử trùng chuồng trại</w:t>
      </w:r>
    </w:p>
    <w:p w14:paraId="3E9021E7" w14:textId="77777777" w:rsidR="004D514B" w:rsidRPr="000F1CD1" w:rsidRDefault="004D514B" w:rsidP="00AF75CD">
      <w:pPr>
        <w:pStyle w:val="ListParagraph"/>
        <w:numPr>
          <w:ilvl w:val="0"/>
          <w:numId w:val="0"/>
        </w:numPr>
        <w:ind w:left="284"/>
        <w:rPr>
          <w:rFonts w:cs="Times New Roman"/>
          <w:szCs w:val="26"/>
          <w:lang w:val="vi-VN"/>
        </w:rPr>
      </w:pPr>
      <w:r w:rsidRPr="000F1CD1">
        <w:rPr>
          <w:rFonts w:cs="Times New Roman"/>
          <w:szCs w:val="26"/>
          <w:lang w:val="vi-VN"/>
        </w:rPr>
        <w:t>- Trang bị bảo hộ lao động cho công nhân làm công tác tiêu độc khử trùng: áo quần dài, mũ, nón, khẩu trang, kính bảo hộ phòng độc</w:t>
      </w:r>
    </w:p>
    <w:p w14:paraId="3A716745" w14:textId="77777777" w:rsidR="004D514B" w:rsidRPr="000F1CD1" w:rsidRDefault="004D514B" w:rsidP="00AF75CD">
      <w:pPr>
        <w:pStyle w:val="ListParagraph"/>
        <w:numPr>
          <w:ilvl w:val="0"/>
          <w:numId w:val="0"/>
        </w:numPr>
        <w:ind w:left="284"/>
        <w:rPr>
          <w:rFonts w:cs="Times New Roman"/>
          <w:szCs w:val="26"/>
          <w:lang w:val="vi-VN"/>
        </w:rPr>
      </w:pPr>
      <w:r w:rsidRPr="000F1CD1">
        <w:rPr>
          <w:rFonts w:cs="Times New Roman"/>
          <w:szCs w:val="26"/>
          <w:lang w:val="vi-VN"/>
        </w:rPr>
        <w:t>- Pha hóa chất với liều lượng vừa phải, theo hướng dẫn của nhà sản xuất</w:t>
      </w:r>
    </w:p>
    <w:p w14:paraId="2B939F6E" w14:textId="77777777" w:rsidR="004D514B" w:rsidRPr="000F1CD1" w:rsidRDefault="004D514B" w:rsidP="00AF75CD">
      <w:pPr>
        <w:pStyle w:val="ListParagraph"/>
        <w:numPr>
          <w:ilvl w:val="0"/>
          <w:numId w:val="0"/>
        </w:numPr>
        <w:ind w:left="284"/>
        <w:rPr>
          <w:rFonts w:eastAsiaTheme="minorEastAsia" w:cs="Times New Roman"/>
          <w:szCs w:val="26"/>
        </w:rPr>
      </w:pPr>
      <w:r w:rsidRPr="000F1CD1">
        <w:rPr>
          <w:rFonts w:cs="Times New Roman"/>
          <w:szCs w:val="26"/>
          <w:lang w:val="vi-VN"/>
        </w:rPr>
        <w:lastRenderedPageBreak/>
        <w:t>- Không phun xịt khi trời có gió to</w:t>
      </w:r>
      <w:r w:rsidRPr="000F1CD1">
        <w:rPr>
          <w:rFonts w:cs="Times New Roman"/>
          <w:szCs w:val="26"/>
        </w:rPr>
        <w:t>.</w:t>
      </w:r>
    </w:p>
    <w:p w14:paraId="5957FEE0" w14:textId="77777777" w:rsidR="004D514B" w:rsidRPr="000F1CD1" w:rsidRDefault="004D514B" w:rsidP="00AF75CD">
      <w:pPr>
        <w:spacing w:line="312" w:lineRule="auto"/>
        <w:rPr>
          <w:rFonts w:eastAsiaTheme="minorEastAsia"/>
          <w:b/>
          <w:sz w:val="26"/>
          <w:szCs w:val="26"/>
          <w:lang w:val="vi-VN"/>
        </w:rPr>
      </w:pPr>
      <w:r w:rsidRPr="000F1CD1">
        <w:rPr>
          <w:rFonts w:eastAsiaTheme="minorEastAsia"/>
          <w:b/>
          <w:sz w:val="26"/>
          <w:szCs w:val="26"/>
          <w:lang w:val="vi-VN"/>
        </w:rPr>
        <w:t>b. Khống chế ô nhiễm do khí thải và mùi hôi từ hầm biogas</w:t>
      </w:r>
    </w:p>
    <w:p w14:paraId="1FD9AEE5" w14:textId="77777777" w:rsidR="004D514B" w:rsidRPr="000F1CD1" w:rsidRDefault="004D514B" w:rsidP="00324512">
      <w:pPr>
        <w:pStyle w:val="ListParagraph"/>
        <w:numPr>
          <w:ilvl w:val="0"/>
          <w:numId w:val="11"/>
        </w:numPr>
        <w:tabs>
          <w:tab w:val="left" w:pos="567"/>
        </w:tabs>
        <w:ind w:left="0" w:right="0" w:firstLine="142"/>
        <w:contextualSpacing/>
        <w:rPr>
          <w:rFonts w:eastAsiaTheme="minorEastAsia" w:cs="Times New Roman"/>
          <w:b/>
          <w:i/>
          <w:szCs w:val="26"/>
          <w:lang w:val="de-DE"/>
        </w:rPr>
      </w:pPr>
      <w:r w:rsidRPr="000F1CD1">
        <w:rPr>
          <w:rFonts w:eastAsiaTheme="minorEastAsia" w:cs="Times New Roman"/>
          <w:b/>
          <w:szCs w:val="26"/>
          <w:lang w:val="de-DE"/>
        </w:rPr>
        <w:t>Phương án thu hồi tái sử dụng khí sinh học (biogas)</w:t>
      </w:r>
    </w:p>
    <w:p w14:paraId="7D1740A8" w14:textId="77777777" w:rsidR="004D514B" w:rsidRPr="000F1CD1" w:rsidRDefault="004D514B" w:rsidP="00AF75CD">
      <w:pPr>
        <w:tabs>
          <w:tab w:val="left" w:pos="567"/>
        </w:tabs>
        <w:spacing w:line="312" w:lineRule="auto"/>
        <w:jc w:val="both"/>
        <w:rPr>
          <w:bCs/>
          <w:sz w:val="26"/>
          <w:szCs w:val="26"/>
        </w:rPr>
      </w:pPr>
      <w:bookmarkStart w:id="1070" w:name="_Toc25760169"/>
      <w:bookmarkStart w:id="1071" w:name="_Toc37403360"/>
      <w:bookmarkStart w:id="1072" w:name="_Toc69029321"/>
      <w:r w:rsidRPr="000F1CD1">
        <w:rPr>
          <w:bCs/>
          <w:sz w:val="26"/>
          <w:szCs w:val="26"/>
        </w:rPr>
        <w:tab/>
        <w:t xml:space="preserve">Lượng phân heo được thu gom sau khi tách và ép phân là 3.121,08 kg/ngày. Trong đó, 30% lượng phân đi vào hầm biogas, vì vậy lượng nguyên liệu ủ biogas trong trại là </w:t>
      </w:r>
      <w:r w:rsidRPr="000F1CD1">
        <w:rPr>
          <w:sz w:val="26"/>
          <w:szCs w:val="26"/>
          <w:lang w:val="nl-NL"/>
        </w:rPr>
        <w:t>1.337,61 kg/ngày. Khi đó lượng khí sinh học phát sinh từ hầm biogas sẽ là 1.337,61 x 0,045 ~ 60,19 m</w:t>
      </w:r>
      <w:r w:rsidRPr="000F1CD1">
        <w:rPr>
          <w:sz w:val="26"/>
          <w:szCs w:val="26"/>
          <w:vertAlign w:val="superscript"/>
          <w:lang w:val="nl-NL"/>
        </w:rPr>
        <w:t>3</w:t>
      </w:r>
      <w:r w:rsidRPr="000F1CD1">
        <w:rPr>
          <w:sz w:val="26"/>
          <w:szCs w:val="26"/>
          <w:lang w:val="nl-NL"/>
        </w:rPr>
        <w:t>/ngày. Thành phần biogas bao gồm 75% thể tích là CH</w:t>
      </w:r>
      <w:r w:rsidRPr="000F1CD1">
        <w:rPr>
          <w:sz w:val="26"/>
          <w:szCs w:val="26"/>
          <w:vertAlign w:val="subscript"/>
          <w:lang w:val="nl-NL"/>
        </w:rPr>
        <w:t xml:space="preserve">4 </w:t>
      </w:r>
      <w:r w:rsidRPr="000F1CD1">
        <w:rPr>
          <w:sz w:val="26"/>
          <w:szCs w:val="26"/>
          <w:lang w:val="nl-NL"/>
        </w:rPr>
        <w:t>(45,14 m</w:t>
      </w:r>
      <w:r w:rsidRPr="000F1CD1">
        <w:rPr>
          <w:sz w:val="26"/>
          <w:szCs w:val="26"/>
          <w:vertAlign w:val="superscript"/>
          <w:lang w:val="nl-NL"/>
        </w:rPr>
        <w:t xml:space="preserve">3 </w:t>
      </w:r>
      <w:r w:rsidRPr="000F1CD1">
        <w:rPr>
          <w:sz w:val="26"/>
          <w:szCs w:val="26"/>
          <w:lang w:val="nl-NL"/>
        </w:rPr>
        <w:t>), 22-24% thể tích là CO</w:t>
      </w:r>
      <w:r w:rsidRPr="000F1CD1">
        <w:rPr>
          <w:sz w:val="26"/>
          <w:szCs w:val="26"/>
          <w:vertAlign w:val="subscript"/>
          <w:lang w:val="nl-NL"/>
        </w:rPr>
        <w:t xml:space="preserve">2 </w:t>
      </w:r>
      <w:r w:rsidRPr="000F1CD1">
        <w:rPr>
          <w:sz w:val="26"/>
          <w:szCs w:val="26"/>
          <w:lang w:val="nl-NL"/>
        </w:rPr>
        <w:t>(13,84 m</w:t>
      </w:r>
      <w:r w:rsidRPr="000F1CD1">
        <w:rPr>
          <w:sz w:val="26"/>
          <w:szCs w:val="26"/>
          <w:vertAlign w:val="superscript"/>
          <w:lang w:val="nl-NL"/>
        </w:rPr>
        <w:t xml:space="preserve">3 </w:t>
      </w:r>
      <w:r w:rsidRPr="000F1CD1">
        <w:rPr>
          <w:sz w:val="26"/>
          <w:szCs w:val="26"/>
          <w:lang w:val="nl-NL"/>
        </w:rPr>
        <w:t>), các khí còn lại như NH</w:t>
      </w:r>
      <w:r w:rsidRPr="000F1CD1">
        <w:rPr>
          <w:sz w:val="26"/>
          <w:szCs w:val="26"/>
          <w:vertAlign w:val="subscript"/>
          <w:lang w:val="nl-NL"/>
        </w:rPr>
        <w:t>3</w:t>
      </w:r>
      <w:r w:rsidRPr="000F1CD1">
        <w:rPr>
          <w:sz w:val="26"/>
          <w:szCs w:val="26"/>
          <w:lang w:val="nl-NL"/>
        </w:rPr>
        <w:t>, H</w:t>
      </w:r>
      <w:r w:rsidRPr="000F1CD1">
        <w:rPr>
          <w:sz w:val="26"/>
          <w:szCs w:val="26"/>
          <w:vertAlign w:val="subscript"/>
          <w:lang w:val="nl-NL"/>
        </w:rPr>
        <w:t>2</w:t>
      </w:r>
      <w:r w:rsidRPr="000F1CD1">
        <w:rPr>
          <w:sz w:val="26"/>
          <w:szCs w:val="26"/>
          <w:lang w:val="nl-NL"/>
        </w:rPr>
        <w:t>S chiếm không đáng kể NH</w:t>
      </w:r>
      <w:r w:rsidRPr="000F1CD1">
        <w:rPr>
          <w:sz w:val="26"/>
          <w:szCs w:val="26"/>
          <w:vertAlign w:val="subscript"/>
          <w:lang w:val="nl-NL"/>
        </w:rPr>
        <w:t>3</w:t>
      </w:r>
      <w:r w:rsidRPr="000F1CD1">
        <w:rPr>
          <w:sz w:val="26"/>
          <w:szCs w:val="26"/>
          <w:lang w:val="nl-NL"/>
        </w:rPr>
        <w:t xml:space="preserve"> chiếm 2% thể tích là (1,20 m</w:t>
      </w:r>
      <w:r w:rsidRPr="000F1CD1">
        <w:rPr>
          <w:sz w:val="26"/>
          <w:szCs w:val="26"/>
          <w:vertAlign w:val="superscript"/>
          <w:lang w:val="nl-NL"/>
        </w:rPr>
        <w:t xml:space="preserve">3 </w:t>
      </w:r>
      <w:r w:rsidRPr="000F1CD1">
        <w:rPr>
          <w:sz w:val="26"/>
          <w:szCs w:val="26"/>
          <w:lang w:val="nl-NL"/>
        </w:rPr>
        <w:t>), còn lại là H</w:t>
      </w:r>
      <w:r w:rsidRPr="000F1CD1">
        <w:rPr>
          <w:sz w:val="26"/>
          <w:szCs w:val="26"/>
          <w:vertAlign w:val="subscript"/>
          <w:lang w:val="nl-NL"/>
        </w:rPr>
        <w:t>2</w:t>
      </w:r>
      <w:r w:rsidRPr="000F1CD1">
        <w:rPr>
          <w:sz w:val="26"/>
          <w:szCs w:val="26"/>
          <w:lang w:val="nl-NL"/>
        </w:rPr>
        <w:t>S khoảng 0,01 m</w:t>
      </w:r>
      <w:r w:rsidRPr="000F1CD1">
        <w:rPr>
          <w:sz w:val="26"/>
          <w:szCs w:val="26"/>
          <w:vertAlign w:val="superscript"/>
          <w:lang w:val="nl-NL"/>
        </w:rPr>
        <w:t xml:space="preserve">3 </w:t>
      </w:r>
      <w:r w:rsidRPr="000F1CD1">
        <w:rPr>
          <w:sz w:val="26"/>
          <w:szCs w:val="26"/>
          <w:lang w:val="nl-NL"/>
        </w:rPr>
        <w:t>.</w:t>
      </w:r>
    </w:p>
    <w:p w14:paraId="00187973" w14:textId="77777777" w:rsidR="004D514B" w:rsidRPr="000F1CD1" w:rsidRDefault="004D514B" w:rsidP="00AF75CD">
      <w:pPr>
        <w:tabs>
          <w:tab w:val="left" w:pos="567"/>
        </w:tabs>
        <w:spacing w:line="312" w:lineRule="auto"/>
        <w:jc w:val="both"/>
        <w:rPr>
          <w:sz w:val="26"/>
          <w:szCs w:val="26"/>
          <w:lang w:val="vi-VN"/>
        </w:rPr>
      </w:pPr>
      <w:r w:rsidRPr="000F1CD1">
        <w:rPr>
          <w:sz w:val="26"/>
          <w:szCs w:val="26"/>
          <w:lang w:val="vi-VN"/>
        </w:rPr>
        <w:t>Phương án thu hồi và tận dụng khí sinh học từ hầm biogas tại Dự án như sau:</w:t>
      </w:r>
    </w:p>
    <w:p w14:paraId="45F7F38A" w14:textId="77777777" w:rsidR="004D514B" w:rsidRPr="000F1CD1" w:rsidRDefault="004D514B" w:rsidP="00AF75CD">
      <w:pPr>
        <w:pStyle w:val="Caption"/>
        <w:spacing w:line="312" w:lineRule="auto"/>
        <w:ind w:left="3763"/>
        <w:jc w:val="both"/>
        <w:rPr>
          <w:rFonts w:cs="Times New Roman"/>
          <w:color w:val="auto"/>
          <w:sz w:val="26"/>
          <w:szCs w:val="26"/>
        </w:rPr>
      </w:pPr>
      <w:r w:rsidRPr="000F1CD1">
        <w:rPr>
          <w:rFonts w:cs="Times New Roman"/>
          <w:noProof/>
          <w:color w:val="auto"/>
          <w:sz w:val="26"/>
          <w:szCs w:val="26"/>
        </w:rPr>
        <mc:AlternateContent>
          <mc:Choice Requires="wpc">
            <w:drawing>
              <wp:anchor distT="0" distB="0" distL="114300" distR="114300" simplePos="0" relativeHeight="251824640" behindDoc="0" locked="0" layoutInCell="1" allowOverlap="1" wp14:anchorId="6ECFD3FF" wp14:editId="3604D2C0">
                <wp:simplePos x="0" y="0"/>
                <wp:positionH relativeFrom="margin">
                  <wp:align>center</wp:align>
                </wp:positionH>
                <wp:positionV relativeFrom="paragraph">
                  <wp:posOffset>12700</wp:posOffset>
                </wp:positionV>
                <wp:extent cx="3916045" cy="2835910"/>
                <wp:effectExtent l="0" t="0" r="0" b="2540"/>
                <wp:wrapSquare wrapText="bothSides"/>
                <wp:docPr id="104" name="Canvas 1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46" name="AutoShape 295"/>
                        <wps:cNvSpPr>
                          <a:spLocks/>
                        </wps:cNvSpPr>
                        <wps:spPr bwMode="auto">
                          <a:xfrm>
                            <a:off x="1216660" y="685165"/>
                            <a:ext cx="396240" cy="76201"/>
                          </a:xfrm>
                          <a:custGeom>
                            <a:avLst/>
                            <a:gdLst>
                              <a:gd name="T0" fmla="*/ 60 w 624"/>
                              <a:gd name="T1" fmla="*/ -3570 h 120"/>
                              <a:gd name="T2" fmla="*/ 0 w 624"/>
                              <a:gd name="T3" fmla="*/ -3570 h 120"/>
                              <a:gd name="T4" fmla="*/ 0 w 624"/>
                              <a:gd name="T5" fmla="*/ -3550 h 120"/>
                              <a:gd name="T6" fmla="*/ 60 w 624"/>
                              <a:gd name="T7" fmla="*/ -3550 h 120"/>
                              <a:gd name="T8" fmla="*/ 60 w 624"/>
                              <a:gd name="T9" fmla="*/ -3570 h 120"/>
                              <a:gd name="T10" fmla="*/ 140 w 624"/>
                              <a:gd name="T11" fmla="*/ -3570 h 120"/>
                              <a:gd name="T12" fmla="*/ 80 w 624"/>
                              <a:gd name="T13" fmla="*/ -3570 h 120"/>
                              <a:gd name="T14" fmla="*/ 80 w 624"/>
                              <a:gd name="T15" fmla="*/ -3550 h 120"/>
                              <a:gd name="T16" fmla="*/ 140 w 624"/>
                              <a:gd name="T17" fmla="*/ -3550 h 120"/>
                              <a:gd name="T18" fmla="*/ 140 w 624"/>
                              <a:gd name="T19" fmla="*/ -3570 h 120"/>
                              <a:gd name="T20" fmla="*/ 220 w 624"/>
                              <a:gd name="T21" fmla="*/ -3570 h 120"/>
                              <a:gd name="T22" fmla="*/ 160 w 624"/>
                              <a:gd name="T23" fmla="*/ -3570 h 120"/>
                              <a:gd name="T24" fmla="*/ 160 w 624"/>
                              <a:gd name="T25" fmla="*/ -3550 h 120"/>
                              <a:gd name="T26" fmla="*/ 220 w 624"/>
                              <a:gd name="T27" fmla="*/ -3550 h 120"/>
                              <a:gd name="T28" fmla="*/ 220 w 624"/>
                              <a:gd name="T29" fmla="*/ -3570 h 120"/>
                              <a:gd name="T30" fmla="*/ 300 w 624"/>
                              <a:gd name="T31" fmla="*/ -3570 h 120"/>
                              <a:gd name="T32" fmla="*/ 240 w 624"/>
                              <a:gd name="T33" fmla="*/ -3570 h 120"/>
                              <a:gd name="T34" fmla="*/ 240 w 624"/>
                              <a:gd name="T35" fmla="*/ -3550 h 120"/>
                              <a:gd name="T36" fmla="*/ 300 w 624"/>
                              <a:gd name="T37" fmla="*/ -3550 h 120"/>
                              <a:gd name="T38" fmla="*/ 300 w 624"/>
                              <a:gd name="T39" fmla="*/ -3570 h 120"/>
                              <a:gd name="T40" fmla="*/ 380 w 624"/>
                              <a:gd name="T41" fmla="*/ -3570 h 120"/>
                              <a:gd name="T42" fmla="*/ 320 w 624"/>
                              <a:gd name="T43" fmla="*/ -3570 h 120"/>
                              <a:gd name="T44" fmla="*/ 320 w 624"/>
                              <a:gd name="T45" fmla="*/ -3550 h 120"/>
                              <a:gd name="T46" fmla="*/ 380 w 624"/>
                              <a:gd name="T47" fmla="*/ -3550 h 120"/>
                              <a:gd name="T48" fmla="*/ 380 w 624"/>
                              <a:gd name="T49" fmla="*/ -3570 h 120"/>
                              <a:gd name="T50" fmla="*/ 460 w 624"/>
                              <a:gd name="T51" fmla="*/ -3570 h 120"/>
                              <a:gd name="T52" fmla="*/ 400 w 624"/>
                              <a:gd name="T53" fmla="*/ -3570 h 120"/>
                              <a:gd name="T54" fmla="*/ 400 w 624"/>
                              <a:gd name="T55" fmla="*/ -3550 h 120"/>
                              <a:gd name="T56" fmla="*/ 460 w 624"/>
                              <a:gd name="T57" fmla="*/ -3550 h 120"/>
                              <a:gd name="T58" fmla="*/ 460 w 624"/>
                              <a:gd name="T59" fmla="*/ -3570 h 120"/>
                              <a:gd name="T60" fmla="*/ 503 w 624"/>
                              <a:gd name="T61" fmla="*/ -3620 h 120"/>
                              <a:gd name="T62" fmla="*/ 503 w 624"/>
                              <a:gd name="T63" fmla="*/ -3500 h 120"/>
                              <a:gd name="T64" fmla="*/ 603 w 624"/>
                              <a:gd name="T65" fmla="*/ -3550 h 120"/>
                              <a:gd name="T66" fmla="*/ 523 w 624"/>
                              <a:gd name="T67" fmla="*/ -3550 h 120"/>
                              <a:gd name="T68" fmla="*/ 523 w 624"/>
                              <a:gd name="T69" fmla="*/ -3570 h 120"/>
                              <a:gd name="T70" fmla="*/ 603 w 624"/>
                              <a:gd name="T71" fmla="*/ -3570 h 120"/>
                              <a:gd name="T72" fmla="*/ 503 w 624"/>
                              <a:gd name="T73" fmla="*/ -3620 h 120"/>
                              <a:gd name="T74" fmla="*/ 503 w 624"/>
                              <a:gd name="T75" fmla="*/ -3570 h 120"/>
                              <a:gd name="T76" fmla="*/ 480 w 624"/>
                              <a:gd name="T77" fmla="*/ -3570 h 120"/>
                              <a:gd name="T78" fmla="*/ 480 w 624"/>
                              <a:gd name="T79" fmla="*/ -3550 h 120"/>
                              <a:gd name="T80" fmla="*/ 503 w 624"/>
                              <a:gd name="T81" fmla="*/ -3550 h 120"/>
                              <a:gd name="T82" fmla="*/ 503 w 624"/>
                              <a:gd name="T83" fmla="*/ -3570 h 120"/>
                              <a:gd name="T84" fmla="*/ 603 w 624"/>
                              <a:gd name="T85" fmla="*/ -3570 h 120"/>
                              <a:gd name="T86" fmla="*/ 523 w 624"/>
                              <a:gd name="T87" fmla="*/ -3570 h 120"/>
                              <a:gd name="T88" fmla="*/ 523 w 624"/>
                              <a:gd name="T89" fmla="*/ -3550 h 120"/>
                              <a:gd name="T90" fmla="*/ 603 w 624"/>
                              <a:gd name="T91" fmla="*/ -3550 h 120"/>
                              <a:gd name="T92" fmla="*/ 623 w 624"/>
                              <a:gd name="T93" fmla="*/ -3560 h 120"/>
                              <a:gd name="T94" fmla="*/ 603 w 624"/>
                              <a:gd name="T95" fmla="*/ -3570 h 12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24" h="120">
                                <a:moveTo>
                                  <a:pt x="60" y="50"/>
                                </a:moveTo>
                                <a:lnTo>
                                  <a:pt x="0" y="50"/>
                                </a:lnTo>
                                <a:lnTo>
                                  <a:pt x="0" y="70"/>
                                </a:lnTo>
                                <a:lnTo>
                                  <a:pt x="60" y="70"/>
                                </a:lnTo>
                                <a:lnTo>
                                  <a:pt x="60" y="50"/>
                                </a:lnTo>
                                <a:close/>
                                <a:moveTo>
                                  <a:pt x="140" y="50"/>
                                </a:moveTo>
                                <a:lnTo>
                                  <a:pt x="80" y="50"/>
                                </a:lnTo>
                                <a:lnTo>
                                  <a:pt x="80" y="70"/>
                                </a:lnTo>
                                <a:lnTo>
                                  <a:pt x="140" y="70"/>
                                </a:lnTo>
                                <a:lnTo>
                                  <a:pt x="140" y="50"/>
                                </a:lnTo>
                                <a:close/>
                                <a:moveTo>
                                  <a:pt x="220" y="50"/>
                                </a:moveTo>
                                <a:lnTo>
                                  <a:pt x="160" y="50"/>
                                </a:lnTo>
                                <a:lnTo>
                                  <a:pt x="160" y="70"/>
                                </a:lnTo>
                                <a:lnTo>
                                  <a:pt x="220" y="70"/>
                                </a:lnTo>
                                <a:lnTo>
                                  <a:pt x="220" y="50"/>
                                </a:lnTo>
                                <a:close/>
                                <a:moveTo>
                                  <a:pt x="300" y="50"/>
                                </a:moveTo>
                                <a:lnTo>
                                  <a:pt x="240" y="50"/>
                                </a:lnTo>
                                <a:lnTo>
                                  <a:pt x="240" y="70"/>
                                </a:lnTo>
                                <a:lnTo>
                                  <a:pt x="300" y="70"/>
                                </a:lnTo>
                                <a:lnTo>
                                  <a:pt x="300" y="50"/>
                                </a:lnTo>
                                <a:close/>
                                <a:moveTo>
                                  <a:pt x="380" y="50"/>
                                </a:moveTo>
                                <a:lnTo>
                                  <a:pt x="320" y="50"/>
                                </a:lnTo>
                                <a:lnTo>
                                  <a:pt x="320" y="70"/>
                                </a:lnTo>
                                <a:lnTo>
                                  <a:pt x="380" y="70"/>
                                </a:lnTo>
                                <a:lnTo>
                                  <a:pt x="380" y="50"/>
                                </a:lnTo>
                                <a:close/>
                                <a:moveTo>
                                  <a:pt x="460" y="50"/>
                                </a:moveTo>
                                <a:lnTo>
                                  <a:pt x="400" y="50"/>
                                </a:lnTo>
                                <a:lnTo>
                                  <a:pt x="400" y="70"/>
                                </a:lnTo>
                                <a:lnTo>
                                  <a:pt x="460" y="70"/>
                                </a:lnTo>
                                <a:lnTo>
                                  <a:pt x="460" y="50"/>
                                </a:lnTo>
                                <a:close/>
                                <a:moveTo>
                                  <a:pt x="503" y="0"/>
                                </a:moveTo>
                                <a:lnTo>
                                  <a:pt x="503" y="120"/>
                                </a:lnTo>
                                <a:lnTo>
                                  <a:pt x="603" y="70"/>
                                </a:lnTo>
                                <a:lnTo>
                                  <a:pt x="523" y="70"/>
                                </a:lnTo>
                                <a:lnTo>
                                  <a:pt x="523" y="50"/>
                                </a:lnTo>
                                <a:lnTo>
                                  <a:pt x="603" y="50"/>
                                </a:lnTo>
                                <a:lnTo>
                                  <a:pt x="503" y="0"/>
                                </a:lnTo>
                                <a:close/>
                                <a:moveTo>
                                  <a:pt x="503" y="50"/>
                                </a:moveTo>
                                <a:lnTo>
                                  <a:pt x="480" y="50"/>
                                </a:lnTo>
                                <a:lnTo>
                                  <a:pt x="480" y="70"/>
                                </a:lnTo>
                                <a:lnTo>
                                  <a:pt x="503" y="70"/>
                                </a:lnTo>
                                <a:lnTo>
                                  <a:pt x="503" y="50"/>
                                </a:lnTo>
                                <a:close/>
                                <a:moveTo>
                                  <a:pt x="603" y="50"/>
                                </a:moveTo>
                                <a:lnTo>
                                  <a:pt x="523" y="50"/>
                                </a:lnTo>
                                <a:lnTo>
                                  <a:pt x="523" y="70"/>
                                </a:lnTo>
                                <a:lnTo>
                                  <a:pt x="603" y="70"/>
                                </a:lnTo>
                                <a:lnTo>
                                  <a:pt x="623" y="60"/>
                                </a:lnTo>
                                <a:lnTo>
                                  <a:pt x="60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23"/>
                        <wps:cNvSpPr>
                          <a:spLocks/>
                        </wps:cNvSpPr>
                        <wps:spPr bwMode="auto">
                          <a:xfrm>
                            <a:off x="1467485" y="0"/>
                            <a:ext cx="2171700" cy="348615"/>
                          </a:xfrm>
                          <a:custGeom>
                            <a:avLst/>
                            <a:gdLst>
                              <a:gd name="T0" fmla="*/ 0 w 3420"/>
                              <a:gd name="T1" fmla="*/ -4608 h 549"/>
                              <a:gd name="T2" fmla="*/ 7 w 3420"/>
                              <a:gd name="T3" fmla="*/ -4643 h 549"/>
                              <a:gd name="T4" fmla="*/ 27 w 3420"/>
                              <a:gd name="T5" fmla="*/ -4673 h 549"/>
                              <a:gd name="T6" fmla="*/ 56 w 3420"/>
                              <a:gd name="T7" fmla="*/ -4692 h 549"/>
                              <a:gd name="T8" fmla="*/ 92 w 3420"/>
                              <a:gd name="T9" fmla="*/ -4699 h 549"/>
                              <a:gd name="T10" fmla="*/ 3328 w 3420"/>
                              <a:gd name="T11" fmla="*/ -4699 h 549"/>
                              <a:gd name="T12" fmla="*/ 3364 w 3420"/>
                              <a:gd name="T13" fmla="*/ -4692 h 549"/>
                              <a:gd name="T14" fmla="*/ 3393 w 3420"/>
                              <a:gd name="T15" fmla="*/ -4673 h 549"/>
                              <a:gd name="T16" fmla="*/ 3412 w 3420"/>
                              <a:gd name="T17" fmla="*/ -4643 h 549"/>
                              <a:gd name="T18" fmla="*/ 3420 w 3420"/>
                              <a:gd name="T19" fmla="*/ -4608 h 549"/>
                              <a:gd name="T20" fmla="*/ 3420 w 3420"/>
                              <a:gd name="T21" fmla="*/ -4242 h 549"/>
                              <a:gd name="T22" fmla="*/ 3412 w 3420"/>
                              <a:gd name="T23" fmla="*/ -4206 h 549"/>
                              <a:gd name="T24" fmla="*/ 3393 w 3420"/>
                              <a:gd name="T25" fmla="*/ -4177 h 549"/>
                              <a:gd name="T26" fmla="*/ 3364 w 3420"/>
                              <a:gd name="T27" fmla="*/ -4158 h 549"/>
                              <a:gd name="T28" fmla="*/ 3328 w 3420"/>
                              <a:gd name="T29" fmla="*/ -4150 h 549"/>
                              <a:gd name="T30" fmla="*/ 92 w 3420"/>
                              <a:gd name="T31" fmla="*/ -4150 h 549"/>
                              <a:gd name="T32" fmla="*/ 56 w 3420"/>
                              <a:gd name="T33" fmla="*/ -4158 h 549"/>
                              <a:gd name="T34" fmla="*/ 27 w 3420"/>
                              <a:gd name="T35" fmla="*/ -4177 h 549"/>
                              <a:gd name="T36" fmla="*/ 7 w 3420"/>
                              <a:gd name="T37" fmla="*/ -4206 h 549"/>
                              <a:gd name="T38" fmla="*/ 0 w 3420"/>
                              <a:gd name="T39" fmla="*/ -4242 h 549"/>
                              <a:gd name="T40" fmla="*/ 0 w 3420"/>
                              <a:gd name="T41" fmla="*/ -4608 h 54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420" h="549">
                                <a:moveTo>
                                  <a:pt x="0" y="91"/>
                                </a:moveTo>
                                <a:lnTo>
                                  <a:pt x="7" y="56"/>
                                </a:lnTo>
                                <a:lnTo>
                                  <a:pt x="27" y="26"/>
                                </a:lnTo>
                                <a:lnTo>
                                  <a:pt x="56" y="7"/>
                                </a:lnTo>
                                <a:lnTo>
                                  <a:pt x="92" y="0"/>
                                </a:lnTo>
                                <a:lnTo>
                                  <a:pt x="3328" y="0"/>
                                </a:lnTo>
                                <a:lnTo>
                                  <a:pt x="3364" y="7"/>
                                </a:lnTo>
                                <a:lnTo>
                                  <a:pt x="3393" y="26"/>
                                </a:lnTo>
                                <a:lnTo>
                                  <a:pt x="3412" y="56"/>
                                </a:lnTo>
                                <a:lnTo>
                                  <a:pt x="3420" y="91"/>
                                </a:lnTo>
                                <a:lnTo>
                                  <a:pt x="3420" y="457"/>
                                </a:lnTo>
                                <a:lnTo>
                                  <a:pt x="3412" y="493"/>
                                </a:lnTo>
                                <a:lnTo>
                                  <a:pt x="3393" y="522"/>
                                </a:lnTo>
                                <a:lnTo>
                                  <a:pt x="3364" y="541"/>
                                </a:lnTo>
                                <a:lnTo>
                                  <a:pt x="3328" y="549"/>
                                </a:lnTo>
                                <a:lnTo>
                                  <a:pt x="92" y="549"/>
                                </a:lnTo>
                                <a:lnTo>
                                  <a:pt x="56" y="541"/>
                                </a:lnTo>
                                <a:lnTo>
                                  <a:pt x="27" y="522"/>
                                </a:lnTo>
                                <a:lnTo>
                                  <a:pt x="7" y="493"/>
                                </a:lnTo>
                                <a:lnTo>
                                  <a:pt x="0" y="457"/>
                                </a:lnTo>
                                <a:lnTo>
                                  <a:pt x="0" y="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8" name="Picture 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88440" y="66675"/>
                            <a:ext cx="2129155" cy="214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9" name="Picture 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534920" y="361315"/>
                            <a:ext cx="7620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0" name="Freeform 93"/>
                        <wps:cNvSpPr>
                          <a:spLocks/>
                        </wps:cNvSpPr>
                        <wps:spPr bwMode="auto">
                          <a:xfrm>
                            <a:off x="1617980" y="552450"/>
                            <a:ext cx="1903730" cy="361949"/>
                          </a:xfrm>
                          <a:custGeom>
                            <a:avLst/>
                            <a:gdLst>
                              <a:gd name="T0" fmla="*/ 0 w 2998"/>
                              <a:gd name="T1" fmla="*/ -3734 h 570"/>
                              <a:gd name="T2" fmla="*/ 8 w 2998"/>
                              <a:gd name="T3" fmla="*/ -3771 h 570"/>
                              <a:gd name="T4" fmla="*/ 28 w 2998"/>
                              <a:gd name="T5" fmla="*/ -3801 h 570"/>
                              <a:gd name="T6" fmla="*/ 58 w 2998"/>
                              <a:gd name="T7" fmla="*/ -3822 h 570"/>
                              <a:gd name="T8" fmla="*/ 95 w 2998"/>
                              <a:gd name="T9" fmla="*/ -3829 h 570"/>
                              <a:gd name="T10" fmla="*/ 2903 w 2998"/>
                              <a:gd name="T11" fmla="*/ -3829 h 570"/>
                              <a:gd name="T12" fmla="*/ 2940 w 2998"/>
                              <a:gd name="T13" fmla="*/ -3822 h 570"/>
                              <a:gd name="T14" fmla="*/ 2970 w 2998"/>
                              <a:gd name="T15" fmla="*/ -3801 h 570"/>
                              <a:gd name="T16" fmla="*/ 2991 w 2998"/>
                              <a:gd name="T17" fmla="*/ -3771 h 570"/>
                              <a:gd name="T18" fmla="*/ 2998 w 2998"/>
                              <a:gd name="T19" fmla="*/ -3734 h 570"/>
                              <a:gd name="T20" fmla="*/ 2998 w 2998"/>
                              <a:gd name="T21" fmla="*/ -3354 h 570"/>
                              <a:gd name="T22" fmla="*/ 2991 w 2998"/>
                              <a:gd name="T23" fmla="*/ -3317 h 570"/>
                              <a:gd name="T24" fmla="*/ 2970 w 2998"/>
                              <a:gd name="T25" fmla="*/ -3287 h 570"/>
                              <a:gd name="T26" fmla="*/ 2940 w 2998"/>
                              <a:gd name="T27" fmla="*/ -3267 h 570"/>
                              <a:gd name="T28" fmla="*/ 2903 w 2998"/>
                              <a:gd name="T29" fmla="*/ -3259 h 570"/>
                              <a:gd name="T30" fmla="*/ 95 w 2998"/>
                              <a:gd name="T31" fmla="*/ -3259 h 570"/>
                              <a:gd name="T32" fmla="*/ 58 w 2998"/>
                              <a:gd name="T33" fmla="*/ -3267 h 570"/>
                              <a:gd name="T34" fmla="*/ 28 w 2998"/>
                              <a:gd name="T35" fmla="*/ -3287 h 570"/>
                              <a:gd name="T36" fmla="*/ 8 w 2998"/>
                              <a:gd name="T37" fmla="*/ -3317 h 570"/>
                              <a:gd name="T38" fmla="*/ 0 w 2998"/>
                              <a:gd name="T39" fmla="*/ -3354 h 570"/>
                              <a:gd name="T40" fmla="*/ 0 w 2998"/>
                              <a:gd name="T41" fmla="*/ -3734 h 57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998" h="570">
                                <a:moveTo>
                                  <a:pt x="0" y="95"/>
                                </a:moveTo>
                                <a:lnTo>
                                  <a:pt x="8" y="58"/>
                                </a:lnTo>
                                <a:lnTo>
                                  <a:pt x="28" y="28"/>
                                </a:lnTo>
                                <a:lnTo>
                                  <a:pt x="58" y="7"/>
                                </a:lnTo>
                                <a:lnTo>
                                  <a:pt x="95" y="0"/>
                                </a:lnTo>
                                <a:lnTo>
                                  <a:pt x="2903" y="0"/>
                                </a:lnTo>
                                <a:lnTo>
                                  <a:pt x="2940" y="7"/>
                                </a:lnTo>
                                <a:lnTo>
                                  <a:pt x="2970" y="28"/>
                                </a:lnTo>
                                <a:lnTo>
                                  <a:pt x="2991" y="58"/>
                                </a:lnTo>
                                <a:lnTo>
                                  <a:pt x="2998" y="95"/>
                                </a:lnTo>
                                <a:lnTo>
                                  <a:pt x="2998" y="475"/>
                                </a:lnTo>
                                <a:lnTo>
                                  <a:pt x="2991" y="512"/>
                                </a:lnTo>
                                <a:lnTo>
                                  <a:pt x="2970" y="542"/>
                                </a:lnTo>
                                <a:lnTo>
                                  <a:pt x="2940" y="562"/>
                                </a:lnTo>
                                <a:lnTo>
                                  <a:pt x="2903" y="570"/>
                                </a:lnTo>
                                <a:lnTo>
                                  <a:pt x="95" y="570"/>
                                </a:lnTo>
                                <a:lnTo>
                                  <a:pt x="58" y="562"/>
                                </a:lnTo>
                                <a:lnTo>
                                  <a:pt x="28" y="542"/>
                                </a:lnTo>
                                <a:lnTo>
                                  <a:pt x="8" y="512"/>
                                </a:lnTo>
                                <a:lnTo>
                                  <a:pt x="0" y="475"/>
                                </a:lnTo>
                                <a:lnTo>
                                  <a:pt x="0" y="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1" name="Picture 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640840" y="621665"/>
                            <a:ext cx="1858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2" name="Freeform 1042"/>
                        <wps:cNvSpPr>
                          <a:spLocks/>
                        </wps:cNvSpPr>
                        <wps:spPr bwMode="auto">
                          <a:xfrm>
                            <a:off x="1608455" y="1104900"/>
                            <a:ext cx="1903730" cy="348615"/>
                          </a:xfrm>
                          <a:custGeom>
                            <a:avLst/>
                            <a:gdLst>
                              <a:gd name="T0" fmla="*/ 0 w 2998"/>
                              <a:gd name="T1" fmla="*/ -2867 h 549"/>
                              <a:gd name="T2" fmla="*/ 7 w 2998"/>
                              <a:gd name="T3" fmla="*/ -2903 h 549"/>
                              <a:gd name="T4" fmla="*/ 26 w 2998"/>
                              <a:gd name="T5" fmla="*/ -2932 h 549"/>
                              <a:gd name="T6" fmla="*/ 55 w 2998"/>
                              <a:gd name="T7" fmla="*/ -2952 h 549"/>
                              <a:gd name="T8" fmla="*/ 91 w 2998"/>
                              <a:gd name="T9" fmla="*/ -2959 h 549"/>
                              <a:gd name="T10" fmla="*/ 2906 w 2998"/>
                              <a:gd name="T11" fmla="*/ -2959 h 549"/>
                              <a:gd name="T12" fmla="*/ 2941 w 2998"/>
                              <a:gd name="T13" fmla="*/ -2952 h 549"/>
                              <a:gd name="T14" fmla="*/ 2970 w 2998"/>
                              <a:gd name="T15" fmla="*/ -2932 h 549"/>
                              <a:gd name="T16" fmla="*/ 2990 w 2998"/>
                              <a:gd name="T17" fmla="*/ -2903 h 549"/>
                              <a:gd name="T18" fmla="*/ 2997 w 2998"/>
                              <a:gd name="T19" fmla="*/ -2867 h 549"/>
                              <a:gd name="T20" fmla="*/ 2997 w 2998"/>
                              <a:gd name="T21" fmla="*/ -2501 h 549"/>
                              <a:gd name="T22" fmla="*/ 2990 w 2998"/>
                              <a:gd name="T23" fmla="*/ -2466 h 549"/>
                              <a:gd name="T24" fmla="*/ 2970 w 2998"/>
                              <a:gd name="T25" fmla="*/ -2437 h 549"/>
                              <a:gd name="T26" fmla="*/ 2941 w 2998"/>
                              <a:gd name="T27" fmla="*/ -2417 h 549"/>
                              <a:gd name="T28" fmla="*/ 2906 w 2998"/>
                              <a:gd name="T29" fmla="*/ -2410 h 549"/>
                              <a:gd name="T30" fmla="*/ 91 w 2998"/>
                              <a:gd name="T31" fmla="*/ -2410 h 549"/>
                              <a:gd name="T32" fmla="*/ 55 w 2998"/>
                              <a:gd name="T33" fmla="*/ -2417 h 549"/>
                              <a:gd name="T34" fmla="*/ 26 w 2998"/>
                              <a:gd name="T35" fmla="*/ -2437 h 549"/>
                              <a:gd name="T36" fmla="*/ 7 w 2998"/>
                              <a:gd name="T37" fmla="*/ -2466 h 549"/>
                              <a:gd name="T38" fmla="*/ 0 w 2998"/>
                              <a:gd name="T39" fmla="*/ -2501 h 549"/>
                              <a:gd name="T40" fmla="*/ 0 w 2998"/>
                              <a:gd name="T41" fmla="*/ -2867 h 54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998" h="549">
                                <a:moveTo>
                                  <a:pt x="0" y="92"/>
                                </a:moveTo>
                                <a:lnTo>
                                  <a:pt x="7" y="56"/>
                                </a:lnTo>
                                <a:lnTo>
                                  <a:pt x="26" y="27"/>
                                </a:lnTo>
                                <a:lnTo>
                                  <a:pt x="55" y="7"/>
                                </a:lnTo>
                                <a:lnTo>
                                  <a:pt x="91" y="0"/>
                                </a:lnTo>
                                <a:lnTo>
                                  <a:pt x="2906" y="0"/>
                                </a:lnTo>
                                <a:lnTo>
                                  <a:pt x="2941" y="7"/>
                                </a:lnTo>
                                <a:lnTo>
                                  <a:pt x="2970" y="27"/>
                                </a:lnTo>
                                <a:lnTo>
                                  <a:pt x="2990" y="56"/>
                                </a:lnTo>
                                <a:lnTo>
                                  <a:pt x="2997" y="92"/>
                                </a:lnTo>
                                <a:lnTo>
                                  <a:pt x="2997" y="458"/>
                                </a:lnTo>
                                <a:lnTo>
                                  <a:pt x="2990" y="493"/>
                                </a:lnTo>
                                <a:lnTo>
                                  <a:pt x="2970" y="522"/>
                                </a:lnTo>
                                <a:lnTo>
                                  <a:pt x="2941" y="542"/>
                                </a:lnTo>
                                <a:lnTo>
                                  <a:pt x="2906" y="549"/>
                                </a:lnTo>
                                <a:lnTo>
                                  <a:pt x="91" y="549"/>
                                </a:lnTo>
                                <a:lnTo>
                                  <a:pt x="55" y="542"/>
                                </a:lnTo>
                                <a:lnTo>
                                  <a:pt x="26" y="522"/>
                                </a:lnTo>
                                <a:lnTo>
                                  <a:pt x="7" y="493"/>
                                </a:lnTo>
                                <a:lnTo>
                                  <a:pt x="0" y="458"/>
                                </a:lnTo>
                                <a:lnTo>
                                  <a:pt x="0" y="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3" name="Picture 10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630680" y="1172845"/>
                            <a:ext cx="185928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4" name="Picture 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524760" y="923925"/>
                            <a:ext cx="7620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5" name="Freeform 99"/>
                        <wps:cNvSpPr>
                          <a:spLocks/>
                        </wps:cNvSpPr>
                        <wps:spPr bwMode="auto">
                          <a:xfrm>
                            <a:off x="1608455" y="1647190"/>
                            <a:ext cx="1903730" cy="362585"/>
                          </a:xfrm>
                          <a:custGeom>
                            <a:avLst/>
                            <a:gdLst>
                              <a:gd name="T0" fmla="*/ 0 w 2998"/>
                              <a:gd name="T1" fmla="*/ -2010 h 570"/>
                              <a:gd name="T2" fmla="*/ 7 w 2998"/>
                              <a:gd name="T3" fmla="*/ -2047 h 570"/>
                              <a:gd name="T4" fmla="*/ 27 w 2998"/>
                              <a:gd name="T5" fmla="*/ -2077 h 570"/>
                              <a:gd name="T6" fmla="*/ 58 w 2998"/>
                              <a:gd name="T7" fmla="*/ -2097 h 570"/>
                              <a:gd name="T8" fmla="*/ 95 w 2998"/>
                              <a:gd name="T9" fmla="*/ -2105 h 570"/>
                              <a:gd name="T10" fmla="*/ 2902 w 2998"/>
                              <a:gd name="T11" fmla="*/ -2105 h 570"/>
                              <a:gd name="T12" fmla="*/ 2939 w 2998"/>
                              <a:gd name="T13" fmla="*/ -2097 h 570"/>
                              <a:gd name="T14" fmla="*/ 2969 w 2998"/>
                              <a:gd name="T15" fmla="*/ -2077 h 570"/>
                              <a:gd name="T16" fmla="*/ 2990 w 2998"/>
                              <a:gd name="T17" fmla="*/ -2047 h 570"/>
                              <a:gd name="T18" fmla="*/ 2997 w 2998"/>
                              <a:gd name="T19" fmla="*/ -2010 h 570"/>
                              <a:gd name="T20" fmla="*/ 2997 w 2998"/>
                              <a:gd name="T21" fmla="*/ -1630 h 570"/>
                              <a:gd name="T22" fmla="*/ 2990 w 2998"/>
                              <a:gd name="T23" fmla="*/ -1593 h 570"/>
                              <a:gd name="T24" fmla="*/ 2969 w 2998"/>
                              <a:gd name="T25" fmla="*/ -1563 h 570"/>
                              <a:gd name="T26" fmla="*/ 2939 w 2998"/>
                              <a:gd name="T27" fmla="*/ -1542 h 570"/>
                              <a:gd name="T28" fmla="*/ 2902 w 2998"/>
                              <a:gd name="T29" fmla="*/ -1535 h 570"/>
                              <a:gd name="T30" fmla="*/ 95 w 2998"/>
                              <a:gd name="T31" fmla="*/ -1535 h 570"/>
                              <a:gd name="T32" fmla="*/ 58 w 2998"/>
                              <a:gd name="T33" fmla="*/ -1542 h 570"/>
                              <a:gd name="T34" fmla="*/ 27 w 2998"/>
                              <a:gd name="T35" fmla="*/ -1563 h 570"/>
                              <a:gd name="T36" fmla="*/ 7 w 2998"/>
                              <a:gd name="T37" fmla="*/ -1593 h 570"/>
                              <a:gd name="T38" fmla="*/ 0 w 2998"/>
                              <a:gd name="T39" fmla="*/ -1630 h 570"/>
                              <a:gd name="T40" fmla="*/ 0 w 2998"/>
                              <a:gd name="T41" fmla="*/ -2010 h 57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998" h="570">
                                <a:moveTo>
                                  <a:pt x="0" y="95"/>
                                </a:moveTo>
                                <a:lnTo>
                                  <a:pt x="7" y="58"/>
                                </a:lnTo>
                                <a:lnTo>
                                  <a:pt x="27" y="28"/>
                                </a:lnTo>
                                <a:lnTo>
                                  <a:pt x="58" y="8"/>
                                </a:lnTo>
                                <a:lnTo>
                                  <a:pt x="95" y="0"/>
                                </a:lnTo>
                                <a:lnTo>
                                  <a:pt x="2902" y="0"/>
                                </a:lnTo>
                                <a:lnTo>
                                  <a:pt x="2939" y="8"/>
                                </a:lnTo>
                                <a:lnTo>
                                  <a:pt x="2969" y="28"/>
                                </a:lnTo>
                                <a:lnTo>
                                  <a:pt x="2990" y="58"/>
                                </a:lnTo>
                                <a:lnTo>
                                  <a:pt x="2997" y="95"/>
                                </a:lnTo>
                                <a:lnTo>
                                  <a:pt x="2997" y="475"/>
                                </a:lnTo>
                                <a:lnTo>
                                  <a:pt x="2990" y="512"/>
                                </a:lnTo>
                                <a:lnTo>
                                  <a:pt x="2969" y="542"/>
                                </a:lnTo>
                                <a:lnTo>
                                  <a:pt x="2939" y="563"/>
                                </a:lnTo>
                                <a:lnTo>
                                  <a:pt x="2902" y="570"/>
                                </a:lnTo>
                                <a:lnTo>
                                  <a:pt x="95" y="570"/>
                                </a:lnTo>
                                <a:lnTo>
                                  <a:pt x="58" y="563"/>
                                </a:lnTo>
                                <a:lnTo>
                                  <a:pt x="27" y="542"/>
                                </a:lnTo>
                                <a:lnTo>
                                  <a:pt x="7" y="512"/>
                                </a:lnTo>
                                <a:lnTo>
                                  <a:pt x="0" y="475"/>
                                </a:lnTo>
                                <a:lnTo>
                                  <a:pt x="0" y="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6" name="Picture 1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630680" y="1716405"/>
                            <a:ext cx="1859280" cy="225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7" name="Picture 1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514600" y="1456690"/>
                            <a:ext cx="7620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5" name="Picture 4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3840" y="2459990"/>
                            <a:ext cx="185928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3" name="Picture 4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514600" y="2009775"/>
                            <a:ext cx="7620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4" name="Text Box 275"/>
                        <wps:cNvSpPr txBox="1">
                          <a:spLocks noChangeArrowheads="1"/>
                        </wps:cNvSpPr>
                        <wps:spPr bwMode="auto">
                          <a:xfrm>
                            <a:off x="1643380" y="66675"/>
                            <a:ext cx="193548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E3F13" w14:textId="77777777" w:rsidR="004D514B" w:rsidRPr="004135BD" w:rsidRDefault="004D514B" w:rsidP="004D514B">
                              <w:pPr>
                                <w:pStyle w:val="NormalWeb"/>
                                <w:spacing w:after="200" w:line="259" w:lineRule="exact"/>
                                <w:rPr>
                                  <w:b w:val="0"/>
                                  <w:bCs/>
                                  <w:i w:val="0"/>
                                  <w:iCs/>
                                </w:rPr>
                              </w:pPr>
                              <w:r w:rsidRPr="004135BD">
                                <w:rPr>
                                  <w:b w:val="0"/>
                                  <w:bCs/>
                                  <w:i w:val="0"/>
                                  <w:iCs/>
                                </w:rPr>
                                <w:t>Khí sinh học từ hầm</w:t>
                              </w:r>
                              <w:r w:rsidRPr="004135BD">
                                <w:rPr>
                                  <w:b w:val="0"/>
                                  <w:bCs/>
                                  <w:i w:val="0"/>
                                  <w:iCs/>
                                  <w:spacing w:val="-6"/>
                                </w:rPr>
                                <w:t xml:space="preserve"> </w:t>
                              </w:r>
                              <w:r w:rsidRPr="004135BD">
                                <w:rPr>
                                  <w:b w:val="0"/>
                                  <w:bCs/>
                                  <w:i w:val="0"/>
                                  <w:iCs/>
                                </w:rPr>
                                <w:t>Biogas</w:t>
                              </w:r>
                            </w:p>
                          </w:txbxContent>
                        </wps:txbx>
                        <wps:bodyPr rot="0" vert="horz" wrap="square" lIns="0" tIns="0" rIns="0" bIns="0" anchor="t" anchorCtr="0" upright="1">
                          <a:noAutofit/>
                        </wps:bodyPr>
                      </wps:wsp>
                      <wps:wsp>
                        <wps:cNvPr id="96" name="Text Box 274"/>
                        <wps:cNvSpPr txBox="1">
                          <a:spLocks noChangeArrowheads="1"/>
                        </wps:cNvSpPr>
                        <wps:spPr bwMode="auto">
                          <a:xfrm>
                            <a:off x="0" y="596265"/>
                            <a:ext cx="1162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12730" w14:textId="77777777" w:rsidR="004D514B" w:rsidRPr="004135BD" w:rsidRDefault="004D514B" w:rsidP="004D514B">
                              <w:pPr>
                                <w:pStyle w:val="NormalWeb"/>
                                <w:spacing w:after="200" w:line="259" w:lineRule="exact"/>
                                <w:rPr>
                                  <w:b w:val="0"/>
                                  <w:bCs/>
                                  <w:i w:val="0"/>
                                  <w:iCs/>
                                </w:rPr>
                              </w:pPr>
                              <w:r w:rsidRPr="004135BD">
                                <w:rPr>
                                  <w:b w:val="0"/>
                                  <w:bCs/>
                                  <w:i w:val="0"/>
                                  <w:iCs/>
                                </w:rPr>
                                <w:t>Dung dịch</w:t>
                              </w:r>
                              <w:r w:rsidRPr="004135BD">
                                <w:rPr>
                                  <w:b w:val="0"/>
                                  <w:bCs/>
                                  <w:i w:val="0"/>
                                  <w:iCs/>
                                  <w:spacing w:val="-7"/>
                                </w:rPr>
                                <w:t xml:space="preserve"> </w:t>
                              </w:r>
                              <w:r w:rsidRPr="004135BD">
                                <w:rPr>
                                  <w:b w:val="0"/>
                                  <w:bCs/>
                                  <w:i w:val="0"/>
                                  <w:iCs/>
                                </w:rPr>
                                <w:t>NaOH</w:t>
                              </w:r>
                            </w:p>
                          </w:txbxContent>
                        </wps:txbx>
                        <wps:bodyPr rot="0" vert="horz" wrap="square" lIns="0" tIns="0" rIns="0" bIns="0" anchor="t" anchorCtr="0" upright="1">
                          <a:noAutofit/>
                        </wps:bodyPr>
                      </wps:wsp>
                      <wps:wsp>
                        <wps:cNvPr id="97" name="Text Box 273"/>
                        <wps:cNvSpPr txBox="1">
                          <a:spLocks noChangeArrowheads="1"/>
                        </wps:cNvSpPr>
                        <wps:spPr bwMode="auto">
                          <a:xfrm>
                            <a:off x="2018030" y="621665"/>
                            <a:ext cx="11042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47B0A" w14:textId="77777777" w:rsidR="004D514B" w:rsidRPr="004135BD" w:rsidRDefault="004D514B" w:rsidP="004D514B">
                              <w:pPr>
                                <w:pStyle w:val="NormalWeb"/>
                                <w:spacing w:after="200" w:line="259" w:lineRule="exact"/>
                                <w:rPr>
                                  <w:b w:val="0"/>
                                  <w:bCs/>
                                  <w:i w:val="0"/>
                                  <w:iCs/>
                                </w:rPr>
                              </w:pPr>
                              <w:r w:rsidRPr="004135BD">
                                <w:rPr>
                                  <w:b w:val="0"/>
                                  <w:bCs/>
                                  <w:i w:val="0"/>
                                  <w:iCs/>
                                </w:rPr>
                                <w:t>Hệ thống lọc</w:t>
                              </w:r>
                              <w:r w:rsidRPr="004135BD">
                                <w:rPr>
                                  <w:b w:val="0"/>
                                  <w:bCs/>
                                  <w:i w:val="0"/>
                                  <w:iCs/>
                                  <w:spacing w:val="-5"/>
                                </w:rPr>
                                <w:t xml:space="preserve"> </w:t>
                              </w:r>
                              <w:r w:rsidRPr="004135BD">
                                <w:rPr>
                                  <w:b w:val="0"/>
                                  <w:bCs/>
                                  <w:i w:val="0"/>
                                  <w:iCs/>
                                </w:rPr>
                                <w:t>khí</w:t>
                              </w:r>
                            </w:p>
                          </w:txbxContent>
                        </wps:txbx>
                        <wps:bodyPr rot="0" vert="horz" wrap="square" lIns="0" tIns="0" rIns="0" bIns="0" anchor="t" anchorCtr="0" upright="1">
                          <a:noAutofit/>
                        </wps:bodyPr>
                      </wps:wsp>
                      <wps:wsp>
                        <wps:cNvPr id="99" name="Text Box 272"/>
                        <wps:cNvSpPr txBox="1">
                          <a:spLocks noChangeArrowheads="1"/>
                        </wps:cNvSpPr>
                        <wps:spPr bwMode="auto">
                          <a:xfrm>
                            <a:off x="2143125" y="1191260"/>
                            <a:ext cx="97917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FE4F2" w14:textId="77777777" w:rsidR="004D514B" w:rsidRPr="004135BD" w:rsidRDefault="004D514B" w:rsidP="004D514B">
                              <w:pPr>
                                <w:pStyle w:val="NormalWeb"/>
                                <w:spacing w:after="200" w:line="259" w:lineRule="exact"/>
                                <w:rPr>
                                  <w:b w:val="0"/>
                                  <w:bCs/>
                                  <w:i w:val="0"/>
                                  <w:iCs/>
                                </w:rPr>
                              </w:pPr>
                              <w:r w:rsidRPr="004135BD">
                                <w:rPr>
                                  <w:b w:val="0"/>
                                  <w:bCs/>
                                  <w:i w:val="0"/>
                                  <w:iCs/>
                                </w:rPr>
                                <w:t>Máy nén</w:t>
                              </w:r>
                              <w:r w:rsidRPr="004135BD">
                                <w:rPr>
                                  <w:b w:val="0"/>
                                  <w:bCs/>
                                  <w:i w:val="0"/>
                                  <w:iCs/>
                                  <w:spacing w:val="-5"/>
                                </w:rPr>
                                <w:t xml:space="preserve"> </w:t>
                              </w:r>
                              <w:r w:rsidRPr="004135BD">
                                <w:rPr>
                                  <w:b w:val="0"/>
                                  <w:bCs/>
                                  <w:i w:val="0"/>
                                  <w:iCs/>
                                </w:rPr>
                                <w:t>khí</w:t>
                              </w:r>
                            </w:p>
                          </w:txbxContent>
                        </wps:txbx>
                        <wps:bodyPr rot="0" vert="horz" wrap="square" lIns="0" tIns="0" rIns="0" bIns="0" anchor="t" anchorCtr="0" upright="1">
                          <a:noAutofit/>
                        </wps:bodyPr>
                      </wps:wsp>
                      <wps:wsp>
                        <wps:cNvPr id="102" name="Text Box 271"/>
                        <wps:cNvSpPr txBox="1">
                          <a:spLocks noChangeArrowheads="1"/>
                        </wps:cNvSpPr>
                        <wps:spPr bwMode="auto">
                          <a:xfrm>
                            <a:off x="1953895" y="1734185"/>
                            <a:ext cx="12115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55F5E" w14:textId="77777777" w:rsidR="004D514B" w:rsidRPr="004135BD" w:rsidRDefault="004D514B" w:rsidP="004D514B">
                              <w:pPr>
                                <w:pStyle w:val="NormalWeb"/>
                                <w:spacing w:after="200" w:line="259" w:lineRule="exact"/>
                                <w:rPr>
                                  <w:b w:val="0"/>
                                  <w:bCs/>
                                  <w:i w:val="0"/>
                                  <w:iCs/>
                                </w:rPr>
                              </w:pPr>
                              <w:r w:rsidRPr="004135BD">
                                <w:rPr>
                                  <w:b w:val="0"/>
                                  <w:bCs/>
                                  <w:i w:val="0"/>
                                  <w:iCs/>
                                </w:rPr>
                                <w:t>Bình chứa khí</w:t>
                              </w:r>
                              <w:r w:rsidRPr="004135BD">
                                <w:rPr>
                                  <w:b w:val="0"/>
                                  <w:bCs/>
                                  <w:i w:val="0"/>
                                  <w:iCs/>
                                  <w:spacing w:val="-6"/>
                                </w:rPr>
                                <w:t xml:space="preserve"> </w:t>
                              </w:r>
                              <w:r w:rsidRPr="004135BD">
                                <w:rPr>
                                  <w:b w:val="0"/>
                                  <w:bCs/>
                                  <w:i w:val="0"/>
                                  <w:iCs/>
                                </w:rPr>
                                <w:t>nén</w:t>
                              </w:r>
                            </w:p>
                          </w:txbxContent>
                        </wps:txbx>
                        <wps:bodyPr rot="0" vert="horz" wrap="square" lIns="0" tIns="0" rIns="0" bIns="0" anchor="t" anchorCtr="0" upright="1">
                          <a:noAutofit/>
                        </wps:bodyPr>
                      </wps:wsp>
                      <wps:wsp>
                        <wps:cNvPr id="103" name="Rounded Rectangle 498"/>
                        <wps:cNvSpPr>
                          <a:spLocks noChangeArrowheads="1"/>
                        </wps:cNvSpPr>
                        <wps:spPr bwMode="auto">
                          <a:xfrm>
                            <a:off x="1501775" y="2200910"/>
                            <a:ext cx="2137410" cy="599440"/>
                          </a:xfrm>
                          <a:prstGeom prst="roundRect">
                            <a:avLst>
                              <a:gd name="adj" fmla="val 16667"/>
                            </a:avLst>
                          </a:prstGeom>
                          <a:solidFill>
                            <a:srgbClr val="FFFFFF"/>
                          </a:solidFill>
                          <a:ln w="3175" algn="ctr">
                            <a:solidFill>
                              <a:srgbClr val="FFFFFF"/>
                            </a:solidFill>
                            <a:round/>
                            <a:headEnd/>
                            <a:tailEnd/>
                          </a:ln>
                        </wps:spPr>
                        <wps:txbx>
                          <w:txbxContent>
                            <w:p w14:paraId="0F04D7C4" w14:textId="77777777" w:rsidR="004D514B" w:rsidRPr="004135BD" w:rsidRDefault="004D514B" w:rsidP="004D514B">
                              <w:pPr>
                                <w:pStyle w:val="NormalWeb"/>
                                <w:spacing w:after="200" w:line="276" w:lineRule="auto"/>
                                <w:jc w:val="center"/>
                                <w:rPr>
                                  <w:b w:val="0"/>
                                  <w:bCs/>
                                  <w:i w:val="0"/>
                                  <w:iCs/>
                                </w:rPr>
                              </w:pPr>
                              <w:r w:rsidRPr="004135BD">
                                <w:rPr>
                                  <w:b w:val="0"/>
                                  <w:bCs/>
                                  <w:i w:val="0"/>
                                  <w:iCs/>
                                </w:rPr>
                                <w:t xml:space="preserve">Nhà bếp phục vụ đun nấu </w:t>
                              </w:r>
                            </w:p>
                          </w:txbxContent>
                        </wps:txbx>
                        <wps:bodyPr rot="0" vert="horz" wrap="square" lIns="91440" tIns="45720" rIns="91440" bIns="45720" anchor="ctr" anchorCtr="0" upright="1">
                          <a:noAutofit/>
                        </wps:bodyPr>
                      </wps:wsp>
                    </wpc:wpc>
                  </a:graphicData>
                </a:graphic>
                <wp14:sizeRelV relativeFrom="margin">
                  <wp14:pctHeight>0</wp14:pctHeight>
                </wp14:sizeRelV>
              </wp:anchor>
            </w:drawing>
          </mc:Choice>
          <mc:Fallback>
            <w:pict>
              <v:group w14:anchorId="6ECFD3FF" id="Canvas 104" o:spid="_x0000_s1170" editas="canvas" style="position:absolute;left:0;text-align:left;margin-left:0;margin-top:1pt;width:308.35pt;height:223.3pt;z-index:251824640;mso-position-horizontal:center;mso-position-horizontal-relative:margin;mso-position-vertical-relative:text;mso-height-relative:margin" coordsize="39160,28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">
                <v:shape id="_x0000_s1171" type="#_x0000_t75" style="position:absolute;width:39160;height:28359;visibility:visible;mso-wrap-style:square">
                  <v:fill o:detectmouseclick="t"/>
                  <v:path o:connecttype="none"/>
                </v:shape>
                <v:shape id="AutoShape 295" o:spid="_x0000_s1172" style="position:absolute;left:12166;top:6851;width:3963;height:762;visibility:visible;mso-wrap-style:square;v-text-anchor:top" coordsize="6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" path="m60,50l,50,,70r60,l60,50xm140,50r-60,l80,70r60,l140,50xm220,50r-60,l160,70r60,l220,50xm300,50r-60,l240,70r60,l300,50xm380,50r-60,l320,70r60,l380,50xm460,50r-60,l400,70r60,l460,50xm503,r,120l603,70r-80,l523,50r80,l503,xm503,50r-23,l480,70r23,l503,50xm603,50r-80,l523,70r80,l623,60,603,50xe" fillcolor="black" stroked="f">
                  <v:path arrowok="t" o:connecttype="custom" o:connectlocs="38100,-2266980;0,-2266980;0,-2254280;38100,-2254280;38100,-2266980;88900,-2266980;50800,-2266980;50800,-2254280;88900,-2254280;88900,-2266980;139700,-2266980;101600,-2266980;101600,-2254280;139700,-2254280;139700,-2266980;190500,-2266980;152400,-2266980;152400,-2254280;190500,-2254280;190500,-2266980;241300,-2266980;203200,-2266980;203200,-2254280;241300,-2254280;241300,-2266980;292100,-2266980;254000,-2266980;254000,-2254280;292100,-2254280;292100,-2266980;319405,-2298730;319405,-2222529;382905,-2254280;332105,-2254280;332105,-2266980;382905,-2266980;319405,-2298730;319405,-2266980;304800,-2266980;304800,-2254280;319405,-2254280;319405,-2266980;382905,-2266980;332105,-2266980;332105,-2254280;382905,-2254280;395605,-2260630;382905,-2266980" o:connectangles="0,0,0,0,0,0,0,0,0,0,0,0,0,0,0,0,0,0,0,0,0,0,0,0,0,0,0,0,0,0,0,0,0,0,0,0,0,0,0,0,0,0,0,0,0,0,0,0"/>
                </v:shape>
                <v:shape id="Freeform 23" o:spid="_x0000_s1173" style="position:absolute;left:14674;width:21717;height:3486;visibility:visible;mso-wrap-style:square;v-text-anchor:top" coordsize="34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" path="m,91l7,56,27,26,56,7,92,,3328,r36,7l3393,26r19,30l3420,91r,366l3412,493r-19,29l3364,541r-36,8l92,549,56,541,27,522,7,493,,457,,91xe" filled="f">
                  <v:path arrowok="t" o:connecttype="custom" o:connectlocs="0,-2926080;4445,-2948305;17145,-2967355;35560,-2979420;58420,-2983865;2113280,-2983865;2136140,-2979420;2154555,-2967355;2166620,-2948305;2171700,-2926080;2171700,-2693670;2166620,-2670810;2154555,-2652395;2136140,-2640330;2113280,-2635250;58420,-2635250;35560,-2640330;17145,-2652395;4445,-2670810;0,-2693670;0,-2926080" o:connectangles="0,0,0,0,0,0,0,0,0,0,0,0,0,0,0,0,0,0,0,0,0"/>
                </v:shape>
                <v:shape id="Picture 89" o:spid="_x0000_s1174" type="#_x0000_t75" style="position:absolute;left:14884;top:666;width:21291;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">
                  <v:imagedata r:id="rId43" o:title=""/>
                </v:shape>
                <v:shape id="Picture 91" o:spid="_x0000_s1175" type="#_x0000_t75" style="position:absolute;left:25349;top:3613;width:762;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">
                  <v:imagedata r:id="rId44" o:title=""/>
                </v:shape>
                <v:shape id="Freeform 93" o:spid="_x0000_s1176" style="position:absolute;left:16179;top:5524;width:19038;height:3619;visibility:visible;mso-wrap-style:square;v-text-anchor:top" coordsize="299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" path="m,95l8,58,28,28,58,7,95,,2903,r37,7l2970,28r21,30l2998,95r,380l2991,512r-21,30l2940,562r-37,8l95,570,58,562,28,542,8,512,,475,,95xe" filled="f">
                  <v:path arrowok="t" o:connecttype="custom" o:connectlocs="0,-2371083;5080,-2394578;17780,-2413628;36830,-2426963;60325,-2431408;1843405,-2431408;1866900,-2426963;1885950,-2413628;1899285,-2394578;1903730,-2371083;1903730,-2129784;1899285,-2106289;1885950,-2087239;1866900,-2074539;1843405,-2069459;60325,-2069459;36830,-2074539;17780,-2087239;5080,-2106289;0,-2129784;0,-2371083" o:connectangles="0,0,0,0,0,0,0,0,0,0,0,0,0,0,0,0,0,0,0,0,0"/>
                </v:shape>
                <v:shape id="Picture 95" o:spid="_x0000_s1177" type="#_x0000_t75" style="position:absolute;left:16408;top:6216;width:18580;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">
                  <v:imagedata r:id="rId45" o:title=""/>
                </v:shape>
                <v:shape id="Freeform 1042" o:spid="_x0000_s1178" style="position:absolute;left:16084;top:11049;width:19037;height:3486;visibility:visible;mso-wrap-style:square;v-text-anchor:top" coordsize="299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" path="m,92l7,56,26,27,55,7,91,,2906,r35,7l2970,27r20,29l2997,92r,366l2990,493r-20,29l2941,542r-35,7l91,549,55,542,26,522,7,493,,458,,92xe" filled="f">
                  <v:path arrowok="t" o:connecttype="custom" o:connectlocs="0,-1820545;4445,-1843405;16510,-1861820;34925,-1874520;57785,-1878965;1845310,-1878965;1867535,-1874520;1885950,-1861820;1898650,-1843405;1903095,-1820545;1903095,-1588135;1898650,-1565910;1885950,-1547495;1867535,-1534795;1845310,-1530350;57785,-1530350;34925,-1534795;16510,-1547495;4445,-1565910;0,-1588135;0,-1820545" o:connectangles="0,0,0,0,0,0,0,0,0,0,0,0,0,0,0,0,0,0,0,0,0"/>
                </v:shape>
                <v:shape id="Picture 1043" o:spid="_x0000_s1179" type="#_x0000_t75" style="position:absolute;left:16306;top:11728;width:18593;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">
                  <v:imagedata r:id="rId46" o:title=""/>
                </v:shape>
                <v:shape id="Picture 97" o:spid="_x0000_s1180" type="#_x0000_t75" style="position:absolute;left:25247;top:9239;width:762;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">
                  <v:imagedata r:id="rId47" o:title=""/>
                </v:shape>
                <v:shape id="Freeform 99" o:spid="_x0000_s1181" style="position:absolute;left:16084;top:16471;width:19037;height:3626;visibility:visible;mso-wrap-style:square;v-text-anchor:top" coordsize="299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" path="m,95l7,58,27,28,58,8,95,,2902,r37,8l2969,28r21,30l2997,95r,380l2990,512r-21,30l2939,563r-37,7l95,570,58,563,27,542,7,512,,475,,95xe" filled="f">
                  <v:path arrowok="t" o:connecttype="custom" o:connectlocs="0,-1278589;4445,-1302125;17145,-1321209;36830,-1333931;60325,-1339020;1842770,-1339020;1866265,-1333931;1885315,-1321209;1898650,-1302125;1903095,-1278589;1903095,-1036866;1898650,-1013330;1885315,-994246;1866265,-980888;1842770,-976435;60325,-976435;36830,-980888;17145,-994246;4445,-1013330;0,-1036866;0,-1278589" o:connectangles="0,0,0,0,0,0,0,0,0,0,0,0,0,0,0,0,0,0,0,0,0"/>
                </v:shape>
                <v:shape id="Picture 145" o:spid="_x0000_s1182" type="#_x0000_t75" style="position:absolute;left:16306;top:17164;width:18593;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">
                  <v:imagedata r:id="rId48" o:title=""/>
                </v:shape>
                <v:shape id="Picture 158" o:spid="_x0000_s1183" type="#_x0000_t75" style="position:absolute;left:25146;top:14566;width:762;height: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">
                  <v:imagedata r:id="rId49" o:title=""/>
                </v:shape>
                <v:shape id="Picture 482" o:spid="_x0000_s1184" type="#_x0000_t75" style="position:absolute;left:2438;top:24599;width:18593;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">
                  <v:imagedata r:id="rId48" o:title=""/>
                </v:shape>
                <v:shape id="Picture 484" o:spid="_x0000_s1185" type="#_x0000_t75" style="position:absolute;left:25146;top:20097;width:762;height: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">
                  <v:imagedata r:id="rId49" o:title=""/>
                </v:shape>
                <v:shape id="Text Box 275" o:spid="_x0000_s1186" type="#_x0000_t202" style="position:absolute;left:16433;top:666;width:19355;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" filled="f" stroked="f">
                  <v:textbox inset="0,0,0,0">
                    <w:txbxContent>
                      <w:p w14:paraId="2ACE3F13" w14:textId="77777777" w:rsidR="004D514B" w:rsidRPr="004135BD" w:rsidRDefault="004D514B" w:rsidP="004D514B">
                        <w:pPr>
                          <w:pStyle w:val="NormalWeb"/>
                          <w:spacing w:after="200" w:line="259" w:lineRule="exact"/>
                          <w:rPr>
                            <w:b w:val="0"/>
                            <w:bCs/>
                            <w:i w:val="0"/>
                            <w:iCs/>
                          </w:rPr>
                        </w:pPr>
                        <w:r w:rsidRPr="004135BD">
                          <w:rPr>
                            <w:b w:val="0"/>
                            <w:bCs/>
                            <w:i w:val="0"/>
                            <w:iCs/>
                          </w:rPr>
                          <w:t>Khí sinh học từ hầm</w:t>
                        </w:r>
                        <w:r w:rsidRPr="004135BD">
                          <w:rPr>
                            <w:b w:val="0"/>
                            <w:bCs/>
                            <w:i w:val="0"/>
                            <w:iCs/>
                            <w:spacing w:val="-6"/>
                          </w:rPr>
                          <w:t xml:space="preserve"> </w:t>
                        </w:r>
                        <w:r w:rsidRPr="004135BD">
                          <w:rPr>
                            <w:b w:val="0"/>
                            <w:bCs/>
                            <w:i w:val="0"/>
                            <w:iCs/>
                          </w:rPr>
                          <w:t>Biogas</w:t>
                        </w:r>
                      </w:p>
                    </w:txbxContent>
                  </v:textbox>
                </v:shape>
                <v:shape id="Text Box 274" o:spid="_x0000_s1187" type="#_x0000_t202" style="position:absolute;top:5962;width:1162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0912730" w14:textId="77777777" w:rsidR="004D514B" w:rsidRPr="004135BD" w:rsidRDefault="004D514B" w:rsidP="004D514B">
                        <w:pPr>
                          <w:pStyle w:val="NormalWeb"/>
                          <w:spacing w:after="200" w:line="259" w:lineRule="exact"/>
                          <w:rPr>
                            <w:b w:val="0"/>
                            <w:bCs/>
                            <w:i w:val="0"/>
                            <w:iCs/>
                          </w:rPr>
                        </w:pPr>
                        <w:r w:rsidRPr="004135BD">
                          <w:rPr>
                            <w:b w:val="0"/>
                            <w:bCs/>
                            <w:i w:val="0"/>
                            <w:iCs/>
                          </w:rPr>
                          <w:t>Dung dịch</w:t>
                        </w:r>
                        <w:r w:rsidRPr="004135BD">
                          <w:rPr>
                            <w:b w:val="0"/>
                            <w:bCs/>
                            <w:i w:val="0"/>
                            <w:iCs/>
                            <w:spacing w:val="-7"/>
                          </w:rPr>
                          <w:t xml:space="preserve"> </w:t>
                        </w:r>
                        <w:r w:rsidRPr="004135BD">
                          <w:rPr>
                            <w:b w:val="0"/>
                            <w:bCs/>
                            <w:i w:val="0"/>
                            <w:iCs/>
                          </w:rPr>
                          <w:t>NaOH</w:t>
                        </w:r>
                      </w:p>
                    </w:txbxContent>
                  </v:textbox>
                </v:shape>
                <v:shape id="Text Box 273" o:spid="_x0000_s1188" type="#_x0000_t202" style="position:absolute;left:20180;top:6216;width:11042;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3C547B0A" w14:textId="77777777" w:rsidR="004D514B" w:rsidRPr="004135BD" w:rsidRDefault="004D514B" w:rsidP="004D514B">
                        <w:pPr>
                          <w:pStyle w:val="NormalWeb"/>
                          <w:spacing w:after="200" w:line="259" w:lineRule="exact"/>
                          <w:rPr>
                            <w:b w:val="0"/>
                            <w:bCs/>
                            <w:i w:val="0"/>
                            <w:iCs/>
                          </w:rPr>
                        </w:pPr>
                        <w:r w:rsidRPr="004135BD">
                          <w:rPr>
                            <w:b w:val="0"/>
                            <w:bCs/>
                            <w:i w:val="0"/>
                            <w:iCs/>
                          </w:rPr>
                          <w:t>Hệ thống lọc</w:t>
                        </w:r>
                        <w:r w:rsidRPr="004135BD">
                          <w:rPr>
                            <w:b w:val="0"/>
                            <w:bCs/>
                            <w:i w:val="0"/>
                            <w:iCs/>
                            <w:spacing w:val="-5"/>
                          </w:rPr>
                          <w:t xml:space="preserve"> </w:t>
                        </w:r>
                        <w:r w:rsidRPr="004135BD">
                          <w:rPr>
                            <w:b w:val="0"/>
                            <w:bCs/>
                            <w:i w:val="0"/>
                            <w:iCs/>
                          </w:rPr>
                          <w:t>khí</w:t>
                        </w:r>
                      </w:p>
                    </w:txbxContent>
                  </v:textbox>
                </v:shape>
                <v:shape id="Text Box 272" o:spid="_x0000_s1189" type="#_x0000_t202" style="position:absolute;left:21431;top:11912;width:9791;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1DFE4F2" w14:textId="77777777" w:rsidR="004D514B" w:rsidRPr="004135BD" w:rsidRDefault="004D514B" w:rsidP="004D514B">
                        <w:pPr>
                          <w:pStyle w:val="NormalWeb"/>
                          <w:spacing w:after="200" w:line="259" w:lineRule="exact"/>
                          <w:rPr>
                            <w:b w:val="0"/>
                            <w:bCs/>
                            <w:i w:val="0"/>
                            <w:iCs/>
                          </w:rPr>
                        </w:pPr>
                        <w:r w:rsidRPr="004135BD">
                          <w:rPr>
                            <w:b w:val="0"/>
                            <w:bCs/>
                            <w:i w:val="0"/>
                            <w:iCs/>
                          </w:rPr>
                          <w:t>Máy nén</w:t>
                        </w:r>
                        <w:r w:rsidRPr="004135BD">
                          <w:rPr>
                            <w:b w:val="0"/>
                            <w:bCs/>
                            <w:i w:val="0"/>
                            <w:iCs/>
                            <w:spacing w:val="-5"/>
                          </w:rPr>
                          <w:t xml:space="preserve"> </w:t>
                        </w:r>
                        <w:r w:rsidRPr="004135BD">
                          <w:rPr>
                            <w:b w:val="0"/>
                            <w:bCs/>
                            <w:i w:val="0"/>
                            <w:iCs/>
                          </w:rPr>
                          <w:t>khí</w:t>
                        </w:r>
                      </w:p>
                    </w:txbxContent>
                  </v:textbox>
                </v:shape>
                <v:shape id="Text Box 271" o:spid="_x0000_s1190" type="#_x0000_t202" style="position:absolute;left:19538;top:17341;width:1211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F155F5E" w14:textId="77777777" w:rsidR="004D514B" w:rsidRPr="004135BD" w:rsidRDefault="004D514B" w:rsidP="004D514B">
                        <w:pPr>
                          <w:pStyle w:val="NormalWeb"/>
                          <w:spacing w:after="200" w:line="259" w:lineRule="exact"/>
                          <w:rPr>
                            <w:b w:val="0"/>
                            <w:bCs/>
                            <w:i w:val="0"/>
                            <w:iCs/>
                          </w:rPr>
                        </w:pPr>
                        <w:r w:rsidRPr="004135BD">
                          <w:rPr>
                            <w:b w:val="0"/>
                            <w:bCs/>
                            <w:i w:val="0"/>
                            <w:iCs/>
                          </w:rPr>
                          <w:t>Bình chứa khí</w:t>
                        </w:r>
                        <w:r w:rsidRPr="004135BD">
                          <w:rPr>
                            <w:b w:val="0"/>
                            <w:bCs/>
                            <w:i w:val="0"/>
                            <w:iCs/>
                            <w:spacing w:val="-6"/>
                          </w:rPr>
                          <w:t xml:space="preserve"> </w:t>
                        </w:r>
                        <w:r w:rsidRPr="004135BD">
                          <w:rPr>
                            <w:b w:val="0"/>
                            <w:bCs/>
                            <w:i w:val="0"/>
                            <w:iCs/>
                          </w:rPr>
                          <w:t>nén</w:t>
                        </w:r>
                      </w:p>
                    </w:txbxContent>
                  </v:textbox>
                </v:shape>
                <v:roundrect id="Rounded Rectangle 498" o:spid="_x0000_s1191" style="position:absolute;left:15017;top:22009;width:21374;height:59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" strokecolor="white" strokeweight=".25pt">
                  <v:textbox>
                    <w:txbxContent>
                      <w:p w14:paraId="0F04D7C4" w14:textId="77777777" w:rsidR="004D514B" w:rsidRPr="004135BD" w:rsidRDefault="004D514B" w:rsidP="004D514B">
                        <w:pPr>
                          <w:pStyle w:val="NormalWeb"/>
                          <w:spacing w:after="200" w:line="276" w:lineRule="auto"/>
                          <w:jc w:val="center"/>
                          <w:rPr>
                            <w:b w:val="0"/>
                            <w:bCs/>
                            <w:i w:val="0"/>
                            <w:iCs/>
                          </w:rPr>
                        </w:pPr>
                        <w:r w:rsidRPr="004135BD">
                          <w:rPr>
                            <w:b w:val="0"/>
                            <w:bCs/>
                            <w:i w:val="0"/>
                            <w:iCs/>
                          </w:rPr>
                          <w:t xml:space="preserve">Nhà bếp phục vụ đun nấu </w:t>
                        </w:r>
                      </w:p>
                    </w:txbxContent>
                  </v:textbox>
                </v:roundrect>
                <w10:wrap type="square" anchorx="margin"/>
              </v:group>
            </w:pict>
          </mc:Fallback>
        </mc:AlternateContent>
      </w:r>
      <w:r w:rsidRPr="000F1CD1">
        <w:rPr>
          <w:rFonts w:cs="Times New Roman"/>
          <w:color w:val="auto"/>
          <w:sz w:val="26"/>
          <w:szCs w:val="26"/>
        </w:rPr>
        <w:t xml:space="preserve">  </w:t>
      </w:r>
    </w:p>
    <w:p w14:paraId="5446C8E7" w14:textId="77777777" w:rsidR="004D514B" w:rsidRPr="000F1CD1" w:rsidRDefault="004D514B" w:rsidP="00AF75CD">
      <w:pPr>
        <w:pStyle w:val="DANHMUCHINH"/>
        <w:spacing w:line="312" w:lineRule="auto"/>
      </w:pPr>
    </w:p>
    <w:p w14:paraId="3A96303E" w14:textId="77777777" w:rsidR="004D514B" w:rsidRPr="000F1CD1" w:rsidRDefault="004D514B" w:rsidP="00AF75CD">
      <w:pPr>
        <w:pStyle w:val="DANHMUCHINH"/>
        <w:spacing w:line="312" w:lineRule="auto"/>
      </w:pPr>
    </w:p>
    <w:p w14:paraId="2EC58AB3" w14:textId="77777777" w:rsidR="004D514B" w:rsidRPr="000F1CD1" w:rsidRDefault="004D514B" w:rsidP="00AF75CD">
      <w:pPr>
        <w:pStyle w:val="DANHMUCHINH"/>
        <w:spacing w:line="312" w:lineRule="auto"/>
      </w:pPr>
    </w:p>
    <w:p w14:paraId="6B66B623" w14:textId="77777777" w:rsidR="004D514B" w:rsidRPr="000F1CD1" w:rsidRDefault="004D514B" w:rsidP="00AF75CD">
      <w:pPr>
        <w:pStyle w:val="DANHMUCHINH"/>
        <w:spacing w:line="312" w:lineRule="auto"/>
      </w:pPr>
    </w:p>
    <w:p w14:paraId="5E6656FF" w14:textId="77777777" w:rsidR="004D514B" w:rsidRPr="000F1CD1" w:rsidRDefault="004D514B" w:rsidP="00AF75CD">
      <w:pPr>
        <w:pStyle w:val="DANHMUCHINH"/>
        <w:spacing w:line="312" w:lineRule="auto"/>
      </w:pPr>
    </w:p>
    <w:p w14:paraId="17245F43" w14:textId="77777777" w:rsidR="004D514B" w:rsidRPr="000F1CD1" w:rsidRDefault="004D514B" w:rsidP="00AF75CD">
      <w:pPr>
        <w:pStyle w:val="DANHMUCHINH"/>
        <w:spacing w:line="312" w:lineRule="auto"/>
      </w:pPr>
    </w:p>
    <w:p w14:paraId="69675305" w14:textId="77777777" w:rsidR="004D514B" w:rsidRPr="000F1CD1" w:rsidRDefault="004D514B" w:rsidP="00AF75CD">
      <w:pPr>
        <w:pStyle w:val="DANHMUCHINH"/>
        <w:spacing w:line="312" w:lineRule="auto"/>
      </w:pPr>
    </w:p>
    <w:p w14:paraId="3BE8E42C" w14:textId="77777777" w:rsidR="004D514B" w:rsidRPr="000F1CD1" w:rsidRDefault="004D514B" w:rsidP="00AF75CD">
      <w:pPr>
        <w:pStyle w:val="DANHMUCHINH"/>
        <w:spacing w:line="312" w:lineRule="auto"/>
      </w:pPr>
    </w:p>
    <w:p w14:paraId="79F2733A" w14:textId="77777777" w:rsidR="00A668E5" w:rsidRPr="000F1CD1" w:rsidRDefault="00A668E5" w:rsidP="00AF75CD">
      <w:pPr>
        <w:pStyle w:val="HNHN"/>
        <w:spacing w:line="312" w:lineRule="auto"/>
      </w:pPr>
      <w:bookmarkStart w:id="1073" w:name="_Toc105071870"/>
    </w:p>
    <w:p w14:paraId="3337818F" w14:textId="77777777" w:rsidR="00A668E5" w:rsidRPr="000F1CD1" w:rsidRDefault="00A668E5" w:rsidP="00AF75CD">
      <w:pPr>
        <w:pStyle w:val="HNHN"/>
        <w:spacing w:line="312" w:lineRule="auto"/>
      </w:pPr>
    </w:p>
    <w:p w14:paraId="70864166" w14:textId="653B68FC" w:rsidR="004D514B" w:rsidRPr="000F1CD1" w:rsidRDefault="004D514B" w:rsidP="00AF75CD">
      <w:pPr>
        <w:pStyle w:val="HNHN"/>
        <w:spacing w:line="312" w:lineRule="auto"/>
      </w:pPr>
      <w:bookmarkStart w:id="1074" w:name="_Toc108184369"/>
      <w:bookmarkStart w:id="1075" w:name="_Toc108249546"/>
      <w:r w:rsidRPr="000F1CD1">
        <w:t>Hình 4.</w:t>
      </w:r>
      <w:bookmarkStart w:id="1076" w:name="_bookmark134"/>
      <w:bookmarkEnd w:id="1076"/>
      <w:r w:rsidRPr="000F1CD1">
        <w:t>4</w:t>
      </w:r>
      <w:r w:rsidRPr="000F1CD1">
        <w:rPr>
          <w:position w:val="2"/>
        </w:rPr>
        <w:t xml:space="preserve">. </w:t>
      </w:r>
      <w:r w:rsidRPr="000F1CD1">
        <w:t>Sơ đồ khối phương án thu hồi và tận dụng khí sinh</w:t>
      </w:r>
      <w:r w:rsidRPr="000F1CD1">
        <w:rPr>
          <w:spacing w:val="-16"/>
        </w:rPr>
        <w:t xml:space="preserve"> </w:t>
      </w:r>
      <w:r w:rsidRPr="000F1CD1">
        <w:t>học</w:t>
      </w:r>
      <w:bookmarkEnd w:id="1070"/>
      <w:bookmarkEnd w:id="1071"/>
      <w:bookmarkEnd w:id="1072"/>
      <w:bookmarkEnd w:id="1073"/>
      <w:bookmarkEnd w:id="1074"/>
      <w:bookmarkEnd w:id="1075"/>
    </w:p>
    <w:p w14:paraId="6987E8F4" w14:textId="77777777" w:rsidR="004D514B" w:rsidRPr="000F1CD1" w:rsidRDefault="004D514B" w:rsidP="00AF75CD">
      <w:pPr>
        <w:pStyle w:val="NIDUNG2"/>
      </w:pPr>
      <w:bookmarkStart w:id="1077" w:name="_Hlk75955513"/>
      <w:r w:rsidRPr="000F1CD1">
        <w:t>Đây là nguồn nhiên liệu sạch nên cần tận thu sử dụng. Lượng khí này sẽ được thu gom, đưa qua hệ thống lọc khí để sử dụng cho mục đích sinh hoạt của trại (nấu ăn, đun nước). Lượng khí dư được thu gom bằng đường ống và đốt bỏ để tránh gây ô nhiễm môi trường.</w:t>
      </w:r>
    </w:p>
    <w:p w14:paraId="1E00BF12" w14:textId="77777777" w:rsidR="004D514B" w:rsidRPr="000F1CD1" w:rsidRDefault="004D514B" w:rsidP="00AF75CD">
      <w:pPr>
        <w:pStyle w:val="NIDUNG2"/>
        <w:rPr>
          <w:lang w:val="vi-VN"/>
        </w:rPr>
      </w:pPr>
      <w:r w:rsidRPr="000F1CD1">
        <w:rPr>
          <w:lang w:val="vi-VN"/>
        </w:rPr>
        <w:t>Việc sử dụng khí CH</w:t>
      </w:r>
      <w:r w:rsidRPr="000F1CD1">
        <w:rPr>
          <w:vertAlign w:val="subscript"/>
          <w:lang w:val="vi-VN"/>
        </w:rPr>
        <w:t>4</w:t>
      </w:r>
      <w:r w:rsidRPr="000F1CD1">
        <w:rPr>
          <w:lang w:val="vi-VN"/>
        </w:rPr>
        <w:t xml:space="preserve"> từ hầm Biogas được thực hiện như sau: khí sinh học thu được từ hầm Biogas được dẫn bằng hệ thống đường ống và van khóa an toàn qua bộ lọc khí (tách lọc CO</w:t>
      </w:r>
      <w:r w:rsidRPr="000F1CD1">
        <w:rPr>
          <w:vertAlign w:val="subscript"/>
          <w:lang w:val="vi-VN"/>
        </w:rPr>
        <w:t>2</w:t>
      </w:r>
      <w:r w:rsidRPr="000F1CD1">
        <w:rPr>
          <w:lang w:val="vi-VN"/>
        </w:rPr>
        <w:t xml:space="preserve"> và H</w:t>
      </w:r>
      <w:r w:rsidRPr="000F1CD1">
        <w:rPr>
          <w:vertAlign w:val="subscript"/>
          <w:lang w:val="vi-VN"/>
        </w:rPr>
        <w:t>2</w:t>
      </w:r>
      <w:r w:rsidRPr="000F1CD1">
        <w:rPr>
          <w:lang w:val="vi-VN"/>
        </w:rPr>
        <w:t>S và khử ẩm), khí CH</w:t>
      </w:r>
      <w:r w:rsidRPr="000F1CD1">
        <w:rPr>
          <w:vertAlign w:val="subscript"/>
          <w:lang w:val="vi-VN"/>
        </w:rPr>
        <w:t>4</w:t>
      </w:r>
      <w:r w:rsidRPr="000F1CD1">
        <w:rPr>
          <w:lang w:val="vi-VN"/>
        </w:rPr>
        <w:t xml:space="preserve"> sau khi tách lọc được đưa qua máy nén khí rồi dẫn tới bình chứa khí, sau đó khí được dẫn tới nhà bếp để sử dụng</w:t>
      </w:r>
      <w:r w:rsidRPr="000F1CD1">
        <w:t xml:space="preserve"> nấu ăn và thắp sáng</w:t>
      </w:r>
      <w:r w:rsidRPr="000F1CD1">
        <w:rPr>
          <w:lang w:val="vi-VN"/>
        </w:rPr>
        <w:t>. Khí CH</w:t>
      </w:r>
      <w:r w:rsidRPr="000F1CD1">
        <w:rPr>
          <w:vertAlign w:val="subscript"/>
          <w:lang w:val="vi-VN"/>
        </w:rPr>
        <w:t>4</w:t>
      </w:r>
      <w:r w:rsidRPr="000F1CD1">
        <w:rPr>
          <w:lang w:val="vi-VN"/>
        </w:rPr>
        <w:t xml:space="preserve"> thu được sau khi tách lọc là nguồn cung cấp năng lượng sạch.</w:t>
      </w:r>
    </w:p>
    <w:bookmarkEnd w:id="1077"/>
    <w:p w14:paraId="1DAED4A2"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Phương án tách lọc khí sinh học để thu hồi và sử dụng</w:t>
      </w:r>
    </w:p>
    <w:p w14:paraId="571FFC14"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 xml:space="preserve">Hệ </w:t>
      </w:r>
      <w:r w:rsidRPr="000F1CD1">
        <w:rPr>
          <w:sz w:val="26"/>
          <w:szCs w:val="26"/>
          <w:lang w:val="vi-VN"/>
        </w:rPr>
        <w:t>thống</w:t>
      </w:r>
      <w:r w:rsidRPr="000F1CD1">
        <w:rPr>
          <w:sz w:val="26"/>
          <w:szCs w:val="26"/>
          <w:lang w:val="de-DE"/>
        </w:rPr>
        <w:t xml:space="preserve"> lọc biogas bản chất là một tháp hấp thụ bằng dung dịch NaOH. Để quá trình hấp thụ xảy ra, dòng khí được đưa ngược từ dưới lên tiếp xúc với dung dịch natri hydroxit (NaOH), tạo điều kiện thuận lợi cho phản ứng hóa học xảy ra. Nguyên lý hoạt động của tháp lọc khí như sau:</w:t>
      </w:r>
    </w:p>
    <w:p w14:paraId="01167212" w14:textId="77777777" w:rsidR="004D514B" w:rsidRPr="000F1CD1" w:rsidRDefault="004D514B" w:rsidP="00AF75CD">
      <w:pPr>
        <w:spacing w:line="312" w:lineRule="auto"/>
        <w:ind w:firstLine="567"/>
        <w:jc w:val="both"/>
        <w:rPr>
          <w:i/>
          <w:sz w:val="26"/>
          <w:szCs w:val="26"/>
          <w:lang w:val="de-DE"/>
        </w:rPr>
      </w:pPr>
      <w:r w:rsidRPr="000F1CD1">
        <w:rPr>
          <w:i/>
          <w:sz w:val="26"/>
          <w:szCs w:val="26"/>
          <w:lang w:val="de-DE"/>
        </w:rPr>
        <w:lastRenderedPageBreak/>
        <w:t>Loại trừ CO</w:t>
      </w:r>
      <w:r w:rsidRPr="000F1CD1">
        <w:rPr>
          <w:i/>
          <w:sz w:val="26"/>
          <w:szCs w:val="26"/>
          <w:vertAlign w:val="subscript"/>
          <w:lang w:val="de-DE"/>
        </w:rPr>
        <w:t>2</w:t>
      </w:r>
    </w:p>
    <w:p w14:paraId="5522D81B"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CO</w:t>
      </w:r>
      <w:r w:rsidRPr="000F1CD1">
        <w:rPr>
          <w:sz w:val="26"/>
          <w:szCs w:val="26"/>
          <w:vertAlign w:val="subscript"/>
          <w:lang w:val="de-DE"/>
        </w:rPr>
        <w:t>2</w:t>
      </w:r>
      <w:r w:rsidRPr="000F1CD1">
        <w:rPr>
          <w:sz w:val="26"/>
          <w:szCs w:val="26"/>
          <w:lang w:val="de-DE"/>
        </w:rPr>
        <w:t xml:space="preserve"> là khí axit, có thể hấp thụ bằng dung dịch kiềm. Hóa chất kiềm dùng để hấp thụ là: dung dịch NaOH. Hai phản ứng liên tục nhau dùng để loại trừ CO</w:t>
      </w:r>
      <w:r w:rsidRPr="000F1CD1">
        <w:rPr>
          <w:sz w:val="26"/>
          <w:szCs w:val="26"/>
          <w:vertAlign w:val="subscript"/>
          <w:lang w:val="de-DE"/>
        </w:rPr>
        <w:t>2</w:t>
      </w:r>
      <w:r w:rsidRPr="000F1CD1">
        <w:rPr>
          <w:sz w:val="26"/>
          <w:szCs w:val="26"/>
          <w:lang w:val="de-DE"/>
        </w:rPr>
        <w:t xml:space="preserve"> bằng dung dịch NaOH là:</w:t>
      </w:r>
    </w:p>
    <w:p w14:paraId="34C96D29" w14:textId="77777777" w:rsidR="004D514B" w:rsidRPr="000F1CD1" w:rsidRDefault="004D514B" w:rsidP="00AF75CD">
      <w:pPr>
        <w:spacing w:line="312" w:lineRule="auto"/>
        <w:ind w:firstLine="567"/>
        <w:jc w:val="both"/>
        <w:rPr>
          <w:rFonts w:eastAsiaTheme="minorEastAsia"/>
          <w:position w:val="2"/>
          <w:sz w:val="26"/>
          <w:szCs w:val="26"/>
        </w:rPr>
      </w:pPr>
      <w:r w:rsidRPr="000F1CD1">
        <w:rPr>
          <w:noProof/>
          <w:sz w:val="26"/>
          <w:szCs w:val="26"/>
        </w:rPr>
        <mc:AlternateContent>
          <mc:Choice Requires="wps">
            <w:drawing>
              <wp:anchor distT="0" distB="0" distL="114300" distR="114300" simplePos="0" relativeHeight="251822592" behindDoc="0" locked="0" layoutInCell="1" allowOverlap="1" wp14:anchorId="7215E5FD" wp14:editId="4D251DBC">
                <wp:simplePos x="0" y="0"/>
                <wp:positionH relativeFrom="column">
                  <wp:posOffset>1202690</wp:posOffset>
                </wp:positionH>
                <wp:positionV relativeFrom="paragraph">
                  <wp:posOffset>88900</wp:posOffset>
                </wp:positionV>
                <wp:extent cx="509905" cy="0"/>
                <wp:effectExtent l="0" t="76200" r="23495" b="114300"/>
                <wp:wrapNone/>
                <wp:docPr id="1039" name="Straight Arrow Connector 1039"/>
                <wp:cNvGraphicFramePr/>
                <a:graphic xmlns:a="http://schemas.openxmlformats.org/drawingml/2006/main">
                  <a:graphicData uri="http://schemas.microsoft.com/office/word/2010/wordprocessingShape">
                    <wps:wsp>
                      <wps:cNvCnPr/>
                      <wps:spPr>
                        <a:xfrm>
                          <a:off x="0" y="0"/>
                          <a:ext cx="5099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12A7FEC" id="Straight Arrow Connector 1039" o:spid="_x0000_s1026" type="#_x0000_t32" style="position:absolute;margin-left:94.7pt;margin-top:7pt;width:40.15pt;height:0;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">
                <v:stroke endarrow="open"/>
              </v:shape>
            </w:pict>
          </mc:Fallback>
        </mc:AlternateContent>
      </w:r>
      <w:r w:rsidRPr="000F1CD1">
        <w:rPr>
          <w:sz w:val="26"/>
          <w:szCs w:val="26"/>
        </w:rPr>
        <w:t>NaOH</w:t>
      </w:r>
      <w:r w:rsidRPr="000F1CD1">
        <w:rPr>
          <w:rFonts w:eastAsiaTheme="minorEastAsia"/>
          <w:spacing w:val="-2"/>
          <w:position w:val="2"/>
          <w:sz w:val="26"/>
          <w:szCs w:val="26"/>
        </w:rPr>
        <w:t xml:space="preserve"> </w:t>
      </w:r>
      <w:r w:rsidRPr="000F1CD1">
        <w:rPr>
          <w:rFonts w:eastAsiaTheme="minorEastAsia"/>
          <w:position w:val="2"/>
          <w:sz w:val="26"/>
          <w:szCs w:val="26"/>
        </w:rPr>
        <w:t>+</w:t>
      </w:r>
      <w:r w:rsidRPr="000F1CD1">
        <w:rPr>
          <w:rFonts w:eastAsiaTheme="minorEastAsia"/>
          <w:spacing w:val="-2"/>
          <w:position w:val="2"/>
          <w:sz w:val="26"/>
          <w:szCs w:val="26"/>
        </w:rPr>
        <w:t xml:space="preserve"> </w:t>
      </w:r>
      <w:r w:rsidRPr="000F1CD1">
        <w:rPr>
          <w:rFonts w:eastAsiaTheme="minorEastAsia"/>
          <w:position w:val="2"/>
          <w:sz w:val="26"/>
          <w:szCs w:val="26"/>
        </w:rPr>
        <w:t>CO</w:t>
      </w:r>
      <w:r w:rsidRPr="000F1CD1">
        <w:rPr>
          <w:rFonts w:eastAsiaTheme="minorEastAsia"/>
          <w:sz w:val="26"/>
          <w:szCs w:val="26"/>
          <w:vertAlign w:val="subscript"/>
        </w:rPr>
        <w:t>2</w:t>
      </w:r>
      <w:r w:rsidRPr="000F1CD1">
        <w:rPr>
          <w:rFonts w:eastAsiaTheme="minorEastAsia"/>
          <w:sz w:val="26"/>
          <w:szCs w:val="26"/>
        </w:rPr>
        <w:t xml:space="preserve">              </w:t>
      </w:r>
      <w:r w:rsidRPr="000F1CD1">
        <w:rPr>
          <w:rFonts w:eastAsiaTheme="minorEastAsia"/>
          <w:position w:val="2"/>
          <w:sz w:val="26"/>
          <w:szCs w:val="26"/>
        </w:rPr>
        <w:t>Na</w:t>
      </w:r>
      <w:r w:rsidRPr="000F1CD1">
        <w:rPr>
          <w:rFonts w:eastAsiaTheme="minorEastAsia"/>
          <w:sz w:val="26"/>
          <w:szCs w:val="26"/>
          <w:vertAlign w:val="subscript"/>
        </w:rPr>
        <w:t>2</w:t>
      </w:r>
      <w:r w:rsidRPr="000F1CD1">
        <w:rPr>
          <w:rFonts w:eastAsiaTheme="minorEastAsia"/>
          <w:position w:val="2"/>
          <w:sz w:val="26"/>
          <w:szCs w:val="26"/>
        </w:rPr>
        <w:t>CO</w:t>
      </w:r>
      <w:r w:rsidRPr="000F1CD1">
        <w:rPr>
          <w:rFonts w:eastAsiaTheme="minorEastAsia"/>
          <w:sz w:val="26"/>
          <w:szCs w:val="26"/>
          <w:vertAlign w:val="subscript"/>
        </w:rPr>
        <w:t>3</w:t>
      </w:r>
      <w:r w:rsidRPr="000F1CD1">
        <w:rPr>
          <w:rFonts w:eastAsiaTheme="minorEastAsia"/>
          <w:spacing w:val="22"/>
          <w:sz w:val="26"/>
          <w:szCs w:val="26"/>
        </w:rPr>
        <w:t xml:space="preserve"> </w:t>
      </w:r>
      <w:r w:rsidRPr="000F1CD1">
        <w:rPr>
          <w:rFonts w:eastAsiaTheme="minorEastAsia"/>
          <w:position w:val="2"/>
          <w:sz w:val="26"/>
          <w:szCs w:val="26"/>
        </w:rPr>
        <w:t>+</w:t>
      </w:r>
      <w:r w:rsidRPr="000F1CD1">
        <w:rPr>
          <w:rFonts w:eastAsiaTheme="minorEastAsia"/>
          <w:spacing w:val="-3"/>
          <w:position w:val="2"/>
          <w:sz w:val="26"/>
          <w:szCs w:val="26"/>
        </w:rPr>
        <w:t xml:space="preserve"> </w:t>
      </w:r>
      <w:r w:rsidRPr="000F1CD1">
        <w:rPr>
          <w:rFonts w:eastAsiaTheme="minorEastAsia"/>
          <w:position w:val="2"/>
          <w:sz w:val="26"/>
          <w:szCs w:val="26"/>
        </w:rPr>
        <w:t>H</w:t>
      </w:r>
      <w:r w:rsidRPr="000F1CD1">
        <w:rPr>
          <w:rFonts w:eastAsiaTheme="minorEastAsia"/>
          <w:sz w:val="26"/>
          <w:szCs w:val="26"/>
          <w:vertAlign w:val="subscript"/>
        </w:rPr>
        <w:t>2</w:t>
      </w:r>
      <w:r w:rsidRPr="000F1CD1">
        <w:rPr>
          <w:rFonts w:eastAsiaTheme="minorEastAsia"/>
          <w:position w:val="2"/>
          <w:sz w:val="26"/>
          <w:szCs w:val="26"/>
        </w:rPr>
        <w:t>O</w:t>
      </w:r>
    </w:p>
    <w:p w14:paraId="2E6D8BAC" w14:textId="77777777" w:rsidR="004D514B" w:rsidRPr="000F1CD1" w:rsidRDefault="004D514B" w:rsidP="00AF75CD">
      <w:pPr>
        <w:spacing w:line="312" w:lineRule="auto"/>
        <w:ind w:firstLine="567"/>
        <w:jc w:val="both"/>
        <w:rPr>
          <w:rFonts w:eastAsiaTheme="minorEastAsia"/>
          <w:sz w:val="26"/>
          <w:szCs w:val="26"/>
          <w:vertAlign w:val="subscript"/>
        </w:rPr>
      </w:pPr>
      <w:r w:rsidRPr="000F1CD1">
        <w:rPr>
          <w:noProof/>
          <w:position w:val="2"/>
          <w:sz w:val="26"/>
          <w:szCs w:val="26"/>
        </w:rPr>
        <mc:AlternateContent>
          <mc:Choice Requires="wps">
            <w:drawing>
              <wp:anchor distT="0" distB="0" distL="114300" distR="114300" simplePos="0" relativeHeight="251823616" behindDoc="0" locked="0" layoutInCell="1" allowOverlap="1" wp14:anchorId="23F294D5" wp14:editId="2C44798F">
                <wp:simplePos x="0" y="0"/>
                <wp:positionH relativeFrom="column">
                  <wp:posOffset>1833245</wp:posOffset>
                </wp:positionH>
                <wp:positionV relativeFrom="paragraph">
                  <wp:posOffset>84455</wp:posOffset>
                </wp:positionV>
                <wp:extent cx="520996" cy="0"/>
                <wp:effectExtent l="0" t="76200" r="12700" b="114300"/>
                <wp:wrapNone/>
                <wp:docPr id="1040" name="Straight Arrow Connector 1040"/>
                <wp:cNvGraphicFramePr/>
                <a:graphic xmlns:a="http://schemas.openxmlformats.org/drawingml/2006/main">
                  <a:graphicData uri="http://schemas.microsoft.com/office/word/2010/wordprocessingShape">
                    <wps:wsp>
                      <wps:cNvCnPr/>
                      <wps:spPr>
                        <a:xfrm>
                          <a:off x="0" y="0"/>
                          <a:ext cx="520996"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oel="http://schemas.microsoft.com/office/2019/extlst">
            <w:pict>
              <v:shape w14:anchorId="73716237" id="Straight Arrow Connector 1040" o:spid="_x0000_s1026" type="#_x0000_t32" style="position:absolute;margin-left:144.35pt;margin-top:6.65pt;width:41pt;height:0;z-index:25182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">
                <v:stroke endarrow="open"/>
              </v:shape>
            </w:pict>
          </mc:Fallback>
        </mc:AlternateContent>
      </w:r>
      <w:r w:rsidRPr="000F1CD1">
        <w:rPr>
          <w:position w:val="2"/>
          <w:sz w:val="26"/>
          <w:szCs w:val="26"/>
        </w:rPr>
        <w:t>Na</w:t>
      </w:r>
      <w:r w:rsidRPr="000F1CD1">
        <w:rPr>
          <w:sz w:val="26"/>
          <w:szCs w:val="26"/>
          <w:vertAlign w:val="subscript"/>
        </w:rPr>
        <w:t>2</w:t>
      </w:r>
      <w:r w:rsidRPr="000F1CD1">
        <w:rPr>
          <w:position w:val="2"/>
          <w:sz w:val="26"/>
          <w:szCs w:val="26"/>
        </w:rPr>
        <w:t>CO</w:t>
      </w:r>
      <w:r w:rsidRPr="000F1CD1">
        <w:rPr>
          <w:sz w:val="26"/>
          <w:szCs w:val="26"/>
          <w:vertAlign w:val="subscript"/>
        </w:rPr>
        <w:t>3</w:t>
      </w:r>
      <w:r w:rsidRPr="000F1CD1">
        <w:rPr>
          <w:rFonts w:eastAsiaTheme="minorEastAsia"/>
          <w:sz w:val="26"/>
          <w:szCs w:val="26"/>
        </w:rPr>
        <w:t xml:space="preserve">  </w:t>
      </w:r>
      <w:r w:rsidRPr="000F1CD1">
        <w:rPr>
          <w:rFonts w:eastAsiaTheme="minorEastAsia"/>
          <w:position w:val="2"/>
          <w:sz w:val="26"/>
          <w:szCs w:val="26"/>
        </w:rPr>
        <w:t>+ CO</w:t>
      </w:r>
      <w:r w:rsidRPr="000F1CD1">
        <w:rPr>
          <w:rFonts w:eastAsiaTheme="minorEastAsia"/>
          <w:sz w:val="26"/>
          <w:szCs w:val="26"/>
          <w:vertAlign w:val="subscript"/>
        </w:rPr>
        <w:t>2</w:t>
      </w:r>
      <w:r w:rsidRPr="000F1CD1">
        <w:rPr>
          <w:rFonts w:eastAsiaTheme="minorEastAsia"/>
          <w:spacing w:val="1"/>
          <w:sz w:val="26"/>
          <w:szCs w:val="26"/>
        </w:rPr>
        <w:t xml:space="preserve"> </w:t>
      </w:r>
      <w:r w:rsidRPr="000F1CD1">
        <w:rPr>
          <w:rFonts w:eastAsiaTheme="minorEastAsia"/>
          <w:position w:val="2"/>
          <w:sz w:val="26"/>
          <w:szCs w:val="26"/>
        </w:rPr>
        <w:t>+</w:t>
      </w:r>
      <w:r w:rsidRPr="000F1CD1">
        <w:rPr>
          <w:rFonts w:eastAsiaTheme="minorEastAsia"/>
          <w:spacing w:val="-2"/>
          <w:position w:val="2"/>
          <w:sz w:val="26"/>
          <w:szCs w:val="26"/>
        </w:rPr>
        <w:t xml:space="preserve"> </w:t>
      </w:r>
      <w:r w:rsidRPr="000F1CD1">
        <w:rPr>
          <w:rFonts w:eastAsiaTheme="minorEastAsia"/>
          <w:position w:val="2"/>
          <w:sz w:val="26"/>
          <w:szCs w:val="26"/>
        </w:rPr>
        <w:t>H</w:t>
      </w:r>
      <w:r w:rsidRPr="000F1CD1">
        <w:rPr>
          <w:rFonts w:eastAsiaTheme="minorEastAsia"/>
          <w:sz w:val="26"/>
          <w:szCs w:val="26"/>
          <w:vertAlign w:val="subscript"/>
        </w:rPr>
        <w:t>2</w:t>
      </w:r>
      <w:r w:rsidRPr="000F1CD1">
        <w:rPr>
          <w:rFonts w:eastAsiaTheme="minorEastAsia"/>
          <w:position w:val="2"/>
          <w:sz w:val="26"/>
          <w:szCs w:val="26"/>
        </w:rPr>
        <w:t>O                  NaHCO</w:t>
      </w:r>
      <w:r w:rsidRPr="000F1CD1">
        <w:rPr>
          <w:rFonts w:eastAsiaTheme="minorEastAsia"/>
          <w:sz w:val="26"/>
          <w:szCs w:val="26"/>
          <w:vertAlign w:val="subscript"/>
        </w:rPr>
        <w:t>3</w:t>
      </w:r>
    </w:p>
    <w:p w14:paraId="3B940DCA" w14:textId="77777777" w:rsidR="004D514B" w:rsidRPr="000F1CD1" w:rsidRDefault="004D514B" w:rsidP="00AF75CD">
      <w:pPr>
        <w:spacing w:line="312" w:lineRule="auto"/>
        <w:ind w:firstLine="567"/>
        <w:jc w:val="both"/>
        <w:rPr>
          <w:rFonts w:eastAsiaTheme="minorEastAsia"/>
          <w:sz w:val="26"/>
          <w:szCs w:val="26"/>
        </w:rPr>
      </w:pPr>
      <w:r w:rsidRPr="000F1CD1">
        <w:rPr>
          <w:rFonts w:eastAsiaTheme="minorEastAsia"/>
          <w:sz w:val="26"/>
          <w:szCs w:val="26"/>
        </w:rPr>
        <w:t>Để dễ dàng lưu trữ hoá chất NaOH sẽ được mua về ở dạng viên, do NaOH có tính ăn mòn chất hữu cơ, khi tiếp xúc với da có thể gây ăn mòn da, gây kích thích bỏng và rất dễ hấp thụ CO</w:t>
      </w:r>
      <w:r w:rsidRPr="000F1CD1">
        <w:rPr>
          <w:rFonts w:eastAsiaTheme="minorEastAsia"/>
          <w:sz w:val="26"/>
          <w:szCs w:val="26"/>
          <w:vertAlign w:val="subscript"/>
        </w:rPr>
        <w:t>2</w:t>
      </w:r>
      <w:r w:rsidRPr="000F1CD1">
        <w:rPr>
          <w:rFonts w:eastAsiaTheme="minorEastAsia"/>
          <w:sz w:val="26"/>
          <w:szCs w:val="26"/>
        </w:rPr>
        <w:t xml:space="preserve"> trong không khí vì vậy NaOH sẽ được bảo quản ở trong bình có nắp kín.</w:t>
      </w:r>
    </w:p>
    <w:p w14:paraId="39E1E316" w14:textId="77777777" w:rsidR="004D514B" w:rsidRPr="000F1CD1" w:rsidRDefault="004D514B" w:rsidP="00AF75CD">
      <w:pPr>
        <w:spacing w:line="312" w:lineRule="auto"/>
        <w:ind w:firstLine="567"/>
        <w:jc w:val="both"/>
        <w:rPr>
          <w:rFonts w:eastAsiaTheme="minorEastAsia"/>
          <w:sz w:val="26"/>
          <w:szCs w:val="26"/>
        </w:rPr>
      </w:pPr>
      <w:r w:rsidRPr="000F1CD1">
        <w:rPr>
          <w:rFonts w:eastAsiaTheme="minorEastAsia"/>
          <w:sz w:val="26"/>
          <w:szCs w:val="26"/>
        </w:rPr>
        <w:t>Độ hòa tan trong nước của NaOH là 111g/100 ml (20 °C). Trước khi dùng để hấp thụ CO</w:t>
      </w:r>
      <w:r w:rsidRPr="000F1CD1">
        <w:rPr>
          <w:rFonts w:eastAsiaTheme="minorEastAsia"/>
          <w:sz w:val="26"/>
          <w:szCs w:val="26"/>
          <w:vertAlign w:val="subscript"/>
        </w:rPr>
        <w:t>2</w:t>
      </w:r>
      <w:r w:rsidRPr="000F1CD1">
        <w:rPr>
          <w:rFonts w:eastAsiaTheme="minorEastAsia"/>
          <w:sz w:val="26"/>
          <w:szCs w:val="26"/>
        </w:rPr>
        <w:t xml:space="preserve"> trong quá trình lọc khí biogas, NaOH sẽ được hoà tan trong nước với tỉ lệ cứ 111g NaOH thì dùng 100ml nước.</w:t>
      </w:r>
    </w:p>
    <w:p w14:paraId="29D1A1A1" w14:textId="77777777" w:rsidR="004D514B" w:rsidRPr="000F1CD1" w:rsidRDefault="004D514B" w:rsidP="00AF75CD">
      <w:pPr>
        <w:spacing w:line="312" w:lineRule="auto"/>
        <w:ind w:firstLine="567"/>
        <w:jc w:val="both"/>
        <w:rPr>
          <w:i/>
          <w:sz w:val="26"/>
          <w:szCs w:val="26"/>
        </w:rPr>
      </w:pPr>
      <w:r w:rsidRPr="000F1CD1">
        <w:rPr>
          <w:i/>
          <w:sz w:val="26"/>
          <w:szCs w:val="26"/>
        </w:rPr>
        <w:t>Loại trừ H</w:t>
      </w:r>
      <w:r w:rsidRPr="000F1CD1">
        <w:rPr>
          <w:i/>
          <w:sz w:val="26"/>
          <w:szCs w:val="26"/>
          <w:vertAlign w:val="subscript"/>
        </w:rPr>
        <w:t>2</w:t>
      </w:r>
      <w:r w:rsidRPr="000F1CD1">
        <w:rPr>
          <w:i/>
          <w:sz w:val="26"/>
          <w:szCs w:val="26"/>
        </w:rPr>
        <w:t>S</w:t>
      </w:r>
    </w:p>
    <w:p w14:paraId="6A3260C6" w14:textId="77777777" w:rsidR="004D514B" w:rsidRPr="000F1CD1" w:rsidRDefault="004D514B" w:rsidP="00AF75CD">
      <w:pPr>
        <w:spacing w:line="312" w:lineRule="auto"/>
        <w:ind w:firstLine="567"/>
        <w:jc w:val="both"/>
        <w:rPr>
          <w:rFonts w:eastAsiaTheme="minorEastAsia"/>
          <w:sz w:val="26"/>
          <w:szCs w:val="26"/>
        </w:rPr>
      </w:pPr>
      <w:r w:rsidRPr="000F1CD1">
        <w:rPr>
          <w:sz w:val="26"/>
          <w:szCs w:val="26"/>
        </w:rPr>
        <w:t>Na</w:t>
      </w:r>
      <w:r w:rsidRPr="000F1CD1">
        <w:rPr>
          <w:sz w:val="26"/>
          <w:szCs w:val="26"/>
          <w:vertAlign w:val="subscript"/>
        </w:rPr>
        <w:t>2</w:t>
      </w:r>
      <w:r w:rsidRPr="000F1CD1">
        <w:rPr>
          <w:sz w:val="26"/>
          <w:szCs w:val="26"/>
        </w:rPr>
        <w:t>CO</w:t>
      </w:r>
      <w:r w:rsidRPr="000F1CD1">
        <w:rPr>
          <w:sz w:val="26"/>
          <w:szCs w:val="26"/>
          <w:vertAlign w:val="subscript"/>
        </w:rPr>
        <w:t>3</w:t>
      </w:r>
      <w:r w:rsidRPr="000F1CD1">
        <w:rPr>
          <w:sz w:val="26"/>
          <w:szCs w:val="26"/>
        </w:rPr>
        <w:t xml:space="preserve"> hình thành trong phương trình trên được dùng để loại trừ H</w:t>
      </w:r>
      <w:r w:rsidRPr="000F1CD1">
        <w:rPr>
          <w:sz w:val="26"/>
          <w:szCs w:val="26"/>
          <w:vertAlign w:val="subscript"/>
        </w:rPr>
        <w:t>2</w:t>
      </w:r>
      <w:r w:rsidRPr="000F1CD1">
        <w:rPr>
          <w:sz w:val="26"/>
          <w:szCs w:val="26"/>
        </w:rPr>
        <w:t>S từ khí sinh học</w:t>
      </w:r>
    </w:p>
    <w:p w14:paraId="29B76A1E" w14:textId="77777777" w:rsidR="004D514B" w:rsidRPr="000F1CD1" w:rsidRDefault="004D514B" w:rsidP="00AF75CD">
      <w:pPr>
        <w:spacing w:line="312" w:lineRule="auto"/>
        <w:ind w:firstLine="567"/>
        <w:jc w:val="both"/>
        <w:rPr>
          <w:rFonts w:eastAsiaTheme="minorEastAsia"/>
          <w:sz w:val="26"/>
          <w:szCs w:val="26"/>
        </w:rPr>
      </w:pPr>
      <w:r w:rsidRPr="000F1CD1">
        <w:rPr>
          <w:rFonts w:eastAsiaTheme="minorEastAsia"/>
          <w:noProof/>
          <w:position w:val="2"/>
          <w:sz w:val="26"/>
          <w:szCs w:val="26"/>
        </w:rPr>
        <mc:AlternateContent>
          <mc:Choice Requires="wps">
            <w:drawing>
              <wp:anchor distT="0" distB="0" distL="114300" distR="114300" simplePos="0" relativeHeight="251821568" behindDoc="0" locked="0" layoutInCell="1" allowOverlap="1" wp14:anchorId="59F8360B" wp14:editId="223E2EB2">
                <wp:simplePos x="0" y="0"/>
                <wp:positionH relativeFrom="column">
                  <wp:posOffset>1331595</wp:posOffset>
                </wp:positionH>
                <wp:positionV relativeFrom="paragraph">
                  <wp:posOffset>100330</wp:posOffset>
                </wp:positionV>
                <wp:extent cx="361212" cy="0"/>
                <wp:effectExtent l="0" t="76200" r="20320" b="114300"/>
                <wp:wrapNone/>
                <wp:docPr id="1041" name="Straight Arrow Connector 1041"/>
                <wp:cNvGraphicFramePr/>
                <a:graphic xmlns:a="http://schemas.openxmlformats.org/drawingml/2006/main">
                  <a:graphicData uri="http://schemas.microsoft.com/office/word/2010/wordprocessingShape">
                    <wps:wsp>
                      <wps:cNvCnPr/>
                      <wps:spPr>
                        <a:xfrm>
                          <a:off x="0" y="0"/>
                          <a:ext cx="361212"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oel="http://schemas.microsoft.com/office/2019/extlst">
            <w:pict>
              <v:shape w14:anchorId="236BC8D0" id="Straight Arrow Connector 1041" o:spid="_x0000_s1026" type="#_x0000_t32" style="position:absolute;margin-left:104.85pt;margin-top:7.9pt;width:28.45pt;height:0;z-index:25182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">
                <v:stroke endarrow="open"/>
              </v:shape>
            </w:pict>
          </mc:Fallback>
        </mc:AlternateContent>
      </w:r>
      <w:r w:rsidRPr="000F1CD1">
        <w:rPr>
          <w:rFonts w:eastAsiaTheme="minorEastAsia"/>
          <w:position w:val="2"/>
          <w:sz w:val="26"/>
          <w:szCs w:val="26"/>
        </w:rPr>
        <w:t>H</w:t>
      </w:r>
      <w:r w:rsidRPr="000F1CD1">
        <w:rPr>
          <w:rFonts w:eastAsiaTheme="minorEastAsia"/>
          <w:sz w:val="26"/>
          <w:szCs w:val="26"/>
          <w:vertAlign w:val="subscript"/>
        </w:rPr>
        <w:t>2</w:t>
      </w:r>
      <w:r w:rsidRPr="000F1CD1">
        <w:rPr>
          <w:rFonts w:eastAsiaTheme="minorEastAsia"/>
          <w:position w:val="2"/>
          <w:sz w:val="26"/>
          <w:szCs w:val="26"/>
        </w:rPr>
        <w:t>S</w:t>
      </w:r>
      <w:r w:rsidRPr="000F1CD1">
        <w:rPr>
          <w:rFonts w:eastAsiaTheme="minorEastAsia"/>
          <w:spacing w:val="-2"/>
          <w:position w:val="2"/>
          <w:sz w:val="26"/>
          <w:szCs w:val="26"/>
        </w:rPr>
        <w:t xml:space="preserve"> </w:t>
      </w:r>
      <w:r w:rsidRPr="000F1CD1">
        <w:rPr>
          <w:rFonts w:eastAsiaTheme="minorEastAsia"/>
          <w:position w:val="2"/>
          <w:sz w:val="26"/>
          <w:szCs w:val="26"/>
        </w:rPr>
        <w:t>+</w:t>
      </w:r>
      <w:r w:rsidRPr="000F1CD1">
        <w:rPr>
          <w:rFonts w:eastAsiaTheme="minorEastAsia"/>
          <w:spacing w:val="-2"/>
          <w:position w:val="2"/>
          <w:sz w:val="26"/>
          <w:szCs w:val="26"/>
        </w:rPr>
        <w:t xml:space="preserve"> </w:t>
      </w:r>
      <w:r w:rsidRPr="000F1CD1">
        <w:rPr>
          <w:rFonts w:eastAsiaTheme="minorEastAsia"/>
          <w:position w:val="2"/>
          <w:sz w:val="26"/>
          <w:szCs w:val="26"/>
        </w:rPr>
        <w:t>Na</w:t>
      </w:r>
      <w:r w:rsidRPr="000F1CD1">
        <w:rPr>
          <w:rFonts w:eastAsiaTheme="minorEastAsia"/>
          <w:sz w:val="26"/>
          <w:szCs w:val="26"/>
          <w:vertAlign w:val="subscript"/>
        </w:rPr>
        <w:t>2</w:t>
      </w:r>
      <w:r w:rsidRPr="000F1CD1">
        <w:rPr>
          <w:rFonts w:eastAsiaTheme="minorEastAsia"/>
          <w:position w:val="2"/>
          <w:sz w:val="26"/>
          <w:szCs w:val="26"/>
        </w:rPr>
        <w:t>CO</w:t>
      </w:r>
      <w:r w:rsidRPr="000F1CD1">
        <w:rPr>
          <w:rFonts w:eastAsiaTheme="minorEastAsia"/>
          <w:sz w:val="26"/>
          <w:szCs w:val="26"/>
          <w:vertAlign w:val="subscript"/>
        </w:rPr>
        <w:t>3</w:t>
      </w:r>
      <w:r w:rsidRPr="000F1CD1">
        <w:rPr>
          <w:rFonts w:eastAsiaTheme="minorEastAsia"/>
          <w:sz w:val="26"/>
          <w:szCs w:val="26"/>
        </w:rPr>
        <w:t xml:space="preserve">             </w:t>
      </w:r>
      <w:r w:rsidRPr="000F1CD1">
        <w:rPr>
          <w:rFonts w:eastAsiaTheme="minorEastAsia"/>
          <w:position w:val="2"/>
          <w:sz w:val="26"/>
          <w:szCs w:val="26"/>
        </w:rPr>
        <w:t>NaHS +</w:t>
      </w:r>
      <w:r w:rsidRPr="000F1CD1">
        <w:rPr>
          <w:rFonts w:eastAsiaTheme="minorEastAsia"/>
          <w:spacing w:val="-6"/>
          <w:position w:val="2"/>
          <w:sz w:val="26"/>
          <w:szCs w:val="26"/>
        </w:rPr>
        <w:t xml:space="preserve"> </w:t>
      </w:r>
      <w:r w:rsidRPr="000F1CD1">
        <w:rPr>
          <w:rFonts w:eastAsiaTheme="minorEastAsia"/>
          <w:position w:val="2"/>
          <w:sz w:val="26"/>
          <w:szCs w:val="26"/>
        </w:rPr>
        <w:t>NaHCO</w:t>
      </w:r>
      <w:r w:rsidRPr="000F1CD1">
        <w:rPr>
          <w:rFonts w:eastAsiaTheme="minorEastAsia"/>
          <w:sz w:val="26"/>
          <w:szCs w:val="26"/>
          <w:vertAlign w:val="subscript"/>
        </w:rPr>
        <w:t>3</w:t>
      </w:r>
    </w:p>
    <w:p w14:paraId="7C6EC0BC" w14:textId="77777777" w:rsidR="004D514B" w:rsidRPr="000F1CD1" w:rsidRDefault="004D514B" w:rsidP="00AF75CD">
      <w:pPr>
        <w:spacing w:line="312" w:lineRule="auto"/>
        <w:ind w:firstLine="567"/>
        <w:jc w:val="both"/>
        <w:rPr>
          <w:sz w:val="26"/>
          <w:szCs w:val="26"/>
        </w:rPr>
      </w:pPr>
      <w:r w:rsidRPr="000F1CD1">
        <w:rPr>
          <w:sz w:val="26"/>
          <w:szCs w:val="26"/>
        </w:rPr>
        <w:t>Biogas sau khi lội qua dung dịch natri hydroxit, giảm đáng kể nồng độ H</w:t>
      </w:r>
      <w:r w:rsidRPr="000F1CD1">
        <w:rPr>
          <w:sz w:val="26"/>
          <w:szCs w:val="26"/>
          <w:vertAlign w:val="subscript"/>
        </w:rPr>
        <w:t>2</w:t>
      </w:r>
      <w:r w:rsidRPr="000F1CD1">
        <w:rPr>
          <w:sz w:val="26"/>
          <w:szCs w:val="26"/>
        </w:rPr>
        <w:t>S và CO</w:t>
      </w:r>
      <w:r w:rsidRPr="000F1CD1">
        <w:rPr>
          <w:sz w:val="26"/>
          <w:szCs w:val="26"/>
          <w:vertAlign w:val="subscript"/>
        </w:rPr>
        <w:t>2</w:t>
      </w:r>
      <w:r w:rsidRPr="000F1CD1">
        <w:rPr>
          <w:sz w:val="26"/>
          <w:szCs w:val="26"/>
        </w:rPr>
        <w:t>, lượng NaHCO</w:t>
      </w:r>
      <w:r w:rsidRPr="000F1CD1">
        <w:rPr>
          <w:sz w:val="26"/>
          <w:szCs w:val="26"/>
          <w:vertAlign w:val="subscript"/>
        </w:rPr>
        <w:t>3</w:t>
      </w:r>
      <w:r w:rsidRPr="000F1CD1">
        <w:rPr>
          <w:sz w:val="26"/>
          <w:szCs w:val="26"/>
        </w:rPr>
        <w:t xml:space="preserve"> kết tủa từ cả 2 phản ứng lắng xuống đáy bình có thể tách khỏi dung dịch. Khí  sinh học sau tách lọc được đưa vào máy nén khí để nén và chứa trong bình nén khí, lưu trữ chờ sử dụng cấp cho máy phát điện và sinh hoạt tại trại. </w:t>
      </w:r>
    </w:p>
    <w:p w14:paraId="3FE4E335" w14:textId="77777777" w:rsidR="004D514B" w:rsidRPr="000F1CD1" w:rsidRDefault="004D514B" w:rsidP="00AF75CD">
      <w:pPr>
        <w:spacing w:line="312" w:lineRule="auto"/>
        <w:ind w:firstLine="567"/>
        <w:jc w:val="both"/>
        <w:rPr>
          <w:i/>
          <w:sz w:val="26"/>
          <w:szCs w:val="26"/>
        </w:rPr>
      </w:pPr>
      <w:r w:rsidRPr="000F1CD1">
        <w:rPr>
          <w:i/>
          <w:sz w:val="26"/>
          <w:szCs w:val="26"/>
        </w:rPr>
        <w:t>Sơ đồ công nghệ phương án lọc tách khí sinh học như sau:</w:t>
      </w:r>
    </w:p>
    <w:p w14:paraId="4AED4C48" w14:textId="77777777" w:rsidR="004D514B" w:rsidRPr="000F1CD1" w:rsidRDefault="004D514B" w:rsidP="00AF75CD">
      <w:pPr>
        <w:spacing w:line="312" w:lineRule="auto"/>
        <w:ind w:firstLine="567"/>
        <w:jc w:val="both"/>
        <w:rPr>
          <w:i/>
          <w:sz w:val="26"/>
          <w:szCs w:val="26"/>
        </w:rPr>
      </w:pPr>
    </w:p>
    <w:p w14:paraId="31396AD9" w14:textId="77777777" w:rsidR="004D514B" w:rsidRPr="000F1CD1" w:rsidRDefault="004D514B" w:rsidP="00AF75CD">
      <w:pPr>
        <w:tabs>
          <w:tab w:val="left" w:pos="567"/>
        </w:tabs>
        <w:spacing w:line="312" w:lineRule="auto"/>
        <w:jc w:val="center"/>
        <w:rPr>
          <w:i/>
          <w:sz w:val="26"/>
          <w:szCs w:val="26"/>
        </w:rPr>
      </w:pPr>
      <w:r w:rsidRPr="000F1CD1">
        <w:rPr>
          <w:noProof/>
          <w:sz w:val="26"/>
          <w:szCs w:val="26"/>
        </w:rPr>
        <w:drawing>
          <wp:inline distT="0" distB="0" distL="0" distR="0" wp14:anchorId="46922F51" wp14:editId="1153F259">
            <wp:extent cx="5409497" cy="3057098"/>
            <wp:effectExtent l="0" t="0" r="127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36940" cy="3072607"/>
                    </a:xfrm>
                    <a:prstGeom prst="rect">
                      <a:avLst/>
                    </a:prstGeom>
                  </pic:spPr>
                </pic:pic>
              </a:graphicData>
            </a:graphic>
          </wp:inline>
        </w:drawing>
      </w:r>
    </w:p>
    <w:p w14:paraId="02C4E1A6" w14:textId="33726FAD" w:rsidR="004D514B" w:rsidRPr="000F1CD1" w:rsidRDefault="004D514B" w:rsidP="00AF75CD">
      <w:pPr>
        <w:pStyle w:val="HNHN"/>
        <w:spacing w:line="312" w:lineRule="auto"/>
      </w:pPr>
      <w:bookmarkStart w:id="1078" w:name="_Toc25760170"/>
      <w:bookmarkStart w:id="1079" w:name="_Toc37403361"/>
      <w:bookmarkStart w:id="1080" w:name="_Toc69029322"/>
      <w:bookmarkStart w:id="1081" w:name="_Toc105071871"/>
      <w:bookmarkStart w:id="1082" w:name="_Toc108184370"/>
      <w:bookmarkStart w:id="1083" w:name="_Toc108249547"/>
      <w:r w:rsidRPr="000F1CD1">
        <w:t xml:space="preserve">Hình </w:t>
      </w:r>
      <w:r w:rsidR="006A3AAE" w:rsidRPr="000F1CD1">
        <w:t>4</w:t>
      </w:r>
      <w:r w:rsidRPr="000F1CD1">
        <w:t>.5. Sơ đồ nguyên lý lọc khí sinh học</w:t>
      </w:r>
      <w:bookmarkEnd w:id="1078"/>
      <w:bookmarkEnd w:id="1079"/>
      <w:bookmarkEnd w:id="1080"/>
      <w:bookmarkEnd w:id="1081"/>
      <w:bookmarkEnd w:id="1082"/>
      <w:bookmarkEnd w:id="1083"/>
    </w:p>
    <w:p w14:paraId="56115679"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lastRenderedPageBreak/>
        <w:t>Phương án kết nối khí gas từ hầm biogas đến nguồn sử dụng</w:t>
      </w:r>
    </w:p>
    <w:p w14:paraId="722F5080" w14:textId="77777777" w:rsidR="004D514B" w:rsidRPr="000F1CD1" w:rsidRDefault="004D514B" w:rsidP="00AF75CD">
      <w:pPr>
        <w:spacing w:line="312" w:lineRule="auto"/>
        <w:ind w:firstLine="567"/>
        <w:jc w:val="both"/>
        <w:rPr>
          <w:rFonts w:eastAsiaTheme="minorEastAsia"/>
          <w:sz w:val="26"/>
          <w:szCs w:val="26"/>
          <w:lang w:val="de-DE"/>
        </w:rPr>
      </w:pPr>
      <w:r w:rsidRPr="000F1CD1">
        <w:rPr>
          <w:rFonts w:eastAsiaTheme="minorEastAsia"/>
          <w:sz w:val="26"/>
          <w:szCs w:val="26"/>
          <w:lang w:val="de-DE"/>
        </w:rPr>
        <w:t>Trên nắp hầm biogas có lắp đặt đường ống thu khí sinh học và cụm van an toàn. Từ vị trí này, khí sinh học được dẫn bằng đường ống dẫn khí chuyên dụng đưa qua hệ thống lọc biogas như đã trình bày ở trên. Từ bình chứa khí sinh học này lắp đặt đường ống dẫn khí chuyên dụng dẫn đến nhà bếp cho mục đích sinh hoạt của trại (nấu ăn, đun nước), khí CH</w:t>
      </w:r>
      <w:r w:rsidRPr="000F1CD1">
        <w:rPr>
          <w:rFonts w:eastAsiaTheme="minorEastAsia"/>
          <w:sz w:val="26"/>
          <w:szCs w:val="26"/>
          <w:vertAlign w:val="subscript"/>
          <w:lang w:val="de-DE"/>
        </w:rPr>
        <w:t>4</w:t>
      </w:r>
      <w:r w:rsidRPr="000F1CD1">
        <w:rPr>
          <w:rFonts w:eastAsiaTheme="minorEastAsia"/>
          <w:sz w:val="26"/>
          <w:szCs w:val="26"/>
          <w:lang w:val="de-DE"/>
        </w:rPr>
        <w:t xml:space="preserve"> tận thu được sử dụng liên tục. Tại bình chứa khí sinh học và trên đường ống có lắp đặt hệ thống van an toàn và đồng hồ đo lưu lượng khí, đo áp suất nhằm đảm bảo an toàn trong  quá trình sử dụng. Toàn bộ hệ thống đường ống dẫn khí sinh học là đường ống chuyên dụng, đảm bảo an toàn trong quá trình sử dụng.</w:t>
      </w:r>
    </w:p>
    <w:p w14:paraId="1C30289A" w14:textId="77777777" w:rsidR="004D514B" w:rsidRPr="000F1CD1" w:rsidRDefault="004D514B" w:rsidP="00AF75CD">
      <w:pPr>
        <w:spacing w:line="312" w:lineRule="auto"/>
        <w:ind w:firstLine="284"/>
        <w:jc w:val="both"/>
        <w:rPr>
          <w:rFonts w:eastAsiaTheme="minorEastAsia"/>
          <w:sz w:val="26"/>
          <w:szCs w:val="26"/>
        </w:rPr>
      </w:pPr>
      <w:r w:rsidRPr="000F1CD1">
        <w:rPr>
          <w:rFonts w:eastAsiaTheme="minorEastAsia"/>
          <w:sz w:val="26"/>
          <w:szCs w:val="26"/>
          <w:lang w:val="de-DE"/>
        </w:rPr>
        <w:t xml:space="preserve">Theo như tính toán ở phần trên, </w:t>
      </w:r>
      <w:r w:rsidRPr="000F1CD1">
        <w:rPr>
          <w:rFonts w:eastAsiaTheme="minorEastAsia"/>
          <w:sz w:val="26"/>
          <w:szCs w:val="26"/>
          <w:shd w:val="clear" w:color="auto" w:fill="FFFFFF"/>
          <w:lang w:val="vi-VN"/>
        </w:rPr>
        <w:t>lượng khí sinh học phát sinh từ hầm biogas</w:t>
      </w:r>
      <w:r w:rsidRPr="000F1CD1">
        <w:rPr>
          <w:rFonts w:eastAsiaTheme="minorEastAsia"/>
          <w:sz w:val="26"/>
          <w:szCs w:val="26"/>
          <w:shd w:val="clear" w:color="auto" w:fill="FFFFFF"/>
        </w:rPr>
        <w:t xml:space="preserve"> là 38,87 m</w:t>
      </w:r>
      <w:r w:rsidRPr="000F1CD1">
        <w:rPr>
          <w:rFonts w:eastAsiaTheme="minorEastAsia"/>
          <w:sz w:val="26"/>
          <w:szCs w:val="26"/>
          <w:shd w:val="clear" w:color="auto" w:fill="FFFFFF"/>
          <w:vertAlign w:val="superscript"/>
        </w:rPr>
        <w:t>3</w:t>
      </w:r>
      <w:r w:rsidRPr="000F1CD1">
        <w:rPr>
          <w:rFonts w:eastAsiaTheme="minorEastAsia"/>
          <w:sz w:val="26"/>
          <w:szCs w:val="26"/>
          <w:shd w:val="clear" w:color="auto" w:fill="FFFFFF"/>
        </w:rPr>
        <w:t>/ngày. Vì vậy, chủ đầu tư sẽ dùng hệ thống lọc khí, máy nén khí, bình chứa khí nén có thông số kỹ thuật như sau:</w:t>
      </w:r>
      <w:r w:rsidRPr="000F1CD1">
        <w:rPr>
          <w:sz w:val="26"/>
          <w:szCs w:val="26"/>
          <w:lang w:val="nl-NL"/>
        </w:rPr>
        <w:t xml:space="preserve"> </w:t>
      </w:r>
    </w:p>
    <w:p w14:paraId="7E925736" w14:textId="1BA45C02" w:rsidR="004D514B" w:rsidRPr="000F1CD1" w:rsidRDefault="004D514B" w:rsidP="00AF75CD">
      <w:pPr>
        <w:pStyle w:val="BNGN"/>
        <w:spacing w:line="312" w:lineRule="auto"/>
        <w:rPr>
          <w:color w:val="auto"/>
        </w:rPr>
      </w:pPr>
      <w:bookmarkStart w:id="1084" w:name="_Toc28012066"/>
      <w:bookmarkStart w:id="1085" w:name="_Toc31786909"/>
      <w:bookmarkStart w:id="1086" w:name="_Toc39734087"/>
      <w:bookmarkStart w:id="1087" w:name="_Toc64553411"/>
      <w:bookmarkStart w:id="1088" w:name="_Toc67555419"/>
      <w:bookmarkStart w:id="1089" w:name="_Toc105071557"/>
      <w:bookmarkStart w:id="1090" w:name="_Toc108184264"/>
      <w:bookmarkStart w:id="1091" w:name="_Toc108249269"/>
      <w:r w:rsidRPr="000F1CD1">
        <w:rPr>
          <w:color w:val="auto"/>
        </w:rPr>
        <w:t>Bảng 4.2</w:t>
      </w:r>
      <w:r w:rsidR="008D1C5F" w:rsidRPr="000F1CD1">
        <w:rPr>
          <w:color w:val="auto"/>
        </w:rPr>
        <w:t>5</w:t>
      </w:r>
      <w:r w:rsidRPr="000F1CD1">
        <w:rPr>
          <w:color w:val="auto"/>
        </w:rPr>
        <w:t>. Các thông số kỹ thuật của hệ thống lọc khí sinh học, máy nén khí, bình chứa khí nén</w:t>
      </w:r>
      <w:bookmarkEnd w:id="1084"/>
      <w:bookmarkEnd w:id="1085"/>
      <w:bookmarkEnd w:id="1086"/>
      <w:bookmarkEnd w:id="1087"/>
      <w:bookmarkEnd w:id="1088"/>
      <w:bookmarkEnd w:id="1089"/>
      <w:bookmarkEnd w:id="1090"/>
      <w:bookmarkEnd w:id="1091"/>
    </w:p>
    <w:tbl>
      <w:tblPr>
        <w:tblW w:w="9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
        <w:gridCol w:w="1977"/>
        <w:gridCol w:w="4194"/>
        <w:gridCol w:w="993"/>
        <w:gridCol w:w="1313"/>
      </w:tblGrid>
      <w:tr w:rsidR="00D61DE4" w:rsidRPr="000F1CD1" w14:paraId="49732877" w14:textId="77777777" w:rsidTr="00AB7928">
        <w:trPr>
          <w:trHeight w:hRule="exact" w:val="671"/>
          <w:jc w:val="center"/>
        </w:trPr>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28A675" w14:textId="77777777" w:rsidR="004D514B" w:rsidRPr="000F1CD1" w:rsidRDefault="004D514B" w:rsidP="00AF75CD">
            <w:pPr>
              <w:pStyle w:val="TableParagraph"/>
              <w:spacing w:line="312" w:lineRule="auto"/>
              <w:ind w:left="94" w:right="7"/>
              <w:jc w:val="center"/>
              <w:rPr>
                <w:b/>
                <w:sz w:val="26"/>
                <w:szCs w:val="26"/>
              </w:rPr>
            </w:pPr>
            <w:r w:rsidRPr="000F1CD1">
              <w:rPr>
                <w:b/>
                <w:sz w:val="26"/>
                <w:szCs w:val="26"/>
              </w:rPr>
              <w:t>Stt</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86A973" w14:textId="77777777" w:rsidR="004D514B" w:rsidRPr="000F1CD1" w:rsidRDefault="004D514B" w:rsidP="00AF75CD">
            <w:pPr>
              <w:pStyle w:val="TableParagraph"/>
              <w:spacing w:line="312" w:lineRule="auto"/>
              <w:ind w:left="94" w:right="59"/>
              <w:jc w:val="center"/>
              <w:rPr>
                <w:b/>
                <w:sz w:val="26"/>
                <w:szCs w:val="26"/>
              </w:rPr>
            </w:pPr>
            <w:r w:rsidRPr="000F1CD1">
              <w:rPr>
                <w:b/>
                <w:sz w:val="26"/>
                <w:szCs w:val="26"/>
              </w:rPr>
              <w:t>Thiết bị</w:t>
            </w:r>
          </w:p>
        </w:tc>
        <w:tc>
          <w:tcPr>
            <w:tcW w:w="4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1F7D89" w14:textId="77777777" w:rsidR="004D514B" w:rsidRPr="000F1CD1" w:rsidRDefault="004D514B" w:rsidP="00AF75CD">
            <w:pPr>
              <w:pStyle w:val="TableParagraph"/>
              <w:spacing w:line="312" w:lineRule="auto"/>
              <w:ind w:left="94" w:right="168"/>
              <w:jc w:val="center"/>
              <w:rPr>
                <w:b/>
                <w:sz w:val="26"/>
                <w:szCs w:val="26"/>
              </w:rPr>
            </w:pPr>
            <w:r w:rsidRPr="000F1CD1">
              <w:rPr>
                <w:b/>
                <w:sz w:val="26"/>
                <w:szCs w:val="26"/>
              </w:rPr>
              <w:t>Thông số kỹ thuật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1FEC07" w14:textId="77777777" w:rsidR="004D514B" w:rsidRPr="000F1CD1" w:rsidRDefault="004D514B" w:rsidP="00AF75CD">
            <w:pPr>
              <w:pStyle w:val="TableParagraph"/>
              <w:spacing w:line="312" w:lineRule="auto"/>
              <w:ind w:left="94" w:right="7"/>
              <w:jc w:val="center"/>
              <w:rPr>
                <w:b/>
                <w:sz w:val="26"/>
                <w:szCs w:val="26"/>
              </w:rPr>
            </w:pPr>
            <w:r w:rsidRPr="000F1CD1">
              <w:rPr>
                <w:b/>
                <w:sz w:val="26"/>
                <w:szCs w:val="26"/>
              </w:rPr>
              <w:t>Đơn vị</w:t>
            </w:r>
          </w:p>
        </w:tc>
        <w:tc>
          <w:tcPr>
            <w:tcW w:w="13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AE9ABD" w14:textId="77777777" w:rsidR="004D514B" w:rsidRPr="000F1CD1" w:rsidRDefault="004D514B" w:rsidP="00AF75CD">
            <w:pPr>
              <w:pStyle w:val="TableParagraph"/>
              <w:spacing w:line="312" w:lineRule="auto"/>
              <w:ind w:left="94" w:right="7"/>
              <w:jc w:val="center"/>
              <w:rPr>
                <w:b/>
                <w:sz w:val="26"/>
                <w:szCs w:val="26"/>
              </w:rPr>
            </w:pPr>
            <w:r w:rsidRPr="000F1CD1">
              <w:rPr>
                <w:b/>
                <w:sz w:val="26"/>
                <w:szCs w:val="26"/>
              </w:rPr>
              <w:t>Số lượng</w:t>
            </w:r>
          </w:p>
        </w:tc>
      </w:tr>
      <w:tr w:rsidR="00D61DE4" w:rsidRPr="000F1CD1" w14:paraId="36217468" w14:textId="77777777" w:rsidTr="00AB7928">
        <w:trPr>
          <w:trHeight w:hRule="exact" w:val="1797"/>
          <w:jc w:val="center"/>
        </w:trPr>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E434F8" w14:textId="77777777" w:rsidR="004D514B" w:rsidRPr="000F1CD1" w:rsidRDefault="004D514B" w:rsidP="00AF75CD">
            <w:pPr>
              <w:pStyle w:val="TableParagraph"/>
              <w:spacing w:line="312" w:lineRule="auto"/>
              <w:ind w:left="94" w:right="7"/>
              <w:jc w:val="center"/>
              <w:rPr>
                <w:sz w:val="26"/>
                <w:szCs w:val="26"/>
              </w:rPr>
            </w:pPr>
            <w:r w:rsidRPr="000F1CD1">
              <w:rPr>
                <w:w w:val="99"/>
                <w:sz w:val="26"/>
                <w:szCs w:val="26"/>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D102D6" w14:textId="77777777" w:rsidR="004D514B" w:rsidRPr="000F1CD1" w:rsidRDefault="004D514B" w:rsidP="00AF75CD">
            <w:pPr>
              <w:pStyle w:val="TableParagraph"/>
              <w:tabs>
                <w:tab w:val="left" w:pos="854"/>
              </w:tabs>
              <w:spacing w:line="312" w:lineRule="auto"/>
              <w:ind w:left="94" w:right="59"/>
              <w:rPr>
                <w:sz w:val="26"/>
                <w:szCs w:val="26"/>
              </w:rPr>
            </w:pPr>
            <w:r w:rsidRPr="000F1CD1">
              <w:rPr>
                <w:sz w:val="26"/>
                <w:szCs w:val="26"/>
              </w:rPr>
              <w:t>Hệ thống lọc</w:t>
            </w:r>
            <w:r w:rsidRPr="000F1CD1">
              <w:rPr>
                <w:spacing w:val="-2"/>
                <w:sz w:val="26"/>
                <w:szCs w:val="26"/>
              </w:rPr>
              <w:t xml:space="preserve"> </w:t>
            </w:r>
            <w:r w:rsidRPr="000F1CD1">
              <w:rPr>
                <w:sz w:val="26"/>
                <w:szCs w:val="26"/>
              </w:rPr>
              <w:t>khí</w:t>
            </w:r>
          </w:p>
        </w:tc>
        <w:tc>
          <w:tcPr>
            <w:tcW w:w="4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667F12" w14:textId="77777777" w:rsidR="004D514B" w:rsidRPr="000F1CD1" w:rsidRDefault="004D514B" w:rsidP="00AF75CD">
            <w:pPr>
              <w:pStyle w:val="TableParagraph"/>
              <w:spacing w:line="312" w:lineRule="auto"/>
              <w:ind w:left="94" w:right="168"/>
              <w:rPr>
                <w:sz w:val="26"/>
                <w:szCs w:val="26"/>
              </w:rPr>
            </w:pPr>
            <w:r w:rsidRPr="000F1CD1">
              <w:rPr>
                <w:sz w:val="26"/>
                <w:szCs w:val="26"/>
              </w:rPr>
              <w:t>Kích thước: D x H = 1,56 x 1,8 (m)</w:t>
            </w:r>
          </w:p>
          <w:p w14:paraId="6A259946" w14:textId="77777777" w:rsidR="004D514B" w:rsidRPr="000F1CD1" w:rsidRDefault="004D514B" w:rsidP="00AF75CD">
            <w:pPr>
              <w:pStyle w:val="TableParagraph"/>
              <w:spacing w:line="312" w:lineRule="auto"/>
              <w:ind w:left="94" w:right="168"/>
              <w:rPr>
                <w:sz w:val="26"/>
                <w:szCs w:val="26"/>
              </w:rPr>
            </w:pPr>
            <w:r w:rsidRPr="000F1CD1">
              <w:rPr>
                <w:sz w:val="26"/>
                <w:szCs w:val="26"/>
              </w:rPr>
              <w:t>Thể tích: 350 lít</w:t>
            </w:r>
          </w:p>
          <w:p w14:paraId="3F75F410" w14:textId="77777777" w:rsidR="004D514B" w:rsidRPr="000F1CD1" w:rsidRDefault="004D514B" w:rsidP="00AF75CD">
            <w:pPr>
              <w:pStyle w:val="TableParagraph"/>
              <w:spacing w:line="312" w:lineRule="auto"/>
              <w:ind w:left="94" w:right="168"/>
              <w:rPr>
                <w:sz w:val="26"/>
                <w:szCs w:val="26"/>
              </w:rPr>
            </w:pPr>
            <w:r w:rsidRPr="000F1CD1">
              <w:rPr>
                <w:sz w:val="26"/>
                <w:szCs w:val="26"/>
              </w:rPr>
              <w:t>Lưu lượng khí qua lọc: 60 m</w:t>
            </w:r>
            <w:r w:rsidRPr="000F1CD1">
              <w:rPr>
                <w:sz w:val="26"/>
                <w:szCs w:val="26"/>
                <w:vertAlign w:val="superscript"/>
              </w:rPr>
              <w:t>3</w:t>
            </w:r>
            <w:r w:rsidRPr="000F1CD1">
              <w:rPr>
                <w:sz w:val="26"/>
                <w:szCs w:val="26"/>
              </w:rPr>
              <w:t>/h</w:t>
            </w:r>
          </w:p>
          <w:p w14:paraId="2B20D74A" w14:textId="77777777" w:rsidR="004D514B" w:rsidRPr="000F1CD1" w:rsidRDefault="004D514B" w:rsidP="00AF75CD">
            <w:pPr>
              <w:pStyle w:val="TableParagraph"/>
              <w:spacing w:line="312" w:lineRule="auto"/>
              <w:ind w:left="94" w:right="168"/>
              <w:rPr>
                <w:sz w:val="26"/>
                <w:szCs w:val="26"/>
              </w:rPr>
            </w:pPr>
            <w:r w:rsidRPr="000F1CD1">
              <w:rPr>
                <w:sz w:val="26"/>
                <w:szCs w:val="26"/>
              </w:rPr>
              <w:t>Vật liệu: composite</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004AE" w14:textId="77777777" w:rsidR="004D514B" w:rsidRPr="000F1CD1" w:rsidRDefault="004D514B" w:rsidP="00AF75CD">
            <w:pPr>
              <w:pStyle w:val="TableParagraph"/>
              <w:spacing w:line="312" w:lineRule="auto"/>
              <w:ind w:left="94" w:right="7"/>
              <w:jc w:val="center"/>
              <w:rPr>
                <w:sz w:val="26"/>
                <w:szCs w:val="26"/>
              </w:rPr>
            </w:pPr>
            <w:r w:rsidRPr="000F1CD1">
              <w:rPr>
                <w:sz w:val="26"/>
                <w:szCs w:val="26"/>
              </w:rPr>
              <w:t>Bộ</w:t>
            </w:r>
          </w:p>
        </w:tc>
        <w:tc>
          <w:tcPr>
            <w:tcW w:w="13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F0560A" w14:textId="77777777" w:rsidR="004D514B" w:rsidRPr="000F1CD1" w:rsidRDefault="004D514B" w:rsidP="00AF75CD">
            <w:pPr>
              <w:pStyle w:val="TableParagraph"/>
              <w:spacing w:line="312" w:lineRule="auto"/>
              <w:ind w:left="94" w:right="7"/>
              <w:jc w:val="center"/>
              <w:rPr>
                <w:sz w:val="26"/>
                <w:szCs w:val="26"/>
              </w:rPr>
            </w:pPr>
            <w:r w:rsidRPr="000F1CD1">
              <w:rPr>
                <w:w w:val="99"/>
                <w:sz w:val="26"/>
                <w:szCs w:val="26"/>
              </w:rPr>
              <w:t>1</w:t>
            </w:r>
          </w:p>
        </w:tc>
      </w:tr>
      <w:tr w:rsidR="00D61DE4" w:rsidRPr="000F1CD1" w14:paraId="0D47D166" w14:textId="77777777" w:rsidTr="00AB7928">
        <w:trPr>
          <w:trHeight w:hRule="exact" w:val="988"/>
          <w:jc w:val="center"/>
        </w:trPr>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7B8B27" w14:textId="77777777" w:rsidR="004D514B" w:rsidRPr="000F1CD1" w:rsidRDefault="004D514B" w:rsidP="00AF75CD">
            <w:pPr>
              <w:pStyle w:val="TableParagraph"/>
              <w:spacing w:line="312" w:lineRule="auto"/>
              <w:ind w:left="94" w:right="7"/>
              <w:jc w:val="center"/>
              <w:rPr>
                <w:sz w:val="26"/>
                <w:szCs w:val="26"/>
              </w:rPr>
            </w:pPr>
            <w:r w:rsidRPr="000F1CD1">
              <w:rPr>
                <w:w w:val="99"/>
                <w:sz w:val="26"/>
                <w:szCs w:val="26"/>
              </w:rPr>
              <w:t>2</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963B0C" w14:textId="77777777" w:rsidR="004D514B" w:rsidRPr="000F1CD1" w:rsidRDefault="004D514B" w:rsidP="00AF75CD">
            <w:pPr>
              <w:pStyle w:val="TableParagraph"/>
              <w:spacing w:line="312" w:lineRule="auto"/>
              <w:ind w:left="94" w:right="59"/>
              <w:rPr>
                <w:sz w:val="26"/>
                <w:szCs w:val="26"/>
              </w:rPr>
            </w:pPr>
            <w:r w:rsidRPr="000F1CD1">
              <w:rPr>
                <w:sz w:val="26"/>
                <w:szCs w:val="26"/>
              </w:rPr>
              <w:t>Máy nén khí</w:t>
            </w:r>
          </w:p>
        </w:tc>
        <w:tc>
          <w:tcPr>
            <w:tcW w:w="4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641A12" w14:textId="77777777" w:rsidR="004D514B" w:rsidRPr="000F1CD1" w:rsidRDefault="004D514B" w:rsidP="00AF75CD">
            <w:pPr>
              <w:pStyle w:val="TableParagraph"/>
              <w:spacing w:line="312" w:lineRule="auto"/>
              <w:ind w:left="94" w:right="168"/>
              <w:rPr>
                <w:sz w:val="26"/>
                <w:szCs w:val="26"/>
              </w:rPr>
            </w:pPr>
            <w:r w:rsidRPr="000F1CD1">
              <w:rPr>
                <w:sz w:val="26"/>
                <w:szCs w:val="26"/>
              </w:rPr>
              <w:t>Công suất: 10 Hp</w:t>
            </w:r>
          </w:p>
          <w:p w14:paraId="3B48EECB" w14:textId="77777777" w:rsidR="004D514B" w:rsidRPr="000F1CD1" w:rsidRDefault="004D514B" w:rsidP="00AF75CD">
            <w:pPr>
              <w:pStyle w:val="TableParagraph"/>
              <w:spacing w:line="312" w:lineRule="auto"/>
              <w:ind w:left="94" w:right="168"/>
              <w:rPr>
                <w:sz w:val="26"/>
                <w:szCs w:val="26"/>
              </w:rPr>
            </w:pPr>
            <w:r w:rsidRPr="000F1CD1">
              <w:rPr>
                <w:sz w:val="26"/>
                <w:szCs w:val="26"/>
              </w:rPr>
              <w:t>Lưu lượng: 303 lít/phút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FDBBCF" w14:textId="77777777" w:rsidR="004D514B" w:rsidRPr="000F1CD1" w:rsidRDefault="004D514B" w:rsidP="00AF75CD">
            <w:pPr>
              <w:pStyle w:val="TableParagraph"/>
              <w:spacing w:line="312" w:lineRule="auto"/>
              <w:ind w:left="94" w:right="7"/>
              <w:jc w:val="center"/>
              <w:rPr>
                <w:sz w:val="26"/>
                <w:szCs w:val="26"/>
              </w:rPr>
            </w:pPr>
            <w:r w:rsidRPr="000F1CD1">
              <w:rPr>
                <w:sz w:val="26"/>
                <w:szCs w:val="26"/>
              </w:rPr>
              <w:t>Bộ</w:t>
            </w:r>
          </w:p>
        </w:tc>
        <w:tc>
          <w:tcPr>
            <w:tcW w:w="13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1ADAC6" w14:textId="77777777" w:rsidR="004D514B" w:rsidRPr="000F1CD1" w:rsidRDefault="004D514B" w:rsidP="00AF75CD">
            <w:pPr>
              <w:pStyle w:val="TableParagraph"/>
              <w:spacing w:line="312" w:lineRule="auto"/>
              <w:ind w:left="94" w:right="7"/>
              <w:jc w:val="center"/>
              <w:rPr>
                <w:sz w:val="26"/>
                <w:szCs w:val="26"/>
              </w:rPr>
            </w:pPr>
            <w:r w:rsidRPr="000F1CD1">
              <w:rPr>
                <w:w w:val="99"/>
                <w:sz w:val="26"/>
                <w:szCs w:val="26"/>
              </w:rPr>
              <w:t>1</w:t>
            </w:r>
          </w:p>
        </w:tc>
      </w:tr>
      <w:tr w:rsidR="00D61DE4" w:rsidRPr="000F1CD1" w14:paraId="24CAC8F2" w14:textId="77777777" w:rsidTr="00AB7928">
        <w:trPr>
          <w:trHeight w:hRule="exact" w:val="1406"/>
          <w:jc w:val="center"/>
        </w:trPr>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38E603" w14:textId="77777777" w:rsidR="004D514B" w:rsidRPr="000F1CD1" w:rsidRDefault="004D514B" w:rsidP="00AF75CD">
            <w:pPr>
              <w:pStyle w:val="TableParagraph"/>
              <w:spacing w:line="312" w:lineRule="auto"/>
              <w:ind w:left="94" w:right="7"/>
              <w:jc w:val="center"/>
              <w:rPr>
                <w:sz w:val="26"/>
                <w:szCs w:val="26"/>
              </w:rPr>
            </w:pPr>
            <w:r w:rsidRPr="000F1CD1">
              <w:rPr>
                <w:w w:val="99"/>
                <w:sz w:val="26"/>
                <w:szCs w:val="26"/>
              </w:rPr>
              <w:t>3</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DCBE27" w14:textId="77777777" w:rsidR="004D514B" w:rsidRPr="000F1CD1" w:rsidRDefault="004D514B" w:rsidP="00AF75CD">
            <w:pPr>
              <w:pStyle w:val="TableParagraph"/>
              <w:tabs>
                <w:tab w:val="left" w:pos="942"/>
              </w:tabs>
              <w:spacing w:line="312" w:lineRule="auto"/>
              <w:ind w:left="94" w:right="59"/>
              <w:rPr>
                <w:sz w:val="26"/>
                <w:szCs w:val="26"/>
              </w:rPr>
            </w:pPr>
            <w:r w:rsidRPr="000F1CD1">
              <w:rPr>
                <w:sz w:val="26"/>
                <w:szCs w:val="26"/>
              </w:rPr>
              <w:t>Bình</w:t>
            </w:r>
            <w:r w:rsidRPr="000F1CD1">
              <w:rPr>
                <w:sz w:val="26"/>
                <w:szCs w:val="26"/>
              </w:rPr>
              <w:tab/>
              <w:t>chứa khí</w:t>
            </w:r>
            <w:r w:rsidRPr="000F1CD1">
              <w:rPr>
                <w:spacing w:val="-4"/>
                <w:sz w:val="26"/>
                <w:szCs w:val="26"/>
              </w:rPr>
              <w:t xml:space="preserve"> </w:t>
            </w:r>
            <w:r w:rsidRPr="000F1CD1">
              <w:rPr>
                <w:sz w:val="26"/>
                <w:szCs w:val="26"/>
              </w:rPr>
              <w:t>nén</w:t>
            </w:r>
          </w:p>
        </w:tc>
        <w:tc>
          <w:tcPr>
            <w:tcW w:w="4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77DFCB" w14:textId="77777777" w:rsidR="004D514B" w:rsidRPr="000F1CD1" w:rsidRDefault="004D514B" w:rsidP="00AF75CD">
            <w:pPr>
              <w:pStyle w:val="TableParagraph"/>
              <w:spacing w:line="312" w:lineRule="auto"/>
              <w:ind w:left="94" w:right="168"/>
              <w:rPr>
                <w:sz w:val="26"/>
                <w:szCs w:val="26"/>
              </w:rPr>
            </w:pPr>
            <w:r w:rsidRPr="000F1CD1">
              <w:rPr>
                <w:sz w:val="26"/>
                <w:szCs w:val="26"/>
              </w:rPr>
              <w:t>Kích thước: D x H = 0,6 x 1,985 (m)</w:t>
            </w:r>
          </w:p>
          <w:p w14:paraId="00D151E1" w14:textId="77777777" w:rsidR="004D514B" w:rsidRPr="000F1CD1" w:rsidRDefault="004D514B" w:rsidP="00AF75CD">
            <w:pPr>
              <w:pStyle w:val="TableParagraph"/>
              <w:spacing w:line="312" w:lineRule="auto"/>
              <w:ind w:left="94" w:right="168"/>
              <w:rPr>
                <w:sz w:val="26"/>
                <w:szCs w:val="26"/>
              </w:rPr>
            </w:pPr>
            <w:r w:rsidRPr="000F1CD1">
              <w:rPr>
                <w:sz w:val="26"/>
                <w:szCs w:val="26"/>
              </w:rPr>
              <w:t>Thể tích: 500 lít</w:t>
            </w:r>
          </w:p>
          <w:p w14:paraId="793EE420" w14:textId="77777777" w:rsidR="004D514B" w:rsidRPr="000F1CD1" w:rsidRDefault="004D514B" w:rsidP="00AF75CD">
            <w:pPr>
              <w:pStyle w:val="TableParagraph"/>
              <w:spacing w:line="312" w:lineRule="auto"/>
              <w:ind w:left="94" w:right="168"/>
              <w:rPr>
                <w:sz w:val="26"/>
                <w:szCs w:val="26"/>
              </w:rPr>
            </w:pPr>
            <w:r w:rsidRPr="000F1CD1">
              <w:rPr>
                <w:sz w:val="26"/>
                <w:szCs w:val="26"/>
              </w:rPr>
              <w:t>Vật liệu: Inox 304 - 3ly</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C29316" w14:textId="77777777" w:rsidR="004D514B" w:rsidRPr="000F1CD1" w:rsidRDefault="004D514B" w:rsidP="00AF75CD">
            <w:pPr>
              <w:pStyle w:val="TableParagraph"/>
              <w:spacing w:line="312" w:lineRule="auto"/>
              <w:ind w:left="94" w:right="7"/>
              <w:jc w:val="center"/>
              <w:rPr>
                <w:sz w:val="26"/>
                <w:szCs w:val="26"/>
              </w:rPr>
            </w:pPr>
            <w:r w:rsidRPr="000F1CD1">
              <w:rPr>
                <w:sz w:val="26"/>
                <w:szCs w:val="26"/>
              </w:rPr>
              <w:t>Bộ</w:t>
            </w:r>
          </w:p>
        </w:tc>
        <w:tc>
          <w:tcPr>
            <w:tcW w:w="13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91BB49" w14:textId="77777777" w:rsidR="004D514B" w:rsidRPr="000F1CD1" w:rsidRDefault="004D514B" w:rsidP="00AF75CD">
            <w:pPr>
              <w:pStyle w:val="TableParagraph"/>
              <w:spacing w:line="312" w:lineRule="auto"/>
              <w:ind w:left="94" w:right="7"/>
              <w:jc w:val="center"/>
              <w:rPr>
                <w:sz w:val="26"/>
                <w:szCs w:val="26"/>
              </w:rPr>
            </w:pPr>
            <w:r w:rsidRPr="000F1CD1">
              <w:rPr>
                <w:w w:val="99"/>
                <w:sz w:val="26"/>
                <w:szCs w:val="26"/>
              </w:rPr>
              <w:t>1</w:t>
            </w:r>
          </w:p>
        </w:tc>
      </w:tr>
      <w:tr w:rsidR="00D61DE4" w:rsidRPr="000F1CD1" w14:paraId="17E2025C" w14:textId="77777777" w:rsidTr="00AB7928">
        <w:trPr>
          <w:trHeight w:hRule="exact" w:val="1130"/>
          <w:jc w:val="center"/>
        </w:trPr>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BB532" w14:textId="77777777" w:rsidR="004D514B" w:rsidRPr="000F1CD1" w:rsidRDefault="004D514B" w:rsidP="00AF75CD">
            <w:pPr>
              <w:pStyle w:val="TableParagraph"/>
              <w:spacing w:line="312" w:lineRule="auto"/>
              <w:ind w:left="94" w:right="7"/>
              <w:jc w:val="center"/>
              <w:rPr>
                <w:w w:val="99"/>
                <w:sz w:val="26"/>
                <w:szCs w:val="26"/>
              </w:rPr>
            </w:pPr>
            <w:r w:rsidRPr="000F1CD1">
              <w:rPr>
                <w:w w:val="99"/>
                <w:sz w:val="26"/>
                <w:szCs w:val="26"/>
              </w:rPr>
              <w:t>4</w:t>
            </w:r>
          </w:p>
        </w:tc>
        <w:tc>
          <w:tcPr>
            <w:tcW w:w="1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30B5E" w14:textId="77777777" w:rsidR="004D514B" w:rsidRPr="000F1CD1" w:rsidRDefault="004D514B" w:rsidP="00AF75CD">
            <w:pPr>
              <w:pStyle w:val="TableParagraph"/>
              <w:tabs>
                <w:tab w:val="left" w:pos="942"/>
              </w:tabs>
              <w:spacing w:line="312" w:lineRule="auto"/>
              <w:ind w:left="94" w:right="59"/>
              <w:rPr>
                <w:sz w:val="26"/>
                <w:szCs w:val="26"/>
              </w:rPr>
            </w:pPr>
            <w:r w:rsidRPr="000F1CD1">
              <w:rPr>
                <w:sz w:val="26"/>
                <w:szCs w:val="26"/>
              </w:rPr>
              <w:t>Đầu đốt tự động</w:t>
            </w:r>
          </w:p>
        </w:tc>
        <w:tc>
          <w:tcPr>
            <w:tcW w:w="4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7E493" w14:textId="77777777" w:rsidR="004D514B" w:rsidRPr="000F1CD1" w:rsidRDefault="004D514B" w:rsidP="00AF75CD">
            <w:pPr>
              <w:pStyle w:val="TableParagraph"/>
              <w:spacing w:line="312" w:lineRule="auto"/>
              <w:ind w:left="94" w:right="168"/>
              <w:rPr>
                <w:sz w:val="26"/>
                <w:szCs w:val="26"/>
              </w:rPr>
            </w:pPr>
            <w:r w:rsidRPr="000F1CD1">
              <w:rPr>
                <w:sz w:val="26"/>
                <w:szCs w:val="26"/>
              </w:rPr>
              <w:t>Công suất sinh nhiệt: 400-6.300 KW nhiệt (344.000-5.375.000 kcal)</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8A390" w14:textId="77777777" w:rsidR="004D514B" w:rsidRPr="000F1CD1" w:rsidRDefault="004D514B" w:rsidP="00AF75CD">
            <w:pPr>
              <w:pStyle w:val="TableParagraph"/>
              <w:spacing w:line="312" w:lineRule="auto"/>
              <w:ind w:left="94" w:right="7"/>
              <w:jc w:val="center"/>
              <w:rPr>
                <w:sz w:val="26"/>
                <w:szCs w:val="26"/>
              </w:rPr>
            </w:pPr>
            <w:r w:rsidRPr="000F1CD1">
              <w:rPr>
                <w:sz w:val="26"/>
                <w:szCs w:val="26"/>
              </w:rPr>
              <w:t>Cái</w:t>
            </w:r>
          </w:p>
        </w:tc>
        <w:tc>
          <w:tcPr>
            <w:tcW w:w="13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77BB7" w14:textId="77777777" w:rsidR="004D514B" w:rsidRPr="000F1CD1" w:rsidRDefault="004D514B" w:rsidP="00AF75CD">
            <w:pPr>
              <w:pStyle w:val="TableParagraph"/>
              <w:spacing w:line="312" w:lineRule="auto"/>
              <w:ind w:left="94" w:right="7"/>
              <w:jc w:val="center"/>
              <w:rPr>
                <w:w w:val="99"/>
                <w:sz w:val="26"/>
                <w:szCs w:val="26"/>
              </w:rPr>
            </w:pPr>
            <w:r w:rsidRPr="000F1CD1">
              <w:rPr>
                <w:w w:val="99"/>
                <w:sz w:val="26"/>
                <w:szCs w:val="26"/>
              </w:rPr>
              <w:t>1</w:t>
            </w:r>
          </w:p>
        </w:tc>
      </w:tr>
    </w:tbl>
    <w:p w14:paraId="54814608" w14:textId="77777777" w:rsidR="004D514B" w:rsidRPr="000F1CD1" w:rsidRDefault="004D514B" w:rsidP="00AF75CD">
      <w:pPr>
        <w:spacing w:line="312" w:lineRule="auto"/>
        <w:rPr>
          <w:b/>
          <w:sz w:val="26"/>
          <w:szCs w:val="26"/>
          <w:lang w:val="de-DE"/>
        </w:rPr>
      </w:pPr>
      <w:r w:rsidRPr="000F1CD1">
        <w:rPr>
          <w:b/>
          <w:sz w:val="26"/>
          <w:szCs w:val="26"/>
          <w:lang w:val="de-DE"/>
        </w:rPr>
        <w:t>c. Biện pháp giảm thiểu tác động tiêu cực của máy phát điện</w:t>
      </w:r>
    </w:p>
    <w:p w14:paraId="7E688D19" w14:textId="77777777" w:rsidR="004D514B" w:rsidRPr="000F1CD1" w:rsidRDefault="004D514B" w:rsidP="00324512">
      <w:pPr>
        <w:pStyle w:val="ListParagraph"/>
        <w:numPr>
          <w:ilvl w:val="1"/>
          <w:numId w:val="11"/>
        </w:numPr>
        <w:ind w:left="0" w:right="0" w:firstLine="567"/>
        <w:contextualSpacing/>
        <w:rPr>
          <w:rFonts w:eastAsiaTheme="minorEastAsia" w:cs="Times New Roman"/>
          <w:i/>
          <w:iCs/>
          <w:szCs w:val="26"/>
          <w:lang w:val="vi-VN"/>
        </w:rPr>
      </w:pPr>
      <w:r w:rsidRPr="000F1CD1">
        <w:rPr>
          <w:rFonts w:eastAsiaTheme="minorEastAsia" w:cs="Times New Roman"/>
          <w:iCs/>
          <w:szCs w:val="26"/>
          <w:lang w:val="vi-VN"/>
        </w:rPr>
        <w:t xml:space="preserve">Xây dựng nhà máy phát điện riêng biệt. Định vị vị trí máy phát điện được xem chi tiết tại bản vẽ mặt bằng tổng thể đính kèm tại phụ lục </w:t>
      </w:r>
      <w:r w:rsidRPr="000F1CD1">
        <w:rPr>
          <w:rFonts w:eastAsiaTheme="minorEastAsia" w:cs="Times New Roman"/>
          <w:iCs/>
          <w:szCs w:val="26"/>
        </w:rPr>
        <w:t>.</w:t>
      </w:r>
    </w:p>
    <w:p w14:paraId="0BFA0361" w14:textId="77777777" w:rsidR="004D514B" w:rsidRPr="000F1CD1" w:rsidRDefault="004D514B" w:rsidP="00324512">
      <w:pPr>
        <w:pStyle w:val="ListParagraph"/>
        <w:numPr>
          <w:ilvl w:val="1"/>
          <w:numId w:val="11"/>
        </w:numPr>
        <w:ind w:left="0" w:right="0" w:firstLine="567"/>
        <w:contextualSpacing/>
        <w:rPr>
          <w:rFonts w:eastAsiaTheme="minorEastAsia" w:cs="Times New Roman"/>
          <w:i/>
          <w:iCs/>
          <w:szCs w:val="26"/>
          <w:lang w:val="vi-VN"/>
        </w:rPr>
      </w:pPr>
      <w:r w:rsidRPr="000F1CD1">
        <w:rPr>
          <w:rFonts w:eastAsiaTheme="minorEastAsia" w:cs="Times New Roman"/>
          <w:iCs/>
          <w:szCs w:val="26"/>
          <w:lang w:val="vi-VN"/>
        </w:rPr>
        <w:t>Có chế độ vận hành tốt nhằm đốt cháy hoàn toàn nhiên liệu để giảm hàm lượng các chất ô nhiễm trong khói thải ở mức thấp nhất</w:t>
      </w:r>
    </w:p>
    <w:p w14:paraId="11604721" w14:textId="77777777" w:rsidR="004D514B" w:rsidRPr="000F1CD1" w:rsidRDefault="004D514B" w:rsidP="00324512">
      <w:pPr>
        <w:pStyle w:val="ListParagraph"/>
        <w:numPr>
          <w:ilvl w:val="1"/>
          <w:numId w:val="11"/>
        </w:numPr>
        <w:ind w:left="0" w:right="0" w:firstLine="567"/>
        <w:contextualSpacing/>
        <w:rPr>
          <w:rFonts w:eastAsiaTheme="minorEastAsia" w:cs="Times New Roman"/>
          <w:i/>
          <w:iCs/>
          <w:szCs w:val="26"/>
          <w:lang w:val="vi-VN"/>
        </w:rPr>
      </w:pPr>
      <w:r w:rsidRPr="000F1CD1">
        <w:rPr>
          <w:rFonts w:eastAsiaTheme="minorEastAsia" w:cs="Times New Roman"/>
          <w:iCs/>
          <w:szCs w:val="26"/>
          <w:lang w:val="vi-VN"/>
        </w:rPr>
        <w:lastRenderedPageBreak/>
        <w:t>Lắp đặt ống khói có kích thước lớn D100, H=3m miệng xả hướng ra vườn cao su để phát tán khí thải cho máy phát điện, đảm bảo khí thải không ảnh hưởng đế</w:t>
      </w:r>
      <w:r w:rsidRPr="000F1CD1">
        <w:rPr>
          <w:rFonts w:eastAsiaTheme="minorEastAsia" w:cs="Times New Roman"/>
          <w:iCs/>
          <w:szCs w:val="26"/>
        </w:rPr>
        <w:t>n</w:t>
      </w:r>
      <w:r w:rsidRPr="000F1CD1">
        <w:rPr>
          <w:rFonts w:eastAsiaTheme="minorEastAsia" w:cs="Times New Roman"/>
          <w:iCs/>
          <w:szCs w:val="26"/>
          <w:lang w:val="vi-VN"/>
        </w:rPr>
        <w:t xml:space="preserve"> các công nhân viên của Dự án và đàn heo nuôi.</w:t>
      </w:r>
    </w:p>
    <w:p w14:paraId="35957AE1" w14:textId="77777777" w:rsidR="004D514B" w:rsidRPr="000F1CD1" w:rsidRDefault="004D514B" w:rsidP="00AF75CD">
      <w:pPr>
        <w:spacing w:line="312" w:lineRule="auto"/>
        <w:rPr>
          <w:b/>
          <w:sz w:val="26"/>
          <w:szCs w:val="26"/>
          <w:lang w:val="vi-VN"/>
        </w:rPr>
      </w:pPr>
      <w:r w:rsidRPr="000F1CD1">
        <w:rPr>
          <w:b/>
          <w:sz w:val="26"/>
          <w:szCs w:val="26"/>
          <w:lang w:val="vi-VN"/>
        </w:rPr>
        <w:t>d. Giảm thiểu ô nhiễm không khí do phương tiện giao thông vận tải</w:t>
      </w:r>
    </w:p>
    <w:p w14:paraId="4297E4ED"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Khí thải phát sinh từ các hoạt động giao thông là nguồn phân tán rất khó để thu gom xử lý vì vậy Dự án áp dụng các biện pháp quản lý như sau:</w:t>
      </w:r>
    </w:p>
    <w:p w14:paraId="5836341C" w14:textId="77777777" w:rsidR="004D514B" w:rsidRPr="000F1CD1" w:rsidRDefault="004D514B" w:rsidP="00324512">
      <w:pPr>
        <w:pStyle w:val="ListParagraph"/>
        <w:numPr>
          <w:ilvl w:val="1"/>
          <w:numId w:val="11"/>
        </w:numPr>
        <w:ind w:left="0" w:right="0" w:firstLine="567"/>
        <w:contextualSpacing/>
        <w:rPr>
          <w:rFonts w:eastAsiaTheme="minorEastAsia" w:cs="Times New Roman"/>
          <w:i/>
          <w:szCs w:val="26"/>
          <w:lang w:val="vi-VN"/>
        </w:rPr>
      </w:pPr>
      <w:r w:rsidRPr="000F1CD1">
        <w:rPr>
          <w:rFonts w:eastAsiaTheme="minorEastAsia" w:cs="Times New Roman"/>
          <w:szCs w:val="26"/>
          <w:lang w:val="vi-VN"/>
        </w:rPr>
        <w:t>Bê tông hoá diện tích các sân bãi và đường nội bộ trong khuôn viên trại, hạn chế bụi phát sinh từ các phương tiện khi xe ra vào nhập nguyên nhiên liệu, xuất thành phẩm.</w:t>
      </w:r>
    </w:p>
    <w:p w14:paraId="3279F21C" w14:textId="77777777" w:rsidR="004D514B" w:rsidRPr="000F1CD1" w:rsidRDefault="004D514B" w:rsidP="00324512">
      <w:pPr>
        <w:pStyle w:val="ListParagraph"/>
        <w:numPr>
          <w:ilvl w:val="1"/>
          <w:numId w:val="11"/>
        </w:numPr>
        <w:ind w:left="0" w:right="0" w:firstLine="567"/>
        <w:contextualSpacing/>
        <w:rPr>
          <w:rFonts w:eastAsiaTheme="minorEastAsia" w:cs="Times New Roman"/>
          <w:i/>
          <w:szCs w:val="26"/>
          <w:lang w:val="vi-VN"/>
        </w:rPr>
      </w:pPr>
      <w:r w:rsidRPr="000F1CD1">
        <w:rPr>
          <w:rFonts w:eastAsiaTheme="minorEastAsia" w:cs="Times New Roman"/>
          <w:szCs w:val="26"/>
          <w:lang w:val="vi-VN"/>
        </w:rPr>
        <w:t>Thường xuyên kiểm tra và bảo trì các phương tiện vận chuyển đối với các xe là tài sản của Dự án, đảm bảo tình trạng kỹ thuật tốt.</w:t>
      </w:r>
    </w:p>
    <w:p w14:paraId="0B49F125" w14:textId="77777777" w:rsidR="004D514B" w:rsidRPr="000F1CD1" w:rsidRDefault="004D514B" w:rsidP="00324512">
      <w:pPr>
        <w:pStyle w:val="ListParagraph"/>
        <w:numPr>
          <w:ilvl w:val="1"/>
          <w:numId w:val="11"/>
        </w:numPr>
        <w:ind w:left="0" w:right="0" w:firstLine="567"/>
        <w:contextualSpacing/>
        <w:rPr>
          <w:rFonts w:eastAsiaTheme="minorEastAsia" w:cs="Times New Roman"/>
          <w:i/>
          <w:szCs w:val="26"/>
          <w:lang w:val="vi-VN"/>
        </w:rPr>
      </w:pPr>
      <w:r w:rsidRPr="000F1CD1">
        <w:rPr>
          <w:rFonts w:eastAsiaTheme="minorEastAsia" w:cs="Times New Roman"/>
          <w:szCs w:val="26"/>
          <w:lang w:val="vi-VN"/>
        </w:rPr>
        <w:t>Không chở quá tải trọng quy định</w:t>
      </w:r>
    </w:p>
    <w:p w14:paraId="2EB4CB2B" w14:textId="77777777" w:rsidR="004D514B" w:rsidRPr="000F1CD1" w:rsidRDefault="004D514B" w:rsidP="00324512">
      <w:pPr>
        <w:pStyle w:val="ListParagraph"/>
        <w:numPr>
          <w:ilvl w:val="1"/>
          <w:numId w:val="11"/>
        </w:numPr>
        <w:ind w:left="0" w:right="0" w:firstLine="567"/>
        <w:contextualSpacing/>
        <w:rPr>
          <w:rFonts w:eastAsiaTheme="minorEastAsia" w:cs="Times New Roman"/>
          <w:i/>
          <w:szCs w:val="26"/>
          <w:lang w:val="vi-VN"/>
        </w:rPr>
      </w:pPr>
      <w:r w:rsidRPr="000F1CD1">
        <w:rPr>
          <w:rFonts w:eastAsiaTheme="minorEastAsia" w:cs="Times New Roman"/>
          <w:szCs w:val="26"/>
          <w:lang w:val="vi-VN"/>
        </w:rPr>
        <w:t>Không cho xe nổ máy trong khi chờ nhập, xuất nguyên liệu, sản phẩm (heo bán)</w:t>
      </w:r>
    </w:p>
    <w:p w14:paraId="68E30956" w14:textId="77777777" w:rsidR="004D514B" w:rsidRPr="000F1CD1" w:rsidRDefault="004D514B" w:rsidP="00324512">
      <w:pPr>
        <w:pStyle w:val="ListParagraph"/>
        <w:numPr>
          <w:ilvl w:val="1"/>
          <w:numId w:val="11"/>
        </w:numPr>
        <w:ind w:left="0" w:right="0" w:firstLine="567"/>
        <w:contextualSpacing/>
        <w:rPr>
          <w:rFonts w:eastAsiaTheme="minorEastAsia" w:cs="Times New Roman"/>
          <w:i/>
          <w:szCs w:val="26"/>
          <w:lang w:val="vi-VN"/>
        </w:rPr>
      </w:pPr>
      <w:r w:rsidRPr="000F1CD1">
        <w:rPr>
          <w:rFonts w:eastAsiaTheme="minorEastAsia" w:cs="Times New Roman"/>
          <w:szCs w:val="26"/>
          <w:lang w:val="vi-VN"/>
        </w:rPr>
        <w:t>Khi bốc dỡ nguyên vật liệu, Chủ Dự án bắt buộc công nhân sử dụng các trang bị như quần áo bảo hộ lao động, khẩu trang, nón bảo hộ, găng tay để hạn chế ảnh hưởng của bụi đến sức khoẻ công nhân.</w:t>
      </w:r>
    </w:p>
    <w:p w14:paraId="68EA047A" w14:textId="77777777" w:rsidR="004D514B" w:rsidRPr="000F1CD1" w:rsidRDefault="004D514B" w:rsidP="00AF75CD">
      <w:pPr>
        <w:spacing w:line="312" w:lineRule="auto"/>
        <w:rPr>
          <w:b/>
          <w:sz w:val="26"/>
          <w:szCs w:val="26"/>
          <w:lang w:val="vi-VN"/>
        </w:rPr>
      </w:pPr>
      <w:r w:rsidRPr="000F1CD1">
        <w:rPr>
          <w:b/>
          <w:sz w:val="26"/>
          <w:szCs w:val="26"/>
          <w:lang w:val="vi-VN"/>
        </w:rPr>
        <w:t>e. Giảm thiểu tác động  môi trường không khí từ các nguồn khác</w:t>
      </w:r>
    </w:p>
    <w:p w14:paraId="74BAAD29"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Để hạn chế ô nhiễm do khí thải từ khu vực tập trung chất thải và hệ thống cống thoát nước của Dự án, một số biện pháp sau được đề xuất:</w:t>
      </w:r>
    </w:p>
    <w:p w14:paraId="3891ECDD" w14:textId="77777777" w:rsidR="004D514B" w:rsidRPr="000F1CD1" w:rsidRDefault="004D514B" w:rsidP="00324512">
      <w:pPr>
        <w:pStyle w:val="ListParagraph"/>
        <w:numPr>
          <w:ilvl w:val="1"/>
          <w:numId w:val="11"/>
        </w:numPr>
        <w:tabs>
          <w:tab w:val="left" w:pos="426"/>
        </w:tabs>
        <w:ind w:left="0" w:right="0" w:firstLine="284"/>
        <w:contextualSpacing/>
        <w:rPr>
          <w:rFonts w:eastAsiaTheme="minorEastAsia" w:cs="Times New Roman"/>
          <w:i/>
          <w:szCs w:val="26"/>
          <w:lang w:val="vi-VN"/>
        </w:rPr>
      </w:pPr>
      <w:r w:rsidRPr="000F1CD1">
        <w:rPr>
          <w:rFonts w:eastAsiaTheme="minorEastAsia" w:cs="Times New Roman"/>
          <w:szCs w:val="26"/>
          <w:lang w:val="vi-VN"/>
        </w:rPr>
        <w:t>CTR sinh hoạt được lưu trữ trong các thùng chứa có nắp đậy kín. CTR sinh hoạt được vận chuyển đi xử lý thường xuyên, không để tình trạng tồn đọng gây phân hủy phát sinh mùi.</w:t>
      </w:r>
    </w:p>
    <w:p w14:paraId="5138B493" w14:textId="77777777" w:rsidR="004D514B" w:rsidRPr="000F1CD1" w:rsidRDefault="004D514B" w:rsidP="00324512">
      <w:pPr>
        <w:pStyle w:val="ListParagraph"/>
        <w:numPr>
          <w:ilvl w:val="1"/>
          <w:numId w:val="11"/>
        </w:numPr>
        <w:tabs>
          <w:tab w:val="left" w:pos="426"/>
        </w:tabs>
        <w:ind w:left="0" w:right="0" w:firstLine="284"/>
        <w:contextualSpacing/>
        <w:rPr>
          <w:rFonts w:eastAsiaTheme="minorEastAsia" w:cs="Times New Roman"/>
          <w:i/>
          <w:szCs w:val="26"/>
          <w:lang w:val="vi-VN"/>
        </w:rPr>
      </w:pPr>
      <w:r w:rsidRPr="000F1CD1">
        <w:rPr>
          <w:rFonts w:eastAsiaTheme="minorEastAsia" w:cs="Times New Roman"/>
          <w:szCs w:val="26"/>
          <w:lang w:val="vi-VN"/>
        </w:rPr>
        <w:t>Tại các miệng cống thoát nước mưa có song chắn rác, thu gom CTR thường xuyên, tránh tình trạng CTR làm bít miệng cống và làm tắc đường ống.</w:t>
      </w:r>
    </w:p>
    <w:p w14:paraId="07744086" w14:textId="77777777" w:rsidR="004D514B" w:rsidRPr="000F1CD1" w:rsidRDefault="004D514B" w:rsidP="00324512">
      <w:pPr>
        <w:pStyle w:val="ListParagraph"/>
        <w:numPr>
          <w:ilvl w:val="1"/>
          <w:numId w:val="11"/>
        </w:numPr>
        <w:tabs>
          <w:tab w:val="left" w:pos="426"/>
        </w:tabs>
        <w:ind w:left="0" w:right="0" w:firstLine="284"/>
        <w:contextualSpacing/>
        <w:rPr>
          <w:rFonts w:eastAsiaTheme="minorEastAsia" w:cs="Times New Roman"/>
          <w:i/>
          <w:szCs w:val="26"/>
          <w:lang w:val="vi-VN"/>
        </w:rPr>
      </w:pPr>
      <w:r w:rsidRPr="000F1CD1">
        <w:rPr>
          <w:rFonts w:eastAsiaTheme="minorEastAsia" w:cs="Times New Roman"/>
          <w:szCs w:val="26"/>
          <w:lang w:val="vi-VN"/>
        </w:rPr>
        <w:t>Có kế hoạch thường xuyên nạo vét các hố ga, tránh tình trạng lắng đọng lâu ngày gây mùi hôi.</w:t>
      </w:r>
    </w:p>
    <w:p w14:paraId="11DC1559" w14:textId="77777777" w:rsidR="004D514B" w:rsidRPr="000F1CD1" w:rsidRDefault="004D514B" w:rsidP="00324512">
      <w:pPr>
        <w:pStyle w:val="ListParagraph"/>
        <w:numPr>
          <w:ilvl w:val="1"/>
          <w:numId w:val="11"/>
        </w:numPr>
        <w:tabs>
          <w:tab w:val="left" w:pos="426"/>
        </w:tabs>
        <w:ind w:left="0" w:right="0" w:firstLine="284"/>
        <w:contextualSpacing/>
        <w:rPr>
          <w:rFonts w:eastAsiaTheme="minorEastAsia" w:cs="Times New Roman"/>
          <w:i/>
          <w:szCs w:val="26"/>
          <w:lang w:val="vi-VN"/>
        </w:rPr>
      </w:pPr>
      <w:r w:rsidRPr="000F1CD1">
        <w:rPr>
          <w:rFonts w:eastAsiaTheme="minorEastAsia" w:cs="Times New Roman"/>
          <w:szCs w:val="26"/>
          <w:lang w:val="vi-VN"/>
        </w:rPr>
        <w:t>Xây dựng đường dẫn heo ra vào trại riêng, thường xuyên quét dọn, vệ sinh đường dẫn heo.</w:t>
      </w:r>
    </w:p>
    <w:p w14:paraId="432BA171" w14:textId="7A0FF4D5" w:rsidR="004D514B" w:rsidRPr="000F1CD1" w:rsidRDefault="004D514B" w:rsidP="00AF75CD">
      <w:pPr>
        <w:pStyle w:val="111n"/>
        <w:spacing w:line="312" w:lineRule="auto"/>
      </w:pPr>
      <w:bookmarkStart w:id="1092" w:name="_Toc108248966"/>
      <w:r w:rsidRPr="000F1CD1">
        <w:t>2.2.3. Công trình lưu giữ, xử lý chất thải rắn</w:t>
      </w:r>
      <w:bookmarkEnd w:id="1092"/>
    </w:p>
    <w:p w14:paraId="7BDD4909" w14:textId="77777777" w:rsidR="004D514B" w:rsidRPr="000F1CD1" w:rsidRDefault="004D514B" w:rsidP="00AF75CD">
      <w:pPr>
        <w:spacing w:line="312" w:lineRule="auto"/>
        <w:ind w:firstLine="567"/>
        <w:jc w:val="both"/>
        <w:rPr>
          <w:sz w:val="26"/>
          <w:szCs w:val="26"/>
          <w:lang w:val="sq-AL"/>
        </w:rPr>
      </w:pPr>
      <w:r w:rsidRPr="000F1CD1">
        <w:rPr>
          <w:sz w:val="26"/>
          <w:szCs w:val="26"/>
          <w:lang w:val="sq-AL"/>
        </w:rPr>
        <w:t>CTR phát sinh tại Dự án được thu gom và xử lý đúng theo Nghị định 38/2015/NĐ - CP ngày 24/04/2015 của Chính phủ. Riêng CTNH sẽ được thu gom, lưu trữ và xử lý đúng theo Thông tư số 36/2015/TT-BTNMT ngày 30/06/2015 của Bộ Tài nguyên và Môi trường quy định về quản lý CTNH. CTR khi phát sinh sẽ được phân loại theo tính chất (CTR sinh hoạt, CTR không nguy hại và CTNH) để có cách lưu  trữ, vận chuyển, xử lý đúng quy định. Theo như tính toán ở trên thì khối lượng chất thải rắn của dự án như sau:</w:t>
      </w:r>
      <w:bookmarkStart w:id="1093" w:name="_Toc28012067"/>
    </w:p>
    <w:p w14:paraId="7347C811" w14:textId="483303CF" w:rsidR="004D514B" w:rsidRPr="000F1CD1" w:rsidRDefault="004D514B" w:rsidP="00AF75CD">
      <w:pPr>
        <w:pStyle w:val="BNGN"/>
        <w:spacing w:line="312" w:lineRule="auto"/>
        <w:rPr>
          <w:color w:val="auto"/>
        </w:rPr>
      </w:pPr>
      <w:bookmarkStart w:id="1094" w:name="_Toc31786910"/>
      <w:bookmarkStart w:id="1095" w:name="_Toc39734088"/>
      <w:bookmarkStart w:id="1096" w:name="_Toc64553412"/>
      <w:bookmarkStart w:id="1097" w:name="_Toc67555420"/>
      <w:bookmarkStart w:id="1098" w:name="_Toc105071558"/>
      <w:bookmarkStart w:id="1099" w:name="_Toc108184265"/>
      <w:bookmarkStart w:id="1100" w:name="_Toc108249270"/>
      <w:r w:rsidRPr="000F1CD1">
        <w:rPr>
          <w:color w:val="auto"/>
        </w:rPr>
        <w:t>Bảng 4.2</w:t>
      </w:r>
      <w:r w:rsidR="008D1C5F" w:rsidRPr="000F1CD1">
        <w:rPr>
          <w:color w:val="auto"/>
        </w:rPr>
        <w:t>6</w:t>
      </w:r>
      <w:r w:rsidRPr="000F1CD1">
        <w:rPr>
          <w:color w:val="auto"/>
        </w:rPr>
        <w:t>. Thành phần, khối lượng chất thải rắn phát sinh do hoạt động chăn nuôi của Dự án</w:t>
      </w:r>
      <w:bookmarkEnd w:id="1093"/>
      <w:bookmarkEnd w:id="1094"/>
      <w:bookmarkEnd w:id="1095"/>
      <w:bookmarkEnd w:id="1096"/>
      <w:bookmarkEnd w:id="1097"/>
      <w:bookmarkEnd w:id="1098"/>
      <w:bookmarkEnd w:id="1099"/>
      <w:bookmarkEnd w:id="1100"/>
    </w:p>
    <w:tbl>
      <w:tblPr>
        <w:tblStyle w:val="TableGrid2"/>
        <w:tblW w:w="0" w:type="auto"/>
        <w:jc w:val="center"/>
        <w:tblLook w:val="04A0" w:firstRow="1" w:lastRow="0" w:firstColumn="1" w:lastColumn="0" w:noHBand="0" w:noVBand="1"/>
      </w:tblPr>
      <w:tblGrid>
        <w:gridCol w:w="946"/>
        <w:gridCol w:w="3409"/>
        <w:gridCol w:w="3962"/>
      </w:tblGrid>
      <w:tr w:rsidR="00D61DE4" w:rsidRPr="000F1CD1" w14:paraId="3C8E7D32" w14:textId="77777777" w:rsidTr="00AB7928">
        <w:trPr>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3204D" w14:textId="77777777" w:rsidR="004D514B" w:rsidRPr="000F1CD1" w:rsidRDefault="004D514B" w:rsidP="00AF75CD">
            <w:pPr>
              <w:widowControl w:val="0"/>
              <w:tabs>
                <w:tab w:val="left" w:pos="1716"/>
              </w:tabs>
              <w:spacing w:line="312" w:lineRule="auto"/>
              <w:ind w:left="-14"/>
              <w:jc w:val="center"/>
              <w:rPr>
                <w:b/>
                <w:sz w:val="26"/>
                <w:szCs w:val="26"/>
              </w:rPr>
            </w:pPr>
            <w:r w:rsidRPr="000F1CD1">
              <w:rPr>
                <w:b/>
                <w:sz w:val="26"/>
                <w:szCs w:val="26"/>
              </w:rPr>
              <w:lastRenderedPageBreak/>
              <w:t>Stt</w:t>
            </w:r>
          </w:p>
        </w:tc>
        <w:tc>
          <w:tcPr>
            <w:tcW w:w="3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AE1A4" w14:textId="77777777" w:rsidR="004D514B" w:rsidRPr="000F1CD1" w:rsidRDefault="004D514B" w:rsidP="00AF75CD">
            <w:pPr>
              <w:widowControl w:val="0"/>
              <w:tabs>
                <w:tab w:val="left" w:pos="1716"/>
              </w:tabs>
              <w:spacing w:line="312" w:lineRule="auto"/>
              <w:ind w:left="-14"/>
              <w:jc w:val="center"/>
              <w:rPr>
                <w:b/>
                <w:sz w:val="26"/>
                <w:szCs w:val="26"/>
              </w:rPr>
            </w:pPr>
            <w:r w:rsidRPr="000F1CD1">
              <w:rPr>
                <w:b/>
                <w:sz w:val="26"/>
                <w:szCs w:val="26"/>
              </w:rPr>
              <w:t>Tên chất thải</w:t>
            </w:r>
          </w:p>
        </w:tc>
        <w:tc>
          <w:tcPr>
            <w:tcW w:w="3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F4F34" w14:textId="77777777" w:rsidR="004D514B" w:rsidRPr="000F1CD1" w:rsidRDefault="004D514B" w:rsidP="00AF75CD">
            <w:pPr>
              <w:widowControl w:val="0"/>
              <w:tabs>
                <w:tab w:val="left" w:pos="1716"/>
              </w:tabs>
              <w:spacing w:line="312" w:lineRule="auto"/>
              <w:ind w:left="-14"/>
              <w:jc w:val="center"/>
              <w:rPr>
                <w:b/>
                <w:sz w:val="26"/>
                <w:szCs w:val="26"/>
              </w:rPr>
            </w:pPr>
            <w:r w:rsidRPr="000F1CD1">
              <w:rPr>
                <w:b/>
                <w:sz w:val="26"/>
                <w:szCs w:val="26"/>
              </w:rPr>
              <w:t xml:space="preserve">Khối lượng </w:t>
            </w:r>
          </w:p>
        </w:tc>
      </w:tr>
      <w:tr w:rsidR="00D61DE4" w:rsidRPr="000F1CD1" w14:paraId="28272025" w14:textId="77777777" w:rsidTr="00AB7928">
        <w:trPr>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5B205" w14:textId="77777777" w:rsidR="004D514B" w:rsidRPr="000F1CD1" w:rsidRDefault="004D514B" w:rsidP="00AF75CD">
            <w:pPr>
              <w:widowControl w:val="0"/>
              <w:tabs>
                <w:tab w:val="left" w:pos="1716"/>
              </w:tabs>
              <w:spacing w:line="312" w:lineRule="auto"/>
              <w:ind w:left="-14"/>
              <w:jc w:val="center"/>
              <w:rPr>
                <w:sz w:val="26"/>
                <w:szCs w:val="26"/>
              </w:rPr>
            </w:pPr>
            <w:r w:rsidRPr="000F1CD1">
              <w:rPr>
                <w:sz w:val="26"/>
                <w:szCs w:val="26"/>
              </w:rPr>
              <w:t>1</w:t>
            </w:r>
          </w:p>
        </w:tc>
        <w:tc>
          <w:tcPr>
            <w:tcW w:w="3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B2EE6" w14:textId="77777777" w:rsidR="004D514B" w:rsidRPr="000F1CD1" w:rsidRDefault="004D514B" w:rsidP="00AF75CD">
            <w:pPr>
              <w:widowControl w:val="0"/>
              <w:tabs>
                <w:tab w:val="left" w:pos="1716"/>
              </w:tabs>
              <w:spacing w:line="312" w:lineRule="auto"/>
              <w:ind w:left="-14"/>
              <w:rPr>
                <w:sz w:val="26"/>
                <w:szCs w:val="26"/>
              </w:rPr>
            </w:pPr>
            <w:r w:rsidRPr="000F1CD1">
              <w:rPr>
                <w:sz w:val="26"/>
                <w:szCs w:val="26"/>
              </w:rPr>
              <w:t>Chất thải rắn sinh hoạt</w:t>
            </w:r>
          </w:p>
        </w:tc>
        <w:tc>
          <w:tcPr>
            <w:tcW w:w="3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31987" w14:textId="77777777" w:rsidR="004D514B" w:rsidRPr="000F1CD1" w:rsidRDefault="004D514B" w:rsidP="00AF75CD">
            <w:pPr>
              <w:widowControl w:val="0"/>
              <w:tabs>
                <w:tab w:val="left" w:pos="1716"/>
              </w:tabs>
              <w:spacing w:before="60" w:after="60" w:line="312" w:lineRule="auto"/>
              <w:jc w:val="center"/>
              <w:rPr>
                <w:rFonts w:eastAsiaTheme="minorEastAsia"/>
                <w:sz w:val="26"/>
                <w:szCs w:val="26"/>
                <w:lang w:eastAsia="zh-CN"/>
              </w:rPr>
            </w:pPr>
            <w:r w:rsidRPr="000F1CD1">
              <w:rPr>
                <w:rFonts w:eastAsiaTheme="minorEastAsia"/>
                <w:sz w:val="26"/>
                <w:szCs w:val="26"/>
                <w:lang w:eastAsia="zh-CN"/>
              </w:rPr>
              <w:t xml:space="preserve">3,25 </w:t>
            </w:r>
            <w:r w:rsidRPr="000F1CD1">
              <w:rPr>
                <w:sz w:val="26"/>
                <w:szCs w:val="26"/>
              </w:rPr>
              <w:t>(kg/ngày)</w:t>
            </w:r>
          </w:p>
        </w:tc>
      </w:tr>
      <w:tr w:rsidR="00D61DE4" w:rsidRPr="000F1CD1" w14:paraId="29BA1E06" w14:textId="77777777" w:rsidTr="00AB7928">
        <w:trPr>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8E597" w14:textId="77777777" w:rsidR="004D514B" w:rsidRPr="000F1CD1" w:rsidRDefault="004D514B" w:rsidP="00AF75CD">
            <w:pPr>
              <w:widowControl w:val="0"/>
              <w:tabs>
                <w:tab w:val="left" w:pos="1716"/>
              </w:tabs>
              <w:spacing w:line="312" w:lineRule="auto"/>
              <w:ind w:left="-14"/>
              <w:jc w:val="center"/>
              <w:rPr>
                <w:sz w:val="26"/>
                <w:szCs w:val="26"/>
              </w:rPr>
            </w:pPr>
            <w:r w:rsidRPr="000F1CD1">
              <w:rPr>
                <w:sz w:val="26"/>
                <w:szCs w:val="26"/>
              </w:rPr>
              <w:t>2</w:t>
            </w:r>
          </w:p>
        </w:tc>
        <w:tc>
          <w:tcPr>
            <w:tcW w:w="3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C8388" w14:textId="77777777" w:rsidR="004D514B" w:rsidRPr="000F1CD1" w:rsidRDefault="004D514B" w:rsidP="00AF75CD">
            <w:pPr>
              <w:widowControl w:val="0"/>
              <w:tabs>
                <w:tab w:val="left" w:pos="1716"/>
              </w:tabs>
              <w:spacing w:line="312" w:lineRule="auto"/>
              <w:ind w:left="-14"/>
              <w:rPr>
                <w:sz w:val="26"/>
                <w:szCs w:val="26"/>
              </w:rPr>
            </w:pPr>
            <w:r w:rsidRPr="000F1CD1">
              <w:rPr>
                <w:sz w:val="26"/>
                <w:szCs w:val="26"/>
              </w:rPr>
              <w:t>Phân heo khô</w:t>
            </w:r>
          </w:p>
        </w:tc>
        <w:tc>
          <w:tcPr>
            <w:tcW w:w="3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EE2A8" w14:textId="77777777" w:rsidR="004D514B" w:rsidRPr="000F1CD1" w:rsidRDefault="004D514B" w:rsidP="00AF75CD">
            <w:pPr>
              <w:widowControl w:val="0"/>
              <w:tabs>
                <w:tab w:val="left" w:pos="1716"/>
              </w:tabs>
              <w:spacing w:before="60" w:after="60" w:line="312" w:lineRule="auto"/>
              <w:jc w:val="center"/>
              <w:rPr>
                <w:rFonts w:eastAsiaTheme="minorEastAsia"/>
                <w:sz w:val="26"/>
                <w:szCs w:val="26"/>
                <w:lang w:eastAsia="zh-CN"/>
              </w:rPr>
            </w:pPr>
            <w:r w:rsidRPr="000F1CD1">
              <w:rPr>
                <w:rFonts w:eastAsiaTheme="minorEastAsia"/>
                <w:sz w:val="26"/>
                <w:szCs w:val="26"/>
                <w:lang w:eastAsia="zh-CN"/>
              </w:rPr>
              <w:t xml:space="preserve">3.121,08 </w:t>
            </w:r>
            <w:r w:rsidRPr="000F1CD1">
              <w:rPr>
                <w:sz w:val="26"/>
                <w:szCs w:val="26"/>
              </w:rPr>
              <w:t>(kg/ngày)</w:t>
            </w:r>
          </w:p>
        </w:tc>
      </w:tr>
      <w:tr w:rsidR="00D61DE4" w:rsidRPr="000F1CD1" w14:paraId="0C02E5BD" w14:textId="77777777" w:rsidTr="00AB7928">
        <w:trPr>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EA199" w14:textId="77777777" w:rsidR="004D514B" w:rsidRPr="000F1CD1" w:rsidRDefault="004D514B" w:rsidP="00AF75CD">
            <w:pPr>
              <w:widowControl w:val="0"/>
              <w:tabs>
                <w:tab w:val="left" w:pos="1716"/>
              </w:tabs>
              <w:spacing w:line="312" w:lineRule="auto"/>
              <w:ind w:left="-14"/>
              <w:jc w:val="center"/>
              <w:rPr>
                <w:sz w:val="26"/>
                <w:szCs w:val="26"/>
              </w:rPr>
            </w:pPr>
            <w:r w:rsidRPr="000F1CD1">
              <w:rPr>
                <w:sz w:val="26"/>
                <w:szCs w:val="26"/>
              </w:rPr>
              <w:t>3</w:t>
            </w:r>
          </w:p>
        </w:tc>
        <w:tc>
          <w:tcPr>
            <w:tcW w:w="3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A471F" w14:textId="77777777" w:rsidR="004D514B" w:rsidRPr="000F1CD1" w:rsidRDefault="004D514B" w:rsidP="00AF75CD">
            <w:pPr>
              <w:widowControl w:val="0"/>
              <w:tabs>
                <w:tab w:val="left" w:pos="1716"/>
              </w:tabs>
              <w:spacing w:line="312" w:lineRule="auto"/>
              <w:ind w:left="-14"/>
              <w:rPr>
                <w:sz w:val="26"/>
                <w:szCs w:val="26"/>
              </w:rPr>
            </w:pPr>
            <w:r w:rsidRPr="000F1CD1">
              <w:rPr>
                <w:sz w:val="26"/>
                <w:szCs w:val="26"/>
              </w:rPr>
              <w:t>Bao bì đựng cám</w:t>
            </w:r>
          </w:p>
        </w:tc>
        <w:tc>
          <w:tcPr>
            <w:tcW w:w="3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73041" w14:textId="77777777" w:rsidR="004D514B" w:rsidRPr="000F1CD1" w:rsidRDefault="004D514B" w:rsidP="00AF75CD">
            <w:pPr>
              <w:widowControl w:val="0"/>
              <w:tabs>
                <w:tab w:val="left" w:pos="1716"/>
              </w:tabs>
              <w:spacing w:before="60" w:after="60" w:line="312" w:lineRule="auto"/>
              <w:jc w:val="center"/>
              <w:rPr>
                <w:rFonts w:eastAsiaTheme="minorEastAsia"/>
                <w:sz w:val="26"/>
                <w:szCs w:val="26"/>
                <w:lang w:eastAsia="zh-CN"/>
              </w:rPr>
            </w:pPr>
            <w:r w:rsidRPr="000F1CD1">
              <w:rPr>
                <w:rFonts w:eastAsiaTheme="minorEastAsia"/>
                <w:sz w:val="26"/>
                <w:szCs w:val="26"/>
                <w:lang w:eastAsia="zh-CN"/>
              </w:rPr>
              <w:t xml:space="preserve">4 </w:t>
            </w:r>
            <w:r w:rsidRPr="000F1CD1">
              <w:rPr>
                <w:sz w:val="26"/>
                <w:szCs w:val="26"/>
              </w:rPr>
              <w:t>(kg/ngày)</w:t>
            </w:r>
          </w:p>
        </w:tc>
      </w:tr>
      <w:tr w:rsidR="00D61DE4" w:rsidRPr="000F1CD1" w14:paraId="08927C82" w14:textId="77777777" w:rsidTr="00AB7928">
        <w:trPr>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43902" w14:textId="77777777" w:rsidR="004D514B" w:rsidRPr="000F1CD1" w:rsidRDefault="004D514B" w:rsidP="00AF75CD">
            <w:pPr>
              <w:widowControl w:val="0"/>
              <w:tabs>
                <w:tab w:val="left" w:pos="1716"/>
              </w:tabs>
              <w:spacing w:line="312" w:lineRule="auto"/>
              <w:ind w:left="-14"/>
              <w:jc w:val="center"/>
              <w:rPr>
                <w:sz w:val="26"/>
                <w:szCs w:val="26"/>
              </w:rPr>
            </w:pPr>
            <w:r w:rsidRPr="000F1CD1">
              <w:rPr>
                <w:sz w:val="26"/>
                <w:szCs w:val="26"/>
              </w:rPr>
              <w:t>4</w:t>
            </w:r>
          </w:p>
        </w:tc>
        <w:tc>
          <w:tcPr>
            <w:tcW w:w="3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BE826" w14:textId="77777777" w:rsidR="004D514B" w:rsidRPr="000F1CD1" w:rsidRDefault="004D514B" w:rsidP="00AF75CD">
            <w:pPr>
              <w:widowControl w:val="0"/>
              <w:tabs>
                <w:tab w:val="left" w:pos="1716"/>
              </w:tabs>
              <w:spacing w:line="312" w:lineRule="auto"/>
              <w:ind w:left="-14"/>
              <w:rPr>
                <w:sz w:val="26"/>
                <w:szCs w:val="26"/>
              </w:rPr>
            </w:pPr>
            <w:r w:rsidRPr="000F1CD1">
              <w:rPr>
                <w:sz w:val="26"/>
                <w:szCs w:val="26"/>
              </w:rPr>
              <w:t>Bùn từ hầm biogas</w:t>
            </w:r>
          </w:p>
        </w:tc>
        <w:tc>
          <w:tcPr>
            <w:tcW w:w="3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6059F" w14:textId="77777777" w:rsidR="004D514B" w:rsidRPr="000F1CD1" w:rsidRDefault="004D514B" w:rsidP="00AF75CD">
            <w:pPr>
              <w:widowControl w:val="0"/>
              <w:tabs>
                <w:tab w:val="left" w:pos="1716"/>
              </w:tabs>
              <w:spacing w:before="60" w:after="60" w:line="312" w:lineRule="auto"/>
              <w:jc w:val="center"/>
              <w:rPr>
                <w:rFonts w:eastAsiaTheme="minorEastAsia"/>
                <w:sz w:val="26"/>
                <w:szCs w:val="26"/>
                <w:lang w:eastAsia="zh-CN"/>
              </w:rPr>
            </w:pPr>
            <w:r w:rsidRPr="000F1CD1">
              <w:rPr>
                <w:rFonts w:eastAsiaTheme="minorEastAsia"/>
                <w:sz w:val="26"/>
                <w:szCs w:val="26"/>
                <w:lang w:eastAsia="zh-CN"/>
              </w:rPr>
              <w:t xml:space="preserve">401,28 </w:t>
            </w:r>
            <w:r w:rsidRPr="000F1CD1">
              <w:rPr>
                <w:sz w:val="26"/>
                <w:szCs w:val="26"/>
              </w:rPr>
              <w:t>(kg/ngày)</w:t>
            </w:r>
          </w:p>
        </w:tc>
      </w:tr>
      <w:tr w:rsidR="00D61DE4" w:rsidRPr="000F1CD1" w14:paraId="6788F1F6" w14:textId="77777777" w:rsidTr="00AB7928">
        <w:trPr>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F2F3C" w14:textId="77777777" w:rsidR="004D514B" w:rsidRPr="000F1CD1" w:rsidRDefault="004D514B" w:rsidP="00AF75CD">
            <w:pPr>
              <w:widowControl w:val="0"/>
              <w:tabs>
                <w:tab w:val="left" w:pos="1716"/>
              </w:tabs>
              <w:spacing w:line="312" w:lineRule="auto"/>
              <w:ind w:left="-14"/>
              <w:jc w:val="center"/>
              <w:rPr>
                <w:sz w:val="26"/>
                <w:szCs w:val="26"/>
              </w:rPr>
            </w:pPr>
            <w:r w:rsidRPr="000F1CD1">
              <w:rPr>
                <w:sz w:val="26"/>
                <w:szCs w:val="26"/>
              </w:rPr>
              <w:t>5</w:t>
            </w:r>
          </w:p>
        </w:tc>
        <w:tc>
          <w:tcPr>
            <w:tcW w:w="3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410DA" w14:textId="77777777" w:rsidR="004D514B" w:rsidRPr="000F1CD1" w:rsidRDefault="004D514B" w:rsidP="00AF75CD">
            <w:pPr>
              <w:widowControl w:val="0"/>
              <w:tabs>
                <w:tab w:val="left" w:pos="1716"/>
              </w:tabs>
              <w:spacing w:line="312" w:lineRule="auto"/>
              <w:ind w:left="-14"/>
              <w:rPr>
                <w:sz w:val="26"/>
                <w:szCs w:val="26"/>
              </w:rPr>
            </w:pPr>
            <w:r w:rsidRPr="000F1CD1">
              <w:rPr>
                <w:sz w:val="26"/>
                <w:szCs w:val="26"/>
              </w:rPr>
              <w:t>Bùn từ trạm XLNT</w:t>
            </w:r>
          </w:p>
        </w:tc>
        <w:tc>
          <w:tcPr>
            <w:tcW w:w="3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73F02" w14:textId="77777777" w:rsidR="004D514B" w:rsidRPr="000F1CD1" w:rsidRDefault="004D514B" w:rsidP="00AF75CD">
            <w:pPr>
              <w:widowControl w:val="0"/>
              <w:tabs>
                <w:tab w:val="left" w:pos="1716"/>
              </w:tabs>
              <w:spacing w:before="60" w:after="60" w:line="312" w:lineRule="auto"/>
              <w:jc w:val="center"/>
              <w:rPr>
                <w:rFonts w:eastAsiaTheme="minorEastAsia"/>
                <w:sz w:val="26"/>
                <w:szCs w:val="26"/>
                <w:lang w:eastAsia="zh-CN"/>
              </w:rPr>
            </w:pPr>
            <w:r w:rsidRPr="000F1CD1">
              <w:rPr>
                <w:rFonts w:eastAsiaTheme="minorEastAsia"/>
                <w:sz w:val="26"/>
                <w:szCs w:val="26"/>
                <w:lang w:eastAsia="zh-CN"/>
              </w:rPr>
              <w:t xml:space="preserve">200 </w:t>
            </w:r>
            <w:r w:rsidRPr="000F1CD1">
              <w:rPr>
                <w:sz w:val="26"/>
                <w:szCs w:val="26"/>
              </w:rPr>
              <w:t>(kg/ngày)</w:t>
            </w:r>
          </w:p>
        </w:tc>
      </w:tr>
      <w:tr w:rsidR="00D61DE4" w:rsidRPr="000F1CD1" w14:paraId="34C573D8" w14:textId="77777777" w:rsidTr="00AB7928">
        <w:trPr>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BB75A17" w14:textId="77777777" w:rsidR="004D514B" w:rsidRPr="000F1CD1" w:rsidRDefault="004D514B" w:rsidP="00AF75CD">
            <w:pPr>
              <w:widowControl w:val="0"/>
              <w:tabs>
                <w:tab w:val="left" w:pos="1716"/>
              </w:tabs>
              <w:spacing w:line="312" w:lineRule="auto"/>
              <w:ind w:left="-14"/>
              <w:jc w:val="center"/>
              <w:rPr>
                <w:sz w:val="26"/>
                <w:szCs w:val="26"/>
              </w:rPr>
            </w:pPr>
            <w:r w:rsidRPr="000F1CD1">
              <w:rPr>
                <w:sz w:val="26"/>
                <w:szCs w:val="26"/>
              </w:rPr>
              <w:t>6</w:t>
            </w:r>
          </w:p>
        </w:tc>
        <w:tc>
          <w:tcPr>
            <w:tcW w:w="3409" w:type="dxa"/>
            <w:tcBorders>
              <w:top w:val="single" w:sz="4" w:space="0" w:color="auto"/>
              <w:left w:val="single" w:sz="4" w:space="0" w:color="auto"/>
              <w:bottom w:val="single" w:sz="4" w:space="0" w:color="auto"/>
              <w:right w:val="single" w:sz="4" w:space="0" w:color="auto"/>
            </w:tcBorders>
            <w:shd w:val="clear" w:color="auto" w:fill="auto"/>
            <w:vAlign w:val="center"/>
          </w:tcPr>
          <w:p w14:paraId="1407D12A" w14:textId="77777777" w:rsidR="004D514B" w:rsidRPr="000F1CD1" w:rsidRDefault="004D514B" w:rsidP="00AF75CD">
            <w:pPr>
              <w:widowControl w:val="0"/>
              <w:tabs>
                <w:tab w:val="left" w:pos="1716"/>
              </w:tabs>
              <w:spacing w:line="312" w:lineRule="auto"/>
              <w:ind w:left="-14"/>
              <w:rPr>
                <w:sz w:val="26"/>
                <w:szCs w:val="26"/>
              </w:rPr>
            </w:pPr>
            <w:r w:rsidRPr="000F1CD1">
              <w:rPr>
                <w:sz w:val="26"/>
                <w:szCs w:val="26"/>
              </w:rPr>
              <w:t>Heo chết không do dịch</w:t>
            </w:r>
          </w:p>
        </w:tc>
        <w:tc>
          <w:tcPr>
            <w:tcW w:w="3962" w:type="dxa"/>
            <w:tcBorders>
              <w:top w:val="single" w:sz="4" w:space="0" w:color="auto"/>
              <w:left w:val="single" w:sz="4" w:space="0" w:color="auto"/>
              <w:bottom w:val="single" w:sz="4" w:space="0" w:color="auto"/>
              <w:right w:val="single" w:sz="4" w:space="0" w:color="auto"/>
            </w:tcBorders>
            <w:shd w:val="clear" w:color="auto" w:fill="auto"/>
            <w:vAlign w:val="center"/>
          </w:tcPr>
          <w:p w14:paraId="0AF00390" w14:textId="77777777" w:rsidR="004D514B" w:rsidRPr="000F1CD1" w:rsidRDefault="004D514B" w:rsidP="00AF75CD">
            <w:pPr>
              <w:widowControl w:val="0"/>
              <w:tabs>
                <w:tab w:val="left" w:pos="1716"/>
              </w:tabs>
              <w:spacing w:before="60" w:after="60" w:line="312" w:lineRule="auto"/>
              <w:jc w:val="center"/>
              <w:rPr>
                <w:rFonts w:eastAsiaTheme="minorEastAsia"/>
                <w:sz w:val="26"/>
                <w:szCs w:val="26"/>
                <w:lang w:eastAsia="zh-CN"/>
              </w:rPr>
            </w:pPr>
            <w:r w:rsidRPr="000F1CD1">
              <w:rPr>
                <w:sz w:val="26"/>
                <w:szCs w:val="26"/>
              </w:rPr>
              <w:t>10 (kg/ngày)</w:t>
            </w:r>
          </w:p>
        </w:tc>
      </w:tr>
      <w:tr w:rsidR="00D61DE4" w:rsidRPr="000F1CD1" w14:paraId="13665E4D" w14:textId="77777777" w:rsidTr="00AB7928">
        <w:trPr>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9F8B8" w14:textId="77777777" w:rsidR="004D514B" w:rsidRPr="000F1CD1" w:rsidRDefault="004D514B" w:rsidP="00AF75CD">
            <w:pPr>
              <w:widowControl w:val="0"/>
              <w:tabs>
                <w:tab w:val="left" w:pos="1716"/>
              </w:tabs>
              <w:spacing w:line="312" w:lineRule="auto"/>
              <w:ind w:left="-14"/>
              <w:jc w:val="center"/>
              <w:rPr>
                <w:sz w:val="26"/>
                <w:szCs w:val="26"/>
              </w:rPr>
            </w:pPr>
            <w:r w:rsidRPr="000F1CD1">
              <w:rPr>
                <w:sz w:val="26"/>
                <w:szCs w:val="26"/>
              </w:rPr>
              <w:t>7</w:t>
            </w:r>
          </w:p>
        </w:tc>
        <w:tc>
          <w:tcPr>
            <w:tcW w:w="3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756C1" w14:textId="77777777" w:rsidR="004D514B" w:rsidRPr="000F1CD1" w:rsidRDefault="004D514B" w:rsidP="00AF75CD">
            <w:pPr>
              <w:widowControl w:val="0"/>
              <w:tabs>
                <w:tab w:val="left" w:pos="1716"/>
              </w:tabs>
              <w:spacing w:line="312" w:lineRule="auto"/>
              <w:ind w:left="-14"/>
              <w:rPr>
                <w:sz w:val="26"/>
                <w:szCs w:val="26"/>
              </w:rPr>
            </w:pPr>
            <w:r w:rsidRPr="000F1CD1">
              <w:rPr>
                <w:sz w:val="26"/>
                <w:szCs w:val="26"/>
              </w:rPr>
              <w:t>Heo chết do dịch bệnh</w:t>
            </w:r>
          </w:p>
        </w:tc>
        <w:tc>
          <w:tcPr>
            <w:tcW w:w="3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7EE86" w14:textId="77777777" w:rsidR="004D514B" w:rsidRPr="000F1CD1" w:rsidRDefault="004D514B" w:rsidP="00AF75CD">
            <w:pPr>
              <w:widowControl w:val="0"/>
              <w:tabs>
                <w:tab w:val="left" w:pos="1716"/>
              </w:tabs>
              <w:spacing w:line="312" w:lineRule="auto"/>
              <w:ind w:left="-14"/>
              <w:jc w:val="center"/>
              <w:rPr>
                <w:sz w:val="26"/>
                <w:szCs w:val="26"/>
              </w:rPr>
            </w:pPr>
            <w:r w:rsidRPr="000F1CD1">
              <w:rPr>
                <w:sz w:val="26"/>
                <w:szCs w:val="26"/>
              </w:rPr>
              <w:t>10 (kg/ngày)</w:t>
            </w:r>
          </w:p>
        </w:tc>
      </w:tr>
    </w:tbl>
    <w:p w14:paraId="593C7EB9" w14:textId="77777777" w:rsidR="004D514B" w:rsidRPr="000F1CD1" w:rsidRDefault="004D514B" w:rsidP="00AF75CD">
      <w:pPr>
        <w:spacing w:line="312" w:lineRule="auto"/>
        <w:ind w:firstLine="567"/>
        <w:jc w:val="both"/>
        <w:rPr>
          <w:sz w:val="26"/>
          <w:szCs w:val="26"/>
          <w:lang w:val="sq-AL"/>
        </w:rPr>
      </w:pPr>
      <w:r w:rsidRPr="000F1CD1">
        <w:rPr>
          <w:sz w:val="26"/>
          <w:szCs w:val="26"/>
          <w:lang w:val="sq-AL"/>
        </w:rPr>
        <w:t>Kế hoạch khống chế ô nhiễm CTR cụ thể như sau:</w:t>
      </w:r>
    </w:p>
    <w:p w14:paraId="00D65561" w14:textId="77777777" w:rsidR="004D514B" w:rsidRPr="000F1CD1" w:rsidRDefault="004D514B" w:rsidP="00AF75CD">
      <w:pPr>
        <w:spacing w:line="312" w:lineRule="auto"/>
        <w:rPr>
          <w:sz w:val="26"/>
          <w:szCs w:val="26"/>
          <w:lang w:val="sq-AL"/>
        </w:rPr>
      </w:pPr>
      <w:r w:rsidRPr="000F1CD1">
        <w:rPr>
          <w:sz w:val="26"/>
          <w:szCs w:val="26"/>
          <w:lang w:val="sq-AL"/>
        </w:rPr>
        <w:br w:type="page"/>
      </w:r>
    </w:p>
    <w:p w14:paraId="3996195E" w14:textId="77777777" w:rsidR="004D514B" w:rsidRPr="000F1CD1" w:rsidRDefault="004D514B" w:rsidP="00AF75CD">
      <w:pPr>
        <w:pStyle w:val="0Normal"/>
        <w:spacing w:line="312" w:lineRule="auto"/>
        <w:sectPr w:rsidR="004D514B" w:rsidRPr="000F1CD1" w:rsidSect="002A51AF">
          <w:headerReference w:type="default" r:id="rId51"/>
          <w:pgSz w:w="11907" w:h="16839" w:code="9"/>
          <w:pgMar w:top="1134" w:right="1134" w:bottom="1134" w:left="1701" w:header="284" w:footer="284" w:gutter="0"/>
          <w:cols w:space="720"/>
          <w:docGrid w:linePitch="360"/>
        </w:sectPr>
      </w:pPr>
    </w:p>
    <w:p w14:paraId="4E580EA7" w14:textId="77777777" w:rsidR="004D514B" w:rsidRPr="000F1CD1" w:rsidRDefault="004D514B" w:rsidP="00AF75CD">
      <w:pPr>
        <w:pStyle w:val="PHAN1111"/>
        <w:spacing w:before="0" w:after="0"/>
        <w:rPr>
          <w:b w:val="0"/>
          <w:i w:val="0"/>
          <w:iCs/>
        </w:rPr>
      </w:pPr>
      <w:r w:rsidRPr="000F1CD1">
        <w:rPr>
          <w:b w:val="0"/>
          <w:i w:val="0"/>
          <w:iCs/>
          <w:noProof/>
        </w:rPr>
        <w:lastRenderedPageBreak/>
        <mc:AlternateContent>
          <mc:Choice Requires="wpc">
            <w:drawing>
              <wp:inline distT="0" distB="0" distL="0" distR="0" wp14:anchorId="0E277E68" wp14:editId="1C290E83">
                <wp:extent cx="8707272" cy="5459105"/>
                <wp:effectExtent l="0" t="0" r="0" b="0"/>
                <wp:docPr id="897" name="Canvas 8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00" name="Group 500"/>
                        <wpg:cNvGrpSpPr/>
                        <wpg:grpSpPr>
                          <a:xfrm>
                            <a:off x="0" y="130024"/>
                            <a:ext cx="8471860" cy="5253167"/>
                            <a:chOff x="0" y="0"/>
                            <a:chExt cx="8442251" cy="4104166"/>
                          </a:xfrm>
                        </wpg:grpSpPr>
                        <pic:pic xmlns:pic="http://schemas.openxmlformats.org/drawingml/2006/picture">
                          <pic:nvPicPr>
                            <pic:cNvPr id="501" name="Picture 501"/>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680485" y="669850"/>
                              <a:ext cx="74427" cy="19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502"/>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2073349" y="680483"/>
                              <a:ext cx="74428" cy="19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03" name="Group 503"/>
                          <wpg:cNvGrpSpPr/>
                          <wpg:grpSpPr>
                            <a:xfrm>
                              <a:off x="0" y="0"/>
                              <a:ext cx="8442251" cy="4104166"/>
                              <a:chOff x="0" y="0"/>
                              <a:chExt cx="8442251" cy="4104166"/>
                            </a:xfrm>
                          </wpg:grpSpPr>
                          <pic:pic xmlns:pic="http://schemas.openxmlformats.org/drawingml/2006/picture">
                            <pic:nvPicPr>
                              <pic:cNvPr id="504" name="Picture 50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7719237" y="669850"/>
                                <a:ext cx="74427" cy="20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05" name="Group 505"/>
                            <wpg:cNvGrpSpPr/>
                            <wpg:grpSpPr>
                              <a:xfrm>
                                <a:off x="733646" y="669850"/>
                                <a:ext cx="7026275" cy="1200371"/>
                                <a:chOff x="733647" y="669851"/>
                                <a:chExt cx="7026275" cy="1200371"/>
                              </a:xfrm>
                            </wpg:grpSpPr>
                            <wps:wsp>
                              <wps:cNvPr id="506" name="Line 241"/>
                              <wps:cNvCnPr/>
                              <wps:spPr bwMode="auto">
                                <a:xfrm>
                                  <a:off x="733647" y="669851"/>
                                  <a:ext cx="7026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AutoShape 201"/>
                              <wps:cNvSpPr>
                                <a:spLocks/>
                              </wps:cNvSpPr>
                              <wps:spPr bwMode="auto">
                                <a:xfrm>
                                  <a:off x="4805917" y="1403497"/>
                                  <a:ext cx="76201" cy="466725"/>
                                </a:xfrm>
                                <a:custGeom>
                                  <a:avLst/>
                                  <a:gdLst>
                                    <a:gd name="T0" fmla="+- 0 9407 9355"/>
                                    <a:gd name="T1" fmla="*/ T0 w 120"/>
                                    <a:gd name="T2" fmla="+- 0 2687 2072"/>
                                    <a:gd name="T3" fmla="*/ 2687 h 735"/>
                                    <a:gd name="T4" fmla="+- 0 9355 9355"/>
                                    <a:gd name="T5" fmla="*/ T4 w 120"/>
                                    <a:gd name="T6" fmla="+- 0 2687 2072"/>
                                    <a:gd name="T7" fmla="*/ 2687 h 735"/>
                                    <a:gd name="T8" fmla="+- 0 9415 9355"/>
                                    <a:gd name="T9" fmla="*/ T8 w 120"/>
                                    <a:gd name="T10" fmla="+- 0 2807 2072"/>
                                    <a:gd name="T11" fmla="*/ 2807 h 735"/>
                                    <a:gd name="T12" fmla="+- 0 9465 9355"/>
                                    <a:gd name="T13" fmla="*/ T12 w 120"/>
                                    <a:gd name="T14" fmla="+- 0 2707 2072"/>
                                    <a:gd name="T15" fmla="*/ 2707 h 735"/>
                                    <a:gd name="T16" fmla="+- 0 9407 9355"/>
                                    <a:gd name="T17" fmla="*/ T16 w 120"/>
                                    <a:gd name="T18" fmla="+- 0 2707 2072"/>
                                    <a:gd name="T19" fmla="*/ 2707 h 735"/>
                                    <a:gd name="T20" fmla="+- 0 9407 9355"/>
                                    <a:gd name="T21" fmla="*/ T20 w 120"/>
                                    <a:gd name="T22" fmla="+- 0 2687 2072"/>
                                    <a:gd name="T23" fmla="*/ 2687 h 735"/>
                                    <a:gd name="T24" fmla="+- 0 9422 9355"/>
                                    <a:gd name="T25" fmla="*/ T24 w 120"/>
                                    <a:gd name="T26" fmla="+- 0 2687 2072"/>
                                    <a:gd name="T27" fmla="*/ 2687 h 735"/>
                                    <a:gd name="T28" fmla="+- 0 9407 9355"/>
                                    <a:gd name="T29" fmla="*/ T28 w 120"/>
                                    <a:gd name="T30" fmla="+- 0 2687 2072"/>
                                    <a:gd name="T31" fmla="*/ 2687 h 735"/>
                                    <a:gd name="T32" fmla="+- 0 9407 9355"/>
                                    <a:gd name="T33" fmla="*/ T32 w 120"/>
                                    <a:gd name="T34" fmla="+- 0 2707 2072"/>
                                    <a:gd name="T35" fmla="*/ 2707 h 735"/>
                                    <a:gd name="T36" fmla="+- 0 9422 9355"/>
                                    <a:gd name="T37" fmla="*/ T36 w 120"/>
                                    <a:gd name="T38" fmla="+- 0 2707 2072"/>
                                    <a:gd name="T39" fmla="*/ 2707 h 735"/>
                                    <a:gd name="T40" fmla="+- 0 9422 9355"/>
                                    <a:gd name="T41" fmla="*/ T40 w 120"/>
                                    <a:gd name="T42" fmla="+- 0 2687 2072"/>
                                    <a:gd name="T43" fmla="*/ 2687 h 735"/>
                                    <a:gd name="T44" fmla="+- 0 9475 9355"/>
                                    <a:gd name="T45" fmla="*/ T44 w 120"/>
                                    <a:gd name="T46" fmla="+- 0 2687 2072"/>
                                    <a:gd name="T47" fmla="*/ 2687 h 735"/>
                                    <a:gd name="T48" fmla="+- 0 9422 9355"/>
                                    <a:gd name="T49" fmla="*/ T48 w 120"/>
                                    <a:gd name="T50" fmla="+- 0 2687 2072"/>
                                    <a:gd name="T51" fmla="*/ 2687 h 735"/>
                                    <a:gd name="T52" fmla="+- 0 9422 9355"/>
                                    <a:gd name="T53" fmla="*/ T52 w 120"/>
                                    <a:gd name="T54" fmla="+- 0 2707 2072"/>
                                    <a:gd name="T55" fmla="*/ 2707 h 735"/>
                                    <a:gd name="T56" fmla="+- 0 9465 9355"/>
                                    <a:gd name="T57" fmla="*/ T56 w 120"/>
                                    <a:gd name="T58" fmla="+- 0 2707 2072"/>
                                    <a:gd name="T59" fmla="*/ 2707 h 735"/>
                                    <a:gd name="T60" fmla="+- 0 9475 9355"/>
                                    <a:gd name="T61" fmla="*/ T60 w 120"/>
                                    <a:gd name="T62" fmla="+- 0 2687 2072"/>
                                    <a:gd name="T63" fmla="*/ 2687 h 735"/>
                                    <a:gd name="T64" fmla="+- 0 9422 9355"/>
                                    <a:gd name="T65" fmla="*/ T64 w 120"/>
                                    <a:gd name="T66" fmla="+- 0 2072 2072"/>
                                    <a:gd name="T67" fmla="*/ 2072 h 735"/>
                                    <a:gd name="T68" fmla="+- 0 9407 9355"/>
                                    <a:gd name="T69" fmla="*/ T68 w 120"/>
                                    <a:gd name="T70" fmla="+- 0 2072 2072"/>
                                    <a:gd name="T71" fmla="*/ 2072 h 735"/>
                                    <a:gd name="T72" fmla="+- 0 9407 9355"/>
                                    <a:gd name="T73" fmla="*/ T72 w 120"/>
                                    <a:gd name="T74" fmla="+- 0 2687 2072"/>
                                    <a:gd name="T75" fmla="*/ 2687 h 735"/>
                                    <a:gd name="T76" fmla="+- 0 9422 9355"/>
                                    <a:gd name="T77" fmla="*/ T76 w 120"/>
                                    <a:gd name="T78" fmla="+- 0 2687 2072"/>
                                    <a:gd name="T79" fmla="*/ 2687 h 735"/>
                                    <a:gd name="T80" fmla="+- 0 9422 9355"/>
                                    <a:gd name="T81" fmla="*/ T80 w 120"/>
                                    <a:gd name="T82" fmla="+- 0 2072 2072"/>
                                    <a:gd name="T83" fmla="*/ 2072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735">
                                      <a:moveTo>
                                        <a:pt x="52" y="615"/>
                                      </a:moveTo>
                                      <a:lnTo>
                                        <a:pt x="0" y="615"/>
                                      </a:lnTo>
                                      <a:lnTo>
                                        <a:pt x="60" y="735"/>
                                      </a:lnTo>
                                      <a:lnTo>
                                        <a:pt x="110" y="635"/>
                                      </a:lnTo>
                                      <a:lnTo>
                                        <a:pt x="52" y="635"/>
                                      </a:lnTo>
                                      <a:lnTo>
                                        <a:pt x="52" y="615"/>
                                      </a:lnTo>
                                      <a:close/>
                                      <a:moveTo>
                                        <a:pt x="67" y="615"/>
                                      </a:moveTo>
                                      <a:lnTo>
                                        <a:pt x="52" y="615"/>
                                      </a:lnTo>
                                      <a:lnTo>
                                        <a:pt x="52" y="635"/>
                                      </a:lnTo>
                                      <a:lnTo>
                                        <a:pt x="67" y="635"/>
                                      </a:lnTo>
                                      <a:lnTo>
                                        <a:pt x="67" y="615"/>
                                      </a:lnTo>
                                      <a:close/>
                                      <a:moveTo>
                                        <a:pt x="120" y="615"/>
                                      </a:moveTo>
                                      <a:lnTo>
                                        <a:pt x="67" y="615"/>
                                      </a:lnTo>
                                      <a:lnTo>
                                        <a:pt x="67" y="635"/>
                                      </a:lnTo>
                                      <a:lnTo>
                                        <a:pt x="110" y="635"/>
                                      </a:lnTo>
                                      <a:lnTo>
                                        <a:pt x="120" y="615"/>
                                      </a:lnTo>
                                      <a:close/>
                                      <a:moveTo>
                                        <a:pt x="67" y="0"/>
                                      </a:moveTo>
                                      <a:lnTo>
                                        <a:pt x="52" y="0"/>
                                      </a:lnTo>
                                      <a:lnTo>
                                        <a:pt x="52" y="615"/>
                                      </a:lnTo>
                                      <a:lnTo>
                                        <a:pt x="67" y="61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8" name="Picture 508"/>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4805917" y="680483"/>
                                  <a:ext cx="74428" cy="22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509"/>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6262577" y="669851"/>
                                  <a:ext cx="74428" cy="223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510"/>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3434318" y="680483"/>
                                  <a:ext cx="74428" cy="22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1" name="Group 511"/>
                            <wpg:cNvGrpSpPr/>
                            <wpg:grpSpPr>
                              <a:xfrm>
                                <a:off x="0" y="0"/>
                                <a:ext cx="8442251" cy="4104166"/>
                                <a:chOff x="0" y="0"/>
                                <a:chExt cx="8442251" cy="4104166"/>
                              </a:xfrm>
                            </wpg:grpSpPr>
                            <pic:pic xmlns:pic="http://schemas.openxmlformats.org/drawingml/2006/picture">
                              <pic:nvPicPr>
                                <pic:cNvPr id="512" name="Picture 512"/>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680485" y="1265274"/>
                                  <a:ext cx="74427" cy="19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513"/>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flipH="1">
                                  <a:off x="648586" y="1970914"/>
                                  <a:ext cx="45559" cy="22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514"/>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691117" y="2690038"/>
                                  <a:ext cx="74428" cy="19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 name="AutoShape 212"/>
                              <wps:cNvSpPr>
                                <a:spLocks/>
                              </wps:cNvSpPr>
                              <wps:spPr bwMode="auto">
                                <a:xfrm>
                                  <a:off x="7751135" y="2232837"/>
                                  <a:ext cx="76199" cy="685165"/>
                                </a:xfrm>
                                <a:custGeom>
                                  <a:avLst/>
                                  <a:gdLst>
                                    <a:gd name="T0" fmla="+- 0 14039 13987"/>
                                    <a:gd name="T1" fmla="*/ T0 w 120"/>
                                    <a:gd name="T2" fmla="+- 0 4330 3371"/>
                                    <a:gd name="T3" fmla="*/ 4330 h 1079"/>
                                    <a:gd name="T4" fmla="+- 0 13987 13987"/>
                                    <a:gd name="T5" fmla="*/ T4 w 120"/>
                                    <a:gd name="T6" fmla="+- 0 4330 3371"/>
                                    <a:gd name="T7" fmla="*/ 4330 h 1079"/>
                                    <a:gd name="T8" fmla="+- 0 14047 13987"/>
                                    <a:gd name="T9" fmla="*/ T8 w 120"/>
                                    <a:gd name="T10" fmla="+- 0 4450 3371"/>
                                    <a:gd name="T11" fmla="*/ 4450 h 1079"/>
                                    <a:gd name="T12" fmla="+- 0 14097 13987"/>
                                    <a:gd name="T13" fmla="*/ T12 w 120"/>
                                    <a:gd name="T14" fmla="+- 0 4350 3371"/>
                                    <a:gd name="T15" fmla="*/ 4350 h 1079"/>
                                    <a:gd name="T16" fmla="+- 0 14039 13987"/>
                                    <a:gd name="T17" fmla="*/ T16 w 120"/>
                                    <a:gd name="T18" fmla="+- 0 4350 3371"/>
                                    <a:gd name="T19" fmla="*/ 4350 h 1079"/>
                                    <a:gd name="T20" fmla="+- 0 14039 13987"/>
                                    <a:gd name="T21" fmla="*/ T20 w 120"/>
                                    <a:gd name="T22" fmla="+- 0 4330 3371"/>
                                    <a:gd name="T23" fmla="*/ 4330 h 1079"/>
                                    <a:gd name="T24" fmla="+- 0 14054 13987"/>
                                    <a:gd name="T25" fmla="*/ T24 w 120"/>
                                    <a:gd name="T26" fmla="+- 0 3371 3371"/>
                                    <a:gd name="T27" fmla="*/ 3371 h 1079"/>
                                    <a:gd name="T28" fmla="+- 0 14039 13987"/>
                                    <a:gd name="T29" fmla="*/ T28 w 120"/>
                                    <a:gd name="T30" fmla="+- 0 3371 3371"/>
                                    <a:gd name="T31" fmla="*/ 3371 h 1079"/>
                                    <a:gd name="T32" fmla="+- 0 14039 13987"/>
                                    <a:gd name="T33" fmla="*/ T32 w 120"/>
                                    <a:gd name="T34" fmla="+- 0 4350 3371"/>
                                    <a:gd name="T35" fmla="*/ 4350 h 1079"/>
                                    <a:gd name="T36" fmla="+- 0 14054 13987"/>
                                    <a:gd name="T37" fmla="*/ T36 w 120"/>
                                    <a:gd name="T38" fmla="+- 0 4350 3371"/>
                                    <a:gd name="T39" fmla="*/ 4350 h 1079"/>
                                    <a:gd name="T40" fmla="+- 0 14054 13987"/>
                                    <a:gd name="T41" fmla="*/ T40 w 120"/>
                                    <a:gd name="T42" fmla="+- 0 3371 3371"/>
                                    <a:gd name="T43" fmla="*/ 3371 h 1079"/>
                                    <a:gd name="T44" fmla="+- 0 14107 13987"/>
                                    <a:gd name="T45" fmla="*/ T44 w 120"/>
                                    <a:gd name="T46" fmla="+- 0 4330 3371"/>
                                    <a:gd name="T47" fmla="*/ 4330 h 1079"/>
                                    <a:gd name="T48" fmla="+- 0 14054 13987"/>
                                    <a:gd name="T49" fmla="*/ T48 w 120"/>
                                    <a:gd name="T50" fmla="+- 0 4330 3371"/>
                                    <a:gd name="T51" fmla="*/ 4330 h 1079"/>
                                    <a:gd name="T52" fmla="+- 0 14054 13987"/>
                                    <a:gd name="T53" fmla="*/ T52 w 120"/>
                                    <a:gd name="T54" fmla="+- 0 4350 3371"/>
                                    <a:gd name="T55" fmla="*/ 4350 h 1079"/>
                                    <a:gd name="T56" fmla="+- 0 14097 13987"/>
                                    <a:gd name="T57" fmla="*/ T56 w 120"/>
                                    <a:gd name="T58" fmla="+- 0 4350 3371"/>
                                    <a:gd name="T59" fmla="*/ 4350 h 1079"/>
                                    <a:gd name="T60" fmla="+- 0 14107 13987"/>
                                    <a:gd name="T61" fmla="*/ T60 w 120"/>
                                    <a:gd name="T62" fmla="+- 0 4330 3371"/>
                                    <a:gd name="T63" fmla="*/ 4330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079">
                                      <a:moveTo>
                                        <a:pt x="52" y="959"/>
                                      </a:moveTo>
                                      <a:lnTo>
                                        <a:pt x="0" y="959"/>
                                      </a:lnTo>
                                      <a:lnTo>
                                        <a:pt x="60" y="1079"/>
                                      </a:lnTo>
                                      <a:lnTo>
                                        <a:pt x="110" y="979"/>
                                      </a:lnTo>
                                      <a:lnTo>
                                        <a:pt x="52" y="979"/>
                                      </a:lnTo>
                                      <a:lnTo>
                                        <a:pt x="52" y="959"/>
                                      </a:lnTo>
                                      <a:close/>
                                      <a:moveTo>
                                        <a:pt x="67" y="0"/>
                                      </a:moveTo>
                                      <a:lnTo>
                                        <a:pt x="52" y="0"/>
                                      </a:lnTo>
                                      <a:lnTo>
                                        <a:pt x="52" y="979"/>
                                      </a:lnTo>
                                      <a:lnTo>
                                        <a:pt x="67" y="979"/>
                                      </a:lnTo>
                                      <a:lnTo>
                                        <a:pt x="67" y="0"/>
                                      </a:lnTo>
                                      <a:close/>
                                      <a:moveTo>
                                        <a:pt x="120" y="959"/>
                                      </a:moveTo>
                                      <a:lnTo>
                                        <a:pt x="67" y="959"/>
                                      </a:lnTo>
                                      <a:lnTo>
                                        <a:pt x="67" y="979"/>
                                      </a:lnTo>
                                      <a:lnTo>
                                        <a:pt x="110" y="979"/>
                                      </a:lnTo>
                                      <a:lnTo>
                                        <a:pt x="120" y="9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AutoShape 209"/>
                              <wps:cNvSpPr>
                                <a:spLocks/>
                              </wps:cNvSpPr>
                              <wps:spPr bwMode="auto">
                                <a:xfrm>
                                  <a:off x="3423684" y="1212111"/>
                                  <a:ext cx="4370070" cy="492125"/>
                                </a:xfrm>
                                <a:custGeom>
                                  <a:avLst/>
                                  <a:gdLst>
                                    <a:gd name="T0" fmla="+- 0 7299 7179"/>
                                    <a:gd name="T1" fmla="*/ T0 w 6882"/>
                                    <a:gd name="T2" fmla="+- 0 2414 1759"/>
                                    <a:gd name="T3" fmla="*/ 2414 h 775"/>
                                    <a:gd name="T4" fmla="+- 0 7246 7179"/>
                                    <a:gd name="T5" fmla="*/ T4 w 6882"/>
                                    <a:gd name="T6" fmla="+- 0 2414 1759"/>
                                    <a:gd name="T7" fmla="*/ 2414 h 775"/>
                                    <a:gd name="T8" fmla="+- 0 7246 7179"/>
                                    <a:gd name="T9" fmla="*/ T8 w 6882"/>
                                    <a:gd name="T10" fmla="+- 0 1759 1759"/>
                                    <a:gd name="T11" fmla="*/ 1759 h 775"/>
                                    <a:gd name="T12" fmla="+- 0 7231 7179"/>
                                    <a:gd name="T13" fmla="*/ T12 w 6882"/>
                                    <a:gd name="T14" fmla="+- 0 1759 1759"/>
                                    <a:gd name="T15" fmla="*/ 1759 h 775"/>
                                    <a:gd name="T16" fmla="+- 0 7231 7179"/>
                                    <a:gd name="T17" fmla="*/ T16 w 6882"/>
                                    <a:gd name="T18" fmla="+- 0 2414 1759"/>
                                    <a:gd name="T19" fmla="*/ 2414 h 775"/>
                                    <a:gd name="T20" fmla="+- 0 7179 7179"/>
                                    <a:gd name="T21" fmla="*/ T20 w 6882"/>
                                    <a:gd name="T22" fmla="+- 0 2414 1759"/>
                                    <a:gd name="T23" fmla="*/ 2414 h 775"/>
                                    <a:gd name="T24" fmla="+- 0 7239 7179"/>
                                    <a:gd name="T25" fmla="*/ T24 w 6882"/>
                                    <a:gd name="T26" fmla="+- 0 2534 1759"/>
                                    <a:gd name="T27" fmla="*/ 2534 h 775"/>
                                    <a:gd name="T28" fmla="+- 0 7289 7179"/>
                                    <a:gd name="T29" fmla="*/ T28 w 6882"/>
                                    <a:gd name="T30" fmla="+- 0 2434 1759"/>
                                    <a:gd name="T31" fmla="*/ 2434 h 775"/>
                                    <a:gd name="T32" fmla="+- 0 7299 7179"/>
                                    <a:gd name="T33" fmla="*/ T32 w 6882"/>
                                    <a:gd name="T34" fmla="+- 0 2414 1759"/>
                                    <a:gd name="T35" fmla="*/ 2414 h 775"/>
                                    <a:gd name="T36" fmla="+- 0 14061 7179"/>
                                    <a:gd name="T37" fmla="*/ T36 w 6882"/>
                                    <a:gd name="T38" fmla="+- 0 2396 1759"/>
                                    <a:gd name="T39" fmla="*/ 2396 h 775"/>
                                    <a:gd name="T40" fmla="+- 0 14008 7179"/>
                                    <a:gd name="T41" fmla="*/ T40 w 6882"/>
                                    <a:gd name="T42" fmla="+- 0 2397 1759"/>
                                    <a:gd name="T43" fmla="*/ 2397 h 775"/>
                                    <a:gd name="T44" fmla="+- 0 14007 7179"/>
                                    <a:gd name="T45" fmla="*/ T44 w 6882"/>
                                    <a:gd name="T46" fmla="+- 0 2057 1759"/>
                                    <a:gd name="T47" fmla="*/ 2057 h 775"/>
                                    <a:gd name="T48" fmla="+- 0 13992 7179"/>
                                    <a:gd name="T49" fmla="*/ T48 w 6882"/>
                                    <a:gd name="T50" fmla="+- 0 2057 1759"/>
                                    <a:gd name="T51" fmla="*/ 2057 h 775"/>
                                    <a:gd name="T52" fmla="+- 0 13993 7179"/>
                                    <a:gd name="T53" fmla="*/ T52 w 6882"/>
                                    <a:gd name="T54" fmla="+- 0 2397 1759"/>
                                    <a:gd name="T55" fmla="*/ 2397 h 775"/>
                                    <a:gd name="T56" fmla="+- 0 13941 7179"/>
                                    <a:gd name="T57" fmla="*/ T56 w 6882"/>
                                    <a:gd name="T58" fmla="+- 0 2397 1759"/>
                                    <a:gd name="T59" fmla="*/ 2397 h 775"/>
                                    <a:gd name="T60" fmla="+- 0 14001 7179"/>
                                    <a:gd name="T61" fmla="*/ T60 w 6882"/>
                                    <a:gd name="T62" fmla="+- 0 2517 1759"/>
                                    <a:gd name="T63" fmla="*/ 2517 h 775"/>
                                    <a:gd name="T64" fmla="+- 0 14051 7179"/>
                                    <a:gd name="T65" fmla="*/ T64 w 6882"/>
                                    <a:gd name="T66" fmla="+- 0 2417 1759"/>
                                    <a:gd name="T67" fmla="*/ 2417 h 775"/>
                                    <a:gd name="T68" fmla="+- 0 14061 7179"/>
                                    <a:gd name="T69" fmla="*/ T68 w 6882"/>
                                    <a:gd name="T70" fmla="+- 0 2396 1759"/>
                                    <a:gd name="T71" fmla="*/ 2396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82" h="775">
                                      <a:moveTo>
                                        <a:pt x="120" y="655"/>
                                      </a:moveTo>
                                      <a:lnTo>
                                        <a:pt x="67" y="655"/>
                                      </a:lnTo>
                                      <a:lnTo>
                                        <a:pt x="67" y="0"/>
                                      </a:lnTo>
                                      <a:lnTo>
                                        <a:pt x="52" y="0"/>
                                      </a:lnTo>
                                      <a:lnTo>
                                        <a:pt x="52" y="655"/>
                                      </a:lnTo>
                                      <a:lnTo>
                                        <a:pt x="0" y="655"/>
                                      </a:lnTo>
                                      <a:lnTo>
                                        <a:pt x="60" y="775"/>
                                      </a:lnTo>
                                      <a:lnTo>
                                        <a:pt x="110" y="675"/>
                                      </a:lnTo>
                                      <a:lnTo>
                                        <a:pt x="120" y="655"/>
                                      </a:lnTo>
                                      <a:moveTo>
                                        <a:pt x="6882" y="637"/>
                                      </a:moveTo>
                                      <a:lnTo>
                                        <a:pt x="6829" y="638"/>
                                      </a:lnTo>
                                      <a:lnTo>
                                        <a:pt x="6828" y="298"/>
                                      </a:lnTo>
                                      <a:lnTo>
                                        <a:pt x="6813" y="298"/>
                                      </a:lnTo>
                                      <a:lnTo>
                                        <a:pt x="6814" y="638"/>
                                      </a:lnTo>
                                      <a:lnTo>
                                        <a:pt x="6762" y="638"/>
                                      </a:lnTo>
                                      <a:lnTo>
                                        <a:pt x="6822" y="758"/>
                                      </a:lnTo>
                                      <a:lnTo>
                                        <a:pt x="6872" y="658"/>
                                      </a:lnTo>
                                      <a:lnTo>
                                        <a:pt x="6882" y="63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AutoShape 206"/>
                              <wps:cNvSpPr>
                                <a:spLocks/>
                              </wps:cNvSpPr>
                              <wps:spPr bwMode="auto">
                                <a:xfrm>
                                  <a:off x="2043875" y="1465617"/>
                                  <a:ext cx="1438275" cy="1338581"/>
                                </a:xfrm>
                                <a:custGeom>
                                  <a:avLst/>
                                  <a:gdLst>
                                    <a:gd name="T0" fmla="+- 0 5154 5034"/>
                                    <a:gd name="T1" fmla="*/ T0 w 2265"/>
                                    <a:gd name="T2" fmla="+- 0 2479 2119"/>
                                    <a:gd name="T3" fmla="*/ 2479 h 2108"/>
                                    <a:gd name="T4" fmla="+- 0 5102 5034"/>
                                    <a:gd name="T5" fmla="*/ T4 w 2265"/>
                                    <a:gd name="T6" fmla="+- 0 2479 2119"/>
                                    <a:gd name="T7" fmla="*/ 2479 h 2108"/>
                                    <a:gd name="T8" fmla="+- 0 5102 5034"/>
                                    <a:gd name="T9" fmla="*/ T8 w 2265"/>
                                    <a:gd name="T10" fmla="+- 0 2119 2119"/>
                                    <a:gd name="T11" fmla="*/ 2119 h 2108"/>
                                    <a:gd name="T12" fmla="+- 0 5087 5034"/>
                                    <a:gd name="T13" fmla="*/ T12 w 2265"/>
                                    <a:gd name="T14" fmla="+- 0 2119 2119"/>
                                    <a:gd name="T15" fmla="*/ 2119 h 2108"/>
                                    <a:gd name="T16" fmla="+- 0 5087 5034"/>
                                    <a:gd name="T17" fmla="*/ T16 w 2265"/>
                                    <a:gd name="T18" fmla="+- 0 2479 2119"/>
                                    <a:gd name="T19" fmla="*/ 2479 h 2108"/>
                                    <a:gd name="T20" fmla="+- 0 5034 5034"/>
                                    <a:gd name="T21" fmla="*/ T20 w 2265"/>
                                    <a:gd name="T22" fmla="+- 0 2479 2119"/>
                                    <a:gd name="T23" fmla="*/ 2479 h 2108"/>
                                    <a:gd name="T24" fmla="+- 0 5094 5034"/>
                                    <a:gd name="T25" fmla="*/ T24 w 2265"/>
                                    <a:gd name="T26" fmla="+- 0 2599 2119"/>
                                    <a:gd name="T27" fmla="*/ 2599 h 2108"/>
                                    <a:gd name="T28" fmla="+- 0 5144 5034"/>
                                    <a:gd name="T29" fmla="*/ T28 w 2265"/>
                                    <a:gd name="T30" fmla="+- 0 2499 2119"/>
                                    <a:gd name="T31" fmla="*/ 2499 h 2108"/>
                                    <a:gd name="T32" fmla="+- 0 5154 5034"/>
                                    <a:gd name="T33" fmla="*/ T32 w 2265"/>
                                    <a:gd name="T34" fmla="+- 0 2479 2119"/>
                                    <a:gd name="T35" fmla="*/ 2479 h 2108"/>
                                    <a:gd name="T36" fmla="+- 0 5186 5034"/>
                                    <a:gd name="T37" fmla="*/ T36 w 2265"/>
                                    <a:gd name="T38" fmla="+- 0 4107 2119"/>
                                    <a:gd name="T39" fmla="*/ 4107 h 2108"/>
                                    <a:gd name="T40" fmla="+- 0 5133 5034"/>
                                    <a:gd name="T41" fmla="*/ T40 w 2265"/>
                                    <a:gd name="T42" fmla="+- 0 4107 2119"/>
                                    <a:gd name="T43" fmla="*/ 4107 h 2108"/>
                                    <a:gd name="T44" fmla="+- 0 5134 5034"/>
                                    <a:gd name="T45" fmla="*/ T44 w 2265"/>
                                    <a:gd name="T46" fmla="+- 0 3747 2119"/>
                                    <a:gd name="T47" fmla="*/ 3747 h 2108"/>
                                    <a:gd name="T48" fmla="+- 0 5119 5034"/>
                                    <a:gd name="T49" fmla="*/ T48 w 2265"/>
                                    <a:gd name="T50" fmla="+- 0 3747 2119"/>
                                    <a:gd name="T51" fmla="*/ 3747 h 2108"/>
                                    <a:gd name="T52" fmla="+- 0 5118 5034"/>
                                    <a:gd name="T53" fmla="*/ T52 w 2265"/>
                                    <a:gd name="T54" fmla="+- 0 4107 2119"/>
                                    <a:gd name="T55" fmla="*/ 4107 h 2108"/>
                                    <a:gd name="T56" fmla="+- 0 5066 5034"/>
                                    <a:gd name="T57" fmla="*/ T56 w 2265"/>
                                    <a:gd name="T58" fmla="+- 0 4107 2119"/>
                                    <a:gd name="T59" fmla="*/ 4107 h 2108"/>
                                    <a:gd name="T60" fmla="+- 0 5126 5034"/>
                                    <a:gd name="T61" fmla="*/ T60 w 2265"/>
                                    <a:gd name="T62" fmla="+- 0 4227 2119"/>
                                    <a:gd name="T63" fmla="*/ 4227 h 2108"/>
                                    <a:gd name="T64" fmla="+- 0 5176 5034"/>
                                    <a:gd name="T65" fmla="*/ T64 w 2265"/>
                                    <a:gd name="T66" fmla="+- 0 4127 2119"/>
                                    <a:gd name="T67" fmla="*/ 4127 h 2108"/>
                                    <a:gd name="T68" fmla="+- 0 5186 5034"/>
                                    <a:gd name="T69" fmla="*/ T68 w 2265"/>
                                    <a:gd name="T70" fmla="+- 0 4107 2119"/>
                                    <a:gd name="T71" fmla="*/ 4107 h 2108"/>
                                    <a:gd name="T72" fmla="+- 0 7299 5034"/>
                                    <a:gd name="T73" fmla="*/ T72 w 2265"/>
                                    <a:gd name="T74" fmla="+- 0 4059 2119"/>
                                    <a:gd name="T75" fmla="*/ 4059 h 2108"/>
                                    <a:gd name="T76" fmla="+- 0 7247 5034"/>
                                    <a:gd name="T77" fmla="*/ T76 w 2265"/>
                                    <a:gd name="T78" fmla="+- 0 4059 2119"/>
                                    <a:gd name="T79" fmla="*/ 4059 h 2108"/>
                                    <a:gd name="T80" fmla="+- 0 7246 5034"/>
                                    <a:gd name="T81" fmla="*/ T80 w 2265"/>
                                    <a:gd name="T82" fmla="+- 0 3403 2119"/>
                                    <a:gd name="T83" fmla="*/ 3403 h 2108"/>
                                    <a:gd name="T84" fmla="+- 0 7231 5034"/>
                                    <a:gd name="T85" fmla="*/ T84 w 2265"/>
                                    <a:gd name="T86" fmla="+- 0 3403 2119"/>
                                    <a:gd name="T87" fmla="*/ 3403 h 2108"/>
                                    <a:gd name="T88" fmla="+- 0 7232 5034"/>
                                    <a:gd name="T89" fmla="*/ T88 w 2265"/>
                                    <a:gd name="T90" fmla="+- 0 4059 2119"/>
                                    <a:gd name="T91" fmla="*/ 4059 h 2108"/>
                                    <a:gd name="T92" fmla="+- 0 7179 5034"/>
                                    <a:gd name="T93" fmla="*/ T92 w 2265"/>
                                    <a:gd name="T94" fmla="+- 0 4059 2119"/>
                                    <a:gd name="T95" fmla="*/ 4059 h 2108"/>
                                    <a:gd name="T96" fmla="+- 0 7240 5034"/>
                                    <a:gd name="T97" fmla="*/ T96 w 2265"/>
                                    <a:gd name="T98" fmla="+- 0 4179 2119"/>
                                    <a:gd name="T99" fmla="*/ 4179 h 2108"/>
                                    <a:gd name="T100" fmla="+- 0 7289 5034"/>
                                    <a:gd name="T101" fmla="*/ T100 w 2265"/>
                                    <a:gd name="T102" fmla="+- 0 4079 2119"/>
                                    <a:gd name="T103" fmla="*/ 4079 h 2108"/>
                                    <a:gd name="T104" fmla="+- 0 7299 5034"/>
                                    <a:gd name="T105" fmla="*/ T104 w 2265"/>
                                    <a:gd name="T106" fmla="+- 0 4059 2119"/>
                                    <a:gd name="T107" fmla="*/ 4059 h 2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65" h="2108">
                                      <a:moveTo>
                                        <a:pt x="120" y="360"/>
                                      </a:moveTo>
                                      <a:lnTo>
                                        <a:pt x="68" y="360"/>
                                      </a:lnTo>
                                      <a:lnTo>
                                        <a:pt x="68" y="0"/>
                                      </a:lnTo>
                                      <a:lnTo>
                                        <a:pt x="53" y="0"/>
                                      </a:lnTo>
                                      <a:lnTo>
                                        <a:pt x="53" y="360"/>
                                      </a:lnTo>
                                      <a:lnTo>
                                        <a:pt x="0" y="360"/>
                                      </a:lnTo>
                                      <a:lnTo>
                                        <a:pt x="60" y="480"/>
                                      </a:lnTo>
                                      <a:lnTo>
                                        <a:pt x="110" y="380"/>
                                      </a:lnTo>
                                      <a:lnTo>
                                        <a:pt x="120" y="360"/>
                                      </a:lnTo>
                                      <a:moveTo>
                                        <a:pt x="152" y="1988"/>
                                      </a:moveTo>
                                      <a:lnTo>
                                        <a:pt x="99" y="1988"/>
                                      </a:lnTo>
                                      <a:lnTo>
                                        <a:pt x="100" y="1628"/>
                                      </a:lnTo>
                                      <a:lnTo>
                                        <a:pt x="85" y="1628"/>
                                      </a:lnTo>
                                      <a:lnTo>
                                        <a:pt x="84" y="1988"/>
                                      </a:lnTo>
                                      <a:lnTo>
                                        <a:pt x="32" y="1988"/>
                                      </a:lnTo>
                                      <a:lnTo>
                                        <a:pt x="92" y="2108"/>
                                      </a:lnTo>
                                      <a:lnTo>
                                        <a:pt x="142" y="2008"/>
                                      </a:lnTo>
                                      <a:lnTo>
                                        <a:pt x="152" y="1988"/>
                                      </a:lnTo>
                                      <a:moveTo>
                                        <a:pt x="2265" y="1940"/>
                                      </a:moveTo>
                                      <a:lnTo>
                                        <a:pt x="2213" y="1940"/>
                                      </a:lnTo>
                                      <a:lnTo>
                                        <a:pt x="2212" y="1284"/>
                                      </a:lnTo>
                                      <a:lnTo>
                                        <a:pt x="2197" y="1284"/>
                                      </a:lnTo>
                                      <a:lnTo>
                                        <a:pt x="2198" y="1940"/>
                                      </a:lnTo>
                                      <a:lnTo>
                                        <a:pt x="2145" y="1940"/>
                                      </a:lnTo>
                                      <a:lnTo>
                                        <a:pt x="2206" y="2060"/>
                                      </a:lnTo>
                                      <a:lnTo>
                                        <a:pt x="2255" y="1960"/>
                                      </a:lnTo>
                                      <a:lnTo>
                                        <a:pt x="2265" y="19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AutoShape 195"/>
                              <wps:cNvSpPr>
                                <a:spLocks/>
                              </wps:cNvSpPr>
                              <wps:spPr bwMode="auto">
                                <a:xfrm>
                                  <a:off x="6262577" y="1626781"/>
                                  <a:ext cx="76199" cy="1470660"/>
                                </a:xfrm>
                                <a:custGeom>
                                  <a:avLst/>
                                  <a:gdLst>
                                    <a:gd name="T0" fmla="+- 0 11707 11655"/>
                                    <a:gd name="T1" fmla="*/ T0 w 120"/>
                                    <a:gd name="T2" fmla="+- 0 4613 2417"/>
                                    <a:gd name="T3" fmla="*/ 4613 h 2316"/>
                                    <a:gd name="T4" fmla="+- 0 11655 11655"/>
                                    <a:gd name="T5" fmla="*/ T4 w 120"/>
                                    <a:gd name="T6" fmla="+- 0 4613 2417"/>
                                    <a:gd name="T7" fmla="*/ 4613 h 2316"/>
                                    <a:gd name="T8" fmla="+- 0 11715 11655"/>
                                    <a:gd name="T9" fmla="*/ T8 w 120"/>
                                    <a:gd name="T10" fmla="+- 0 4733 2417"/>
                                    <a:gd name="T11" fmla="*/ 4733 h 2316"/>
                                    <a:gd name="T12" fmla="+- 0 11765 11655"/>
                                    <a:gd name="T13" fmla="*/ T12 w 120"/>
                                    <a:gd name="T14" fmla="+- 0 4633 2417"/>
                                    <a:gd name="T15" fmla="*/ 4633 h 2316"/>
                                    <a:gd name="T16" fmla="+- 0 11707 11655"/>
                                    <a:gd name="T17" fmla="*/ T16 w 120"/>
                                    <a:gd name="T18" fmla="+- 0 4633 2417"/>
                                    <a:gd name="T19" fmla="*/ 4633 h 2316"/>
                                    <a:gd name="T20" fmla="+- 0 11707 11655"/>
                                    <a:gd name="T21" fmla="*/ T20 w 120"/>
                                    <a:gd name="T22" fmla="+- 0 4613 2417"/>
                                    <a:gd name="T23" fmla="*/ 4613 h 2316"/>
                                    <a:gd name="T24" fmla="+- 0 11722 11655"/>
                                    <a:gd name="T25" fmla="*/ T24 w 120"/>
                                    <a:gd name="T26" fmla="+- 0 2417 2417"/>
                                    <a:gd name="T27" fmla="*/ 2417 h 2316"/>
                                    <a:gd name="T28" fmla="+- 0 11707 11655"/>
                                    <a:gd name="T29" fmla="*/ T28 w 120"/>
                                    <a:gd name="T30" fmla="+- 0 2417 2417"/>
                                    <a:gd name="T31" fmla="*/ 2417 h 2316"/>
                                    <a:gd name="T32" fmla="+- 0 11707 11655"/>
                                    <a:gd name="T33" fmla="*/ T32 w 120"/>
                                    <a:gd name="T34" fmla="+- 0 4633 2417"/>
                                    <a:gd name="T35" fmla="*/ 4633 h 2316"/>
                                    <a:gd name="T36" fmla="+- 0 11722 11655"/>
                                    <a:gd name="T37" fmla="*/ T36 w 120"/>
                                    <a:gd name="T38" fmla="+- 0 4633 2417"/>
                                    <a:gd name="T39" fmla="*/ 4633 h 2316"/>
                                    <a:gd name="T40" fmla="+- 0 11722 11655"/>
                                    <a:gd name="T41" fmla="*/ T40 w 120"/>
                                    <a:gd name="T42" fmla="+- 0 2417 2417"/>
                                    <a:gd name="T43" fmla="*/ 2417 h 2316"/>
                                    <a:gd name="T44" fmla="+- 0 11775 11655"/>
                                    <a:gd name="T45" fmla="*/ T44 w 120"/>
                                    <a:gd name="T46" fmla="+- 0 4613 2417"/>
                                    <a:gd name="T47" fmla="*/ 4613 h 2316"/>
                                    <a:gd name="T48" fmla="+- 0 11722 11655"/>
                                    <a:gd name="T49" fmla="*/ T48 w 120"/>
                                    <a:gd name="T50" fmla="+- 0 4613 2417"/>
                                    <a:gd name="T51" fmla="*/ 4613 h 2316"/>
                                    <a:gd name="T52" fmla="+- 0 11722 11655"/>
                                    <a:gd name="T53" fmla="*/ T52 w 120"/>
                                    <a:gd name="T54" fmla="+- 0 4633 2417"/>
                                    <a:gd name="T55" fmla="*/ 4633 h 2316"/>
                                    <a:gd name="T56" fmla="+- 0 11765 11655"/>
                                    <a:gd name="T57" fmla="*/ T56 w 120"/>
                                    <a:gd name="T58" fmla="+- 0 4633 2417"/>
                                    <a:gd name="T59" fmla="*/ 4633 h 2316"/>
                                    <a:gd name="T60" fmla="+- 0 11775 11655"/>
                                    <a:gd name="T61" fmla="*/ T60 w 120"/>
                                    <a:gd name="T62" fmla="+- 0 4613 2417"/>
                                    <a:gd name="T63" fmla="*/ 4613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2316">
                                      <a:moveTo>
                                        <a:pt x="52" y="2196"/>
                                      </a:moveTo>
                                      <a:lnTo>
                                        <a:pt x="0" y="2196"/>
                                      </a:lnTo>
                                      <a:lnTo>
                                        <a:pt x="60" y="2316"/>
                                      </a:lnTo>
                                      <a:lnTo>
                                        <a:pt x="110" y="2216"/>
                                      </a:lnTo>
                                      <a:lnTo>
                                        <a:pt x="52" y="2216"/>
                                      </a:lnTo>
                                      <a:lnTo>
                                        <a:pt x="52" y="2196"/>
                                      </a:lnTo>
                                      <a:close/>
                                      <a:moveTo>
                                        <a:pt x="67" y="0"/>
                                      </a:moveTo>
                                      <a:lnTo>
                                        <a:pt x="52" y="0"/>
                                      </a:lnTo>
                                      <a:lnTo>
                                        <a:pt x="52" y="2216"/>
                                      </a:lnTo>
                                      <a:lnTo>
                                        <a:pt x="67" y="2216"/>
                                      </a:lnTo>
                                      <a:lnTo>
                                        <a:pt x="67" y="0"/>
                                      </a:lnTo>
                                      <a:close/>
                                      <a:moveTo>
                                        <a:pt x="120" y="2196"/>
                                      </a:moveTo>
                                      <a:lnTo>
                                        <a:pt x="67" y="2196"/>
                                      </a:lnTo>
                                      <a:lnTo>
                                        <a:pt x="67" y="2216"/>
                                      </a:lnTo>
                                      <a:lnTo>
                                        <a:pt x="110" y="2216"/>
                                      </a:lnTo>
                                      <a:lnTo>
                                        <a:pt x="120" y="2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9" name="Picture 51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4231757" y="457201"/>
                                  <a:ext cx="74428" cy="223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Rounded Rectangle 520"/>
                              <wps:cNvSpPr/>
                              <wps:spPr>
                                <a:xfrm>
                                  <a:off x="3668233" y="0"/>
                                  <a:ext cx="1212113" cy="457201"/>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7CBA93DD" w14:textId="77777777" w:rsidR="004D514B" w:rsidRPr="00CF5BAC" w:rsidRDefault="004D514B" w:rsidP="004D514B">
                                    <w:pPr>
                                      <w:pStyle w:val="NormalWeb"/>
                                      <w:spacing w:after="200" w:line="276" w:lineRule="auto"/>
                                      <w:jc w:val="center"/>
                                      <w:rPr>
                                        <w:b w:val="0"/>
                                        <w:bCs/>
                                        <w:i w:val="0"/>
                                        <w:iCs/>
                                      </w:rPr>
                                    </w:pPr>
                                    <w:r w:rsidRPr="00CF5BAC">
                                      <w:rPr>
                                        <w:b w:val="0"/>
                                        <w:bCs/>
                                        <w:i w:val="0"/>
                                        <w:iCs/>
                                      </w:rPr>
                                      <w:t>Chất thải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521" name="Group 521"/>
                              <wpg:cNvGrpSpPr/>
                              <wpg:grpSpPr>
                                <a:xfrm>
                                  <a:off x="0" y="806431"/>
                                  <a:ext cx="8442251" cy="3297735"/>
                                  <a:chOff x="0" y="806431"/>
                                  <a:chExt cx="8442251" cy="3297735"/>
                                </a:xfrm>
                              </wpg:grpSpPr>
                              <wps:wsp>
                                <wps:cNvPr id="522" name="Rounded Rectangle 522"/>
                                <wps:cNvSpPr/>
                                <wps:spPr>
                                  <a:xfrm>
                                    <a:off x="4231757" y="861237"/>
                                    <a:ext cx="1264920" cy="594996"/>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2EC8CD9B" w14:textId="77777777" w:rsidR="004D514B" w:rsidRPr="00CF5BAC" w:rsidRDefault="004D514B" w:rsidP="004D514B">
                                      <w:pPr>
                                        <w:pStyle w:val="NormalWeb"/>
                                        <w:spacing w:after="200" w:line="276" w:lineRule="auto"/>
                                        <w:jc w:val="center"/>
                                        <w:rPr>
                                          <w:b w:val="0"/>
                                          <w:bCs/>
                                          <w:i w:val="0"/>
                                          <w:iCs/>
                                        </w:rPr>
                                      </w:pPr>
                                      <w:r w:rsidRPr="00CF5BAC">
                                        <w:rPr>
                                          <w:b w:val="0"/>
                                          <w:bCs/>
                                          <w:i w:val="0"/>
                                          <w:iCs/>
                                        </w:rPr>
                                        <w:t>Heo chết do dịch bệnh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523" name="Group 523"/>
                                <wpg:cNvGrpSpPr/>
                                <wpg:grpSpPr>
                                  <a:xfrm>
                                    <a:off x="0" y="806431"/>
                                    <a:ext cx="5592727" cy="3297735"/>
                                    <a:chOff x="0" y="806431"/>
                                    <a:chExt cx="5592726" cy="3297735"/>
                                  </a:xfrm>
                                </wpg:grpSpPr>
                                <wps:wsp>
                                  <wps:cNvPr id="524" name="Rounded Rectangle 524"/>
                                  <wps:cNvSpPr/>
                                  <wps:spPr>
                                    <a:xfrm>
                                      <a:off x="127591" y="861237"/>
                                      <a:ext cx="1263694" cy="404037"/>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3CD202E3" w14:textId="77777777" w:rsidR="004D514B" w:rsidRPr="00CF5BAC" w:rsidRDefault="004D514B" w:rsidP="004D514B">
                                        <w:pPr>
                                          <w:pStyle w:val="NormalWeb"/>
                                          <w:spacing w:after="200" w:line="276" w:lineRule="auto"/>
                                          <w:jc w:val="center"/>
                                          <w:rPr>
                                            <w:b w:val="0"/>
                                            <w:bCs/>
                                            <w:i w:val="0"/>
                                            <w:iCs/>
                                          </w:rPr>
                                        </w:pPr>
                                        <w:r w:rsidRPr="00CF5BAC">
                                          <w:rPr>
                                            <w:b w:val="0"/>
                                            <w:bCs/>
                                            <w:i w:val="0"/>
                                            <w:iCs/>
                                          </w:rPr>
                                          <w:t>CTR sinh hoạt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5" name="Rounded Rectangle 525"/>
                                  <wps:cNvSpPr/>
                                  <wps:spPr>
                                    <a:xfrm>
                                      <a:off x="0" y="1456661"/>
                                      <a:ext cx="1390650" cy="520701"/>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39D2A11F" w14:textId="77777777" w:rsidR="004D514B" w:rsidRPr="00CF5BAC" w:rsidRDefault="004D514B" w:rsidP="004D514B">
                                        <w:pPr>
                                          <w:pStyle w:val="NormalWeb"/>
                                          <w:spacing w:after="200" w:line="276" w:lineRule="auto"/>
                                          <w:jc w:val="center"/>
                                          <w:rPr>
                                            <w:b w:val="0"/>
                                            <w:bCs/>
                                            <w:i w:val="0"/>
                                            <w:iCs/>
                                          </w:rPr>
                                        </w:pPr>
                                        <w:r w:rsidRPr="00CF5BAC">
                                          <w:rPr>
                                            <w:b w:val="0"/>
                                            <w:bCs/>
                                            <w:i w:val="0"/>
                                            <w:iCs/>
                                          </w:rPr>
                                          <w:t>Thu gom và thùng chứa kín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3" name="Rounded Rectangle 563"/>
                                  <wps:cNvSpPr/>
                                  <wps:spPr>
                                    <a:xfrm>
                                      <a:off x="0" y="2169042"/>
                                      <a:ext cx="1390650" cy="520700"/>
                                    </a:xfrm>
                                    <a:prstGeom prst="roundRect">
                                      <a:avLst/>
                                    </a:prstGeom>
                                    <a:solidFill>
                                      <a:sysClr val="window" lastClr="FFFFFF"/>
                                    </a:solidFill>
                                    <a:ln w="3175" cap="flat" cmpd="sng" algn="ctr">
                                      <a:solidFill>
                                        <a:sysClr val="windowText" lastClr="000000"/>
                                      </a:solidFill>
                                      <a:prstDash val="solid"/>
                                    </a:ln>
                                    <a:effectLst/>
                                  </wps:spPr>
                                  <wps:txbx>
                                    <w:txbxContent>
                                      <w:p w14:paraId="0EEAE9FA" w14:textId="77777777" w:rsidR="004D514B" w:rsidRPr="00CF5BAC" w:rsidRDefault="004D514B" w:rsidP="004D514B">
                                        <w:pPr>
                                          <w:pStyle w:val="NormalWeb"/>
                                          <w:spacing w:after="200" w:line="276" w:lineRule="auto"/>
                                          <w:jc w:val="center"/>
                                          <w:rPr>
                                            <w:b w:val="0"/>
                                            <w:bCs/>
                                            <w:i w:val="0"/>
                                            <w:iCs/>
                                          </w:rPr>
                                        </w:pPr>
                                        <w:r w:rsidRPr="00CF5BAC">
                                          <w:rPr>
                                            <w:b w:val="0"/>
                                            <w:bCs/>
                                            <w:i w:val="0"/>
                                            <w:iCs/>
                                          </w:rPr>
                                          <w:t>Tập kết tại vị trí tập trung rác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4" name="Rounded Rectangle 564"/>
                                  <wps:cNvSpPr/>
                                  <wps:spPr>
                                    <a:xfrm>
                                      <a:off x="0" y="2860158"/>
                                      <a:ext cx="1391241" cy="1020726"/>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682EDD5C" w14:textId="77777777" w:rsidR="004D514B" w:rsidRPr="00CF5BAC" w:rsidRDefault="004D514B" w:rsidP="004D514B">
                                        <w:pPr>
                                          <w:pStyle w:val="NormalWeb"/>
                                          <w:spacing w:after="200" w:line="276" w:lineRule="auto"/>
                                          <w:jc w:val="center"/>
                                          <w:rPr>
                                            <w:b w:val="0"/>
                                            <w:bCs/>
                                            <w:i w:val="0"/>
                                            <w:iCs/>
                                          </w:rPr>
                                        </w:pPr>
                                        <w:r w:rsidRPr="00CF5BAC">
                                          <w:rPr>
                                            <w:b w:val="0"/>
                                            <w:bCs/>
                                            <w:i w:val="0"/>
                                            <w:iCs/>
                                          </w:rPr>
                                          <w:t>Hợp đồng với đơn vị có chức năng thu gom xử lý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5" name="Rounded Rectangle 565"/>
                                  <wps:cNvSpPr/>
                                  <wps:spPr>
                                    <a:xfrm>
                                      <a:off x="1476884" y="806431"/>
                                      <a:ext cx="1215657" cy="791091"/>
                                    </a:xfrm>
                                    <a:prstGeom prst="roundRect">
                                      <a:avLst/>
                                    </a:prstGeom>
                                    <a:solidFill>
                                      <a:sysClr val="window" lastClr="FFFFFF"/>
                                    </a:solidFill>
                                    <a:ln w="3175" cap="flat" cmpd="sng" algn="ctr">
                                      <a:solidFill>
                                        <a:sysClr val="windowText" lastClr="000000"/>
                                      </a:solidFill>
                                      <a:prstDash val="solid"/>
                                    </a:ln>
                                    <a:effectLst/>
                                  </wps:spPr>
                                  <wps:txbx>
                                    <w:txbxContent>
                                      <w:p w14:paraId="33C79709" w14:textId="77777777" w:rsidR="004D514B" w:rsidRPr="00CF5BAC" w:rsidRDefault="004D514B" w:rsidP="004D514B">
                                        <w:pPr>
                                          <w:pStyle w:val="NormalWeb"/>
                                          <w:spacing w:after="200" w:line="276" w:lineRule="auto"/>
                                          <w:jc w:val="center"/>
                                          <w:rPr>
                                            <w:b w:val="0"/>
                                            <w:bCs/>
                                            <w:i w:val="0"/>
                                            <w:iCs/>
                                            <w:lang w:eastAsia="zh-CN"/>
                                          </w:rPr>
                                        </w:pPr>
                                        <w:r w:rsidRPr="00CF5BAC">
                                          <w:rPr>
                                            <w:b w:val="0"/>
                                            <w:bCs/>
                                            <w:i w:val="0"/>
                                            <w:iCs/>
                                          </w:rPr>
                                          <w:t>Bao bì đựng cám</w:t>
                                        </w:r>
                                        <w:r w:rsidRPr="00CF5BAC">
                                          <w:rPr>
                                            <w:b w:val="0"/>
                                            <w:bCs/>
                                            <w:i w:val="0"/>
                                            <w:iCs/>
                                            <w:lang w:eastAsia="zh-CN"/>
                                          </w:rPr>
                                          <w:t xml:space="preserve"> và vỏ thuốc, vacxin, kim tiêm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6" name="Rounded Rectangle 566"/>
                                  <wps:cNvSpPr/>
                                  <wps:spPr>
                                    <a:xfrm>
                                      <a:off x="1502632" y="1765569"/>
                                      <a:ext cx="1222745" cy="744279"/>
                                    </a:xfrm>
                                    <a:prstGeom prst="roundRect">
                                      <a:avLst/>
                                    </a:prstGeom>
                                    <a:solidFill>
                                      <a:sysClr val="window" lastClr="FFFFFF"/>
                                    </a:solidFill>
                                    <a:ln w="3175" cap="flat" cmpd="sng" algn="ctr">
                                      <a:solidFill>
                                        <a:sysClr val="windowText" lastClr="000000"/>
                                      </a:solidFill>
                                      <a:prstDash val="solid"/>
                                    </a:ln>
                                    <a:effectLst/>
                                  </wps:spPr>
                                  <wps:txbx>
                                    <w:txbxContent>
                                      <w:p w14:paraId="33A9149E" w14:textId="77777777" w:rsidR="004D514B" w:rsidRPr="00CF5BAC" w:rsidRDefault="004D514B" w:rsidP="004D514B">
                                        <w:pPr>
                                          <w:pStyle w:val="NormalWeb"/>
                                          <w:spacing w:after="200" w:line="276" w:lineRule="auto"/>
                                          <w:jc w:val="center"/>
                                          <w:rPr>
                                            <w:b w:val="0"/>
                                            <w:bCs/>
                                            <w:i w:val="0"/>
                                            <w:iCs/>
                                          </w:rPr>
                                        </w:pPr>
                                        <w:r w:rsidRPr="00CF5BAC">
                                          <w:rPr>
                                            <w:b w:val="0"/>
                                            <w:bCs/>
                                            <w:i w:val="0"/>
                                            <w:iCs/>
                                          </w:rPr>
                                          <w:t>Thu gom vào kho chứa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7" name="Rounded Rectangle 567"/>
                                  <wps:cNvSpPr/>
                                  <wps:spPr>
                                    <a:xfrm>
                                      <a:off x="1573591" y="2833238"/>
                                      <a:ext cx="1169581" cy="1143597"/>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2E74882D" w14:textId="77777777" w:rsidR="004D514B" w:rsidRPr="00CF5BAC" w:rsidRDefault="004D514B" w:rsidP="004D514B">
                                        <w:pPr>
                                          <w:pStyle w:val="NormalWeb"/>
                                          <w:spacing w:after="200" w:line="276" w:lineRule="auto"/>
                                          <w:jc w:val="center"/>
                                          <w:rPr>
                                            <w:b w:val="0"/>
                                            <w:bCs/>
                                            <w:i w:val="0"/>
                                            <w:iCs/>
                                          </w:rPr>
                                        </w:pPr>
                                        <w:r w:rsidRPr="00CF5BAC">
                                          <w:rPr>
                                            <w:b w:val="0"/>
                                            <w:bCs/>
                                            <w:i w:val="0"/>
                                            <w:iCs/>
                                          </w:rPr>
                                          <w:t>Giao trả cho Công ty TNHH CJ Vina Agri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8" name="Rounded Rectangle 568"/>
                                  <wps:cNvSpPr/>
                                  <wps:spPr>
                                    <a:xfrm>
                                      <a:off x="2914213" y="882500"/>
                                      <a:ext cx="1136723" cy="418966"/>
                                    </a:xfrm>
                                    <a:prstGeom prst="roundRect">
                                      <a:avLst/>
                                    </a:prstGeom>
                                    <a:solidFill>
                                      <a:sysClr val="window" lastClr="FFFFFF"/>
                                    </a:solidFill>
                                    <a:ln w="3175" cap="flat" cmpd="sng" algn="ctr">
                                      <a:solidFill>
                                        <a:sysClr val="windowText" lastClr="000000"/>
                                      </a:solidFill>
                                      <a:prstDash val="solid"/>
                                    </a:ln>
                                    <a:effectLst/>
                                  </wps:spPr>
                                  <wps:txbx>
                                    <w:txbxContent>
                                      <w:p w14:paraId="51925B2A" w14:textId="77777777" w:rsidR="004D514B" w:rsidRPr="00CF5BAC" w:rsidRDefault="004D514B" w:rsidP="004D514B">
                                        <w:pPr>
                                          <w:pStyle w:val="NormalWeb"/>
                                          <w:spacing w:after="200" w:line="276" w:lineRule="auto"/>
                                          <w:jc w:val="center"/>
                                          <w:rPr>
                                            <w:b w:val="0"/>
                                            <w:bCs/>
                                            <w:i w:val="0"/>
                                            <w:iCs/>
                                          </w:rPr>
                                        </w:pPr>
                                        <w:r w:rsidRPr="00CF5BAC">
                                          <w:rPr>
                                            <w:b w:val="0"/>
                                            <w:bCs/>
                                            <w:i w:val="0"/>
                                            <w:iCs/>
                                          </w:rPr>
                                          <w:t>Phân heo, Bùn thải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9" name="Rounded Rectangle 569"/>
                                  <wps:cNvSpPr/>
                                  <wps:spPr>
                                    <a:xfrm>
                                      <a:off x="2775097" y="1711842"/>
                                      <a:ext cx="1392866" cy="520700"/>
                                    </a:xfrm>
                                    <a:prstGeom prst="roundRect">
                                      <a:avLst/>
                                    </a:prstGeom>
                                    <a:solidFill>
                                      <a:sysClr val="window" lastClr="FFFFFF"/>
                                    </a:solidFill>
                                    <a:ln w="3175" cap="flat" cmpd="sng" algn="ctr">
                                      <a:solidFill>
                                        <a:sysClr val="windowText" lastClr="000000"/>
                                      </a:solidFill>
                                      <a:prstDash val="solid"/>
                                    </a:ln>
                                    <a:effectLst/>
                                  </wps:spPr>
                                  <wps:txbx>
                                    <w:txbxContent>
                                      <w:p w14:paraId="466D76D3" w14:textId="77777777" w:rsidR="004D514B" w:rsidRPr="00CF5BAC" w:rsidRDefault="004D514B" w:rsidP="004D514B">
                                        <w:pPr>
                                          <w:pStyle w:val="NormalWeb"/>
                                          <w:spacing w:after="200" w:line="276" w:lineRule="auto"/>
                                          <w:jc w:val="center"/>
                                          <w:rPr>
                                            <w:b w:val="0"/>
                                            <w:bCs/>
                                            <w:i w:val="0"/>
                                            <w:iCs/>
                                          </w:rPr>
                                        </w:pPr>
                                        <w:r w:rsidRPr="00CF5BAC">
                                          <w:rPr>
                                            <w:b w:val="0"/>
                                            <w:bCs/>
                                            <w:i w:val="0"/>
                                            <w:iCs/>
                                          </w:rPr>
                                          <w:t>Ép khô, xử lý bằng chế phẩm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0" name="Rounded Rectangle 570"/>
                                  <wps:cNvSpPr/>
                                  <wps:spPr>
                                    <a:xfrm>
                                      <a:off x="2934195" y="2710658"/>
                                      <a:ext cx="1169776" cy="1393508"/>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387D8496" w14:textId="77777777" w:rsidR="004D514B" w:rsidRPr="00CF5BAC" w:rsidRDefault="004D514B" w:rsidP="004D514B">
                                        <w:pPr>
                                          <w:pStyle w:val="NormalWeb"/>
                                          <w:spacing w:after="200" w:line="276" w:lineRule="auto"/>
                                          <w:jc w:val="center"/>
                                          <w:rPr>
                                            <w:b w:val="0"/>
                                            <w:bCs/>
                                            <w:i w:val="0"/>
                                            <w:iCs/>
                                            <w:lang w:eastAsia="zh-CN"/>
                                          </w:rPr>
                                        </w:pPr>
                                        <w:r w:rsidRPr="00CF5BAC">
                                          <w:rPr>
                                            <w:b w:val="0"/>
                                            <w:bCs/>
                                            <w:i w:val="0"/>
                                            <w:iCs/>
                                          </w:rPr>
                                          <w:t xml:space="preserve">Bón </w:t>
                                        </w:r>
                                        <w:r w:rsidRPr="00CF5BAC">
                                          <w:rPr>
                                            <w:rFonts w:hint="eastAsia"/>
                                            <w:b w:val="0"/>
                                            <w:bCs/>
                                            <w:i w:val="0"/>
                                            <w:iCs/>
                                            <w:lang w:eastAsia="zh-CN"/>
                                          </w:rPr>
                                          <w:t>cây</w:t>
                                        </w:r>
                                        <w:r w:rsidRPr="00CF5BAC">
                                          <w:rPr>
                                            <w:b w:val="0"/>
                                            <w:bCs/>
                                            <w:i w:val="0"/>
                                            <w:iCs/>
                                          </w:rPr>
                                          <w:t xml:space="preserve"> ăn quả của chủ Dự án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1" name="Rounded Rectangle 571"/>
                                  <wps:cNvSpPr/>
                                  <wps:spPr>
                                    <a:xfrm>
                                      <a:off x="4231757" y="1871330"/>
                                      <a:ext cx="1360969" cy="2105513"/>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35C6BDCB" w14:textId="77777777" w:rsidR="004D514B" w:rsidRPr="00CF5BAC" w:rsidRDefault="004D514B" w:rsidP="004D514B">
                                        <w:pPr>
                                          <w:pStyle w:val="NormalWeb"/>
                                          <w:spacing w:after="200" w:line="276" w:lineRule="auto"/>
                                          <w:jc w:val="center"/>
                                          <w:rPr>
                                            <w:b w:val="0"/>
                                            <w:bCs/>
                                            <w:i w:val="0"/>
                                            <w:iCs/>
                                          </w:rPr>
                                        </w:pPr>
                                        <w:r w:rsidRPr="00CF5BAC">
                                          <w:rPr>
                                            <w:b w:val="0"/>
                                            <w:bCs/>
                                            <w:i w:val="0"/>
                                            <w:iCs/>
                                          </w:rPr>
                                          <w:t>Trình báo với cơ quan thú y địa phương và làm theo hướng dẫn của ban chỉ huy phòng chống dịch hại vật nuôi tại địa phương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572" name="Rounded Rectangle 572"/>
                                <wps:cNvSpPr/>
                                <wps:spPr>
                                  <a:xfrm>
                                    <a:off x="5592727" y="903767"/>
                                    <a:ext cx="1414130" cy="723014"/>
                                  </a:xfrm>
                                  <a:prstGeom prst="roundRect">
                                    <a:avLst/>
                                  </a:prstGeom>
                                  <a:solidFill>
                                    <a:sysClr val="window" lastClr="FFFFFF"/>
                                  </a:solidFill>
                                  <a:ln w="3175" cap="flat" cmpd="sng" algn="ctr">
                                    <a:solidFill>
                                      <a:sysClr val="windowText" lastClr="000000"/>
                                    </a:solidFill>
                                    <a:prstDash val="solid"/>
                                  </a:ln>
                                  <a:effectLst/>
                                </wps:spPr>
                                <wps:txbx>
                                  <w:txbxContent>
                                    <w:p w14:paraId="5BB281E7" w14:textId="77777777" w:rsidR="004D514B" w:rsidRPr="00CF5BAC" w:rsidRDefault="004D514B" w:rsidP="004D514B">
                                      <w:pPr>
                                        <w:pStyle w:val="NormalWeb"/>
                                        <w:spacing w:after="200" w:line="276" w:lineRule="auto"/>
                                        <w:jc w:val="center"/>
                                        <w:rPr>
                                          <w:b w:val="0"/>
                                          <w:bCs/>
                                          <w:i w:val="0"/>
                                          <w:iCs/>
                                        </w:rPr>
                                      </w:pPr>
                                      <w:r w:rsidRPr="00CF5BAC">
                                        <w:rPr>
                                          <w:b w:val="0"/>
                                          <w:bCs/>
                                          <w:i w:val="0"/>
                                          <w:iCs/>
                                        </w:rPr>
                                        <w:t>Heo chết không do dịch bệnh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3" name="Rounded Rectangle 573"/>
                                <wps:cNvSpPr/>
                                <wps:spPr>
                                  <a:xfrm>
                                    <a:off x="5699051" y="3094074"/>
                                    <a:ext cx="1169581" cy="882769"/>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12E8B4F0" w14:textId="77777777" w:rsidR="004D514B" w:rsidRPr="00CF5BAC" w:rsidRDefault="004D514B" w:rsidP="004D514B">
                                      <w:pPr>
                                        <w:pStyle w:val="NormalWeb"/>
                                        <w:spacing w:after="200" w:line="276" w:lineRule="auto"/>
                                        <w:rPr>
                                          <w:b w:val="0"/>
                                          <w:bCs/>
                                          <w:i w:val="0"/>
                                          <w:iCs/>
                                        </w:rPr>
                                      </w:pPr>
                                      <w:r w:rsidRPr="00CF5BAC">
                                        <w:rPr>
                                          <w:b w:val="0"/>
                                          <w:bCs/>
                                          <w:i w:val="0"/>
                                          <w:iCs/>
                                        </w:rPr>
                                        <w:t>Đưa vào hố hủy xác của trại để hủy hợp vệ sinh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4" name="Rounded Rectangle 574"/>
                                <wps:cNvSpPr/>
                                <wps:spPr>
                                  <a:xfrm>
                                    <a:off x="7102550" y="850604"/>
                                    <a:ext cx="1337309" cy="552450"/>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293E83B0" w14:textId="77777777" w:rsidR="004D514B" w:rsidRPr="00CF5BAC" w:rsidRDefault="004D514B" w:rsidP="004D514B">
                                      <w:pPr>
                                        <w:pStyle w:val="NormalWeb"/>
                                        <w:spacing w:after="200" w:line="276" w:lineRule="auto"/>
                                        <w:jc w:val="center"/>
                                        <w:rPr>
                                          <w:b w:val="0"/>
                                          <w:bCs/>
                                          <w:i w:val="0"/>
                                          <w:iCs/>
                                        </w:rPr>
                                      </w:pPr>
                                      <w:r w:rsidRPr="00CF5BAC">
                                        <w:rPr>
                                          <w:b w:val="0"/>
                                          <w:bCs/>
                                          <w:i w:val="0"/>
                                          <w:iCs/>
                                        </w:rPr>
                                        <w:t>CTNH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5" name="Rounded Rectangle 575"/>
                                <wps:cNvSpPr/>
                                <wps:spPr>
                                  <a:xfrm>
                                    <a:off x="7145080" y="1669311"/>
                                    <a:ext cx="1222743" cy="606056"/>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0C8A638F" w14:textId="77777777" w:rsidR="004D514B" w:rsidRPr="00CF5BAC" w:rsidRDefault="004D514B" w:rsidP="004D514B">
                                      <w:pPr>
                                        <w:pStyle w:val="NormalWeb"/>
                                        <w:spacing w:after="200" w:line="276" w:lineRule="auto"/>
                                        <w:jc w:val="center"/>
                                        <w:rPr>
                                          <w:b w:val="0"/>
                                          <w:bCs/>
                                          <w:i w:val="0"/>
                                          <w:iCs/>
                                        </w:rPr>
                                      </w:pPr>
                                      <w:r w:rsidRPr="00CF5BAC">
                                        <w:rPr>
                                          <w:b w:val="0"/>
                                          <w:bCs/>
                                          <w:i w:val="0"/>
                                          <w:iCs/>
                                        </w:rPr>
                                        <w:t>Khu vực lưu trữ CTNH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6" name="Rounded Rectangle 896"/>
                                <wps:cNvSpPr/>
                                <wps:spPr>
                                  <a:xfrm>
                                    <a:off x="7176978" y="2913321"/>
                                    <a:ext cx="1265273" cy="956989"/>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6B247CDE" w14:textId="77777777" w:rsidR="004D514B" w:rsidRPr="00CF5BAC" w:rsidRDefault="004D514B" w:rsidP="004D514B">
                                      <w:pPr>
                                        <w:pStyle w:val="NormalWeb"/>
                                        <w:spacing w:after="200" w:line="276" w:lineRule="auto"/>
                                        <w:jc w:val="center"/>
                                        <w:rPr>
                                          <w:b w:val="0"/>
                                          <w:bCs/>
                                          <w:i w:val="0"/>
                                          <w:iCs/>
                                        </w:rPr>
                                      </w:pPr>
                                      <w:r w:rsidRPr="00CF5BAC">
                                        <w:rPr>
                                          <w:b w:val="0"/>
                                          <w:bCs/>
                                          <w:i w:val="0"/>
                                          <w:iCs/>
                                        </w:rPr>
                                        <w:t>Hợp đồng với đơn vị thu gom xử lý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wpc:wpc>
                  </a:graphicData>
                </a:graphic>
              </wp:inline>
            </w:drawing>
          </mc:Choice>
          <mc:Fallback>
            <w:pict>
              <v:group w14:anchorId="0E277E68" id="Canvas 897" o:spid="_x0000_s1192" editas="canvas" style="width:685.6pt;height:429.85pt;mso-position-horizontal-relative:char;mso-position-vertical-relative:line" coordsize="87071,54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">
                <v:shape id="_x0000_s1193" type="#_x0000_t75" style="position:absolute;width:87071;height:54590;visibility:visible;mso-wrap-style:square">
                  <v:fill o:detectmouseclick="t"/>
                  <v:path o:connecttype="none"/>
                </v:shape>
                <v:group id="Group 500" o:spid="_x0000_s1194" style="position:absolute;top:1300;width:84718;height:52531" coordsize="84422,4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Picture 501" o:spid="_x0000_s1195" type="#_x0000_t75" style="position:absolute;left:6804;top:6698;width:745;height: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">
                    <v:imagedata r:id="rId60" o:title=""/>
                    <v:path arrowok="t"/>
                  </v:shape>
                  <v:shape id="Picture 502" o:spid="_x0000_s1196" type="#_x0000_t75" style="position:absolute;left:20733;top:6804;width:744;height: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">
                    <v:imagedata r:id="rId61" o:title=""/>
                    <v:path arrowok="t"/>
                  </v:shape>
                  <v:group id="Group 503" o:spid="_x0000_s1197" style="position:absolute;width:84422;height:41041" coordsize="84422,4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Picture 504" o:spid="_x0000_s1198" type="#_x0000_t75" style="position:absolute;left:77192;top:6698;width:744;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">
                      <v:imagedata r:id="rId62" o:title=""/>
                      <v:path arrowok="t"/>
                    </v:shape>
                    <v:group id="Group 505" o:spid="_x0000_s1199" style="position:absolute;left:7336;top:6698;width:70263;height:12004" coordorigin="7336,6698" coordsize="70262,1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line id="Line 241" o:spid="_x0000_s1200" style="position:absolute;visibility:visible;mso-wrap-style:square" from="7336,6698" to="77599,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EoxwAAANwAAAAPAAAAZHJzL2Rvd25yZXYueG1sRI9Pa8JA&#10;FMTvhX6H5Qm91Y0tD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G3TkSjHAAAA3AAA&#10;AA8AAAAAAAAAAAAAAAAABwIAAGRycy9kb3ducmV2LnhtbFBLBQYAAAAAAwADALcAAAD7AgAAAAA=&#10;"/>
                      <v:shape id="AutoShape 201" o:spid="_x0000_s1201" style="position:absolute;left:48059;top:14034;width:762;height:4668;visibility:visible;mso-wrap-style:square;v-text-anchor:top" coordsize="12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" path="m52,615l,615,60,735,110,635r-58,l52,615xm67,615r-15,l52,635r15,l67,615xm120,615r-53,l67,635r43,l120,615xm67,l52,r,615l67,615,67,xe" fillcolor="black" stroked="f">
                        <v:path arrowok="t" o:connecttype="custom" o:connectlocs="33020,1706245;0,1706245;38101,1782445;69851,1718945;33020,1718945;33020,1706245;42546,1706245;33020,1706245;33020,1718945;42546,1718945;42546,1706245;76201,1706245;42546,1706245;42546,1718945;69851,1718945;76201,1706245;42546,1315720;33020,1315720;33020,1706245;42546,1706245;42546,1315720" o:connectangles="0,0,0,0,0,0,0,0,0,0,0,0,0,0,0,0,0,0,0,0,0"/>
                      </v:shape>
                      <v:shape id="Picture 508" o:spid="_x0000_s1202" type="#_x0000_t75" style="position:absolute;left:48059;top:6804;width:744;height:2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">
                        <v:imagedata r:id="rId63" o:title=""/>
                        <v:path arrowok="t"/>
                      </v:shape>
                      <v:shape id="Picture 509" o:spid="_x0000_s1203" type="#_x0000_t75" style="position:absolute;left:62625;top:6698;width:745;height:2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">
                        <v:imagedata r:id="rId64" o:title=""/>
                        <v:path arrowok="t"/>
                      </v:shape>
                      <v:shape id="Picture 510" o:spid="_x0000_s1204" type="#_x0000_t75" style="position:absolute;left:34343;top:6804;width:744;height:2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">
                        <v:imagedata r:id="rId65" o:title=""/>
                        <v:path arrowok="t"/>
                      </v:shape>
                    </v:group>
                    <v:group id="Group 511" o:spid="_x0000_s1205" style="position:absolute;width:84422;height:41041" coordsize="84422,4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Picture 512" o:spid="_x0000_s1206" type="#_x0000_t75" style="position:absolute;left:6804;top:12652;width:745;height: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">
                        <v:imagedata r:id="rId61" o:title=""/>
                        <v:path arrowok="t"/>
                      </v:shape>
                      <v:shape id="Picture 513" o:spid="_x0000_s1207" type="#_x0000_t75" style="position:absolute;left:6485;top:19709;width:456;height:22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">
                        <v:imagedata r:id="rId66" o:title=""/>
                        <v:path arrowok="t"/>
                      </v:shape>
                      <v:shape id="Picture 514" o:spid="_x0000_s1208" type="#_x0000_t75" style="position:absolute;left:6911;top:26900;width:744;height: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">
                        <v:imagedata r:id="rId61" o:title=""/>
                        <v:path arrowok="t"/>
                      </v:shape>
                      <v:shape id="AutoShape 212" o:spid="_x0000_s1209" style="position:absolute;left:77511;top:22328;width:762;height:6852;visibility:visible;mso-wrap-style:square;v-text-anchor:top" coordsize="120,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" path="m52,959l,959r60,120l110,979r-58,l52,959xm67,l52,r,979l67,979,67,xm120,959r-53,l67,979r43,l120,959xe" fillcolor="black" stroked="f">
                        <v:path arrowok="t" o:connecttype="custom" o:connectlocs="33020,2749550;0,2749550;38100,2825750;69849,2762250;33020,2762250;33020,2749550;42544,2140585;33020,2140585;33020,2762250;42544,2762250;42544,2140585;76199,2749550;42544,2749550;42544,2762250;69849,2762250;76199,2749550" o:connectangles="0,0,0,0,0,0,0,0,0,0,0,0,0,0,0,0"/>
                      </v:shape>
                      <v:shape id="AutoShape 209" o:spid="_x0000_s1210" style="position:absolute;left:34236;top:12121;width:43701;height:4921;visibility:visible;mso-wrap-style:square;v-text-anchor:top" coordsize="688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" path="m120,655r-53,l67,,52,r,655l,655,60,775,110,675r10,-20m6882,637r-53,1l6828,298r-15,l6814,638r-52,l6822,758r50,-100l6882,637e" fillcolor="black" stroked="f">
                        <v:path arrowok="t" o:connecttype="custom" o:connectlocs="76200,1532890;42545,1532890;42545,1116965;33020,1116965;33020,1532890;0,1532890;38100,1609090;69850,1545590;76200,1532890;4370070,1521460;4336415,1522095;4335780,1306195;4326255,1306195;4326890,1522095;4293870,1522095;4331970,1598295;4363720,1534795;4370070,1521460" o:connectangles="0,0,0,0,0,0,0,0,0,0,0,0,0,0,0,0,0,0"/>
                      </v:shape>
                      <v:shape id="AutoShape 206" o:spid="_x0000_s1211" style="position:absolute;left:20438;top:14656;width:14383;height:13385;visibility:visible;mso-wrap-style:square;v-text-anchor:top" coordsize="226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" path="m120,360r-52,l68,,53,r,360l,360,60,480,110,380r10,-20m152,1988r-53,l100,1628r-15,l84,1988r-52,l92,2108r50,-100l152,1988t2113,-48l2213,1940r-1,-656l2197,1284r1,656l2145,1940r61,120l2255,1960r10,-20e" fillcolor="black" stroked="f">
                        <v:path arrowok="t" o:connecttype="custom" o:connectlocs="76200,1574166;43180,1574166;43180,1345566;33655,1345566;33655,1574166;0,1574166;38100,1650366;69850,1586866;76200,1574166;96520,2607947;62865,2607947;63500,2379347;53975,2379347;53340,2607947;20320,2607947;58420,2684147;90170,2620647;96520,2607947;1438275,2577467;1405255,2577467;1404620,2160907;1395095,2160907;1395730,2577467;1362075,2577467;1400810,2653667;1431925,2590167;1438275,2577467" o:connectangles="0,0,0,0,0,0,0,0,0,0,0,0,0,0,0,0,0,0,0,0,0,0,0,0,0,0,0"/>
                      </v:shape>
                      <v:shape id="AutoShape 195" o:spid="_x0000_s1212" style="position:absolute;left:62625;top:16267;width:762;height:14707;visibility:visible;mso-wrap-style:square;v-text-anchor:top" coordsize="120,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" path="m52,2196r-52,l60,2316r50,-100l52,2216r,-20xm67,l52,r,2216l67,2216,67,xm120,2196r-53,l67,2216r43,l120,2196xe" fillcolor="black" stroked="f">
                        <v:path arrowok="t" o:connecttype="custom" o:connectlocs="33020,2929255;0,2929255;38100,3005455;69849,2941955;33020,2941955;33020,2929255;42544,1534795;33020,1534795;33020,2941955;42544,2941955;42544,1534795;76199,2929255;42544,2929255;42544,2941955;69849,2941955;76199,2929255" o:connectangles="0,0,0,0,0,0,0,0,0,0,0,0,0,0,0,0"/>
                      </v:shape>
                      <v:shape id="Picture 519" o:spid="_x0000_s1213" type="#_x0000_t75" style="position:absolute;left:42317;top:4572;width:744;height:2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">
                        <v:imagedata r:id="rId67" o:title=""/>
                        <v:path arrowok="t"/>
                      </v:shape>
                      <v:roundrect id="Rounded Rectangle 520" o:spid="_x0000_s1214" style="position:absolute;left:36682;width:12121;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" fillcolor="white [3201]" strokecolor="black [3200]" strokeweight=".25pt">
                        <v:textbox>
                          <w:txbxContent>
                            <w:p w14:paraId="7CBA93DD" w14:textId="77777777" w:rsidR="004D514B" w:rsidRPr="00CF5BAC" w:rsidRDefault="004D514B" w:rsidP="004D514B">
                              <w:pPr>
                                <w:pStyle w:val="NormalWeb"/>
                                <w:spacing w:after="200" w:line="276" w:lineRule="auto"/>
                                <w:jc w:val="center"/>
                                <w:rPr>
                                  <w:b w:val="0"/>
                                  <w:bCs/>
                                  <w:i w:val="0"/>
                                  <w:iCs/>
                                </w:rPr>
                              </w:pPr>
                              <w:r w:rsidRPr="00CF5BAC">
                                <w:rPr>
                                  <w:b w:val="0"/>
                                  <w:bCs/>
                                  <w:i w:val="0"/>
                                  <w:iCs/>
                                </w:rPr>
                                <w:t>Chất thải</w:t>
                              </w:r>
                            </w:p>
                          </w:txbxContent>
                        </v:textbox>
                      </v:roundrect>
                      <v:group id="Group 521" o:spid="_x0000_s1215" style="position:absolute;top:8064;width:84422;height:32977" coordorigin=",8064" coordsize="84422,3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roundrect id="Rounded Rectangle 522" o:spid="_x0000_s1216" style="position:absolute;left:42317;top:8612;width:12649;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" fillcolor="white [3201]" strokecolor="black [3200]" strokeweight=".25pt">
                          <v:textbox>
                            <w:txbxContent>
                              <w:p w14:paraId="2EC8CD9B" w14:textId="77777777" w:rsidR="004D514B" w:rsidRPr="00CF5BAC" w:rsidRDefault="004D514B" w:rsidP="004D514B">
                                <w:pPr>
                                  <w:pStyle w:val="NormalWeb"/>
                                  <w:spacing w:after="200" w:line="276" w:lineRule="auto"/>
                                  <w:jc w:val="center"/>
                                  <w:rPr>
                                    <w:b w:val="0"/>
                                    <w:bCs/>
                                    <w:i w:val="0"/>
                                    <w:iCs/>
                                  </w:rPr>
                                </w:pPr>
                                <w:r w:rsidRPr="00CF5BAC">
                                  <w:rPr>
                                    <w:b w:val="0"/>
                                    <w:bCs/>
                                    <w:i w:val="0"/>
                                    <w:iCs/>
                                  </w:rPr>
                                  <w:t>Heo chết do dịch bệnh</w:t>
                                </w:r>
                              </w:p>
                            </w:txbxContent>
                          </v:textbox>
                        </v:roundrect>
                        <v:group id="Group 523" o:spid="_x0000_s1217" style="position:absolute;top:8064;width:55927;height:32977" coordorigin=",8064" coordsize="55927,3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roundrect id="Rounded Rectangle 524" o:spid="_x0000_s1218" style="position:absolute;left:1275;top:8612;width:12637;height:4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" fillcolor="white [3201]" strokecolor="black [3200]" strokeweight=".25pt">
                            <v:textbox>
                              <w:txbxContent>
                                <w:p w14:paraId="3CD202E3" w14:textId="77777777" w:rsidR="004D514B" w:rsidRPr="00CF5BAC" w:rsidRDefault="004D514B" w:rsidP="004D514B">
                                  <w:pPr>
                                    <w:pStyle w:val="NormalWeb"/>
                                    <w:spacing w:after="200" w:line="276" w:lineRule="auto"/>
                                    <w:jc w:val="center"/>
                                    <w:rPr>
                                      <w:b w:val="0"/>
                                      <w:bCs/>
                                      <w:i w:val="0"/>
                                      <w:iCs/>
                                    </w:rPr>
                                  </w:pPr>
                                  <w:r w:rsidRPr="00CF5BAC">
                                    <w:rPr>
                                      <w:b w:val="0"/>
                                      <w:bCs/>
                                      <w:i w:val="0"/>
                                      <w:iCs/>
                                    </w:rPr>
                                    <w:t>CTR sinh hoạt</w:t>
                                  </w:r>
                                </w:p>
                              </w:txbxContent>
                            </v:textbox>
                          </v:roundrect>
                          <v:roundrect id="Rounded Rectangle 525" o:spid="_x0000_s1219" style="position:absolute;top:14566;width:13906;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" fillcolor="white [3201]" strokecolor="black [3200]" strokeweight=".25pt">
                            <v:textbox>
                              <w:txbxContent>
                                <w:p w14:paraId="39D2A11F" w14:textId="77777777" w:rsidR="004D514B" w:rsidRPr="00CF5BAC" w:rsidRDefault="004D514B" w:rsidP="004D514B">
                                  <w:pPr>
                                    <w:pStyle w:val="NormalWeb"/>
                                    <w:spacing w:after="200" w:line="276" w:lineRule="auto"/>
                                    <w:jc w:val="center"/>
                                    <w:rPr>
                                      <w:b w:val="0"/>
                                      <w:bCs/>
                                      <w:i w:val="0"/>
                                      <w:iCs/>
                                    </w:rPr>
                                  </w:pPr>
                                  <w:r w:rsidRPr="00CF5BAC">
                                    <w:rPr>
                                      <w:b w:val="0"/>
                                      <w:bCs/>
                                      <w:i w:val="0"/>
                                      <w:iCs/>
                                    </w:rPr>
                                    <w:t>Thu gom và thùng chứa kín</w:t>
                                  </w:r>
                                </w:p>
                              </w:txbxContent>
                            </v:textbox>
                          </v:roundrect>
                          <v:roundrect id="Rounded Rectangle 563" o:spid="_x0000_s1220" style="position:absolute;top:21690;width:13906;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" fillcolor="window" strokecolor="windowText" strokeweight=".25pt">
                            <v:textbox>
                              <w:txbxContent>
                                <w:p w14:paraId="0EEAE9FA" w14:textId="77777777" w:rsidR="004D514B" w:rsidRPr="00CF5BAC" w:rsidRDefault="004D514B" w:rsidP="004D514B">
                                  <w:pPr>
                                    <w:pStyle w:val="NormalWeb"/>
                                    <w:spacing w:after="200" w:line="276" w:lineRule="auto"/>
                                    <w:jc w:val="center"/>
                                    <w:rPr>
                                      <w:b w:val="0"/>
                                      <w:bCs/>
                                      <w:i w:val="0"/>
                                      <w:iCs/>
                                    </w:rPr>
                                  </w:pPr>
                                  <w:r w:rsidRPr="00CF5BAC">
                                    <w:rPr>
                                      <w:b w:val="0"/>
                                      <w:bCs/>
                                      <w:i w:val="0"/>
                                      <w:iCs/>
                                    </w:rPr>
                                    <w:t>Tập kết tại vị trí tập trung rác</w:t>
                                  </w:r>
                                </w:p>
                              </w:txbxContent>
                            </v:textbox>
                          </v:roundrect>
                          <v:roundrect id="Rounded Rectangle 564" o:spid="_x0000_s1221" style="position:absolute;top:28601;width:13912;height:10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" fillcolor="white [3201]" strokecolor="black [3200]" strokeweight=".25pt">
                            <v:textbox>
                              <w:txbxContent>
                                <w:p w14:paraId="682EDD5C" w14:textId="77777777" w:rsidR="004D514B" w:rsidRPr="00CF5BAC" w:rsidRDefault="004D514B" w:rsidP="004D514B">
                                  <w:pPr>
                                    <w:pStyle w:val="NormalWeb"/>
                                    <w:spacing w:after="200" w:line="276" w:lineRule="auto"/>
                                    <w:jc w:val="center"/>
                                    <w:rPr>
                                      <w:b w:val="0"/>
                                      <w:bCs/>
                                      <w:i w:val="0"/>
                                      <w:iCs/>
                                    </w:rPr>
                                  </w:pPr>
                                  <w:r w:rsidRPr="00CF5BAC">
                                    <w:rPr>
                                      <w:b w:val="0"/>
                                      <w:bCs/>
                                      <w:i w:val="0"/>
                                      <w:iCs/>
                                    </w:rPr>
                                    <w:t>Hợp đồng với đơn vị có chức năng thu gom xử lý</w:t>
                                  </w:r>
                                </w:p>
                              </w:txbxContent>
                            </v:textbox>
                          </v:roundrect>
                          <v:roundrect id="Rounded Rectangle 565" o:spid="_x0000_s1222" style="position:absolute;left:14768;top:8064;width:12157;height:7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" fillcolor="window" strokecolor="windowText" strokeweight=".25pt">
                            <v:textbox>
                              <w:txbxContent>
                                <w:p w14:paraId="33C79709" w14:textId="77777777" w:rsidR="004D514B" w:rsidRPr="00CF5BAC" w:rsidRDefault="004D514B" w:rsidP="004D514B">
                                  <w:pPr>
                                    <w:pStyle w:val="NormalWeb"/>
                                    <w:spacing w:after="200" w:line="276" w:lineRule="auto"/>
                                    <w:jc w:val="center"/>
                                    <w:rPr>
                                      <w:b w:val="0"/>
                                      <w:bCs/>
                                      <w:i w:val="0"/>
                                      <w:iCs/>
                                      <w:lang w:eastAsia="zh-CN"/>
                                    </w:rPr>
                                  </w:pPr>
                                  <w:r w:rsidRPr="00CF5BAC">
                                    <w:rPr>
                                      <w:b w:val="0"/>
                                      <w:bCs/>
                                      <w:i w:val="0"/>
                                      <w:iCs/>
                                    </w:rPr>
                                    <w:t>Bao bì đựng cám</w:t>
                                  </w:r>
                                  <w:r w:rsidRPr="00CF5BAC">
                                    <w:rPr>
                                      <w:b w:val="0"/>
                                      <w:bCs/>
                                      <w:i w:val="0"/>
                                      <w:iCs/>
                                      <w:lang w:eastAsia="zh-CN"/>
                                    </w:rPr>
                                    <w:t xml:space="preserve"> và vỏ thuốc, vacxin, kim tiêm</w:t>
                                  </w:r>
                                </w:p>
                              </w:txbxContent>
                            </v:textbox>
                          </v:roundrect>
                          <v:roundrect id="Rounded Rectangle 566" o:spid="_x0000_s1223" style="position:absolute;left:15026;top:17655;width:12227;height:74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" fillcolor="window" strokecolor="windowText" strokeweight=".25pt">
                            <v:textbox>
                              <w:txbxContent>
                                <w:p w14:paraId="33A9149E" w14:textId="77777777" w:rsidR="004D514B" w:rsidRPr="00CF5BAC" w:rsidRDefault="004D514B" w:rsidP="004D514B">
                                  <w:pPr>
                                    <w:pStyle w:val="NormalWeb"/>
                                    <w:spacing w:after="200" w:line="276" w:lineRule="auto"/>
                                    <w:jc w:val="center"/>
                                    <w:rPr>
                                      <w:b w:val="0"/>
                                      <w:bCs/>
                                      <w:i w:val="0"/>
                                      <w:iCs/>
                                    </w:rPr>
                                  </w:pPr>
                                  <w:r w:rsidRPr="00CF5BAC">
                                    <w:rPr>
                                      <w:b w:val="0"/>
                                      <w:bCs/>
                                      <w:i w:val="0"/>
                                      <w:iCs/>
                                    </w:rPr>
                                    <w:t>Thu gom vào kho chứa</w:t>
                                  </w:r>
                                </w:p>
                              </w:txbxContent>
                            </v:textbox>
                          </v:roundrect>
                          <v:roundrect id="Rounded Rectangle 567" o:spid="_x0000_s1224" style="position:absolute;left:15735;top:28332;width:11696;height:11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" fillcolor="white [3201]" strokecolor="black [3200]" strokeweight=".25pt">
                            <v:textbox>
                              <w:txbxContent>
                                <w:p w14:paraId="2E74882D" w14:textId="77777777" w:rsidR="004D514B" w:rsidRPr="00CF5BAC" w:rsidRDefault="004D514B" w:rsidP="004D514B">
                                  <w:pPr>
                                    <w:pStyle w:val="NormalWeb"/>
                                    <w:spacing w:after="200" w:line="276" w:lineRule="auto"/>
                                    <w:jc w:val="center"/>
                                    <w:rPr>
                                      <w:b w:val="0"/>
                                      <w:bCs/>
                                      <w:i w:val="0"/>
                                      <w:iCs/>
                                    </w:rPr>
                                  </w:pPr>
                                  <w:r w:rsidRPr="00CF5BAC">
                                    <w:rPr>
                                      <w:b w:val="0"/>
                                      <w:bCs/>
                                      <w:i w:val="0"/>
                                      <w:iCs/>
                                    </w:rPr>
                                    <w:t>Giao trả cho Công ty TNHH CJ Vina Agri</w:t>
                                  </w:r>
                                </w:p>
                              </w:txbxContent>
                            </v:textbox>
                          </v:roundrect>
                          <v:roundrect id="Rounded Rectangle 568" o:spid="_x0000_s1225" style="position:absolute;left:29142;top:8825;width:11367;height:4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" fillcolor="window" strokecolor="windowText" strokeweight=".25pt">
                            <v:textbox>
                              <w:txbxContent>
                                <w:p w14:paraId="51925B2A" w14:textId="77777777" w:rsidR="004D514B" w:rsidRPr="00CF5BAC" w:rsidRDefault="004D514B" w:rsidP="004D514B">
                                  <w:pPr>
                                    <w:pStyle w:val="NormalWeb"/>
                                    <w:spacing w:after="200" w:line="276" w:lineRule="auto"/>
                                    <w:jc w:val="center"/>
                                    <w:rPr>
                                      <w:b w:val="0"/>
                                      <w:bCs/>
                                      <w:i w:val="0"/>
                                      <w:iCs/>
                                    </w:rPr>
                                  </w:pPr>
                                  <w:r w:rsidRPr="00CF5BAC">
                                    <w:rPr>
                                      <w:b w:val="0"/>
                                      <w:bCs/>
                                      <w:i w:val="0"/>
                                      <w:iCs/>
                                    </w:rPr>
                                    <w:t>Phân heo, Bùn thải</w:t>
                                  </w:r>
                                </w:p>
                              </w:txbxContent>
                            </v:textbox>
                          </v:roundrect>
                          <v:roundrect id="Rounded Rectangle 569" o:spid="_x0000_s1226" style="position:absolute;left:27750;top:17118;width:13929;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" fillcolor="window" strokecolor="windowText" strokeweight=".25pt">
                            <v:textbox>
                              <w:txbxContent>
                                <w:p w14:paraId="466D76D3" w14:textId="77777777" w:rsidR="004D514B" w:rsidRPr="00CF5BAC" w:rsidRDefault="004D514B" w:rsidP="004D514B">
                                  <w:pPr>
                                    <w:pStyle w:val="NormalWeb"/>
                                    <w:spacing w:after="200" w:line="276" w:lineRule="auto"/>
                                    <w:jc w:val="center"/>
                                    <w:rPr>
                                      <w:b w:val="0"/>
                                      <w:bCs/>
                                      <w:i w:val="0"/>
                                      <w:iCs/>
                                    </w:rPr>
                                  </w:pPr>
                                  <w:r w:rsidRPr="00CF5BAC">
                                    <w:rPr>
                                      <w:b w:val="0"/>
                                      <w:bCs/>
                                      <w:i w:val="0"/>
                                      <w:iCs/>
                                    </w:rPr>
                                    <w:t>Ép khô, xử lý bằng chế phẩm</w:t>
                                  </w:r>
                                </w:p>
                              </w:txbxContent>
                            </v:textbox>
                          </v:roundrect>
                          <v:roundrect id="Rounded Rectangle 570" o:spid="_x0000_s1227" style="position:absolute;left:29341;top:27106;width:11698;height:13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" fillcolor="white [3201]" strokecolor="black [3200]" strokeweight=".25pt">
                            <v:textbox>
                              <w:txbxContent>
                                <w:p w14:paraId="387D8496" w14:textId="77777777" w:rsidR="004D514B" w:rsidRPr="00CF5BAC" w:rsidRDefault="004D514B" w:rsidP="004D514B">
                                  <w:pPr>
                                    <w:pStyle w:val="NormalWeb"/>
                                    <w:spacing w:after="200" w:line="276" w:lineRule="auto"/>
                                    <w:jc w:val="center"/>
                                    <w:rPr>
                                      <w:b w:val="0"/>
                                      <w:bCs/>
                                      <w:i w:val="0"/>
                                      <w:iCs/>
                                      <w:lang w:eastAsia="zh-CN"/>
                                    </w:rPr>
                                  </w:pPr>
                                  <w:r w:rsidRPr="00CF5BAC">
                                    <w:rPr>
                                      <w:b w:val="0"/>
                                      <w:bCs/>
                                      <w:i w:val="0"/>
                                      <w:iCs/>
                                    </w:rPr>
                                    <w:t xml:space="preserve">Bón </w:t>
                                  </w:r>
                                  <w:r w:rsidRPr="00CF5BAC">
                                    <w:rPr>
                                      <w:rFonts w:hint="eastAsia"/>
                                      <w:b w:val="0"/>
                                      <w:bCs/>
                                      <w:i w:val="0"/>
                                      <w:iCs/>
                                      <w:lang w:eastAsia="zh-CN"/>
                                    </w:rPr>
                                    <w:t>cây</w:t>
                                  </w:r>
                                  <w:r w:rsidRPr="00CF5BAC">
                                    <w:rPr>
                                      <w:b w:val="0"/>
                                      <w:bCs/>
                                      <w:i w:val="0"/>
                                      <w:iCs/>
                                    </w:rPr>
                                    <w:t xml:space="preserve"> ăn quả của chủ Dự án</w:t>
                                  </w:r>
                                </w:p>
                              </w:txbxContent>
                            </v:textbox>
                          </v:roundrect>
                          <v:roundrect id="Rounded Rectangle 571" o:spid="_x0000_s1228" style="position:absolute;left:42317;top:18713;width:13610;height:21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" fillcolor="white [3201]" strokecolor="black [3200]" strokeweight=".25pt">
                            <v:textbox>
                              <w:txbxContent>
                                <w:p w14:paraId="35C6BDCB" w14:textId="77777777" w:rsidR="004D514B" w:rsidRPr="00CF5BAC" w:rsidRDefault="004D514B" w:rsidP="004D514B">
                                  <w:pPr>
                                    <w:pStyle w:val="NormalWeb"/>
                                    <w:spacing w:after="200" w:line="276" w:lineRule="auto"/>
                                    <w:jc w:val="center"/>
                                    <w:rPr>
                                      <w:b w:val="0"/>
                                      <w:bCs/>
                                      <w:i w:val="0"/>
                                      <w:iCs/>
                                    </w:rPr>
                                  </w:pPr>
                                  <w:r w:rsidRPr="00CF5BAC">
                                    <w:rPr>
                                      <w:b w:val="0"/>
                                      <w:bCs/>
                                      <w:i w:val="0"/>
                                      <w:iCs/>
                                    </w:rPr>
                                    <w:t>Trình báo với cơ quan thú y địa phương và làm theo hướng dẫn của ban chỉ huy phòng chống dịch hại vật nuôi tại địa phương</w:t>
                                  </w:r>
                                </w:p>
                              </w:txbxContent>
                            </v:textbox>
                          </v:roundrect>
                        </v:group>
                        <v:roundrect id="Rounded Rectangle 572" o:spid="_x0000_s1229" style="position:absolute;left:55927;top:9037;width:14141;height:72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" fillcolor="window" strokecolor="windowText" strokeweight=".25pt">
                          <v:textbox>
                            <w:txbxContent>
                              <w:p w14:paraId="5BB281E7" w14:textId="77777777" w:rsidR="004D514B" w:rsidRPr="00CF5BAC" w:rsidRDefault="004D514B" w:rsidP="004D514B">
                                <w:pPr>
                                  <w:pStyle w:val="NormalWeb"/>
                                  <w:spacing w:after="200" w:line="276" w:lineRule="auto"/>
                                  <w:jc w:val="center"/>
                                  <w:rPr>
                                    <w:b w:val="0"/>
                                    <w:bCs/>
                                    <w:i w:val="0"/>
                                    <w:iCs/>
                                  </w:rPr>
                                </w:pPr>
                                <w:r w:rsidRPr="00CF5BAC">
                                  <w:rPr>
                                    <w:b w:val="0"/>
                                    <w:bCs/>
                                    <w:i w:val="0"/>
                                    <w:iCs/>
                                  </w:rPr>
                                  <w:t>Heo chết không do dịch bệnh</w:t>
                                </w:r>
                              </w:p>
                            </w:txbxContent>
                          </v:textbox>
                        </v:roundrect>
                        <v:roundrect id="Rounded Rectangle 573" o:spid="_x0000_s1230" style="position:absolute;left:56990;top:30940;width:11696;height:88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" fillcolor="white [3201]" strokecolor="black [3200]" strokeweight=".25pt">
                          <v:textbox>
                            <w:txbxContent>
                              <w:p w14:paraId="12E8B4F0" w14:textId="77777777" w:rsidR="004D514B" w:rsidRPr="00CF5BAC" w:rsidRDefault="004D514B" w:rsidP="004D514B">
                                <w:pPr>
                                  <w:pStyle w:val="NormalWeb"/>
                                  <w:spacing w:after="200" w:line="276" w:lineRule="auto"/>
                                  <w:rPr>
                                    <w:b w:val="0"/>
                                    <w:bCs/>
                                    <w:i w:val="0"/>
                                    <w:iCs/>
                                  </w:rPr>
                                </w:pPr>
                                <w:r w:rsidRPr="00CF5BAC">
                                  <w:rPr>
                                    <w:b w:val="0"/>
                                    <w:bCs/>
                                    <w:i w:val="0"/>
                                    <w:iCs/>
                                  </w:rPr>
                                  <w:t>Đưa vào hố hủy xác của trại để hủy hợp vệ sinh</w:t>
                                </w:r>
                              </w:p>
                            </w:txbxContent>
                          </v:textbox>
                        </v:roundrect>
                        <v:roundrect id="Rounded Rectangle 574" o:spid="_x0000_s1231" style="position:absolute;left:71025;top:8506;width:13373;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" fillcolor="white [3201]" strokecolor="black [3200]" strokeweight=".25pt">
                          <v:textbox>
                            <w:txbxContent>
                              <w:p w14:paraId="293E83B0" w14:textId="77777777" w:rsidR="004D514B" w:rsidRPr="00CF5BAC" w:rsidRDefault="004D514B" w:rsidP="004D514B">
                                <w:pPr>
                                  <w:pStyle w:val="NormalWeb"/>
                                  <w:spacing w:after="200" w:line="276" w:lineRule="auto"/>
                                  <w:jc w:val="center"/>
                                  <w:rPr>
                                    <w:b w:val="0"/>
                                    <w:bCs/>
                                    <w:i w:val="0"/>
                                    <w:iCs/>
                                  </w:rPr>
                                </w:pPr>
                                <w:r w:rsidRPr="00CF5BAC">
                                  <w:rPr>
                                    <w:b w:val="0"/>
                                    <w:bCs/>
                                    <w:i w:val="0"/>
                                    <w:iCs/>
                                  </w:rPr>
                                  <w:t>CTNH</w:t>
                                </w:r>
                              </w:p>
                            </w:txbxContent>
                          </v:textbox>
                        </v:roundrect>
                        <v:roundrect id="Rounded Rectangle 575" o:spid="_x0000_s1232" style="position:absolute;left:71450;top:16693;width:12228;height:60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" fillcolor="white [3201]" strokecolor="black [3200]" strokeweight=".25pt">
                          <v:textbox>
                            <w:txbxContent>
                              <w:p w14:paraId="0C8A638F" w14:textId="77777777" w:rsidR="004D514B" w:rsidRPr="00CF5BAC" w:rsidRDefault="004D514B" w:rsidP="004D514B">
                                <w:pPr>
                                  <w:pStyle w:val="NormalWeb"/>
                                  <w:spacing w:after="200" w:line="276" w:lineRule="auto"/>
                                  <w:jc w:val="center"/>
                                  <w:rPr>
                                    <w:b w:val="0"/>
                                    <w:bCs/>
                                    <w:i w:val="0"/>
                                    <w:iCs/>
                                  </w:rPr>
                                </w:pPr>
                                <w:r w:rsidRPr="00CF5BAC">
                                  <w:rPr>
                                    <w:b w:val="0"/>
                                    <w:bCs/>
                                    <w:i w:val="0"/>
                                    <w:iCs/>
                                  </w:rPr>
                                  <w:t>Khu vực lưu trữ CTNH</w:t>
                                </w:r>
                              </w:p>
                            </w:txbxContent>
                          </v:textbox>
                        </v:roundrect>
                        <v:roundrect id="Rounded Rectangle 896" o:spid="_x0000_s1233" style="position:absolute;left:71769;top:29133;width:12653;height:95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" fillcolor="white [3201]" strokecolor="black [3200]" strokeweight=".25pt">
                          <v:textbox>
                            <w:txbxContent>
                              <w:p w14:paraId="6B247CDE" w14:textId="77777777" w:rsidR="004D514B" w:rsidRPr="00CF5BAC" w:rsidRDefault="004D514B" w:rsidP="004D514B">
                                <w:pPr>
                                  <w:pStyle w:val="NormalWeb"/>
                                  <w:spacing w:after="200" w:line="276" w:lineRule="auto"/>
                                  <w:jc w:val="center"/>
                                  <w:rPr>
                                    <w:b w:val="0"/>
                                    <w:bCs/>
                                    <w:i w:val="0"/>
                                    <w:iCs/>
                                  </w:rPr>
                                </w:pPr>
                                <w:r w:rsidRPr="00CF5BAC">
                                  <w:rPr>
                                    <w:b w:val="0"/>
                                    <w:bCs/>
                                    <w:i w:val="0"/>
                                    <w:iCs/>
                                  </w:rPr>
                                  <w:t>Hợp đồng với đơn vị thu gom xử lý</w:t>
                                </w:r>
                              </w:p>
                            </w:txbxContent>
                          </v:textbox>
                        </v:roundrect>
                      </v:group>
                    </v:group>
                  </v:group>
                </v:group>
                <w10:anchorlock/>
              </v:group>
            </w:pict>
          </mc:Fallback>
        </mc:AlternateContent>
      </w:r>
    </w:p>
    <w:p w14:paraId="23370A5D" w14:textId="77777777" w:rsidR="004D514B" w:rsidRPr="000F1CD1" w:rsidRDefault="004D514B" w:rsidP="00AF75CD">
      <w:pPr>
        <w:pStyle w:val="HNHN"/>
        <w:spacing w:line="312" w:lineRule="auto"/>
        <w:sectPr w:rsidR="004D514B" w:rsidRPr="000F1CD1" w:rsidSect="00CF5BAC">
          <w:pgSz w:w="16838" w:h="11906" w:orient="landscape" w:code="9"/>
          <w:pgMar w:top="1701" w:right="1134" w:bottom="1134" w:left="1134" w:header="454" w:footer="454" w:gutter="0"/>
          <w:cols w:space="720"/>
          <w:docGrid w:linePitch="360"/>
        </w:sectPr>
      </w:pPr>
      <w:bookmarkStart w:id="1101" w:name="_Toc37403362"/>
      <w:bookmarkStart w:id="1102" w:name="_Toc69029323"/>
      <w:bookmarkStart w:id="1103" w:name="_Toc105071872"/>
      <w:bookmarkStart w:id="1104" w:name="_Toc108184371"/>
      <w:bookmarkStart w:id="1105" w:name="_Toc108249548"/>
      <w:r w:rsidRPr="000F1CD1">
        <w:t xml:space="preserve">Hình </w:t>
      </w:r>
      <w:r w:rsidRPr="000F1CD1">
        <w:rPr>
          <w:bCs/>
        </w:rPr>
        <w:t>4</w:t>
      </w:r>
      <w:r w:rsidRPr="000F1CD1">
        <w:t>.6. Sơ đồ kế hoạch khống chế chất thải rắn</w:t>
      </w:r>
      <w:bookmarkEnd w:id="1101"/>
      <w:bookmarkEnd w:id="1102"/>
      <w:bookmarkEnd w:id="1103"/>
      <w:bookmarkEnd w:id="1104"/>
      <w:bookmarkEnd w:id="1105"/>
    </w:p>
    <w:p w14:paraId="119568A1" w14:textId="77777777" w:rsidR="004D514B" w:rsidRPr="000F1CD1" w:rsidRDefault="004D514B" w:rsidP="00324512">
      <w:pPr>
        <w:pStyle w:val="0Normal"/>
        <w:numPr>
          <w:ilvl w:val="0"/>
          <w:numId w:val="33"/>
        </w:numPr>
        <w:spacing w:line="312" w:lineRule="auto"/>
      </w:pPr>
      <w:r w:rsidRPr="000F1CD1">
        <w:lastRenderedPageBreak/>
        <w:t>Chất thải rắn công nghiệp</w:t>
      </w:r>
    </w:p>
    <w:p w14:paraId="2BDBAFF9" w14:textId="77777777" w:rsidR="004D514B" w:rsidRPr="000F1CD1" w:rsidRDefault="004D514B" w:rsidP="00AF75CD">
      <w:pPr>
        <w:spacing w:line="312" w:lineRule="auto"/>
        <w:rPr>
          <w:bCs/>
          <w:i/>
          <w:iCs/>
          <w:sz w:val="26"/>
          <w:szCs w:val="26"/>
          <w:u w:val="single"/>
        </w:rPr>
      </w:pPr>
      <w:r w:rsidRPr="000F1CD1">
        <w:rPr>
          <w:bCs/>
          <w:i/>
          <w:iCs/>
          <w:sz w:val="26"/>
          <w:szCs w:val="26"/>
          <w:u w:val="single"/>
        </w:rPr>
        <w:t>Chất thải rắn công nghiệp ở giai đoạn hiện tại</w:t>
      </w:r>
    </w:p>
    <w:p w14:paraId="25FAA1E0" w14:textId="77777777" w:rsidR="004D514B" w:rsidRPr="000F1CD1" w:rsidRDefault="004D514B" w:rsidP="00324512">
      <w:pPr>
        <w:pStyle w:val="ListParagraph"/>
        <w:numPr>
          <w:ilvl w:val="0"/>
          <w:numId w:val="27"/>
        </w:numPr>
        <w:ind w:right="0"/>
        <w:contextualSpacing/>
        <w:jc w:val="left"/>
        <w:rPr>
          <w:rFonts w:cs="Times New Roman"/>
          <w:b/>
          <w:szCs w:val="26"/>
        </w:rPr>
      </w:pPr>
      <w:r w:rsidRPr="000F1CD1">
        <w:rPr>
          <w:rFonts w:cs="Times New Roman"/>
          <w:b/>
          <w:szCs w:val="26"/>
        </w:rPr>
        <w:t>Chất thải sinh hoạt</w:t>
      </w:r>
    </w:p>
    <w:p w14:paraId="1B20CD9E" w14:textId="77777777" w:rsidR="004D514B" w:rsidRPr="000F1CD1" w:rsidRDefault="004D514B" w:rsidP="00AF75CD">
      <w:pPr>
        <w:spacing w:line="312" w:lineRule="auto"/>
        <w:ind w:firstLine="720"/>
        <w:jc w:val="both"/>
        <w:rPr>
          <w:bCs/>
          <w:sz w:val="26"/>
          <w:szCs w:val="26"/>
        </w:rPr>
      </w:pPr>
      <w:r w:rsidRPr="000F1CD1">
        <w:rPr>
          <w:bCs/>
          <w:sz w:val="26"/>
          <w:szCs w:val="26"/>
        </w:rPr>
        <w:t>Hiện tại với số lượng công nhân là 4 người thì lượng chất thải phát sinh hằng ngày khoảng 3,25 kg/ngày (bao gồm túi nlong, đồ hộp, chai nhựa,…) sẽ được thu gom vào bao tải cuối ngày có đơn vị thu gom đến đem đi xử lý</w:t>
      </w:r>
    </w:p>
    <w:p w14:paraId="547CE590" w14:textId="77777777" w:rsidR="004D514B" w:rsidRPr="000F1CD1" w:rsidRDefault="004D514B" w:rsidP="00324512">
      <w:pPr>
        <w:pStyle w:val="ListParagraph"/>
        <w:numPr>
          <w:ilvl w:val="0"/>
          <w:numId w:val="27"/>
        </w:numPr>
        <w:ind w:right="0"/>
        <w:contextualSpacing/>
        <w:jc w:val="left"/>
        <w:rPr>
          <w:rFonts w:cs="Times New Roman"/>
          <w:b/>
          <w:szCs w:val="26"/>
        </w:rPr>
      </w:pPr>
      <w:r w:rsidRPr="000F1CD1">
        <w:rPr>
          <w:rFonts w:cs="Times New Roman"/>
          <w:b/>
          <w:szCs w:val="26"/>
        </w:rPr>
        <w:t>Chất thải chăn nuôi</w:t>
      </w:r>
    </w:p>
    <w:p w14:paraId="567FA3DF" w14:textId="77777777" w:rsidR="004D514B" w:rsidRPr="000F1CD1" w:rsidRDefault="004D514B" w:rsidP="00AF75CD">
      <w:pPr>
        <w:spacing w:line="312" w:lineRule="auto"/>
        <w:ind w:firstLine="720"/>
        <w:jc w:val="both"/>
        <w:rPr>
          <w:bCs/>
          <w:sz w:val="26"/>
          <w:szCs w:val="26"/>
        </w:rPr>
      </w:pPr>
      <w:r w:rsidRPr="000F1CD1">
        <w:rPr>
          <w:bCs/>
          <w:sz w:val="26"/>
          <w:szCs w:val="26"/>
        </w:rPr>
        <w:t>Phân heo từ chuồng trại được thu gom bằng đường ống và xả trực tiếp về hầm biogas và ra hồ chứa. Tuy nhiên, chủ dự án thấy phương pháp làm này không khả thi nên sau quá trình cải tạo sẽ tiến hành cải tạo, bổ sung thêm hệ thống xử lý và các hạng mục môi trường nhằm khắc phục sự cố ảnh hưởng đến môi trường xung quanh.</w:t>
      </w:r>
    </w:p>
    <w:p w14:paraId="79BE84B0" w14:textId="77777777" w:rsidR="004D514B" w:rsidRPr="000F1CD1" w:rsidRDefault="004D514B" w:rsidP="00AF75CD">
      <w:pPr>
        <w:spacing w:line="312" w:lineRule="auto"/>
        <w:ind w:firstLine="720"/>
        <w:jc w:val="both"/>
        <w:rPr>
          <w:bCs/>
          <w:sz w:val="26"/>
          <w:szCs w:val="26"/>
        </w:rPr>
      </w:pPr>
      <w:r w:rsidRPr="000F1CD1">
        <w:rPr>
          <w:bCs/>
          <w:i/>
          <w:iCs/>
          <w:sz w:val="26"/>
          <w:szCs w:val="26"/>
          <w:u w:val="single"/>
        </w:rPr>
        <w:t>Chất thải rắn công nghiệp ở giai đoạn cải tạo, nâng cấp</w:t>
      </w:r>
    </w:p>
    <w:p w14:paraId="1CF55C9C" w14:textId="77777777" w:rsidR="004D514B" w:rsidRPr="000F1CD1" w:rsidRDefault="004D514B" w:rsidP="00324512">
      <w:pPr>
        <w:pStyle w:val="ListParagraph"/>
        <w:numPr>
          <w:ilvl w:val="0"/>
          <w:numId w:val="27"/>
        </w:numPr>
        <w:ind w:right="0"/>
        <w:contextualSpacing/>
        <w:jc w:val="left"/>
        <w:rPr>
          <w:rFonts w:cs="Times New Roman"/>
          <w:b/>
          <w:szCs w:val="26"/>
        </w:rPr>
      </w:pPr>
      <w:r w:rsidRPr="000F1CD1">
        <w:rPr>
          <w:rFonts w:cs="Times New Roman"/>
          <w:b/>
          <w:szCs w:val="26"/>
        </w:rPr>
        <w:t>Chất thải sinh hoạt</w:t>
      </w:r>
    </w:p>
    <w:p w14:paraId="0BEE8C24" w14:textId="77777777" w:rsidR="004D514B" w:rsidRPr="000F1CD1" w:rsidRDefault="004D514B" w:rsidP="00AF75CD">
      <w:pPr>
        <w:spacing w:line="312" w:lineRule="auto"/>
        <w:ind w:firstLine="567"/>
        <w:jc w:val="both"/>
        <w:rPr>
          <w:sz w:val="26"/>
          <w:szCs w:val="26"/>
        </w:rPr>
      </w:pPr>
      <w:r w:rsidRPr="000F1CD1">
        <w:rPr>
          <w:sz w:val="26"/>
          <w:szCs w:val="26"/>
          <w:lang w:val="vi-VN"/>
        </w:rPr>
        <w:t>CTR sinh hoạt phát sinh trong giai đoạn hoạt động của Dự án là 3,25 kg/ngày, với khối lượng riêng của CTR sinh hoạt khoảng 300 kg/m</w:t>
      </w:r>
      <w:r w:rsidRPr="000F1CD1">
        <w:rPr>
          <w:sz w:val="26"/>
          <w:szCs w:val="26"/>
          <w:vertAlign w:val="superscript"/>
          <w:lang w:val="vi-VN"/>
        </w:rPr>
        <w:t>3</w:t>
      </w:r>
      <w:r w:rsidRPr="000F1CD1">
        <w:rPr>
          <w:sz w:val="26"/>
          <w:szCs w:val="26"/>
          <w:lang w:val="vi-VN"/>
        </w:rPr>
        <w:t>, hệ số đầy của thùng</w:t>
      </w:r>
      <w:r w:rsidRPr="000F1CD1">
        <w:rPr>
          <w:spacing w:val="-19"/>
          <w:sz w:val="26"/>
          <w:szCs w:val="26"/>
          <w:lang w:val="vi-VN"/>
        </w:rPr>
        <w:t xml:space="preserve"> </w:t>
      </w:r>
      <w:r w:rsidRPr="000F1CD1">
        <w:rPr>
          <w:sz w:val="26"/>
          <w:szCs w:val="26"/>
          <w:lang w:val="vi-VN"/>
        </w:rPr>
        <w:t xml:space="preserve">0,85. </w:t>
      </w:r>
      <w:r w:rsidRPr="000F1CD1">
        <w:rPr>
          <w:sz w:val="26"/>
          <w:szCs w:val="26"/>
        </w:rPr>
        <w:t>Thì dung tích chất thải cần lưu chứa là:</w:t>
      </w:r>
    </w:p>
    <w:p w14:paraId="5982EEC8" w14:textId="77777777" w:rsidR="004D514B" w:rsidRPr="000F1CD1" w:rsidRDefault="003B61E9" w:rsidP="00AF75CD">
      <w:pPr>
        <w:spacing w:line="312" w:lineRule="auto"/>
        <w:rPr>
          <w:sz w:val="26"/>
          <w:szCs w:val="26"/>
        </w:rPr>
      </w:pPr>
      <m:oMathPara>
        <m:oMath>
          <m:f>
            <m:fPr>
              <m:ctrlPr>
                <w:rPr>
                  <w:rFonts w:ascii="Cambria Math" w:hAnsi="Cambria Math"/>
                  <w:i/>
                  <w:sz w:val="26"/>
                  <w:szCs w:val="26"/>
                </w:rPr>
              </m:ctrlPr>
            </m:fPr>
            <m:num>
              <m:r>
                <w:rPr>
                  <w:rFonts w:ascii="Cambria Math" w:hAnsi="Cambria Math"/>
                  <w:sz w:val="26"/>
                  <w:szCs w:val="26"/>
                </w:rPr>
                <m:t>2,6 kg</m:t>
              </m:r>
            </m:num>
            <m:den>
              <m:r>
                <w:rPr>
                  <w:rFonts w:ascii="Cambria Math" w:hAnsi="Cambria Math"/>
                  <w:sz w:val="26"/>
                  <w:szCs w:val="26"/>
                </w:rPr>
                <m:t>0,85 ×300</m:t>
              </m:r>
              <m:f>
                <m:fPr>
                  <m:type m:val="lin"/>
                  <m:ctrlPr>
                    <w:rPr>
                      <w:rFonts w:ascii="Cambria Math" w:hAnsi="Cambria Math"/>
                      <w:i/>
                      <w:sz w:val="26"/>
                      <w:szCs w:val="26"/>
                    </w:rPr>
                  </m:ctrlPr>
                </m:fPr>
                <m:num>
                  <m:r>
                    <w:rPr>
                      <w:rFonts w:ascii="Cambria Math" w:hAnsi="Cambria Math"/>
                      <w:sz w:val="26"/>
                      <w:szCs w:val="26"/>
                    </w:rPr>
                    <m:t>kg</m:t>
                  </m:r>
                </m:num>
                <m:den>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3</m:t>
                      </m:r>
                    </m:sup>
                  </m:sSup>
                </m:den>
              </m:f>
            </m:den>
          </m:f>
          <m:r>
            <w:rPr>
              <w:rFonts w:ascii="Cambria Math" w:hAnsi="Cambria Math"/>
              <w:sz w:val="26"/>
              <w:szCs w:val="26"/>
            </w:rPr>
            <m:t xml:space="preserve">=0,01 </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3</m:t>
              </m:r>
            </m:sup>
          </m:sSup>
          <m:r>
            <w:rPr>
              <w:rFonts w:ascii="Cambria Math" w:hAnsi="Cambria Math"/>
              <w:sz w:val="26"/>
              <w:szCs w:val="26"/>
            </w:rPr>
            <m:t>= 10 lít</m:t>
          </m:r>
        </m:oMath>
      </m:oMathPara>
    </w:p>
    <w:p w14:paraId="0F0F6738" w14:textId="77777777" w:rsidR="004D514B" w:rsidRPr="000F1CD1" w:rsidRDefault="004D514B" w:rsidP="00AF75CD">
      <w:pPr>
        <w:spacing w:line="312" w:lineRule="auto"/>
        <w:ind w:firstLine="567"/>
        <w:jc w:val="both"/>
        <w:rPr>
          <w:i/>
          <w:sz w:val="26"/>
          <w:szCs w:val="26"/>
        </w:rPr>
      </w:pPr>
      <w:r w:rsidRPr="000F1CD1">
        <w:rPr>
          <w:sz w:val="26"/>
          <w:szCs w:val="26"/>
        </w:rPr>
        <w:t>Để thu gom lượng CTR này, Chủ Dự án bố trí 1 thùng rác nhỏ 15 lít bên hông nhà ở công nhân và trông khuôn viên để thuận tiện cho việc thu gom và vận chuyển rác.</w:t>
      </w:r>
    </w:p>
    <w:p w14:paraId="5CF78CC9" w14:textId="77777777" w:rsidR="004D514B" w:rsidRPr="000F1CD1" w:rsidRDefault="004D514B" w:rsidP="00AF75CD">
      <w:pPr>
        <w:spacing w:line="312" w:lineRule="auto"/>
        <w:ind w:firstLine="567"/>
        <w:jc w:val="both"/>
        <w:rPr>
          <w:bCs/>
          <w:sz w:val="26"/>
          <w:szCs w:val="26"/>
          <w:lang w:val="vi-VN"/>
        </w:rPr>
      </w:pPr>
      <w:r w:rsidRPr="000F1CD1">
        <w:rPr>
          <w:bCs/>
          <w:sz w:val="26"/>
          <w:szCs w:val="26"/>
          <w:lang w:val="vi-VN"/>
        </w:rPr>
        <w:t xml:space="preserve">Chất </w:t>
      </w:r>
      <w:r w:rsidRPr="000F1CD1">
        <w:rPr>
          <w:sz w:val="26"/>
          <w:szCs w:val="26"/>
        </w:rPr>
        <w:t>thải</w:t>
      </w:r>
      <w:r w:rsidRPr="000F1CD1">
        <w:rPr>
          <w:bCs/>
          <w:sz w:val="26"/>
          <w:szCs w:val="26"/>
          <w:lang w:val="vi-VN"/>
        </w:rPr>
        <w:t xml:space="preserve"> sinh hoạt được chứa trong thùng nhựa có nắp đậy kín </w:t>
      </w:r>
      <w:r w:rsidRPr="000F1CD1">
        <w:rPr>
          <w:sz w:val="26"/>
          <w:szCs w:val="26"/>
          <w:lang w:val="vi-VN"/>
        </w:rPr>
        <w:t>(các thùng chứa được lót bên trong bằng túi nylon để tiện thu gom)</w:t>
      </w:r>
      <w:r w:rsidRPr="000F1CD1">
        <w:rPr>
          <w:sz w:val="26"/>
          <w:szCs w:val="26"/>
          <w:lang w:val="vi-VN" w:bidi="he-IL"/>
        </w:rPr>
        <w:t>.</w:t>
      </w:r>
      <w:r w:rsidRPr="000F1CD1">
        <w:rPr>
          <w:sz w:val="26"/>
          <w:szCs w:val="26"/>
          <w:lang w:val="vi-VN"/>
        </w:rPr>
        <w:t xml:space="preserve"> Vào cuối ngày làm việc, nhân viên mang các túi nylon chứa rác sinh hoạt về kho chứa chất thải và chứa trong khu vực dành cho chất thải sinh hoạt</w:t>
      </w:r>
      <w:r w:rsidRPr="000F1CD1">
        <w:rPr>
          <w:bCs/>
          <w:sz w:val="26"/>
          <w:szCs w:val="26"/>
          <w:lang w:val="vi-VN"/>
        </w:rPr>
        <w:t xml:space="preserve">. Chủ đầu tư sẽ ký hợp đồng với đơn vị chức năng </w:t>
      </w:r>
      <w:r w:rsidRPr="000F1CD1">
        <w:rPr>
          <w:sz w:val="26"/>
          <w:szCs w:val="26"/>
          <w:lang w:val="vi-VN" w:bidi="he-IL"/>
        </w:rPr>
        <w:t>định kỳ 2 ngày/lần đến thu gom, vận chuyển và xử lý đúng quy định</w:t>
      </w:r>
      <w:r w:rsidRPr="000F1CD1">
        <w:rPr>
          <w:bCs/>
          <w:sz w:val="26"/>
          <w:szCs w:val="26"/>
          <w:lang w:val="vi-VN"/>
        </w:rPr>
        <w:t>.</w:t>
      </w:r>
    </w:p>
    <w:p w14:paraId="1FE0D2C3" w14:textId="77777777" w:rsidR="004D514B" w:rsidRPr="000F1CD1" w:rsidRDefault="004D514B" w:rsidP="00324512">
      <w:pPr>
        <w:pStyle w:val="ListParagraph"/>
        <w:numPr>
          <w:ilvl w:val="0"/>
          <w:numId w:val="27"/>
        </w:numPr>
        <w:ind w:right="0"/>
        <w:contextualSpacing/>
        <w:jc w:val="left"/>
        <w:rPr>
          <w:rFonts w:cs="Times New Roman"/>
          <w:b/>
          <w:szCs w:val="26"/>
        </w:rPr>
      </w:pPr>
      <w:r w:rsidRPr="000F1CD1">
        <w:rPr>
          <w:rFonts w:cs="Times New Roman"/>
          <w:b/>
          <w:szCs w:val="26"/>
          <w:lang w:val="vi-VN"/>
        </w:rPr>
        <w:t xml:space="preserve">Chất thải </w:t>
      </w:r>
      <w:r w:rsidRPr="000F1CD1">
        <w:rPr>
          <w:rFonts w:cs="Times New Roman"/>
          <w:b/>
          <w:szCs w:val="26"/>
        </w:rPr>
        <w:t>chăn nuôi</w:t>
      </w:r>
    </w:p>
    <w:p w14:paraId="0F025138"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Phân heo</w:t>
      </w:r>
    </w:p>
    <w:p w14:paraId="66F284AB" w14:textId="77777777" w:rsidR="004D514B" w:rsidRPr="000F1CD1" w:rsidRDefault="004D514B" w:rsidP="00AF75CD">
      <w:pPr>
        <w:spacing w:line="312" w:lineRule="auto"/>
        <w:ind w:firstLine="720"/>
        <w:jc w:val="both"/>
        <w:rPr>
          <w:iCs/>
          <w:sz w:val="26"/>
          <w:szCs w:val="26"/>
        </w:rPr>
      </w:pPr>
      <w:r w:rsidRPr="000F1CD1">
        <w:rPr>
          <w:iCs/>
          <w:sz w:val="26"/>
          <w:szCs w:val="26"/>
        </w:rPr>
        <w:t>Phân heo được thu gom về hố thu gom phân heo trong quá trình vệ sinh chuồng trại. Phân tươi được bơm lên máy ép phân, đóng bao. Phân sau khi đóng bao được tập trung về kho chứa phân để bán cho đơn vị có nhu cầu thu mua. Sử dụng máy ép phân tươi là bước cải tiến trong công tác thu gom và xử lý chất thải của các trang trại chăn nuôi quy mô công nghiệp. Với lượng phân phát sinh hàng ngày rất lớn. Nếu ủ phân thời gian ủ kéo dài từ 40-60 ngày đòi hỏi diện tích kho ủ phân lớn. Phân đem phơi sẽ phát sinh mùi hôi, ảnh hưởng đến môi trường không khí xung quanh.</w:t>
      </w:r>
    </w:p>
    <w:p w14:paraId="00D87E39" w14:textId="77777777" w:rsidR="004D514B" w:rsidRPr="000F1CD1" w:rsidRDefault="004D514B" w:rsidP="00AF75CD">
      <w:pPr>
        <w:spacing w:line="312" w:lineRule="auto"/>
        <w:ind w:firstLine="720"/>
        <w:jc w:val="both"/>
        <w:rPr>
          <w:iCs/>
          <w:sz w:val="26"/>
          <w:szCs w:val="26"/>
        </w:rPr>
      </w:pPr>
      <w:r w:rsidRPr="000F1CD1">
        <w:rPr>
          <w:iCs/>
          <w:sz w:val="26"/>
          <w:szCs w:val="26"/>
        </w:rPr>
        <w:t xml:space="preserve">Máy ép phân là thiết bị dùng để ép các loại chất thải dạng xơ có kích thước khoảng 0,1mm trở lên như phân bò, heo, gà... Thiết bị ép tách được lượng bã, bùn tối đa có trong nước thải nhằm giảm tải trọng hoặc giảm bớt hàm lượng chất ô nhiểm cần xử </w:t>
      </w:r>
      <w:r w:rsidRPr="000F1CD1">
        <w:rPr>
          <w:iCs/>
          <w:sz w:val="26"/>
          <w:szCs w:val="26"/>
        </w:rPr>
        <w:lastRenderedPageBreak/>
        <w:t>lý trong nước thải. Lượng bã sau khi ép độ ẩm giảm 65-75% nên có thể tái sử dụng làm phân compost bón cho cây trồng.</w:t>
      </w:r>
    </w:p>
    <w:p w14:paraId="0C6F0BFB" w14:textId="77777777" w:rsidR="004D514B" w:rsidRPr="000F1CD1" w:rsidRDefault="004D514B" w:rsidP="00AF75CD">
      <w:pPr>
        <w:spacing w:line="312" w:lineRule="auto"/>
        <w:ind w:firstLine="567"/>
        <w:jc w:val="both"/>
        <w:rPr>
          <w:sz w:val="26"/>
          <w:szCs w:val="26"/>
        </w:rPr>
      </w:pPr>
      <w:r w:rsidRPr="000F1CD1">
        <w:rPr>
          <w:sz w:val="26"/>
          <w:szCs w:val="26"/>
        </w:rPr>
        <w:t>Máy ép phân hiện nay đang được các trại chăn nuôi quy mô công nghiệp đưa vào sử dụng, thay thế phương pháp xử lý phân truyền thống là phơi hoặc ủ. Phân sau khi ép vẫn đảm bảo tốt chất lượng phục vụ cây trồng.</w:t>
      </w:r>
    </w:p>
    <w:p w14:paraId="1B2B434D" w14:textId="77777777" w:rsidR="004D514B" w:rsidRPr="000F1CD1" w:rsidRDefault="004D514B" w:rsidP="00AF75CD">
      <w:pPr>
        <w:pStyle w:val="ListParagraph"/>
        <w:numPr>
          <w:ilvl w:val="0"/>
          <w:numId w:val="0"/>
        </w:numPr>
        <w:ind w:left="567"/>
        <w:jc w:val="center"/>
        <w:rPr>
          <w:rFonts w:cs="Times New Roman"/>
          <w:szCs w:val="26"/>
          <w:lang w:val="vi-VN"/>
        </w:rPr>
      </w:pPr>
      <w:r w:rsidRPr="000F1CD1">
        <w:rPr>
          <w:rFonts w:cs="Times New Roman"/>
          <w:noProof/>
          <w:szCs w:val="26"/>
        </w:rPr>
        <w:drawing>
          <wp:inline distT="0" distB="0" distL="0" distR="0" wp14:anchorId="6E1E69F0" wp14:editId="1FD31ECA">
            <wp:extent cx="4178300" cy="26155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78300" cy="2615565"/>
                    </a:xfrm>
                    <a:prstGeom prst="rect">
                      <a:avLst/>
                    </a:prstGeom>
                    <a:noFill/>
                    <a:ln>
                      <a:noFill/>
                    </a:ln>
                  </pic:spPr>
                </pic:pic>
              </a:graphicData>
            </a:graphic>
          </wp:inline>
        </w:drawing>
      </w:r>
    </w:p>
    <w:p w14:paraId="65C198E8" w14:textId="77777777" w:rsidR="004D514B" w:rsidRPr="000F1CD1" w:rsidRDefault="004D514B" w:rsidP="00AF75CD">
      <w:pPr>
        <w:pStyle w:val="HNHN"/>
        <w:spacing w:line="312" w:lineRule="auto"/>
      </w:pPr>
      <w:bookmarkStart w:id="1106" w:name="_Toc28012069"/>
      <w:bookmarkStart w:id="1107" w:name="_Toc31786911"/>
      <w:bookmarkStart w:id="1108" w:name="_Toc37403363"/>
      <w:bookmarkStart w:id="1109" w:name="_Toc69029324"/>
      <w:bookmarkStart w:id="1110" w:name="_Toc105071873"/>
      <w:bookmarkStart w:id="1111" w:name="_Toc108184372"/>
      <w:bookmarkStart w:id="1112" w:name="_Toc108249549"/>
      <w:r w:rsidRPr="000F1CD1">
        <w:t>Hình 4.7. Hình ảnh máy ép phân</w:t>
      </w:r>
      <w:bookmarkEnd w:id="1106"/>
      <w:bookmarkEnd w:id="1107"/>
      <w:bookmarkEnd w:id="1108"/>
      <w:bookmarkEnd w:id="1109"/>
      <w:bookmarkEnd w:id="1110"/>
      <w:bookmarkEnd w:id="1111"/>
      <w:bookmarkEnd w:id="1112"/>
    </w:p>
    <w:p w14:paraId="4F13D9C1" w14:textId="77777777" w:rsidR="004D514B" w:rsidRPr="000F1CD1" w:rsidRDefault="004D514B" w:rsidP="00324512">
      <w:pPr>
        <w:pStyle w:val="ListParagraph"/>
        <w:numPr>
          <w:ilvl w:val="0"/>
          <w:numId w:val="11"/>
        </w:numPr>
        <w:tabs>
          <w:tab w:val="left" w:pos="284"/>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Biện pháp tái sử dụng bùn từ hầm biogas và trạm XLNT để làm phân sinh học</w:t>
      </w:r>
    </w:p>
    <w:p w14:paraId="47959EA0" w14:textId="77777777" w:rsidR="004D514B" w:rsidRPr="000F1CD1" w:rsidRDefault="004D514B" w:rsidP="00AF75CD">
      <w:pPr>
        <w:spacing w:line="312" w:lineRule="auto"/>
        <w:ind w:firstLine="567"/>
        <w:jc w:val="both"/>
        <w:rPr>
          <w:bCs/>
          <w:sz w:val="26"/>
          <w:szCs w:val="26"/>
        </w:rPr>
      </w:pPr>
      <w:r w:rsidRPr="000F1CD1">
        <w:rPr>
          <w:bCs/>
          <w:sz w:val="26"/>
          <w:szCs w:val="26"/>
          <w:lang w:val="vi-VN"/>
        </w:rPr>
        <w:t xml:space="preserve">Để thu hồi bùn từ hầm biogas, hầm được lắp đặt 1 đường ống và 1 van xả bùn, xả bùn từ hầm biogas ra hố hút bùn bằng phương pháp trọng lực và áp suất âm. Dưới áp lực của  nước và khí trong hầm, bùn sẽ được đẩy ra ngoài qua đường ống, chứa tại hố hút bùn. Từ hố hút bùn, bùn được bơm bằng bơm bùn đến bể chứa bùn tập trung của trạm XLNT của Dự án. Bùn từ các bể lắng sơ bộ và bể lắng bùn hoạt tính của trạm XLNT cũng được bơm bơm về bể chứa bùn, tại đây </w:t>
      </w:r>
      <w:r w:rsidRPr="000F1CD1">
        <w:rPr>
          <w:bCs/>
          <w:sz w:val="26"/>
          <w:szCs w:val="26"/>
        </w:rPr>
        <w:t>được</w:t>
      </w:r>
      <w:r w:rsidRPr="000F1CD1">
        <w:rPr>
          <w:bCs/>
          <w:sz w:val="26"/>
          <w:szCs w:val="26"/>
          <w:lang w:val="vi-VN"/>
        </w:rPr>
        <w:t xml:space="preserve"> </w:t>
      </w:r>
      <w:r w:rsidRPr="000F1CD1">
        <w:rPr>
          <w:rFonts w:eastAsiaTheme="minorEastAsia"/>
          <w:sz w:val="26"/>
          <w:szCs w:val="26"/>
          <w:lang w:val="pt-BR"/>
        </w:rPr>
        <w:t xml:space="preserve">xử lý bằng chế phẩm GEM - P1 nhằm tiêu diệt các vi khuẩn gây bệnh. </w:t>
      </w:r>
      <w:r w:rsidRPr="000F1CD1">
        <w:rPr>
          <w:bCs/>
          <w:sz w:val="26"/>
          <w:szCs w:val="26"/>
        </w:rPr>
        <w:t xml:space="preserve">Nước thải tách từ bể chứa bùn và máy ép phân sẽ được dẫn về lại bể lắng sơ bộ để tiếp tục xử lý. </w:t>
      </w:r>
      <w:r w:rsidRPr="000F1CD1">
        <w:rPr>
          <w:bCs/>
          <w:sz w:val="26"/>
          <w:szCs w:val="26"/>
          <w:lang w:val="vi-VN"/>
        </w:rPr>
        <w:t xml:space="preserve">Hố hút bùn của Dự án có kích thước dài x rộng x </w:t>
      </w:r>
      <w:r w:rsidRPr="000F1CD1">
        <w:rPr>
          <w:bCs/>
          <w:sz w:val="26"/>
          <w:szCs w:val="26"/>
        </w:rPr>
        <w:t>cao</w:t>
      </w:r>
      <w:r w:rsidRPr="000F1CD1">
        <w:rPr>
          <w:bCs/>
          <w:sz w:val="26"/>
          <w:szCs w:val="26"/>
          <w:lang w:val="vi-VN"/>
        </w:rPr>
        <w:t xml:space="preserve"> = 2 x </w:t>
      </w:r>
      <w:r w:rsidRPr="000F1CD1">
        <w:rPr>
          <w:bCs/>
          <w:sz w:val="26"/>
          <w:szCs w:val="26"/>
        </w:rPr>
        <w:t>2</w:t>
      </w:r>
      <w:r w:rsidRPr="000F1CD1">
        <w:rPr>
          <w:bCs/>
          <w:sz w:val="26"/>
          <w:szCs w:val="26"/>
          <w:lang w:val="vi-VN"/>
        </w:rPr>
        <w:t xml:space="preserve"> x 4 (m), thể tích </w:t>
      </w:r>
      <w:r w:rsidRPr="000F1CD1">
        <w:rPr>
          <w:bCs/>
          <w:sz w:val="26"/>
          <w:szCs w:val="26"/>
        </w:rPr>
        <w:t>16</w:t>
      </w:r>
      <w:r w:rsidRPr="000F1CD1">
        <w:rPr>
          <w:bCs/>
          <w:sz w:val="26"/>
          <w:szCs w:val="26"/>
          <w:lang w:val="vi-VN"/>
        </w:rPr>
        <w:t xml:space="preserve"> m</w:t>
      </w:r>
      <w:r w:rsidRPr="000F1CD1">
        <w:rPr>
          <w:bCs/>
          <w:sz w:val="26"/>
          <w:szCs w:val="26"/>
          <w:vertAlign w:val="superscript"/>
          <w:lang w:val="vi-VN"/>
        </w:rPr>
        <w:t>3</w:t>
      </w:r>
      <w:r w:rsidRPr="000F1CD1">
        <w:rPr>
          <w:bCs/>
          <w:sz w:val="26"/>
          <w:szCs w:val="26"/>
          <w:lang w:val="vi-VN"/>
        </w:rPr>
        <w:t xml:space="preserve">. </w:t>
      </w:r>
    </w:p>
    <w:p w14:paraId="51F32DFA" w14:textId="77777777" w:rsidR="004D514B" w:rsidRPr="000F1CD1" w:rsidRDefault="004D514B" w:rsidP="00AF75CD">
      <w:pPr>
        <w:tabs>
          <w:tab w:val="left" w:pos="567"/>
        </w:tabs>
        <w:spacing w:line="312" w:lineRule="auto"/>
        <w:jc w:val="both"/>
        <w:rPr>
          <w:rFonts w:eastAsiaTheme="minorEastAsia"/>
          <w:sz w:val="26"/>
          <w:szCs w:val="26"/>
          <w:lang w:val="de-DE" w:eastAsia="zh-CN"/>
        </w:rPr>
      </w:pPr>
      <w:r w:rsidRPr="000F1CD1">
        <w:rPr>
          <w:bCs/>
          <w:sz w:val="26"/>
          <w:szCs w:val="26"/>
        </w:rPr>
        <w:tab/>
        <w:t>Lượng phân heo được thu gom sau khi tách và ép phân là 3.121,08 kg/ngày, lượng bùn thu gom từ bể biogas và trạm XLNT khoảng 409,38 kg/ngày. Tổng khối lượng bùn và phân khoảng 3.530,46 kg/ngày (khoảng 3,5 m</w:t>
      </w:r>
      <w:r w:rsidRPr="000F1CD1">
        <w:rPr>
          <w:bCs/>
          <w:sz w:val="26"/>
          <w:szCs w:val="26"/>
          <w:vertAlign w:val="superscript"/>
        </w:rPr>
        <w:t>3</w:t>
      </w:r>
      <w:r w:rsidRPr="000F1CD1">
        <w:rPr>
          <w:bCs/>
          <w:sz w:val="26"/>
          <w:szCs w:val="26"/>
        </w:rPr>
        <w:t xml:space="preserve">/ngày). Phân sau khi ép sẽ được </w:t>
      </w:r>
      <w:r w:rsidRPr="000F1CD1">
        <w:rPr>
          <w:bCs/>
          <w:sz w:val="26"/>
          <w:szCs w:val="26"/>
          <w:lang w:val="vi-VN"/>
        </w:rPr>
        <w:t>công nhân thu gom đóng bao và lưu chứa tại nhà chứa phân của Dự án</w:t>
      </w:r>
      <w:r w:rsidRPr="000F1CD1">
        <w:rPr>
          <w:bCs/>
          <w:sz w:val="26"/>
          <w:szCs w:val="26"/>
        </w:rPr>
        <w:t>, còn bùn thì cuối ngày công nhân sẽ thu gom và lưu chứa tại nhà chứa phân.</w:t>
      </w:r>
      <w:r w:rsidRPr="000F1CD1">
        <w:rPr>
          <w:bCs/>
          <w:sz w:val="26"/>
          <w:szCs w:val="26"/>
          <w:lang w:val="vi-VN"/>
        </w:rPr>
        <w:t xml:space="preserve"> Nhà chứa phân có kích thước dài x rộng x </w:t>
      </w:r>
      <w:r w:rsidRPr="000F1CD1">
        <w:rPr>
          <w:bCs/>
          <w:sz w:val="26"/>
          <w:szCs w:val="26"/>
        </w:rPr>
        <w:t>cao</w:t>
      </w:r>
      <w:r w:rsidRPr="000F1CD1">
        <w:rPr>
          <w:bCs/>
          <w:sz w:val="26"/>
          <w:szCs w:val="26"/>
          <w:lang w:val="vi-VN"/>
        </w:rPr>
        <w:t xml:space="preserve"> = </w:t>
      </w:r>
      <w:r w:rsidRPr="000F1CD1">
        <w:rPr>
          <w:bCs/>
          <w:sz w:val="26"/>
          <w:szCs w:val="26"/>
        </w:rPr>
        <w:t>10</w:t>
      </w:r>
      <w:r w:rsidRPr="000F1CD1">
        <w:rPr>
          <w:bCs/>
          <w:sz w:val="26"/>
          <w:szCs w:val="26"/>
          <w:lang w:val="vi-VN"/>
        </w:rPr>
        <w:t xml:space="preserve"> x </w:t>
      </w:r>
      <w:r w:rsidRPr="000F1CD1">
        <w:rPr>
          <w:bCs/>
          <w:sz w:val="26"/>
          <w:szCs w:val="26"/>
        </w:rPr>
        <w:t>5</w:t>
      </w:r>
      <w:r w:rsidRPr="000F1CD1">
        <w:rPr>
          <w:bCs/>
          <w:sz w:val="26"/>
          <w:szCs w:val="26"/>
          <w:lang w:val="vi-VN"/>
        </w:rPr>
        <w:t xml:space="preserve"> x </w:t>
      </w:r>
      <w:r w:rsidRPr="000F1CD1">
        <w:rPr>
          <w:bCs/>
          <w:sz w:val="26"/>
          <w:szCs w:val="26"/>
        </w:rPr>
        <w:t>3</w:t>
      </w:r>
      <w:r w:rsidRPr="000F1CD1">
        <w:rPr>
          <w:bCs/>
          <w:sz w:val="26"/>
          <w:szCs w:val="26"/>
          <w:lang w:val="vi-VN"/>
        </w:rPr>
        <w:t xml:space="preserve"> (m), thể tích </w:t>
      </w:r>
      <w:r w:rsidRPr="000F1CD1">
        <w:rPr>
          <w:bCs/>
          <w:sz w:val="26"/>
          <w:szCs w:val="26"/>
        </w:rPr>
        <w:t>15</w:t>
      </w:r>
      <w:r w:rsidRPr="000F1CD1">
        <w:rPr>
          <w:bCs/>
          <w:sz w:val="26"/>
          <w:szCs w:val="26"/>
          <w:lang w:val="vi-VN"/>
        </w:rPr>
        <w:t>0 m</w:t>
      </w:r>
      <w:r w:rsidRPr="000F1CD1">
        <w:rPr>
          <w:bCs/>
          <w:sz w:val="26"/>
          <w:szCs w:val="26"/>
          <w:vertAlign w:val="superscript"/>
          <w:lang w:val="vi-VN"/>
        </w:rPr>
        <w:t>3</w:t>
      </w:r>
      <w:r w:rsidRPr="000F1CD1">
        <w:rPr>
          <w:bCs/>
          <w:sz w:val="26"/>
          <w:szCs w:val="26"/>
        </w:rPr>
        <w:t xml:space="preserve"> </w:t>
      </w:r>
      <w:r w:rsidRPr="000F1CD1">
        <w:rPr>
          <w:bCs/>
          <w:sz w:val="26"/>
          <w:szCs w:val="26"/>
          <w:lang w:val="vi-VN"/>
        </w:rPr>
        <w:t xml:space="preserve">(nhà chứa phân có khả năng lưu chứa phân tối đa trong </w:t>
      </w:r>
      <w:r w:rsidRPr="000F1CD1">
        <w:rPr>
          <w:bCs/>
          <w:sz w:val="26"/>
          <w:szCs w:val="26"/>
        </w:rPr>
        <w:t>42</w:t>
      </w:r>
      <w:r w:rsidRPr="000F1CD1">
        <w:rPr>
          <w:bCs/>
          <w:sz w:val="26"/>
          <w:szCs w:val="26"/>
          <w:lang w:val="vi-VN"/>
        </w:rPr>
        <w:t xml:space="preserve"> ngày) sử dụng để bón cây trong khuôn viên Dự án hoặc cho người dân địa phương bón vườn (tùy nhu cầu sử dụng).</w:t>
      </w:r>
    </w:p>
    <w:p w14:paraId="79379F17"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Bao bì đựng cám</w:t>
      </w:r>
    </w:p>
    <w:p w14:paraId="65DF3C4D" w14:textId="77777777" w:rsidR="004D514B" w:rsidRPr="000F1CD1" w:rsidRDefault="004D514B" w:rsidP="00AF75CD">
      <w:pPr>
        <w:spacing w:line="312" w:lineRule="auto"/>
        <w:ind w:firstLine="567"/>
        <w:jc w:val="both"/>
        <w:rPr>
          <w:bCs/>
          <w:sz w:val="26"/>
          <w:szCs w:val="26"/>
        </w:rPr>
      </w:pPr>
      <w:r w:rsidRPr="000F1CD1">
        <w:rPr>
          <w:bCs/>
          <w:sz w:val="26"/>
          <w:szCs w:val="26"/>
          <w:lang w:val="vi-VN"/>
        </w:rPr>
        <w:lastRenderedPageBreak/>
        <w:t xml:space="preserve">Hoạt động chăn nuôi phát sinh một lượng lớn bao bì đựng cám, đây là chất thải có khả năng tái sử dụng. </w:t>
      </w:r>
      <w:r w:rsidRPr="000F1CD1">
        <w:rPr>
          <w:bCs/>
          <w:sz w:val="26"/>
          <w:szCs w:val="26"/>
        </w:rPr>
        <w:t>Bao</w:t>
      </w:r>
      <w:r w:rsidRPr="000F1CD1">
        <w:rPr>
          <w:bCs/>
          <w:sz w:val="26"/>
          <w:szCs w:val="26"/>
          <w:lang w:val="vi-VN"/>
        </w:rPr>
        <w:t xml:space="preserve"> bì đựng cám sau sử dụng được thu gom, xếp ngay ngắn để chuyển trả lại cho nhà cung cấp. Định kỳ khi nhập cám mới về cho trại, </w:t>
      </w:r>
      <w:r w:rsidRPr="000F1CD1">
        <w:rPr>
          <w:bCs/>
          <w:sz w:val="26"/>
          <w:szCs w:val="26"/>
        </w:rPr>
        <w:t>nhà cung cấp</w:t>
      </w:r>
      <w:r w:rsidRPr="000F1CD1">
        <w:rPr>
          <w:bCs/>
          <w:sz w:val="26"/>
          <w:szCs w:val="26"/>
          <w:lang w:val="vi-VN"/>
        </w:rPr>
        <w:t xml:space="preserve"> đồng thời sẽ tiến hành thu gom bao bì đựng cám đã sử dụng. Tần suất thu gom bao bì tùy thuộc vào tần suất nhập cám về trại (1-3 lần/tháng)</w:t>
      </w:r>
      <w:r w:rsidRPr="000F1CD1">
        <w:rPr>
          <w:bCs/>
          <w:sz w:val="26"/>
          <w:szCs w:val="26"/>
        </w:rPr>
        <w:t>.</w:t>
      </w:r>
    </w:p>
    <w:p w14:paraId="4019350F"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Heo chết không do dịch bệnh</w:t>
      </w:r>
    </w:p>
    <w:p w14:paraId="2215472F" w14:textId="77777777" w:rsidR="004D514B" w:rsidRPr="000F1CD1" w:rsidRDefault="004D514B" w:rsidP="00AF75CD">
      <w:pPr>
        <w:spacing w:line="312" w:lineRule="auto"/>
        <w:ind w:firstLine="567"/>
        <w:jc w:val="both"/>
        <w:rPr>
          <w:bCs/>
          <w:sz w:val="26"/>
          <w:szCs w:val="26"/>
          <w:lang w:val="vi-VN"/>
        </w:rPr>
      </w:pPr>
      <w:r w:rsidRPr="000F1CD1">
        <w:rPr>
          <w:bCs/>
          <w:sz w:val="26"/>
          <w:szCs w:val="26"/>
          <w:lang w:val="vi-VN"/>
        </w:rPr>
        <w:t>Heo chết không do dịch bệnh được đưa vào hố hủy xác của trại để hủy hợp vệ sinh.</w:t>
      </w:r>
    </w:p>
    <w:p w14:paraId="25589B89" w14:textId="77777777" w:rsidR="004D514B" w:rsidRPr="000F1CD1" w:rsidRDefault="004D514B" w:rsidP="00AF75CD">
      <w:pPr>
        <w:spacing w:line="312" w:lineRule="auto"/>
        <w:ind w:firstLine="567"/>
        <w:jc w:val="both"/>
        <w:rPr>
          <w:bCs/>
          <w:sz w:val="26"/>
          <w:szCs w:val="26"/>
          <w:lang w:val="vi-VN"/>
        </w:rPr>
      </w:pPr>
      <w:r w:rsidRPr="000F1CD1">
        <w:rPr>
          <w:bCs/>
          <w:sz w:val="26"/>
          <w:szCs w:val="26"/>
          <w:lang w:val="vi-VN"/>
        </w:rPr>
        <w:t>Theo QCVN 01 - 41: 2011/BNNPTN - Quy chuẩn kỹ thuật quốc gia về yêu cầu xử lý vệ sinh đối với việc tiêu huỷ động vật và sản phẩm động vật và hướng dẫn số 561/TY-KH ngày 16/04/2008 của Bộ Nông Nghiệp và Phát Triển Nông Thôn hướng dẫn phương pháp tiêu độc, khử trùng, tiêu hủy xác lợn và xử lý sự cố hố chôn trong vùng có dịch- Quy định chung về kích thước hố: chiều rộng không quá 3 m để dễ thao tác, chiều dài có thể 6 - 12m, chiều sâu 1,2 - 1,5m.</w:t>
      </w:r>
    </w:p>
    <w:p w14:paraId="535398DB" w14:textId="77777777" w:rsidR="004D514B" w:rsidRPr="000F1CD1" w:rsidRDefault="004D514B" w:rsidP="00AF75CD">
      <w:pPr>
        <w:spacing w:line="312" w:lineRule="auto"/>
        <w:ind w:firstLine="567"/>
        <w:jc w:val="both"/>
        <w:rPr>
          <w:bCs/>
          <w:sz w:val="26"/>
          <w:szCs w:val="26"/>
          <w:lang w:val="vi-VN"/>
        </w:rPr>
      </w:pPr>
      <w:r w:rsidRPr="000F1CD1">
        <w:rPr>
          <w:bCs/>
          <w:sz w:val="26"/>
          <w:szCs w:val="26"/>
          <w:lang w:val="vi-VN"/>
        </w:rPr>
        <w:t xml:space="preserve">Hố hủy xác tại trại được thiết kế </w:t>
      </w:r>
      <w:r w:rsidRPr="000F1CD1">
        <w:rPr>
          <w:rFonts w:eastAsiaTheme="minorEastAsia"/>
          <w:bCs/>
          <w:sz w:val="26"/>
          <w:szCs w:val="26"/>
          <w:lang w:val="vi-VN" w:eastAsia="zh-CN"/>
        </w:rPr>
        <w:t xml:space="preserve">2 </w:t>
      </w:r>
      <w:r w:rsidRPr="000F1CD1">
        <w:rPr>
          <w:bCs/>
          <w:sz w:val="26"/>
          <w:szCs w:val="26"/>
          <w:lang w:val="vi-VN"/>
        </w:rPr>
        <w:t>hố chung vách, kích thước mỗi hố: dài × rộng × sâu =  8</w:t>
      </w:r>
      <w:r w:rsidRPr="000F1CD1">
        <w:rPr>
          <w:bCs/>
          <w:sz w:val="26"/>
          <w:szCs w:val="26"/>
        </w:rPr>
        <w:t xml:space="preserve"> </w:t>
      </w:r>
      <w:r w:rsidRPr="000F1CD1">
        <w:rPr>
          <w:bCs/>
          <w:sz w:val="26"/>
          <w:szCs w:val="26"/>
          <w:lang w:val="vi-VN"/>
        </w:rPr>
        <w:t>× 3 × 1,5 (m); thể tích hố 36 m</w:t>
      </w:r>
      <w:r w:rsidRPr="000F1CD1">
        <w:rPr>
          <w:bCs/>
          <w:sz w:val="26"/>
          <w:szCs w:val="26"/>
          <w:vertAlign w:val="superscript"/>
          <w:lang w:val="vi-VN"/>
        </w:rPr>
        <w:t>3</w:t>
      </w:r>
      <w:r w:rsidRPr="000F1CD1">
        <w:rPr>
          <w:bCs/>
          <w:sz w:val="26"/>
          <w:szCs w:val="26"/>
          <w:lang w:val="vi-VN"/>
        </w:rPr>
        <w:t>. Hố xây chìm dưới mặt đất 1,5m; lớp đất phủ trên mặt hố cao 0,6m. Tường thành hố xây gạch, tô 2 mặt, quét hồ dầu chống thấm; đáy hố phủ HDPE chống thấm. Mặt nắp hố đổ lớp đất phủ cao 0,6</w:t>
      </w:r>
      <w:r w:rsidRPr="000F1CD1">
        <w:rPr>
          <w:bCs/>
          <w:sz w:val="26"/>
          <w:szCs w:val="26"/>
        </w:rPr>
        <w:t xml:space="preserve"> </w:t>
      </w:r>
      <w:r w:rsidRPr="000F1CD1">
        <w:rPr>
          <w:bCs/>
          <w:sz w:val="26"/>
          <w:szCs w:val="26"/>
          <w:lang w:val="vi-VN"/>
        </w:rPr>
        <w:t xml:space="preserve">m; bố trí 1 cửa vào và 1 ống thoát khí Ø42 cao 3m, co hướng xuống dưới. </w:t>
      </w:r>
      <w:r w:rsidRPr="000F1CD1">
        <w:rPr>
          <w:bCs/>
          <w:sz w:val="26"/>
          <w:szCs w:val="26"/>
        </w:rPr>
        <w:t>Miệng hố được xây kín bằng bê tông, trên nắp đậy bố trí ống thoát khí</w:t>
      </w:r>
      <w:r w:rsidRPr="000F1CD1">
        <w:rPr>
          <w:bCs/>
          <w:i/>
          <w:sz w:val="26"/>
          <w:szCs w:val="26"/>
          <w:lang w:val="vi-VN"/>
        </w:rPr>
        <w:t>)</w:t>
      </w:r>
      <w:r w:rsidRPr="000F1CD1">
        <w:rPr>
          <w:bCs/>
          <w:sz w:val="26"/>
          <w:szCs w:val="26"/>
          <w:lang w:val="vi-VN"/>
        </w:rPr>
        <w:t>. Chủ Dự án cam kết quản lý chặt chẽ lượng heo chết để xử lý theo quy trình, không để công nhân bán ra thị trường tiêu thụ.</w:t>
      </w:r>
    </w:p>
    <w:p w14:paraId="491BEB57"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Quy trình tiêu hủy tại hố hủy xác của trại như sau</w:t>
      </w:r>
    </w:p>
    <w:p w14:paraId="4F204404"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 xml:space="preserve">Cho </w:t>
      </w:r>
      <w:r w:rsidRPr="000F1CD1">
        <w:rPr>
          <w:rFonts w:eastAsiaTheme="minorEastAsia" w:cs="Times New Roman"/>
          <w:iCs/>
          <w:szCs w:val="26"/>
          <w:lang w:val="vi-VN"/>
        </w:rPr>
        <w:t>heo</w:t>
      </w:r>
      <w:r w:rsidRPr="000F1CD1">
        <w:rPr>
          <w:rFonts w:eastAsia="Times New Roman" w:cs="Times New Roman"/>
          <w:bCs/>
          <w:iCs/>
          <w:szCs w:val="26"/>
          <w:lang w:val="vi-VN"/>
        </w:rPr>
        <w:t xml:space="preserve"> vào bao tải, buộc chặt miệng bao, tập trung một chỗ để phun thuốc sát trùng trước khi vận chuyển đến hố tiêu hủy.</w:t>
      </w:r>
    </w:p>
    <w:p w14:paraId="23DE3E5F"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heme="minorEastAsia" w:cs="Times New Roman"/>
          <w:iCs/>
          <w:szCs w:val="26"/>
          <w:lang w:val="vi-VN"/>
        </w:rPr>
        <w:t>Sử</w:t>
      </w:r>
      <w:r w:rsidRPr="000F1CD1">
        <w:rPr>
          <w:rFonts w:eastAsia="Times New Roman" w:cs="Times New Roman"/>
          <w:bCs/>
          <w:iCs/>
          <w:szCs w:val="26"/>
          <w:lang w:val="vi-VN"/>
        </w:rPr>
        <w:t xml:space="preserve"> dụng vôi bột rải lót đều đáy hố, với lượng 0,8-1kg/m</w:t>
      </w:r>
      <w:r w:rsidRPr="000F1CD1">
        <w:rPr>
          <w:rFonts w:eastAsia="Times New Roman" w:cs="Times New Roman"/>
          <w:bCs/>
          <w:iCs/>
          <w:szCs w:val="26"/>
          <w:vertAlign w:val="superscript"/>
          <w:lang w:val="vi-VN"/>
        </w:rPr>
        <w:t>2</w:t>
      </w:r>
      <w:r w:rsidRPr="000F1CD1">
        <w:rPr>
          <w:rFonts w:eastAsia="Times New Roman" w:cs="Times New Roman"/>
          <w:bCs/>
          <w:iCs/>
          <w:szCs w:val="26"/>
          <w:lang w:val="vi-VN"/>
        </w:rPr>
        <w:t xml:space="preserve">  diện tích đáy hố.</w:t>
      </w:r>
    </w:p>
    <w:p w14:paraId="200B9216"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 xml:space="preserve">Đối </w:t>
      </w:r>
      <w:r w:rsidRPr="000F1CD1">
        <w:rPr>
          <w:rFonts w:eastAsiaTheme="minorEastAsia" w:cs="Times New Roman"/>
          <w:iCs/>
          <w:szCs w:val="26"/>
          <w:lang w:val="vi-VN"/>
        </w:rPr>
        <w:t>tượng</w:t>
      </w:r>
      <w:r w:rsidRPr="000F1CD1">
        <w:rPr>
          <w:rFonts w:eastAsia="Times New Roman" w:cs="Times New Roman"/>
          <w:bCs/>
          <w:iCs/>
          <w:szCs w:val="26"/>
          <w:lang w:val="vi-VN"/>
        </w:rPr>
        <w:t xml:space="preserve"> tiêu huỷ được cho xuống hố, sau đó phun dung dịch tiệt trùng lên trên bề mặt rồi đắp đất, nén chặt, có thể dùng nước để làm ẩm lớp đất phía trên. Độ cao lớp đất từ đối tượng tiêu huỷ đến mặt đất từ 1,2-2m và cao hơn miệng hố khoảng 0,6-1m. Trọng lượng của đất có tác dụng ngăn chặn thú ăn thịt đào xác và giúp cho việc khử mùi, hấp thụ nước bẩn tạo ra do phân huỷ.</w:t>
      </w:r>
    </w:p>
    <w:p w14:paraId="76F02C15"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Trên bề mặt hố chôn rải vôi bột, chlorine để diệt mầm bệnh phát tán trong quá trình thao tác. Sau khi chôn lấp cần có biển cảnh báo nơi chôn xác heo, cử người quản lý hố chôn trong 1-2 ngày đầu tránh việc đào bới lấy xác gây hậu quả nguy hiểm; hạn chế  việc di chuyển người hay vật nuôi qua khu vực xử lý.</w:t>
      </w:r>
    </w:p>
    <w:p w14:paraId="76D81684"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Trong vòng 3 - 4 tuần đầu sau khi chôn, thường xuyên kiểm tra tình hình hố chôn, kịp thời phát hiện sự cố để có biện pháp xử lý</w:t>
      </w:r>
    </w:p>
    <w:p w14:paraId="5AE4AD94" w14:textId="77777777" w:rsidR="004D514B" w:rsidRPr="000F1CD1" w:rsidRDefault="004D514B" w:rsidP="00AF75CD">
      <w:pPr>
        <w:spacing w:line="312" w:lineRule="auto"/>
        <w:ind w:firstLine="567"/>
        <w:jc w:val="both"/>
        <w:rPr>
          <w:bCs/>
          <w:sz w:val="26"/>
          <w:szCs w:val="26"/>
          <w:lang w:val="vi-VN"/>
        </w:rPr>
      </w:pPr>
      <w:r w:rsidRPr="000F1CD1">
        <w:rPr>
          <w:bCs/>
          <w:sz w:val="26"/>
          <w:szCs w:val="26"/>
          <w:lang w:val="vi-VN"/>
        </w:rPr>
        <w:t xml:space="preserve">Khoảng cách an toàn từ hố hủy xác đến chuồng trại gần nhất của Dự án: </w:t>
      </w:r>
      <w:r w:rsidRPr="000F1CD1">
        <w:rPr>
          <w:bCs/>
          <w:sz w:val="26"/>
          <w:szCs w:val="26"/>
        </w:rPr>
        <w:t>58</w:t>
      </w:r>
      <w:r w:rsidRPr="000F1CD1">
        <w:rPr>
          <w:bCs/>
          <w:sz w:val="26"/>
          <w:szCs w:val="26"/>
          <w:lang w:val="vi-VN"/>
        </w:rPr>
        <w:t xml:space="preserve"> m (đảm bảo theo quy định phụ lục 06-Hướng dẫn kỹ thuật tiêu huỷ, giết mổ bắt buộc động vật </w:t>
      </w:r>
      <w:r w:rsidRPr="000F1CD1">
        <w:rPr>
          <w:bCs/>
          <w:sz w:val="26"/>
          <w:szCs w:val="26"/>
          <w:lang w:val="vi-VN"/>
        </w:rPr>
        <w:lastRenderedPageBreak/>
        <w:t>mắc bệnh và sản phẩm của động vật mắc bệnh ban hành kèm theo thông tư số 07/2016/TT-BNNPTNT ngày 31/05/2016 của Bộ Nông nghiệp và Phát triển Nông thôn quy định về phòng, chống dịch bệnh động vật trên cạn quy định hố chôn phải cách nhà dân, giếng nước, khu chuồng nuôi động vật tối thiểu 30m)</w:t>
      </w:r>
    </w:p>
    <w:p w14:paraId="11E3E8B3"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Biện pháp khi hố hủy xác đầy (*)</w:t>
      </w:r>
    </w:p>
    <w:p w14:paraId="6F62DE03" w14:textId="77777777" w:rsidR="004D514B" w:rsidRPr="000F1CD1" w:rsidRDefault="004D514B" w:rsidP="00AF75CD">
      <w:pPr>
        <w:spacing w:line="312" w:lineRule="auto"/>
        <w:ind w:firstLine="567"/>
        <w:jc w:val="both"/>
        <w:rPr>
          <w:rFonts w:eastAsiaTheme="minorEastAsia"/>
          <w:bCs/>
          <w:sz w:val="26"/>
          <w:szCs w:val="26"/>
          <w:lang w:val="vi-VN" w:eastAsia="zh-CN"/>
        </w:rPr>
      </w:pPr>
      <w:r w:rsidRPr="000F1CD1">
        <w:rPr>
          <w:bCs/>
          <w:sz w:val="26"/>
          <w:szCs w:val="26"/>
        </w:rPr>
        <w:t>Dự án bố trí 2 hố hủy xác, mỗi h</w:t>
      </w:r>
      <w:r w:rsidRPr="000F1CD1">
        <w:rPr>
          <w:bCs/>
          <w:sz w:val="26"/>
          <w:szCs w:val="26"/>
          <w:lang w:val="vi-VN"/>
        </w:rPr>
        <w:t xml:space="preserve">ố hủy xác </w:t>
      </w:r>
      <w:r w:rsidRPr="000F1CD1">
        <w:rPr>
          <w:bCs/>
          <w:sz w:val="26"/>
          <w:szCs w:val="26"/>
        </w:rPr>
        <w:t xml:space="preserve">được </w:t>
      </w:r>
      <w:r w:rsidRPr="000F1CD1">
        <w:rPr>
          <w:bCs/>
          <w:sz w:val="26"/>
          <w:szCs w:val="26"/>
          <w:lang w:val="vi-VN"/>
        </w:rPr>
        <w:t>thiết kế thể tích</w:t>
      </w:r>
      <w:r w:rsidRPr="000F1CD1">
        <w:rPr>
          <w:bCs/>
          <w:sz w:val="26"/>
          <w:szCs w:val="26"/>
          <w:lang w:val="de-DE"/>
        </w:rPr>
        <w:t xml:space="preserve"> </w:t>
      </w:r>
      <w:r w:rsidRPr="000F1CD1">
        <w:rPr>
          <w:rFonts w:eastAsiaTheme="minorEastAsia"/>
          <w:bCs/>
          <w:sz w:val="26"/>
          <w:szCs w:val="26"/>
          <w:lang w:val="de-DE" w:eastAsia="zh-CN"/>
        </w:rPr>
        <w:t>36</w:t>
      </w:r>
      <w:r w:rsidRPr="000F1CD1">
        <w:rPr>
          <w:bCs/>
          <w:sz w:val="26"/>
          <w:szCs w:val="26"/>
          <w:lang w:val="vi-VN"/>
        </w:rPr>
        <w:t xml:space="preserve"> m</w:t>
      </w:r>
      <w:r w:rsidRPr="000F1CD1">
        <w:rPr>
          <w:bCs/>
          <w:sz w:val="26"/>
          <w:szCs w:val="26"/>
          <w:vertAlign w:val="superscript"/>
          <w:lang w:val="vi-VN"/>
        </w:rPr>
        <w:t>3</w:t>
      </w:r>
      <w:r w:rsidRPr="000F1CD1">
        <w:rPr>
          <w:bCs/>
          <w:sz w:val="26"/>
          <w:szCs w:val="26"/>
          <w:lang w:val="vi-VN"/>
        </w:rPr>
        <w:t>.</w:t>
      </w:r>
    </w:p>
    <w:p w14:paraId="3EEC01C4" w14:textId="77777777" w:rsidR="004D514B" w:rsidRPr="000F1CD1" w:rsidRDefault="004D514B" w:rsidP="00AF75CD">
      <w:pPr>
        <w:spacing w:line="312" w:lineRule="auto"/>
        <w:ind w:firstLine="567"/>
        <w:jc w:val="both"/>
        <w:rPr>
          <w:rFonts w:eastAsiaTheme="minorEastAsia"/>
          <w:bCs/>
          <w:sz w:val="26"/>
          <w:szCs w:val="26"/>
          <w:lang w:val="vi-VN" w:eastAsia="zh-CN"/>
        </w:rPr>
      </w:pPr>
      <w:r w:rsidRPr="000F1CD1">
        <w:rPr>
          <w:rFonts w:eastAsiaTheme="minorEastAsia"/>
          <w:bCs/>
          <w:sz w:val="26"/>
          <w:szCs w:val="26"/>
          <w:lang w:val="vi-VN" w:eastAsia="zh-CN"/>
        </w:rPr>
        <w:t xml:space="preserve">+ Đắp thêm đất ở trên miệng hố theo hình chóp cụt với chiều cao khoảng 0,6 - 1m và rộng ra xung quanh miệng hố 0,3 -0,4m để tránh nước mưa chảy vào hố hủy xác.  </w:t>
      </w:r>
    </w:p>
    <w:p w14:paraId="7F0C8C99" w14:textId="77777777" w:rsidR="004D514B" w:rsidRPr="000F1CD1" w:rsidRDefault="004D514B" w:rsidP="00AF75CD">
      <w:pPr>
        <w:spacing w:line="312" w:lineRule="auto"/>
        <w:ind w:firstLine="567"/>
        <w:jc w:val="both"/>
        <w:rPr>
          <w:rFonts w:eastAsiaTheme="minorEastAsia"/>
          <w:bCs/>
          <w:sz w:val="26"/>
          <w:szCs w:val="26"/>
          <w:lang w:val="vi-VN" w:eastAsia="zh-CN"/>
        </w:rPr>
      </w:pPr>
      <w:r w:rsidRPr="000F1CD1">
        <w:rPr>
          <w:rFonts w:eastAsiaTheme="minorEastAsia"/>
          <w:bCs/>
          <w:sz w:val="26"/>
          <w:szCs w:val="26"/>
          <w:lang w:val="vi-VN" w:eastAsia="zh-CN"/>
        </w:rPr>
        <w:t>+ Trọng lượng của khối đất phía trên có tác dụng ngăn chặn thú ăn thịt đào xác và giúp cho việc khử mùi, hấp thụ nước bẩn tạo ra do phân huỷ.</w:t>
      </w:r>
    </w:p>
    <w:p w14:paraId="1F7AC5F7" w14:textId="77777777" w:rsidR="004D514B" w:rsidRPr="000F1CD1" w:rsidRDefault="004D514B" w:rsidP="00AF75CD">
      <w:pPr>
        <w:spacing w:line="312" w:lineRule="auto"/>
        <w:ind w:firstLine="567"/>
        <w:jc w:val="both"/>
        <w:rPr>
          <w:rFonts w:eastAsiaTheme="minorEastAsia"/>
          <w:bCs/>
          <w:sz w:val="26"/>
          <w:szCs w:val="26"/>
          <w:lang w:val="vi-VN" w:eastAsia="zh-CN"/>
        </w:rPr>
      </w:pPr>
      <w:r w:rsidRPr="000F1CD1">
        <w:rPr>
          <w:rFonts w:eastAsiaTheme="minorEastAsia"/>
          <w:bCs/>
          <w:sz w:val="26"/>
          <w:szCs w:val="26"/>
          <w:lang w:val="vi-VN" w:eastAsia="zh-CN"/>
        </w:rPr>
        <w:t xml:space="preserve"> + Phía ngoài khu vực hố hủy xác, cách khoảng 1m, tạo một rãnh nước với kích thước: rộng 20 -30cm và sâu 20 – 25 cm, có tác dụng dẫn nước mưa ra thoát ra ngoài, tránh ứ đọng nước quanh hố hủy xác. </w:t>
      </w:r>
    </w:p>
    <w:p w14:paraId="44095C49" w14:textId="77777777" w:rsidR="004D514B" w:rsidRPr="000F1CD1" w:rsidRDefault="004D514B" w:rsidP="00AF75CD">
      <w:pPr>
        <w:spacing w:line="312" w:lineRule="auto"/>
        <w:ind w:firstLine="567"/>
        <w:jc w:val="both"/>
        <w:rPr>
          <w:rFonts w:eastAsiaTheme="minorEastAsia"/>
          <w:bCs/>
          <w:sz w:val="26"/>
          <w:szCs w:val="26"/>
          <w:lang w:val="vi-VN" w:eastAsia="zh-CN"/>
        </w:rPr>
      </w:pPr>
      <w:r w:rsidRPr="000F1CD1">
        <w:rPr>
          <w:rFonts w:eastAsiaTheme="minorEastAsia"/>
          <w:bCs/>
          <w:sz w:val="26"/>
          <w:szCs w:val="26"/>
          <w:lang w:val="vi-VN" w:eastAsia="zh-CN"/>
        </w:rPr>
        <w:t>+ Hạn chế sự qua lại của người hay vật nuôi quanh khu vực chôn lấp</w:t>
      </w:r>
    </w:p>
    <w:p w14:paraId="36264844" w14:textId="77777777" w:rsidR="004D514B" w:rsidRPr="000F1CD1" w:rsidRDefault="004D514B" w:rsidP="00AF75CD">
      <w:pPr>
        <w:spacing w:line="312" w:lineRule="auto"/>
        <w:ind w:firstLine="567"/>
        <w:jc w:val="both"/>
        <w:rPr>
          <w:bCs/>
          <w:sz w:val="26"/>
          <w:szCs w:val="26"/>
          <w:lang w:val="vi-VN"/>
        </w:rPr>
      </w:pPr>
      <w:r w:rsidRPr="000F1CD1">
        <w:rPr>
          <w:bCs/>
          <w:sz w:val="26"/>
          <w:szCs w:val="26"/>
          <w:lang w:val="vi-VN"/>
        </w:rPr>
        <w:t>Khi hố hủy xác đầy dự án sẽ trang bị hố hủy xác mới với thiết kế tương tự. Hố hủy xác đảm bảo có khoảng cách ly ít nhất 30m với khu chuồng trại theo quy định của Thông tư số 07/2016/TT-BNNPTNT ngày 31/05/2016 của Bộ Nông nghiệp và Phát triển Nông thôn quy định về phòng, chống dịch bệnh động vật trên cạn quy định hố chôn phải cách nhà  dân, giếng nước, khu chuồng nuôi động vật tối thiểu 30m).</w:t>
      </w:r>
    </w:p>
    <w:p w14:paraId="75AF3A2F" w14:textId="77777777" w:rsidR="004D514B" w:rsidRPr="000F1CD1" w:rsidRDefault="004D514B" w:rsidP="00AF75CD">
      <w:pPr>
        <w:spacing w:line="312" w:lineRule="auto"/>
        <w:rPr>
          <w:b/>
          <w:sz w:val="26"/>
          <w:szCs w:val="26"/>
          <w:lang w:val="vi-VN"/>
        </w:rPr>
      </w:pPr>
      <w:r w:rsidRPr="000F1CD1">
        <w:rPr>
          <w:b/>
          <w:sz w:val="26"/>
          <w:szCs w:val="26"/>
          <w:lang w:val="vi-VN"/>
        </w:rPr>
        <w:t>c. Chất thải nguy hại</w:t>
      </w:r>
    </w:p>
    <w:p w14:paraId="5E5802FA" w14:textId="77777777" w:rsidR="004D514B" w:rsidRPr="000F1CD1" w:rsidRDefault="004D514B" w:rsidP="00AF75CD">
      <w:pPr>
        <w:spacing w:line="312" w:lineRule="auto"/>
        <w:ind w:firstLine="567"/>
        <w:jc w:val="both"/>
        <w:rPr>
          <w:sz w:val="26"/>
          <w:szCs w:val="26"/>
          <w:lang w:val="vi-VN"/>
        </w:rPr>
      </w:pPr>
      <w:r w:rsidRPr="000F1CD1">
        <w:rPr>
          <w:bCs/>
          <w:sz w:val="26"/>
          <w:szCs w:val="26"/>
          <w:lang w:val="vi-VN"/>
        </w:rPr>
        <w:t>Trường</w:t>
      </w:r>
      <w:r w:rsidRPr="000F1CD1">
        <w:rPr>
          <w:sz w:val="26"/>
          <w:szCs w:val="26"/>
          <w:lang w:val="vi-VN"/>
        </w:rPr>
        <w:t xml:space="preserve"> hợp heo chết do dịch bệnh với quy mô lớn, Chủ Dự án phải trình báo ngay với cơ quan thú y địa phương và làm theo hướng dẫn của Ban chỉ huy phòng chống dịch hại vật nuôi tại địa phương để tìm nguyên nhân gây chết để phòng tránh bệnh dịch lây lan và có biện pháp xử lý thích hợp theo đúng quy định.</w:t>
      </w:r>
    </w:p>
    <w:p w14:paraId="71770BDB" w14:textId="77777777" w:rsidR="004D514B" w:rsidRPr="000F1CD1" w:rsidRDefault="004D514B" w:rsidP="00324512">
      <w:pPr>
        <w:pStyle w:val="ListParagraph"/>
        <w:numPr>
          <w:ilvl w:val="0"/>
          <w:numId w:val="11"/>
        </w:numPr>
        <w:tabs>
          <w:tab w:val="left" w:pos="567"/>
        </w:tabs>
        <w:ind w:left="0" w:right="0" w:firstLine="284"/>
        <w:contextualSpacing/>
        <w:rPr>
          <w:rFonts w:eastAsiaTheme="minorEastAsia" w:cs="Times New Roman"/>
          <w:b/>
          <w:i/>
          <w:szCs w:val="26"/>
          <w:lang w:val="de-DE"/>
        </w:rPr>
      </w:pPr>
      <w:r w:rsidRPr="000F1CD1">
        <w:rPr>
          <w:rFonts w:eastAsiaTheme="minorEastAsia" w:cs="Times New Roman"/>
          <w:b/>
          <w:szCs w:val="26"/>
          <w:lang w:val="de-DE"/>
        </w:rPr>
        <w:t>Xây dựng phương án xử lý khi phát hiện dịch bệnh cụ thể như sau</w:t>
      </w:r>
    </w:p>
    <w:p w14:paraId="7F0EC4FE"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Cách ly heo bệnh để theo dõi: heo có dấu hiệu của bệnh truyền nhiễm, đưa heo bị bệnh vào chuồng cách ly để theo dõi, chăm sóc đặc biệt, thực hiện tổng vệ sinh, tiêu độc,  khử trùng toàn trại.</w:t>
      </w:r>
    </w:p>
    <w:p w14:paraId="74A84EF6"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Khi phát hiện heo chết hàng loạt, nghi ngờ bệnh truyền nhiễm, nguy hiểm thuộc danh mục bệnh động vật trên cạn phải công bố dịch; danh mục bệnh truyền lây giữa động vật và người; danh mục bệnh động vật cấm giết mổ, chữa bệnh quy định tại phụ lục 01 ban hành kèm theo Thông tư số 07/2016/TT-BNNPTNT ngày 31/05/2016 của Bộ trưởng Bộ Nông nghiệp và Phát triển nông thôn, trại sẽ tiến hành thực hiện các bước sau:</w:t>
      </w:r>
    </w:p>
    <w:p w14:paraId="77EA3BF5" w14:textId="77777777" w:rsidR="004D514B" w:rsidRPr="000F1CD1" w:rsidRDefault="004D514B" w:rsidP="00324512">
      <w:pPr>
        <w:pStyle w:val="ListParagraph"/>
        <w:numPr>
          <w:ilvl w:val="1"/>
          <w:numId w:val="15"/>
        </w:numPr>
        <w:ind w:left="0" w:right="0" w:firstLine="567"/>
        <w:contextualSpacing/>
        <w:rPr>
          <w:rFonts w:eastAsia="Times New Roman" w:cs="Times New Roman"/>
          <w:i/>
          <w:iCs/>
          <w:szCs w:val="26"/>
          <w:lang w:val="de-DE"/>
        </w:rPr>
      </w:pPr>
      <w:r w:rsidRPr="000F1CD1">
        <w:rPr>
          <w:rFonts w:eastAsia="Times New Roman" w:cs="Times New Roman"/>
          <w:iCs/>
          <w:szCs w:val="26"/>
          <w:lang w:val="de-DE"/>
        </w:rPr>
        <w:t>Báo ngay cho nhân viên thú y xã hoặc báo ngay chính quyền địa phương để được  hướng dẫn phòng, chống dịch bệnh.</w:t>
      </w:r>
    </w:p>
    <w:p w14:paraId="700B2B4C" w14:textId="77777777" w:rsidR="004D514B" w:rsidRPr="000F1CD1" w:rsidRDefault="004D514B" w:rsidP="00324512">
      <w:pPr>
        <w:pStyle w:val="ListParagraph"/>
        <w:numPr>
          <w:ilvl w:val="1"/>
          <w:numId w:val="15"/>
        </w:numPr>
        <w:ind w:left="0" w:right="0" w:firstLine="567"/>
        <w:contextualSpacing/>
        <w:rPr>
          <w:rFonts w:eastAsia="Times New Roman" w:cs="Times New Roman"/>
          <w:i/>
          <w:iCs/>
          <w:szCs w:val="26"/>
          <w:lang w:val="de-DE"/>
        </w:rPr>
      </w:pPr>
      <w:r w:rsidRPr="000F1CD1">
        <w:rPr>
          <w:rFonts w:eastAsia="Times New Roman" w:cs="Times New Roman"/>
          <w:iCs/>
          <w:szCs w:val="26"/>
          <w:lang w:val="de-DE"/>
        </w:rPr>
        <w:lastRenderedPageBreak/>
        <w:t>Nhốt riêng heo mắc bệnh vào khu vực chuồng cách ly. Bố trí người chăm sóc, dụng cụ chăn nuôi riêng cho heo cách ly; các dụng cụ, vật liệu dùng cho việc nuôi heo cách ly, thức ăn thừa, chất thải đều được tiêu độc, khử trùng cho đến khi hết dịch.</w:t>
      </w:r>
    </w:p>
    <w:p w14:paraId="77890834" w14:textId="77777777" w:rsidR="004D514B" w:rsidRPr="000F1CD1" w:rsidRDefault="004D514B" w:rsidP="00324512">
      <w:pPr>
        <w:pStyle w:val="ListParagraph"/>
        <w:numPr>
          <w:ilvl w:val="1"/>
          <w:numId w:val="15"/>
        </w:numPr>
        <w:ind w:left="0" w:right="0" w:firstLine="567"/>
        <w:contextualSpacing/>
        <w:rPr>
          <w:rFonts w:eastAsia="Times New Roman" w:cs="Times New Roman"/>
          <w:i/>
          <w:iCs/>
          <w:szCs w:val="26"/>
          <w:lang w:val="de-DE"/>
        </w:rPr>
      </w:pPr>
      <w:r w:rsidRPr="000F1CD1">
        <w:rPr>
          <w:rFonts w:eastAsia="Times New Roman" w:cs="Times New Roman"/>
          <w:iCs/>
          <w:szCs w:val="26"/>
          <w:lang w:val="de-DE"/>
        </w:rPr>
        <w:t>Tăng cường việc chăm sóc, nâng cao sức khỏe cho đàn heo thông qua chế độ dinh  dưỡng hợp lý, tiêm phòng bổ sung đầy đủ các loại vắc xin theo quy định; sử dụng các loại thuốc tăng cường sức đề kháng cho đàn heo.</w:t>
      </w:r>
    </w:p>
    <w:p w14:paraId="5F0CADFF" w14:textId="77777777" w:rsidR="004D514B" w:rsidRPr="000F1CD1" w:rsidRDefault="004D514B" w:rsidP="00324512">
      <w:pPr>
        <w:pStyle w:val="ListParagraph"/>
        <w:numPr>
          <w:ilvl w:val="1"/>
          <w:numId w:val="15"/>
        </w:numPr>
        <w:ind w:left="0" w:right="0" w:firstLine="567"/>
        <w:contextualSpacing/>
        <w:rPr>
          <w:rFonts w:eastAsia="Times New Roman" w:cs="Times New Roman"/>
          <w:i/>
          <w:iCs/>
          <w:szCs w:val="26"/>
          <w:lang w:val="de-DE"/>
        </w:rPr>
      </w:pPr>
      <w:r w:rsidRPr="000F1CD1">
        <w:rPr>
          <w:rFonts w:eastAsia="Times New Roman" w:cs="Times New Roman"/>
          <w:iCs/>
          <w:szCs w:val="26"/>
          <w:lang w:val="de-DE"/>
        </w:rPr>
        <w:t>Thức ăn, nước uống phải đảm bảo tiêu chuẩn vệ sinh thú y.</w:t>
      </w:r>
    </w:p>
    <w:p w14:paraId="047BFA43" w14:textId="77777777" w:rsidR="004D514B" w:rsidRPr="000F1CD1" w:rsidRDefault="004D514B" w:rsidP="00324512">
      <w:pPr>
        <w:pStyle w:val="ListParagraph"/>
        <w:numPr>
          <w:ilvl w:val="1"/>
          <w:numId w:val="15"/>
        </w:numPr>
        <w:ind w:left="0" w:right="0" w:firstLine="567"/>
        <w:contextualSpacing/>
        <w:rPr>
          <w:rFonts w:eastAsia="Times New Roman" w:cs="Times New Roman"/>
          <w:i/>
          <w:iCs/>
          <w:szCs w:val="26"/>
          <w:lang w:val="de-DE"/>
        </w:rPr>
      </w:pPr>
      <w:r w:rsidRPr="000F1CD1">
        <w:rPr>
          <w:rFonts w:eastAsia="Times New Roman" w:cs="Times New Roman"/>
          <w:iCs/>
          <w:szCs w:val="26"/>
          <w:lang w:val="de-DE"/>
        </w:rPr>
        <w:t>Phương tiện vận chuyển heo phải tiêu đọc, khử trùng.</w:t>
      </w:r>
    </w:p>
    <w:p w14:paraId="233CA206" w14:textId="77777777" w:rsidR="004D514B" w:rsidRPr="000F1CD1" w:rsidRDefault="004D514B" w:rsidP="00324512">
      <w:pPr>
        <w:pStyle w:val="ListParagraph"/>
        <w:numPr>
          <w:ilvl w:val="1"/>
          <w:numId w:val="15"/>
        </w:numPr>
        <w:ind w:left="0" w:right="0" w:firstLine="567"/>
        <w:contextualSpacing/>
        <w:rPr>
          <w:rFonts w:eastAsia="Times New Roman" w:cs="Times New Roman"/>
          <w:i/>
          <w:iCs/>
          <w:szCs w:val="26"/>
          <w:lang w:val="de-DE"/>
        </w:rPr>
      </w:pPr>
      <w:r w:rsidRPr="000F1CD1">
        <w:rPr>
          <w:rFonts w:eastAsia="Times New Roman" w:cs="Times New Roman"/>
          <w:iCs/>
          <w:szCs w:val="26"/>
          <w:lang w:val="de-DE"/>
        </w:rPr>
        <w:t>Người ra vào khu vực chăn nuôi phải sử dụng trang bị bảo hộ phù hợp; thực hiện đúng quy trình vệ sinh tiêu độc, khử trùng.</w:t>
      </w:r>
    </w:p>
    <w:p w14:paraId="6820972B" w14:textId="77777777" w:rsidR="004D514B" w:rsidRPr="000F1CD1" w:rsidRDefault="004D514B" w:rsidP="00324512">
      <w:pPr>
        <w:pStyle w:val="ListParagraph"/>
        <w:numPr>
          <w:ilvl w:val="1"/>
          <w:numId w:val="15"/>
        </w:numPr>
        <w:ind w:left="0" w:right="0" w:firstLine="567"/>
        <w:contextualSpacing/>
        <w:rPr>
          <w:rFonts w:eastAsia="Times New Roman" w:cs="Times New Roman"/>
          <w:i/>
          <w:iCs/>
          <w:szCs w:val="26"/>
          <w:lang w:val="de-DE"/>
        </w:rPr>
      </w:pPr>
      <w:r w:rsidRPr="000F1CD1">
        <w:rPr>
          <w:rFonts w:eastAsia="Times New Roman" w:cs="Times New Roman"/>
          <w:iCs/>
          <w:szCs w:val="26"/>
          <w:lang w:val="de-DE"/>
        </w:rPr>
        <w:t>Không bán hoặc vận chuyển heo, sản phẩm của heo chết, bệnh ra khỏi khu vực chăn  nuôi khi chưa có kết luận của cơ quan thú y có thẩm quyền.</w:t>
      </w:r>
    </w:p>
    <w:p w14:paraId="45544867" w14:textId="77777777" w:rsidR="004D514B" w:rsidRPr="000F1CD1" w:rsidRDefault="004D514B" w:rsidP="00324512">
      <w:pPr>
        <w:pStyle w:val="ListParagraph"/>
        <w:numPr>
          <w:ilvl w:val="1"/>
          <w:numId w:val="15"/>
        </w:numPr>
        <w:ind w:left="0" w:right="0" w:firstLine="567"/>
        <w:contextualSpacing/>
        <w:rPr>
          <w:rFonts w:eastAsia="Times New Roman" w:cs="Times New Roman"/>
          <w:i/>
          <w:iCs/>
          <w:szCs w:val="26"/>
          <w:lang w:val="de-DE"/>
        </w:rPr>
      </w:pPr>
      <w:r w:rsidRPr="000F1CD1">
        <w:rPr>
          <w:rFonts w:eastAsia="Times New Roman" w:cs="Times New Roman"/>
          <w:iCs/>
          <w:szCs w:val="26"/>
          <w:lang w:val="de-DE"/>
        </w:rPr>
        <w:t>Thực hiện các biện pháp phòng, chống dịch bệnh đúng theo sự hướng dẫn của cơ quan thú y và chính quyền địa phương.</w:t>
      </w:r>
    </w:p>
    <w:p w14:paraId="4D6A73F4" w14:textId="77777777" w:rsidR="004D514B" w:rsidRPr="000F1CD1" w:rsidRDefault="004D514B" w:rsidP="00324512">
      <w:pPr>
        <w:pStyle w:val="ListParagraph"/>
        <w:numPr>
          <w:ilvl w:val="1"/>
          <w:numId w:val="15"/>
        </w:numPr>
        <w:ind w:left="0" w:right="0" w:firstLine="567"/>
        <w:contextualSpacing/>
        <w:rPr>
          <w:rFonts w:eastAsia="Times New Roman" w:cs="Times New Roman"/>
          <w:i/>
          <w:iCs/>
          <w:szCs w:val="26"/>
          <w:lang w:val="de-DE"/>
        </w:rPr>
      </w:pPr>
      <w:r w:rsidRPr="000F1CD1">
        <w:rPr>
          <w:rFonts w:eastAsia="Times New Roman" w:cs="Times New Roman"/>
          <w:iCs/>
          <w:szCs w:val="26"/>
          <w:lang w:val="de-DE"/>
        </w:rPr>
        <w:t>Việc tiêu hủy, chôn lấp heo bệnh được thực hiện theo sự hướng dẫn của cơ quan thú y  và địa phương.</w:t>
      </w:r>
    </w:p>
    <w:p w14:paraId="07EF3DFF" w14:textId="77777777" w:rsidR="004D514B" w:rsidRPr="000F1CD1" w:rsidRDefault="004D514B" w:rsidP="00324512">
      <w:pPr>
        <w:pStyle w:val="ListParagraph"/>
        <w:numPr>
          <w:ilvl w:val="1"/>
          <w:numId w:val="15"/>
        </w:numPr>
        <w:ind w:left="0" w:right="0" w:firstLine="567"/>
        <w:contextualSpacing/>
        <w:rPr>
          <w:rFonts w:eastAsia="Times New Roman" w:cs="Times New Roman"/>
          <w:i/>
          <w:iCs/>
          <w:szCs w:val="26"/>
          <w:lang w:val="de-DE"/>
        </w:rPr>
      </w:pPr>
      <w:r w:rsidRPr="000F1CD1">
        <w:rPr>
          <w:rFonts w:eastAsia="Times New Roman" w:cs="Times New Roman"/>
          <w:iCs/>
          <w:szCs w:val="26"/>
          <w:lang w:val="de-DE"/>
        </w:rPr>
        <w:t>Làm chết heo trước khi tiêu hủy bằng điện, cho heo vào bao, buộc chặt miệng bao, tập trung một chỗ để phun thuốc sát trùng trước khi vận chuyển đến hố chôn.</w:t>
      </w:r>
    </w:p>
    <w:p w14:paraId="002A17C3" w14:textId="77777777" w:rsidR="004D514B" w:rsidRPr="000F1CD1" w:rsidRDefault="004D514B" w:rsidP="00324512">
      <w:pPr>
        <w:pStyle w:val="ListParagraph"/>
        <w:numPr>
          <w:ilvl w:val="0"/>
          <w:numId w:val="11"/>
        </w:numPr>
        <w:tabs>
          <w:tab w:val="left" w:pos="851"/>
        </w:tabs>
        <w:ind w:left="0" w:right="0" w:firstLine="567"/>
        <w:contextualSpacing/>
        <w:rPr>
          <w:rFonts w:cs="Times New Roman"/>
          <w:b/>
          <w:i/>
          <w:szCs w:val="26"/>
          <w:lang w:val="de-DE"/>
        </w:rPr>
      </w:pPr>
      <w:r w:rsidRPr="000F1CD1">
        <w:rPr>
          <w:rFonts w:cs="Times New Roman"/>
          <w:b/>
          <w:szCs w:val="26"/>
          <w:lang w:val="de-DE"/>
        </w:rPr>
        <w:t>Phương án tiêu huỷ heo chết do dịch bệnh</w:t>
      </w:r>
    </w:p>
    <w:p w14:paraId="69DE4930"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Trường hợp heo chết do dịch bệnh với quy mô lớn, Chủ Dự án phải trình báo ngay với cơ quan thú y địa phương và làm theo hướng dẫn của Ban chỉ huy phòng chống dịch hại vật nuôi tại địa phương để tìm nguyên nhân gây chết để phòng tránh bệnh dịch lây lan và có biện pháp xử lý thích hợp theo đúng quy định.</w:t>
      </w:r>
    </w:p>
    <w:p w14:paraId="0FAA9CDF" w14:textId="77777777" w:rsidR="004D514B" w:rsidRPr="000F1CD1" w:rsidRDefault="004D514B" w:rsidP="00AF75CD">
      <w:pPr>
        <w:spacing w:line="312" w:lineRule="auto"/>
        <w:jc w:val="both"/>
        <w:rPr>
          <w:sz w:val="26"/>
          <w:szCs w:val="26"/>
          <w:lang w:val="de-DE"/>
        </w:rPr>
      </w:pPr>
      <w:r w:rsidRPr="000F1CD1">
        <w:rPr>
          <w:b/>
          <w:bCs/>
          <w:sz w:val="26"/>
          <w:szCs w:val="26"/>
          <w:lang w:val="de-DE"/>
        </w:rPr>
        <w:t xml:space="preserve">- </w:t>
      </w:r>
      <w:r w:rsidRPr="000F1CD1">
        <w:rPr>
          <w:sz w:val="26"/>
          <w:szCs w:val="26"/>
          <w:lang w:val="de-DE"/>
        </w:rPr>
        <w:t>Nhằm giảm thiểu tối đa tác động heo chết do dịch bệnh, quy trình tiêu hủy heo chết do dịch bệnh tuân thủ nghiêm ngặt QCVN 01 - 41: 2011/BNNPTN - Quy chuẩn kỹ thuật quốc gia về yêu cầu xử lý vệ sinh đối với việc tiêu huỷ động vật và sản phẩm động vật và hướng dẫn số 561/TY-KH ngày 16/04/2008 của Bộ Nông Nghiệp và Phát Triển Nông Thôn hướng dẫn phương pháp tiêu độc, khử trùng, tiêu hủy xác lợn và xử lý sự cố hố chôn trong vùng có dịch như sau:</w:t>
      </w:r>
    </w:p>
    <w:p w14:paraId="1F50BE20" w14:textId="77777777" w:rsidR="004D514B" w:rsidRPr="000F1CD1" w:rsidRDefault="004D514B" w:rsidP="00AF75CD">
      <w:pPr>
        <w:spacing w:line="312" w:lineRule="auto"/>
        <w:jc w:val="both"/>
        <w:rPr>
          <w:sz w:val="26"/>
          <w:szCs w:val="26"/>
          <w:lang w:val="de-DE"/>
        </w:rPr>
      </w:pPr>
      <w:r w:rsidRPr="000F1CD1">
        <w:rPr>
          <w:b/>
          <w:bCs/>
          <w:sz w:val="26"/>
          <w:szCs w:val="26"/>
          <w:lang w:val="de-DE"/>
        </w:rPr>
        <w:t xml:space="preserve">+ </w:t>
      </w:r>
      <w:r w:rsidRPr="000F1CD1">
        <w:rPr>
          <w:sz w:val="26"/>
          <w:szCs w:val="26"/>
          <w:lang w:val="de-DE"/>
        </w:rPr>
        <w:t>Chôn lấp tại nơi xảy ra dịch: Hố tiêu hủy heo chết cho dịch bệnh đảm bảo khoảng cách từ hố chôn đến giếng nước, chuồng trại, nhà ở của công nhân: Khối lượng chất chôn lấp &lt;5 tấn/hố cần khoảng cách tối thiểu &gt; 50m; khối lượng chất chôn lấp 5- 10 tấn/hố cần khoảng cách tối thiểu &gt;100m).</w:t>
      </w:r>
    </w:p>
    <w:p w14:paraId="779AA46B" w14:textId="77777777" w:rsidR="004D514B" w:rsidRPr="000F1CD1" w:rsidRDefault="004D514B" w:rsidP="00AF75CD">
      <w:pPr>
        <w:spacing w:line="312" w:lineRule="auto"/>
        <w:jc w:val="both"/>
        <w:rPr>
          <w:sz w:val="26"/>
          <w:szCs w:val="26"/>
          <w:lang w:val="de-DE"/>
        </w:rPr>
      </w:pPr>
      <w:r w:rsidRPr="000F1CD1">
        <w:rPr>
          <w:b/>
          <w:bCs/>
          <w:sz w:val="26"/>
          <w:szCs w:val="26"/>
          <w:lang w:val="de-DE"/>
        </w:rPr>
        <w:t xml:space="preserve">+ </w:t>
      </w:r>
      <w:r w:rsidRPr="000F1CD1">
        <w:rPr>
          <w:sz w:val="26"/>
          <w:szCs w:val="26"/>
          <w:lang w:val="de-DE"/>
        </w:rPr>
        <w:t>Chôn lấp trong khu vực được quy hoạch.</w:t>
      </w:r>
    </w:p>
    <w:p w14:paraId="02A29210" w14:textId="77777777" w:rsidR="004D514B" w:rsidRPr="000F1CD1" w:rsidRDefault="004D514B" w:rsidP="00AF75CD">
      <w:pPr>
        <w:spacing w:line="312" w:lineRule="auto"/>
        <w:jc w:val="both"/>
        <w:rPr>
          <w:sz w:val="26"/>
          <w:szCs w:val="26"/>
          <w:lang w:val="de-DE"/>
        </w:rPr>
      </w:pPr>
      <w:r w:rsidRPr="000F1CD1">
        <w:rPr>
          <w:b/>
          <w:bCs/>
          <w:sz w:val="26"/>
          <w:szCs w:val="26"/>
          <w:lang w:val="de-DE"/>
        </w:rPr>
        <w:t xml:space="preserve">+ </w:t>
      </w:r>
      <w:r w:rsidRPr="000F1CD1">
        <w:rPr>
          <w:sz w:val="26"/>
          <w:szCs w:val="26"/>
          <w:lang w:val="de-DE"/>
        </w:rPr>
        <w:t>Việc vận chuyển xác heo đến nơi tiêu huỷ được trong xe có đáy kín, được bọc bằng các tấm polyethylen ở trên nóc. Không được chất quá đầy trong thùng. Xe tải phải đi chậm để tránh rơi vãi các chất ô nhiễm.</w:t>
      </w:r>
    </w:p>
    <w:p w14:paraId="31CA2696" w14:textId="77777777" w:rsidR="004D514B" w:rsidRPr="000F1CD1" w:rsidRDefault="004D514B" w:rsidP="00AF75CD">
      <w:pPr>
        <w:spacing w:line="312" w:lineRule="auto"/>
        <w:jc w:val="both"/>
        <w:rPr>
          <w:sz w:val="26"/>
          <w:szCs w:val="26"/>
        </w:rPr>
      </w:pPr>
      <w:r w:rsidRPr="000F1CD1">
        <w:rPr>
          <w:sz w:val="26"/>
          <w:szCs w:val="26"/>
        </w:rPr>
        <w:lastRenderedPageBreak/>
        <w:t>+ Nhân viên hộ tống phải có bảo hộ và mang theo thuốc khử trùng tiêu độc, dụng cụ cần thiết để tiêu độc các chất rơi vãi trên dọc đường đi. Tất cả xe tải phải được làm vệ sinh và tiêu độc trước khi rời khỏi nơi nhiễm bệnh và sau khi dỡ hàng.</w:t>
      </w:r>
    </w:p>
    <w:p w14:paraId="333719DE" w14:textId="77777777" w:rsidR="004D514B" w:rsidRPr="000F1CD1" w:rsidRDefault="004D514B" w:rsidP="00AF75CD">
      <w:pPr>
        <w:spacing w:line="312" w:lineRule="auto"/>
        <w:jc w:val="both"/>
        <w:rPr>
          <w:sz w:val="26"/>
          <w:szCs w:val="26"/>
        </w:rPr>
      </w:pPr>
      <w:r w:rsidRPr="000F1CD1">
        <w:rPr>
          <w:sz w:val="26"/>
          <w:szCs w:val="26"/>
        </w:rPr>
        <w:t>+ Quy trình chôn lấp tuân thủ theo đúng hướng dẫn của Công văn số 561/TY-KH ngày 16/04/2008 của Bộ Nông Nghiệp và Phát Triển Nông Thôn hướng dẫn phương</w:t>
      </w:r>
      <w:r w:rsidRPr="000F1CD1">
        <w:rPr>
          <w:sz w:val="26"/>
          <w:szCs w:val="26"/>
        </w:rPr>
        <w:br/>
        <w:t>pháp tiêu độc, khử trùng, tiêu hủy xác lợn và xử lý sự cố hố chôn trong vùng có</w:t>
      </w:r>
      <w:r w:rsidRPr="000F1CD1">
        <w:rPr>
          <w:sz w:val="26"/>
          <w:szCs w:val="26"/>
        </w:rPr>
        <w:br/>
        <w:t>dịch.</w:t>
      </w:r>
    </w:p>
    <w:p w14:paraId="63E82E2A" w14:textId="77777777" w:rsidR="004D514B" w:rsidRPr="000F1CD1" w:rsidRDefault="004D514B" w:rsidP="00AF75CD">
      <w:pPr>
        <w:spacing w:line="312" w:lineRule="auto"/>
        <w:jc w:val="both"/>
        <w:rPr>
          <w:sz w:val="26"/>
          <w:szCs w:val="26"/>
          <w:lang w:val="de-DE"/>
        </w:rPr>
      </w:pPr>
      <w:r w:rsidRPr="000F1CD1">
        <w:rPr>
          <w:bCs/>
          <w:sz w:val="26"/>
          <w:szCs w:val="26"/>
        </w:rPr>
        <w:t>Xây dựng quy trình kèm theo sổ tay hướng dẫn cách tiêu hủy heo bị dịch bệnh cho công nhân tại hố tiêu hủy tại trang trại đảm bảo các điều kiện vệ sinh môi trường theo quy định.</w:t>
      </w:r>
    </w:p>
    <w:p w14:paraId="5D3FFD43" w14:textId="77777777" w:rsidR="004D514B" w:rsidRPr="000F1CD1" w:rsidRDefault="004D514B" w:rsidP="00324512">
      <w:pPr>
        <w:pStyle w:val="ListParagraph"/>
        <w:numPr>
          <w:ilvl w:val="0"/>
          <w:numId w:val="11"/>
        </w:numPr>
        <w:tabs>
          <w:tab w:val="left" w:pos="567"/>
        </w:tabs>
        <w:ind w:left="0" w:right="0" w:firstLine="284"/>
        <w:contextualSpacing/>
        <w:rPr>
          <w:rFonts w:eastAsiaTheme="minorEastAsia" w:cs="Times New Roman"/>
          <w:b/>
          <w:i/>
          <w:szCs w:val="26"/>
          <w:lang w:val="de-DE"/>
        </w:rPr>
      </w:pPr>
      <w:r w:rsidRPr="000F1CD1">
        <w:rPr>
          <w:rFonts w:eastAsiaTheme="minorEastAsia" w:cs="Times New Roman"/>
          <w:b/>
          <w:szCs w:val="26"/>
          <w:lang w:val="de-DE"/>
        </w:rPr>
        <w:t>Đối với các chất thải nguy hại khác</w:t>
      </w:r>
    </w:p>
    <w:p w14:paraId="7AE3E4C7"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Trong thời gian lưu trữ tại khu vực Dự án, lượng CTNH này được bố trí để riêng trong khu vực lưu chứa CTNH và sẽ có kế hoạch thu gom vận chuyển linh hoạt tùy theo lượng chất thải phát sinh với đơn vị thu gom. Trong trường hợp cần phải lưu giữ tạm thời CTNH tại Dự án quá sáu tháng thì phải có văn bản báo cáo với Sở Tài nguyên và Môi trường tỉnh Bình Dương.</w:t>
      </w:r>
    </w:p>
    <w:p w14:paraId="13CCA6A6" w14:textId="77777777" w:rsidR="004D514B" w:rsidRPr="000F1CD1" w:rsidRDefault="004D514B" w:rsidP="00324512">
      <w:pPr>
        <w:pStyle w:val="ListParagraph"/>
        <w:numPr>
          <w:ilvl w:val="1"/>
          <w:numId w:val="11"/>
        </w:numPr>
        <w:tabs>
          <w:tab w:val="left" w:pos="567"/>
        </w:tabs>
        <w:ind w:right="0" w:hanging="4187"/>
        <w:contextualSpacing/>
        <w:rPr>
          <w:rFonts w:eastAsiaTheme="minorEastAsia" w:cs="Times New Roman"/>
          <w:b/>
          <w:i/>
          <w:szCs w:val="26"/>
          <w:lang w:val="de-DE"/>
        </w:rPr>
      </w:pPr>
      <w:r w:rsidRPr="000F1CD1">
        <w:rPr>
          <w:rFonts w:eastAsiaTheme="minorEastAsia" w:cs="Times New Roman"/>
          <w:b/>
          <w:szCs w:val="26"/>
          <w:lang w:val="de-DE"/>
        </w:rPr>
        <w:t>Thu gom</w:t>
      </w:r>
    </w:p>
    <w:p w14:paraId="2D21E7A0"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Khi có CTNH phát sinh, công nhân viên tại trại có trách nhiệm đưa chất thải tới nhà chứa CTNH.</w:t>
      </w:r>
    </w:p>
    <w:p w14:paraId="08BFBD3F"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Kết cấu nhà chứa CTNH: Nhà chứa CTNH đảm bảo đạt các yêu cầu của Thông tư số 36/2015/TT-BTNMT: nhà chứa đặt ở khu vực cao ráo, có nền bê tông chống thấm, có gờ chống tràn chất thải ra ngoài để phòng trường hợp xảy ra sự cố tràn đổ chất thải đang lưu chứa trong nhà chứa, có mái che, có cửa khóa và biển báo ghi rõ Khu vực lưu chứa CTNH và các biển báo nguy hiểm phù hợp với các loại CTNH đang lưu trữ. Diện tích nhà chứa CTNH là 12 m</w:t>
      </w:r>
      <w:r w:rsidRPr="000F1CD1">
        <w:rPr>
          <w:sz w:val="26"/>
          <w:szCs w:val="26"/>
          <w:vertAlign w:val="superscript"/>
          <w:lang w:val="de-DE"/>
        </w:rPr>
        <w:t>2</w:t>
      </w:r>
      <w:r w:rsidRPr="000F1CD1">
        <w:rPr>
          <w:sz w:val="26"/>
          <w:szCs w:val="26"/>
          <w:lang w:val="de-DE"/>
        </w:rPr>
        <w:t xml:space="preserve"> (4m x 3m). </w:t>
      </w:r>
      <w:r w:rsidRPr="000F1CD1">
        <w:rPr>
          <w:i/>
          <w:sz w:val="26"/>
          <w:szCs w:val="26"/>
          <w:lang w:val="de-DE"/>
        </w:rPr>
        <w:t>Định vị vị trí nhà chứa CTNH xem chi tiết tại bản vẽ mặt bằng mặt bằng tổng thể đính kèm tại phụ lục 2</w:t>
      </w:r>
      <w:r w:rsidRPr="000F1CD1">
        <w:rPr>
          <w:sz w:val="26"/>
          <w:szCs w:val="26"/>
          <w:lang w:val="de-DE"/>
        </w:rPr>
        <w:t>.</w:t>
      </w:r>
    </w:p>
    <w:p w14:paraId="3ECBBE61" w14:textId="77777777" w:rsidR="004D514B" w:rsidRPr="000F1CD1" w:rsidRDefault="004D514B" w:rsidP="00324512">
      <w:pPr>
        <w:pStyle w:val="ListParagraph"/>
        <w:numPr>
          <w:ilvl w:val="1"/>
          <w:numId w:val="11"/>
        </w:numPr>
        <w:tabs>
          <w:tab w:val="left" w:pos="567"/>
        </w:tabs>
        <w:ind w:left="1985" w:right="0" w:hanging="1559"/>
        <w:contextualSpacing/>
        <w:rPr>
          <w:rFonts w:eastAsiaTheme="minorEastAsia" w:cs="Times New Roman"/>
          <w:b/>
          <w:i/>
          <w:szCs w:val="26"/>
          <w:lang w:val="de-DE"/>
        </w:rPr>
      </w:pPr>
      <w:r w:rsidRPr="000F1CD1">
        <w:rPr>
          <w:rFonts w:eastAsiaTheme="minorEastAsia" w:cs="Times New Roman"/>
          <w:b/>
          <w:szCs w:val="26"/>
          <w:lang w:val="de-DE"/>
        </w:rPr>
        <w:t>Lưu trữ</w:t>
      </w:r>
    </w:p>
    <w:p w14:paraId="29535453" w14:textId="59B9D351" w:rsidR="004D514B" w:rsidRPr="000F1CD1" w:rsidRDefault="004D514B" w:rsidP="00AF75CD">
      <w:pPr>
        <w:pStyle w:val="BNGN"/>
        <w:spacing w:line="312" w:lineRule="auto"/>
        <w:rPr>
          <w:color w:val="auto"/>
        </w:rPr>
      </w:pPr>
      <w:bookmarkStart w:id="1113" w:name="_bookmark138"/>
      <w:bookmarkStart w:id="1114" w:name="_Toc25585728"/>
      <w:bookmarkStart w:id="1115" w:name="_Toc25876257"/>
      <w:bookmarkStart w:id="1116" w:name="_Toc31786912"/>
      <w:bookmarkStart w:id="1117" w:name="_Toc39734089"/>
      <w:bookmarkStart w:id="1118" w:name="_Toc64553413"/>
      <w:bookmarkStart w:id="1119" w:name="_Toc67555421"/>
      <w:bookmarkStart w:id="1120" w:name="_Toc105071559"/>
      <w:bookmarkStart w:id="1121" w:name="_Toc108184266"/>
      <w:bookmarkStart w:id="1122" w:name="_Toc108249271"/>
      <w:bookmarkEnd w:id="1113"/>
      <w:r w:rsidRPr="000F1CD1">
        <w:rPr>
          <w:color w:val="auto"/>
        </w:rPr>
        <w:t>Bảng 3.2</w:t>
      </w:r>
      <w:r w:rsidR="008508B9" w:rsidRPr="000F1CD1">
        <w:rPr>
          <w:color w:val="auto"/>
        </w:rPr>
        <w:t>7</w:t>
      </w:r>
      <w:r w:rsidRPr="000F1CD1">
        <w:rPr>
          <w:color w:val="auto"/>
        </w:rPr>
        <w:t>. Bảng phân loại và hình thức thu gom, lưu trữ CTNH</w:t>
      </w:r>
      <w:bookmarkEnd w:id="1114"/>
      <w:bookmarkEnd w:id="1115"/>
      <w:bookmarkEnd w:id="1116"/>
      <w:bookmarkEnd w:id="1117"/>
      <w:bookmarkEnd w:id="1118"/>
      <w:bookmarkEnd w:id="1119"/>
      <w:bookmarkEnd w:id="1120"/>
      <w:bookmarkEnd w:id="1121"/>
      <w:bookmarkEnd w:id="1122"/>
    </w:p>
    <w:tbl>
      <w:tblPr>
        <w:tblStyle w:val="TableGrid"/>
        <w:tblW w:w="9478" w:type="dxa"/>
        <w:jc w:val="center"/>
        <w:tblLook w:val="04A0" w:firstRow="1" w:lastRow="0" w:firstColumn="1" w:lastColumn="0" w:noHBand="0" w:noVBand="1"/>
      </w:tblPr>
      <w:tblGrid>
        <w:gridCol w:w="709"/>
        <w:gridCol w:w="4659"/>
        <w:gridCol w:w="2126"/>
        <w:gridCol w:w="1984"/>
      </w:tblGrid>
      <w:tr w:rsidR="00D61DE4" w:rsidRPr="000F1CD1" w14:paraId="09B08771" w14:textId="77777777" w:rsidTr="00AB7928">
        <w:trPr>
          <w:tblHeader/>
          <w:jc w:val="center"/>
        </w:trPr>
        <w:tc>
          <w:tcPr>
            <w:tcW w:w="709" w:type="dxa"/>
            <w:shd w:val="clear" w:color="auto" w:fill="auto"/>
            <w:vAlign w:val="center"/>
          </w:tcPr>
          <w:p w14:paraId="7CD6B9C2" w14:textId="77777777" w:rsidR="004D514B" w:rsidRPr="000F1CD1" w:rsidRDefault="004D514B" w:rsidP="00AF75CD">
            <w:pPr>
              <w:pStyle w:val="TableParagraph"/>
              <w:spacing w:before="60" w:after="60" w:line="312" w:lineRule="auto"/>
              <w:ind w:firstLine="2"/>
              <w:jc w:val="center"/>
              <w:rPr>
                <w:b/>
                <w:sz w:val="26"/>
                <w:szCs w:val="26"/>
              </w:rPr>
            </w:pPr>
            <w:r w:rsidRPr="000F1CD1">
              <w:rPr>
                <w:b/>
                <w:sz w:val="26"/>
                <w:szCs w:val="26"/>
              </w:rPr>
              <w:t>Stt</w:t>
            </w:r>
          </w:p>
        </w:tc>
        <w:tc>
          <w:tcPr>
            <w:tcW w:w="4659" w:type="dxa"/>
            <w:shd w:val="clear" w:color="auto" w:fill="auto"/>
            <w:vAlign w:val="center"/>
          </w:tcPr>
          <w:p w14:paraId="54A13DDD" w14:textId="77777777" w:rsidR="004D514B" w:rsidRPr="000F1CD1" w:rsidRDefault="004D514B" w:rsidP="00AF75CD">
            <w:pPr>
              <w:pStyle w:val="TableParagraph"/>
              <w:spacing w:before="60" w:after="60" w:line="312" w:lineRule="auto"/>
              <w:ind w:firstLine="2"/>
              <w:jc w:val="center"/>
              <w:rPr>
                <w:b/>
                <w:sz w:val="26"/>
                <w:szCs w:val="26"/>
              </w:rPr>
            </w:pPr>
            <w:r w:rsidRPr="000F1CD1">
              <w:rPr>
                <w:b/>
                <w:sz w:val="26"/>
                <w:szCs w:val="26"/>
              </w:rPr>
              <w:t>Tên chất thải</w:t>
            </w:r>
          </w:p>
        </w:tc>
        <w:tc>
          <w:tcPr>
            <w:tcW w:w="2126" w:type="dxa"/>
            <w:shd w:val="clear" w:color="auto" w:fill="auto"/>
            <w:vAlign w:val="center"/>
          </w:tcPr>
          <w:p w14:paraId="48CF20D3" w14:textId="77777777" w:rsidR="004D514B" w:rsidRPr="000F1CD1" w:rsidRDefault="004D514B" w:rsidP="00AF75CD">
            <w:pPr>
              <w:pStyle w:val="TableParagraph"/>
              <w:spacing w:before="60" w:after="60" w:line="312" w:lineRule="auto"/>
              <w:ind w:firstLine="2"/>
              <w:jc w:val="center"/>
              <w:rPr>
                <w:b/>
                <w:sz w:val="26"/>
                <w:szCs w:val="26"/>
              </w:rPr>
            </w:pPr>
            <w:r w:rsidRPr="000F1CD1">
              <w:rPr>
                <w:b/>
                <w:sz w:val="26"/>
                <w:szCs w:val="26"/>
              </w:rPr>
              <w:t>Hình thức phân loại và lưu trữ</w:t>
            </w:r>
          </w:p>
        </w:tc>
        <w:tc>
          <w:tcPr>
            <w:tcW w:w="1984" w:type="dxa"/>
            <w:shd w:val="clear" w:color="auto" w:fill="auto"/>
            <w:vAlign w:val="center"/>
          </w:tcPr>
          <w:p w14:paraId="4D2B1AD0" w14:textId="77777777" w:rsidR="004D514B" w:rsidRPr="000F1CD1" w:rsidRDefault="004D514B" w:rsidP="00AF75CD">
            <w:pPr>
              <w:pStyle w:val="TableParagraph"/>
              <w:spacing w:before="60" w:after="60" w:line="312" w:lineRule="auto"/>
              <w:ind w:firstLine="2"/>
              <w:jc w:val="center"/>
              <w:rPr>
                <w:b/>
                <w:sz w:val="26"/>
                <w:szCs w:val="26"/>
              </w:rPr>
            </w:pPr>
            <w:r w:rsidRPr="000F1CD1">
              <w:rPr>
                <w:b/>
                <w:sz w:val="26"/>
                <w:szCs w:val="26"/>
              </w:rPr>
              <w:t>Đơn vị thu gom</w:t>
            </w:r>
          </w:p>
        </w:tc>
      </w:tr>
      <w:tr w:rsidR="00D61DE4" w:rsidRPr="000F1CD1" w14:paraId="41E81CCD" w14:textId="77777777" w:rsidTr="00AB7928">
        <w:trPr>
          <w:jc w:val="center"/>
        </w:trPr>
        <w:tc>
          <w:tcPr>
            <w:tcW w:w="709" w:type="dxa"/>
            <w:shd w:val="clear" w:color="auto" w:fill="auto"/>
            <w:vAlign w:val="center"/>
          </w:tcPr>
          <w:p w14:paraId="5448A06A" w14:textId="77777777" w:rsidR="004D514B" w:rsidRPr="000F1CD1" w:rsidRDefault="004D514B" w:rsidP="00AF75CD">
            <w:pPr>
              <w:pStyle w:val="TableParagraph"/>
              <w:spacing w:before="60" w:after="60" w:line="312" w:lineRule="auto"/>
              <w:ind w:firstLine="2"/>
              <w:jc w:val="center"/>
              <w:rPr>
                <w:sz w:val="26"/>
                <w:szCs w:val="26"/>
              </w:rPr>
            </w:pPr>
            <w:r w:rsidRPr="000F1CD1">
              <w:rPr>
                <w:sz w:val="26"/>
                <w:szCs w:val="26"/>
              </w:rPr>
              <w:t>1</w:t>
            </w:r>
          </w:p>
        </w:tc>
        <w:tc>
          <w:tcPr>
            <w:tcW w:w="4659" w:type="dxa"/>
            <w:shd w:val="clear" w:color="auto" w:fill="auto"/>
            <w:vAlign w:val="center"/>
          </w:tcPr>
          <w:p w14:paraId="013EDC5A" w14:textId="77777777" w:rsidR="004D514B" w:rsidRPr="000F1CD1" w:rsidRDefault="004D514B" w:rsidP="00AF75CD">
            <w:pPr>
              <w:pStyle w:val="TableParagraph"/>
              <w:spacing w:before="60" w:after="60" w:line="312" w:lineRule="auto"/>
              <w:ind w:left="103" w:right="101"/>
              <w:rPr>
                <w:sz w:val="26"/>
                <w:szCs w:val="26"/>
              </w:rPr>
            </w:pPr>
            <w:r w:rsidRPr="000F1CD1">
              <w:rPr>
                <w:sz w:val="26"/>
                <w:szCs w:val="26"/>
              </w:rPr>
              <w:t>Chất thải lây nhiễm (bao gồm cả  chất thải sắc nhọn) như kim tiêm, bông băng dính máu…</w:t>
            </w:r>
          </w:p>
        </w:tc>
        <w:tc>
          <w:tcPr>
            <w:tcW w:w="2126" w:type="dxa"/>
            <w:shd w:val="clear" w:color="auto" w:fill="auto"/>
            <w:vAlign w:val="center"/>
          </w:tcPr>
          <w:p w14:paraId="63981401" w14:textId="77777777" w:rsidR="004D514B" w:rsidRPr="000F1CD1" w:rsidRDefault="004D514B" w:rsidP="00AF75CD">
            <w:pPr>
              <w:pStyle w:val="TableParagraph"/>
              <w:spacing w:before="60" w:after="60" w:line="312" w:lineRule="auto"/>
              <w:ind w:left="103" w:right="101"/>
              <w:rPr>
                <w:sz w:val="26"/>
                <w:szCs w:val="26"/>
              </w:rPr>
            </w:pPr>
            <w:r w:rsidRPr="000F1CD1">
              <w:rPr>
                <w:sz w:val="26"/>
                <w:szCs w:val="26"/>
              </w:rPr>
              <w:t>Thùng nhựa, có nắp đậy</w:t>
            </w:r>
          </w:p>
        </w:tc>
        <w:tc>
          <w:tcPr>
            <w:tcW w:w="1984" w:type="dxa"/>
            <w:vMerge w:val="restart"/>
            <w:shd w:val="clear" w:color="auto" w:fill="auto"/>
            <w:vAlign w:val="center"/>
          </w:tcPr>
          <w:p w14:paraId="5C4443C1" w14:textId="77777777" w:rsidR="004D514B" w:rsidRPr="000F1CD1" w:rsidRDefault="004D514B" w:rsidP="00AF75CD">
            <w:pPr>
              <w:spacing w:before="60" w:after="60" w:line="312" w:lineRule="auto"/>
              <w:jc w:val="center"/>
              <w:rPr>
                <w:sz w:val="26"/>
                <w:szCs w:val="26"/>
              </w:rPr>
            </w:pPr>
            <w:r w:rsidRPr="000F1CD1">
              <w:rPr>
                <w:sz w:val="26"/>
                <w:szCs w:val="26"/>
              </w:rPr>
              <w:t xml:space="preserve">Ký hợp đồng với đơn vị có chức năng thu gom, vận chuyển, xử lý </w:t>
            </w:r>
            <w:r w:rsidRPr="000F1CD1">
              <w:rPr>
                <w:sz w:val="26"/>
                <w:szCs w:val="26"/>
              </w:rPr>
              <w:lastRenderedPageBreak/>
              <w:t>CTNH trong quá trình hoạt động</w:t>
            </w:r>
          </w:p>
        </w:tc>
      </w:tr>
      <w:tr w:rsidR="00D61DE4" w:rsidRPr="000F1CD1" w14:paraId="6948192A" w14:textId="77777777" w:rsidTr="00AB7928">
        <w:trPr>
          <w:jc w:val="center"/>
        </w:trPr>
        <w:tc>
          <w:tcPr>
            <w:tcW w:w="709" w:type="dxa"/>
            <w:shd w:val="clear" w:color="auto" w:fill="auto"/>
            <w:vAlign w:val="center"/>
          </w:tcPr>
          <w:p w14:paraId="00A5CE93" w14:textId="77777777" w:rsidR="004D514B" w:rsidRPr="000F1CD1" w:rsidRDefault="004D514B" w:rsidP="00AF75CD">
            <w:pPr>
              <w:pStyle w:val="TableParagraph"/>
              <w:spacing w:before="60" w:after="60" w:line="312" w:lineRule="auto"/>
              <w:ind w:firstLine="2"/>
              <w:jc w:val="center"/>
              <w:rPr>
                <w:sz w:val="26"/>
                <w:szCs w:val="26"/>
              </w:rPr>
            </w:pPr>
            <w:r w:rsidRPr="000F1CD1">
              <w:rPr>
                <w:sz w:val="26"/>
                <w:szCs w:val="26"/>
              </w:rPr>
              <w:t>2</w:t>
            </w:r>
          </w:p>
        </w:tc>
        <w:tc>
          <w:tcPr>
            <w:tcW w:w="4659" w:type="dxa"/>
            <w:shd w:val="clear" w:color="auto" w:fill="auto"/>
            <w:vAlign w:val="center"/>
          </w:tcPr>
          <w:p w14:paraId="73F298AB" w14:textId="77777777" w:rsidR="004D514B" w:rsidRPr="000F1CD1" w:rsidRDefault="004D514B" w:rsidP="00AF75CD">
            <w:pPr>
              <w:pStyle w:val="TableParagraph"/>
              <w:spacing w:before="60" w:after="60" w:line="312" w:lineRule="auto"/>
              <w:ind w:left="103" w:right="105"/>
              <w:rPr>
                <w:sz w:val="26"/>
                <w:szCs w:val="26"/>
              </w:rPr>
            </w:pPr>
            <w:r w:rsidRPr="000F1CD1">
              <w:rPr>
                <w:sz w:val="26"/>
                <w:szCs w:val="26"/>
              </w:rPr>
              <w:t xml:space="preserve">Hoá chất thải bao gồm hoặc có các thành phần nguy hại (bao bì đựng thuốc bệnh, </w:t>
            </w:r>
            <w:r w:rsidRPr="000F1CD1">
              <w:rPr>
                <w:sz w:val="26"/>
                <w:szCs w:val="26"/>
              </w:rPr>
              <w:lastRenderedPageBreak/>
              <w:t>khử trùng, vacxin)</w:t>
            </w:r>
          </w:p>
        </w:tc>
        <w:tc>
          <w:tcPr>
            <w:tcW w:w="2126" w:type="dxa"/>
            <w:shd w:val="clear" w:color="auto" w:fill="auto"/>
            <w:vAlign w:val="center"/>
          </w:tcPr>
          <w:p w14:paraId="3CD7CBF6" w14:textId="77777777" w:rsidR="004D514B" w:rsidRPr="000F1CD1" w:rsidRDefault="004D514B" w:rsidP="00AF75CD">
            <w:pPr>
              <w:pStyle w:val="TableParagraph"/>
              <w:spacing w:before="60" w:after="60" w:line="312" w:lineRule="auto"/>
              <w:ind w:left="103" w:right="101"/>
              <w:rPr>
                <w:sz w:val="26"/>
                <w:szCs w:val="26"/>
              </w:rPr>
            </w:pPr>
            <w:r w:rsidRPr="000F1CD1">
              <w:rPr>
                <w:sz w:val="26"/>
                <w:szCs w:val="26"/>
              </w:rPr>
              <w:lastRenderedPageBreak/>
              <w:t>Thùng nhựa, có nắp đậy</w:t>
            </w:r>
          </w:p>
        </w:tc>
        <w:tc>
          <w:tcPr>
            <w:tcW w:w="1984" w:type="dxa"/>
            <w:vMerge/>
            <w:shd w:val="clear" w:color="auto" w:fill="auto"/>
            <w:vAlign w:val="center"/>
          </w:tcPr>
          <w:p w14:paraId="3DB87AB4" w14:textId="77777777" w:rsidR="004D514B" w:rsidRPr="000F1CD1" w:rsidRDefault="004D514B" w:rsidP="00AF75CD">
            <w:pPr>
              <w:spacing w:before="60" w:after="60" w:line="312" w:lineRule="auto"/>
              <w:jc w:val="center"/>
              <w:rPr>
                <w:sz w:val="26"/>
                <w:szCs w:val="26"/>
              </w:rPr>
            </w:pPr>
          </w:p>
        </w:tc>
      </w:tr>
      <w:tr w:rsidR="00D61DE4" w:rsidRPr="000F1CD1" w14:paraId="1147ACB1" w14:textId="77777777" w:rsidTr="00AB7928">
        <w:trPr>
          <w:jc w:val="center"/>
        </w:trPr>
        <w:tc>
          <w:tcPr>
            <w:tcW w:w="709" w:type="dxa"/>
            <w:shd w:val="clear" w:color="auto" w:fill="auto"/>
            <w:vAlign w:val="center"/>
          </w:tcPr>
          <w:p w14:paraId="0DFA4EEE" w14:textId="77777777" w:rsidR="004D514B" w:rsidRPr="000F1CD1" w:rsidRDefault="004D514B" w:rsidP="00AF75CD">
            <w:pPr>
              <w:pStyle w:val="TableParagraph"/>
              <w:spacing w:before="60" w:after="60" w:line="312" w:lineRule="auto"/>
              <w:ind w:firstLine="2"/>
              <w:jc w:val="center"/>
              <w:rPr>
                <w:sz w:val="26"/>
                <w:szCs w:val="26"/>
              </w:rPr>
            </w:pPr>
            <w:r w:rsidRPr="000F1CD1">
              <w:rPr>
                <w:sz w:val="26"/>
                <w:szCs w:val="26"/>
              </w:rPr>
              <w:t>3</w:t>
            </w:r>
          </w:p>
        </w:tc>
        <w:tc>
          <w:tcPr>
            <w:tcW w:w="4659" w:type="dxa"/>
            <w:shd w:val="clear" w:color="auto" w:fill="auto"/>
            <w:vAlign w:val="center"/>
          </w:tcPr>
          <w:p w14:paraId="56B2BECD" w14:textId="77777777" w:rsidR="004D514B" w:rsidRPr="000F1CD1" w:rsidRDefault="004D514B" w:rsidP="00AF75CD">
            <w:pPr>
              <w:pStyle w:val="TableParagraph"/>
              <w:spacing w:before="60" w:after="60" w:line="312" w:lineRule="auto"/>
              <w:ind w:left="103"/>
              <w:rPr>
                <w:sz w:val="26"/>
                <w:szCs w:val="26"/>
              </w:rPr>
            </w:pPr>
            <w:r w:rsidRPr="000F1CD1">
              <w:rPr>
                <w:sz w:val="26"/>
                <w:szCs w:val="26"/>
              </w:rPr>
              <w:t>Chế phẩm gây độc tế bào (cytotoxic và cytostatic) thải (thuốc hết hạn sử dụng)</w:t>
            </w:r>
          </w:p>
        </w:tc>
        <w:tc>
          <w:tcPr>
            <w:tcW w:w="2126" w:type="dxa"/>
            <w:shd w:val="clear" w:color="auto" w:fill="auto"/>
            <w:vAlign w:val="center"/>
          </w:tcPr>
          <w:p w14:paraId="224E9D1C" w14:textId="77777777" w:rsidR="004D514B" w:rsidRPr="000F1CD1" w:rsidRDefault="004D514B" w:rsidP="00AF75CD">
            <w:pPr>
              <w:pStyle w:val="TableParagraph"/>
              <w:spacing w:before="60" w:after="60" w:line="312" w:lineRule="auto"/>
              <w:ind w:left="103" w:right="101"/>
              <w:rPr>
                <w:sz w:val="26"/>
                <w:szCs w:val="26"/>
              </w:rPr>
            </w:pPr>
            <w:r w:rsidRPr="000F1CD1">
              <w:rPr>
                <w:sz w:val="26"/>
                <w:szCs w:val="26"/>
              </w:rPr>
              <w:t>Thùng nhựa, có nắp đậy</w:t>
            </w:r>
          </w:p>
        </w:tc>
        <w:tc>
          <w:tcPr>
            <w:tcW w:w="1984" w:type="dxa"/>
            <w:vMerge/>
            <w:shd w:val="clear" w:color="auto" w:fill="auto"/>
            <w:vAlign w:val="center"/>
          </w:tcPr>
          <w:p w14:paraId="3CEDFE75" w14:textId="77777777" w:rsidR="004D514B" w:rsidRPr="000F1CD1" w:rsidRDefault="004D514B" w:rsidP="00AF75CD">
            <w:pPr>
              <w:spacing w:before="60" w:after="60" w:line="312" w:lineRule="auto"/>
              <w:jc w:val="center"/>
              <w:rPr>
                <w:sz w:val="26"/>
                <w:szCs w:val="26"/>
              </w:rPr>
            </w:pPr>
          </w:p>
        </w:tc>
      </w:tr>
      <w:tr w:rsidR="00D61DE4" w:rsidRPr="000F1CD1" w14:paraId="274E970C" w14:textId="77777777" w:rsidTr="00AB7928">
        <w:trPr>
          <w:jc w:val="center"/>
        </w:trPr>
        <w:tc>
          <w:tcPr>
            <w:tcW w:w="709" w:type="dxa"/>
            <w:shd w:val="clear" w:color="auto" w:fill="auto"/>
            <w:vAlign w:val="center"/>
          </w:tcPr>
          <w:p w14:paraId="05B8C225" w14:textId="77777777" w:rsidR="004D514B" w:rsidRPr="000F1CD1" w:rsidRDefault="004D514B" w:rsidP="00AF75CD">
            <w:pPr>
              <w:pStyle w:val="TableParagraph"/>
              <w:spacing w:before="60" w:after="60" w:line="312" w:lineRule="auto"/>
              <w:ind w:firstLine="2"/>
              <w:jc w:val="center"/>
              <w:rPr>
                <w:sz w:val="26"/>
                <w:szCs w:val="26"/>
              </w:rPr>
            </w:pPr>
            <w:r w:rsidRPr="000F1CD1">
              <w:rPr>
                <w:sz w:val="26"/>
                <w:szCs w:val="26"/>
              </w:rPr>
              <w:t>4</w:t>
            </w:r>
          </w:p>
        </w:tc>
        <w:tc>
          <w:tcPr>
            <w:tcW w:w="4659" w:type="dxa"/>
            <w:shd w:val="clear" w:color="auto" w:fill="auto"/>
            <w:vAlign w:val="center"/>
          </w:tcPr>
          <w:p w14:paraId="1BFCAFA1" w14:textId="77777777" w:rsidR="004D514B" w:rsidRPr="000F1CD1" w:rsidRDefault="004D514B" w:rsidP="00AF75CD">
            <w:pPr>
              <w:pStyle w:val="TableParagraph"/>
              <w:spacing w:before="60" w:after="60" w:line="312" w:lineRule="auto"/>
              <w:ind w:left="103"/>
              <w:rPr>
                <w:sz w:val="26"/>
                <w:szCs w:val="26"/>
              </w:rPr>
            </w:pPr>
            <w:r w:rsidRPr="000F1CD1">
              <w:rPr>
                <w:sz w:val="26"/>
                <w:szCs w:val="26"/>
              </w:rPr>
              <w:t>Chất thải có các thành phần nguy hại từ quá trình vệ sinh chuồng trại</w:t>
            </w:r>
          </w:p>
        </w:tc>
        <w:tc>
          <w:tcPr>
            <w:tcW w:w="2126" w:type="dxa"/>
            <w:shd w:val="clear" w:color="auto" w:fill="auto"/>
            <w:vAlign w:val="center"/>
          </w:tcPr>
          <w:p w14:paraId="47EA7114" w14:textId="77777777" w:rsidR="004D514B" w:rsidRPr="000F1CD1" w:rsidRDefault="004D514B" w:rsidP="00AF75CD">
            <w:pPr>
              <w:pStyle w:val="TableParagraph"/>
              <w:spacing w:before="60" w:after="60" w:line="312" w:lineRule="auto"/>
              <w:ind w:left="103" w:right="101"/>
              <w:rPr>
                <w:sz w:val="26"/>
                <w:szCs w:val="26"/>
              </w:rPr>
            </w:pPr>
            <w:r w:rsidRPr="000F1CD1">
              <w:rPr>
                <w:sz w:val="26"/>
                <w:szCs w:val="26"/>
              </w:rPr>
              <w:t>Thùng nhựa, có nắp đậy</w:t>
            </w:r>
          </w:p>
        </w:tc>
        <w:tc>
          <w:tcPr>
            <w:tcW w:w="1984" w:type="dxa"/>
            <w:vMerge/>
            <w:shd w:val="clear" w:color="auto" w:fill="auto"/>
            <w:vAlign w:val="center"/>
          </w:tcPr>
          <w:p w14:paraId="0800F1F2" w14:textId="77777777" w:rsidR="004D514B" w:rsidRPr="000F1CD1" w:rsidRDefault="004D514B" w:rsidP="00AF75CD">
            <w:pPr>
              <w:spacing w:before="60" w:after="60" w:line="312" w:lineRule="auto"/>
              <w:jc w:val="center"/>
              <w:rPr>
                <w:sz w:val="26"/>
                <w:szCs w:val="26"/>
              </w:rPr>
            </w:pPr>
          </w:p>
        </w:tc>
      </w:tr>
      <w:tr w:rsidR="00D61DE4" w:rsidRPr="000F1CD1" w14:paraId="35B5094A" w14:textId="77777777" w:rsidTr="00AB7928">
        <w:trPr>
          <w:jc w:val="center"/>
        </w:trPr>
        <w:tc>
          <w:tcPr>
            <w:tcW w:w="709" w:type="dxa"/>
            <w:shd w:val="clear" w:color="auto" w:fill="auto"/>
            <w:vAlign w:val="center"/>
          </w:tcPr>
          <w:p w14:paraId="0D0581CD" w14:textId="77777777" w:rsidR="004D514B" w:rsidRPr="000F1CD1" w:rsidRDefault="004D514B" w:rsidP="00AF75CD">
            <w:pPr>
              <w:pStyle w:val="TableParagraph"/>
              <w:spacing w:before="60" w:after="60" w:line="312" w:lineRule="auto"/>
              <w:ind w:firstLine="2"/>
              <w:jc w:val="center"/>
              <w:rPr>
                <w:sz w:val="26"/>
                <w:szCs w:val="26"/>
              </w:rPr>
            </w:pPr>
            <w:r w:rsidRPr="000F1CD1">
              <w:rPr>
                <w:sz w:val="26"/>
                <w:szCs w:val="26"/>
              </w:rPr>
              <w:t>5</w:t>
            </w:r>
          </w:p>
        </w:tc>
        <w:tc>
          <w:tcPr>
            <w:tcW w:w="4659" w:type="dxa"/>
            <w:shd w:val="clear" w:color="auto" w:fill="auto"/>
            <w:vAlign w:val="center"/>
          </w:tcPr>
          <w:p w14:paraId="2751522B" w14:textId="77777777" w:rsidR="004D514B" w:rsidRPr="000F1CD1" w:rsidRDefault="004D514B" w:rsidP="00AF75CD">
            <w:pPr>
              <w:pStyle w:val="TableParagraph"/>
              <w:spacing w:before="60" w:after="60" w:line="312" w:lineRule="auto"/>
              <w:ind w:left="103"/>
              <w:rPr>
                <w:sz w:val="26"/>
                <w:szCs w:val="26"/>
              </w:rPr>
            </w:pPr>
            <w:r w:rsidRPr="000F1CD1">
              <w:rPr>
                <w:sz w:val="26"/>
                <w:szCs w:val="26"/>
              </w:rPr>
              <w:t>Bóng đèn huỳnh quang và các loại thủy tinh hoạt tính thải</w:t>
            </w:r>
          </w:p>
        </w:tc>
        <w:tc>
          <w:tcPr>
            <w:tcW w:w="2126" w:type="dxa"/>
            <w:shd w:val="clear" w:color="auto" w:fill="auto"/>
            <w:vAlign w:val="center"/>
          </w:tcPr>
          <w:p w14:paraId="75C9F40A" w14:textId="77777777" w:rsidR="004D514B" w:rsidRPr="000F1CD1" w:rsidRDefault="004D514B" w:rsidP="00AF75CD">
            <w:pPr>
              <w:pStyle w:val="TableParagraph"/>
              <w:spacing w:before="60" w:after="60" w:line="312" w:lineRule="auto"/>
              <w:ind w:left="103" w:right="101"/>
              <w:rPr>
                <w:sz w:val="26"/>
                <w:szCs w:val="26"/>
              </w:rPr>
            </w:pPr>
            <w:r w:rsidRPr="000F1CD1">
              <w:rPr>
                <w:sz w:val="26"/>
                <w:szCs w:val="26"/>
              </w:rPr>
              <w:t>Thùng nhựa, có nắp đậy</w:t>
            </w:r>
          </w:p>
        </w:tc>
        <w:tc>
          <w:tcPr>
            <w:tcW w:w="1984" w:type="dxa"/>
            <w:vMerge/>
            <w:shd w:val="clear" w:color="auto" w:fill="auto"/>
            <w:vAlign w:val="center"/>
          </w:tcPr>
          <w:p w14:paraId="5FA41B37" w14:textId="77777777" w:rsidR="004D514B" w:rsidRPr="000F1CD1" w:rsidRDefault="004D514B" w:rsidP="00AF75CD">
            <w:pPr>
              <w:spacing w:before="60" w:after="60" w:line="312" w:lineRule="auto"/>
              <w:jc w:val="center"/>
              <w:rPr>
                <w:sz w:val="26"/>
                <w:szCs w:val="26"/>
              </w:rPr>
            </w:pPr>
          </w:p>
        </w:tc>
      </w:tr>
      <w:tr w:rsidR="00D61DE4" w:rsidRPr="000F1CD1" w14:paraId="2A1A8046" w14:textId="77777777" w:rsidTr="00AB7928">
        <w:trPr>
          <w:jc w:val="center"/>
        </w:trPr>
        <w:tc>
          <w:tcPr>
            <w:tcW w:w="709" w:type="dxa"/>
            <w:shd w:val="clear" w:color="auto" w:fill="auto"/>
            <w:vAlign w:val="center"/>
          </w:tcPr>
          <w:p w14:paraId="7D321C78" w14:textId="77777777" w:rsidR="004D514B" w:rsidRPr="000F1CD1" w:rsidRDefault="004D514B" w:rsidP="00AF75CD">
            <w:pPr>
              <w:pStyle w:val="TableParagraph"/>
              <w:spacing w:before="60" w:after="60" w:line="312" w:lineRule="auto"/>
              <w:ind w:firstLine="2"/>
              <w:jc w:val="center"/>
              <w:rPr>
                <w:sz w:val="26"/>
                <w:szCs w:val="26"/>
              </w:rPr>
            </w:pPr>
            <w:r w:rsidRPr="000F1CD1">
              <w:rPr>
                <w:sz w:val="26"/>
                <w:szCs w:val="26"/>
              </w:rPr>
              <w:t>6</w:t>
            </w:r>
          </w:p>
        </w:tc>
        <w:tc>
          <w:tcPr>
            <w:tcW w:w="4659" w:type="dxa"/>
            <w:shd w:val="clear" w:color="auto" w:fill="auto"/>
            <w:vAlign w:val="center"/>
          </w:tcPr>
          <w:p w14:paraId="067B1777" w14:textId="77777777" w:rsidR="004D514B" w:rsidRPr="000F1CD1" w:rsidRDefault="004D514B" w:rsidP="00AF75CD">
            <w:pPr>
              <w:pStyle w:val="TableParagraph"/>
              <w:spacing w:before="60" w:after="60" w:line="312" w:lineRule="auto"/>
              <w:ind w:left="103"/>
              <w:rPr>
                <w:sz w:val="26"/>
                <w:szCs w:val="26"/>
              </w:rPr>
            </w:pPr>
            <w:r w:rsidRPr="000F1CD1">
              <w:rPr>
                <w:sz w:val="26"/>
                <w:szCs w:val="26"/>
              </w:rPr>
              <w:t>Vật liệu lọc, giẻ lau, găng tay dính dầu nhớt</w:t>
            </w:r>
          </w:p>
        </w:tc>
        <w:tc>
          <w:tcPr>
            <w:tcW w:w="2126" w:type="dxa"/>
            <w:shd w:val="clear" w:color="auto" w:fill="auto"/>
            <w:vAlign w:val="center"/>
          </w:tcPr>
          <w:p w14:paraId="3B3FEB0D" w14:textId="77777777" w:rsidR="004D514B" w:rsidRPr="000F1CD1" w:rsidRDefault="004D514B" w:rsidP="00AF75CD">
            <w:pPr>
              <w:pStyle w:val="TableParagraph"/>
              <w:spacing w:before="60" w:after="60" w:line="312" w:lineRule="auto"/>
              <w:ind w:left="103" w:right="101"/>
              <w:rPr>
                <w:sz w:val="26"/>
                <w:szCs w:val="26"/>
              </w:rPr>
            </w:pPr>
            <w:r w:rsidRPr="000F1CD1">
              <w:rPr>
                <w:sz w:val="26"/>
                <w:szCs w:val="26"/>
              </w:rPr>
              <w:t>Thùng nhựa, có nắp đậy</w:t>
            </w:r>
          </w:p>
        </w:tc>
        <w:tc>
          <w:tcPr>
            <w:tcW w:w="1984" w:type="dxa"/>
            <w:vMerge/>
            <w:shd w:val="clear" w:color="auto" w:fill="auto"/>
            <w:vAlign w:val="center"/>
          </w:tcPr>
          <w:p w14:paraId="1E291BC1" w14:textId="77777777" w:rsidR="004D514B" w:rsidRPr="000F1CD1" w:rsidRDefault="004D514B" w:rsidP="00AF75CD">
            <w:pPr>
              <w:spacing w:before="60" w:after="60" w:line="312" w:lineRule="auto"/>
              <w:jc w:val="center"/>
              <w:rPr>
                <w:sz w:val="26"/>
                <w:szCs w:val="26"/>
              </w:rPr>
            </w:pPr>
          </w:p>
        </w:tc>
      </w:tr>
      <w:tr w:rsidR="00D61DE4" w:rsidRPr="000F1CD1" w14:paraId="00F2E8B9" w14:textId="77777777" w:rsidTr="00AB7928">
        <w:trPr>
          <w:jc w:val="center"/>
        </w:trPr>
        <w:tc>
          <w:tcPr>
            <w:tcW w:w="709" w:type="dxa"/>
            <w:shd w:val="clear" w:color="auto" w:fill="auto"/>
            <w:vAlign w:val="center"/>
          </w:tcPr>
          <w:p w14:paraId="55B7CA01" w14:textId="77777777" w:rsidR="004D514B" w:rsidRPr="000F1CD1" w:rsidRDefault="004D514B" w:rsidP="00AF75CD">
            <w:pPr>
              <w:pStyle w:val="TableParagraph"/>
              <w:spacing w:before="60" w:after="60" w:line="312" w:lineRule="auto"/>
              <w:ind w:firstLine="2"/>
              <w:jc w:val="center"/>
              <w:rPr>
                <w:sz w:val="26"/>
                <w:szCs w:val="26"/>
              </w:rPr>
            </w:pPr>
            <w:r w:rsidRPr="000F1CD1">
              <w:rPr>
                <w:sz w:val="26"/>
                <w:szCs w:val="26"/>
              </w:rPr>
              <w:t>7</w:t>
            </w:r>
          </w:p>
        </w:tc>
        <w:tc>
          <w:tcPr>
            <w:tcW w:w="4659" w:type="dxa"/>
            <w:shd w:val="clear" w:color="auto" w:fill="auto"/>
            <w:vAlign w:val="center"/>
          </w:tcPr>
          <w:p w14:paraId="06CD7AA2" w14:textId="77777777" w:rsidR="004D514B" w:rsidRPr="000F1CD1" w:rsidRDefault="004D514B" w:rsidP="00AF75CD">
            <w:pPr>
              <w:pStyle w:val="TableParagraph"/>
              <w:spacing w:before="60" w:after="60" w:line="312" w:lineRule="auto"/>
              <w:ind w:left="103"/>
              <w:rPr>
                <w:sz w:val="26"/>
                <w:szCs w:val="26"/>
              </w:rPr>
            </w:pPr>
            <w:r w:rsidRPr="000F1CD1">
              <w:rPr>
                <w:sz w:val="26"/>
                <w:szCs w:val="26"/>
              </w:rPr>
              <w:t>Bao bì đựng hóa chất thải</w:t>
            </w:r>
          </w:p>
        </w:tc>
        <w:tc>
          <w:tcPr>
            <w:tcW w:w="2126" w:type="dxa"/>
            <w:shd w:val="clear" w:color="auto" w:fill="auto"/>
            <w:vAlign w:val="center"/>
          </w:tcPr>
          <w:p w14:paraId="13E64C68" w14:textId="77777777" w:rsidR="004D514B" w:rsidRPr="000F1CD1" w:rsidRDefault="004D514B" w:rsidP="00AF75CD">
            <w:pPr>
              <w:pStyle w:val="TableParagraph"/>
              <w:spacing w:before="60" w:after="60" w:line="312" w:lineRule="auto"/>
              <w:ind w:left="103" w:right="101"/>
              <w:rPr>
                <w:sz w:val="26"/>
                <w:szCs w:val="26"/>
              </w:rPr>
            </w:pPr>
            <w:r w:rsidRPr="000F1CD1">
              <w:rPr>
                <w:sz w:val="26"/>
                <w:szCs w:val="26"/>
              </w:rPr>
              <w:t>Thùng nhựa, có nắp đậy</w:t>
            </w:r>
          </w:p>
        </w:tc>
        <w:tc>
          <w:tcPr>
            <w:tcW w:w="1984" w:type="dxa"/>
            <w:vMerge/>
            <w:shd w:val="clear" w:color="auto" w:fill="auto"/>
            <w:vAlign w:val="center"/>
          </w:tcPr>
          <w:p w14:paraId="050DE410" w14:textId="77777777" w:rsidR="004D514B" w:rsidRPr="000F1CD1" w:rsidRDefault="004D514B" w:rsidP="00AF75CD">
            <w:pPr>
              <w:spacing w:before="60" w:after="60" w:line="312" w:lineRule="auto"/>
              <w:jc w:val="center"/>
              <w:rPr>
                <w:sz w:val="26"/>
                <w:szCs w:val="26"/>
              </w:rPr>
            </w:pPr>
          </w:p>
        </w:tc>
      </w:tr>
    </w:tbl>
    <w:p w14:paraId="01D6A973" w14:textId="77777777" w:rsidR="004D514B" w:rsidRPr="000F1CD1" w:rsidRDefault="004D514B" w:rsidP="00AF75CD">
      <w:pPr>
        <w:spacing w:line="312" w:lineRule="auto"/>
        <w:ind w:firstLine="567"/>
        <w:jc w:val="right"/>
        <w:rPr>
          <w:sz w:val="26"/>
          <w:szCs w:val="26"/>
        </w:rPr>
      </w:pPr>
      <w:r w:rsidRPr="000F1CD1">
        <w:rPr>
          <w:rFonts w:eastAsiaTheme="minorEastAsia"/>
          <w:i/>
          <w:sz w:val="26"/>
          <w:szCs w:val="26"/>
        </w:rPr>
        <w:t>(Nguồn: hộ kinh doanh Đào Thị Hóa, 2022)</w:t>
      </w:r>
    </w:p>
    <w:p w14:paraId="232F42A6" w14:textId="77777777" w:rsidR="004D514B" w:rsidRPr="000F1CD1" w:rsidRDefault="004D514B" w:rsidP="00AF75CD">
      <w:pPr>
        <w:spacing w:line="312" w:lineRule="auto"/>
        <w:ind w:firstLine="567"/>
        <w:jc w:val="both"/>
        <w:rPr>
          <w:sz w:val="26"/>
          <w:szCs w:val="26"/>
        </w:rPr>
      </w:pPr>
      <w:r w:rsidRPr="000F1CD1">
        <w:rPr>
          <w:sz w:val="26"/>
          <w:szCs w:val="26"/>
        </w:rPr>
        <w:t>Tất cả các thùng lưu trữ CTNH đều có dán nhãn ghi tên từng loại chất thải và biển báo nguy hiểm tùy tính chất của chất thải.</w:t>
      </w:r>
    </w:p>
    <w:p w14:paraId="671C9D2C" w14:textId="77777777" w:rsidR="004D514B" w:rsidRPr="000F1CD1" w:rsidRDefault="004D514B" w:rsidP="00324512">
      <w:pPr>
        <w:pStyle w:val="ListParagraph"/>
        <w:numPr>
          <w:ilvl w:val="1"/>
          <w:numId w:val="11"/>
        </w:numPr>
        <w:tabs>
          <w:tab w:val="left" w:pos="567"/>
        </w:tabs>
        <w:ind w:right="0" w:hanging="4187"/>
        <w:contextualSpacing/>
        <w:rPr>
          <w:rFonts w:eastAsiaTheme="minorEastAsia" w:cs="Times New Roman"/>
          <w:b/>
          <w:i/>
          <w:szCs w:val="26"/>
          <w:lang w:val="de-DE"/>
        </w:rPr>
      </w:pPr>
      <w:r w:rsidRPr="000F1CD1">
        <w:rPr>
          <w:rFonts w:eastAsiaTheme="minorEastAsia" w:cs="Times New Roman"/>
          <w:b/>
          <w:szCs w:val="26"/>
          <w:lang w:val="de-DE"/>
        </w:rPr>
        <w:t>Vận chuyển, xử lý</w:t>
      </w:r>
    </w:p>
    <w:p w14:paraId="4FC6A1BF"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 xml:space="preserve">Đối với các chất thải liên quan đến hoạt động thú </w:t>
      </w:r>
      <w:r w:rsidRPr="000F1CD1">
        <w:rPr>
          <w:spacing w:val="-3"/>
          <w:sz w:val="26"/>
          <w:szCs w:val="26"/>
          <w:lang w:val="de-DE"/>
        </w:rPr>
        <w:t xml:space="preserve">y, </w:t>
      </w:r>
      <w:r w:rsidRPr="000F1CD1">
        <w:rPr>
          <w:sz w:val="26"/>
          <w:szCs w:val="26"/>
          <w:lang w:val="de-DE"/>
        </w:rPr>
        <w:t>thuốc thú y hết hạn sẽ được thu gom định kỳ. Các CTNH khác Chủ Dự án sẽ ký hợp đồng với đơn vị có chức năng thu gom, vận chuyển, xử lý CTNH để thu gom, vận chuyển, xử lý lượng chất thải</w:t>
      </w:r>
      <w:r w:rsidRPr="000F1CD1">
        <w:rPr>
          <w:spacing w:val="-10"/>
          <w:sz w:val="26"/>
          <w:szCs w:val="26"/>
          <w:lang w:val="de-DE"/>
        </w:rPr>
        <w:t xml:space="preserve"> </w:t>
      </w:r>
      <w:r w:rsidRPr="000F1CD1">
        <w:rPr>
          <w:sz w:val="26"/>
          <w:szCs w:val="26"/>
          <w:lang w:val="de-DE"/>
        </w:rPr>
        <w:t>này.</w:t>
      </w:r>
    </w:p>
    <w:p w14:paraId="12380F2E" w14:textId="77777777" w:rsidR="004D514B" w:rsidRPr="000F1CD1" w:rsidRDefault="004D514B" w:rsidP="00AF75CD">
      <w:pPr>
        <w:spacing w:line="312" w:lineRule="auto"/>
        <w:ind w:firstLine="567"/>
        <w:jc w:val="both"/>
        <w:rPr>
          <w:sz w:val="26"/>
          <w:szCs w:val="26"/>
          <w:lang w:val="de-DE"/>
        </w:rPr>
      </w:pPr>
      <w:r w:rsidRPr="000F1CD1">
        <w:rPr>
          <w:sz w:val="26"/>
          <w:szCs w:val="26"/>
          <w:lang w:val="de-DE"/>
        </w:rPr>
        <w:t>Ngoài ra, Chủ Dự án sẽ tiến hành đăng ký Sổ chủ nguồn thải CTNH với Sở Tài nguyên và Môi trường tỉnh Bình Dương ngay sau khi Dự án đi vào hoạt động ổn định.</w:t>
      </w:r>
    </w:p>
    <w:p w14:paraId="0BAB15AE" w14:textId="77777777" w:rsidR="004D514B" w:rsidRPr="000F1CD1" w:rsidRDefault="004D514B" w:rsidP="00C52016">
      <w:pPr>
        <w:pStyle w:val="0Normal"/>
        <w:spacing w:line="312" w:lineRule="auto"/>
        <w:ind w:firstLine="0"/>
        <w:rPr>
          <w:b/>
          <w:bCs/>
        </w:rPr>
      </w:pPr>
      <w:r w:rsidRPr="000F1CD1">
        <w:rPr>
          <w:b/>
          <w:bCs/>
        </w:rPr>
        <w:t>B. Đánh giá, dự báo tác động của các nguồn không liên quan đến chất thải</w:t>
      </w:r>
    </w:p>
    <w:p w14:paraId="3D6B7001" w14:textId="59FFFF45" w:rsidR="004D514B" w:rsidRPr="000F1CD1" w:rsidRDefault="004D514B" w:rsidP="00AF75CD">
      <w:pPr>
        <w:pStyle w:val="111n"/>
        <w:spacing w:line="312" w:lineRule="auto"/>
      </w:pPr>
      <w:bookmarkStart w:id="1123" w:name="_Toc108248967"/>
      <w:r w:rsidRPr="000F1CD1">
        <w:t>2.2.4. Nước mưa</w:t>
      </w:r>
      <w:bookmarkEnd w:id="1123"/>
    </w:p>
    <w:p w14:paraId="5DB4AE41" w14:textId="77777777" w:rsidR="004D514B" w:rsidRPr="000F1CD1" w:rsidRDefault="004D514B" w:rsidP="00AF75CD">
      <w:pPr>
        <w:pStyle w:val="NIDUNG2"/>
        <w:spacing w:before="60" w:after="60"/>
        <w:rPr>
          <w:lang w:val="de-DE"/>
        </w:rPr>
      </w:pPr>
      <w:r w:rsidRPr="000F1CD1">
        <w:rPr>
          <w:lang w:val="de-DE"/>
        </w:rPr>
        <w:t>So với nước thải thì nước mưa khá sạch. Vì vậy, chủ Dự án tách riêng đường thoát nước mưa khỏi đường thoát nước thải và quy hoạch xây dựng hệ thống thoát nước mưa nội bộ trong khu vực Dự án để dẫn ra hồ tự thấm, đảm bảo khả năng thoát nước trong những trận mưa lớn nhất theo điều kiện khí hậu tỉnh Bình Dương, tránh tình trạng ngập úng gây ảnh hưởng tới môi trường, con người và quá trình chăn nuôi.</w:t>
      </w:r>
    </w:p>
    <w:p w14:paraId="778DCFEC" w14:textId="77777777" w:rsidR="004D514B" w:rsidRPr="000F1CD1" w:rsidRDefault="004D514B" w:rsidP="00AF75CD">
      <w:pPr>
        <w:spacing w:before="60" w:after="60" w:line="312" w:lineRule="auto"/>
        <w:ind w:firstLine="567"/>
        <w:jc w:val="both"/>
        <w:rPr>
          <w:b/>
          <w:sz w:val="26"/>
          <w:szCs w:val="26"/>
          <w:lang w:val="vi-VN"/>
        </w:rPr>
      </w:pPr>
      <w:r w:rsidRPr="000F1CD1">
        <w:rPr>
          <w:b/>
          <w:sz w:val="26"/>
          <w:szCs w:val="26"/>
          <w:lang w:val="vi-VN"/>
        </w:rPr>
        <w:t>Cụ thể hệ thống thoát nước mưa:</w:t>
      </w:r>
    </w:p>
    <w:p w14:paraId="166E888C" w14:textId="77777777" w:rsidR="004D514B" w:rsidRPr="000F1CD1" w:rsidRDefault="004D514B" w:rsidP="00AF75CD">
      <w:pPr>
        <w:pStyle w:val="-NIDUNG"/>
        <w:numPr>
          <w:ilvl w:val="0"/>
          <w:numId w:val="0"/>
        </w:numPr>
        <w:spacing w:before="60" w:after="60" w:line="312" w:lineRule="auto"/>
        <w:ind w:left="567"/>
        <w:rPr>
          <w:i/>
        </w:rPr>
      </w:pPr>
      <w:r w:rsidRPr="000F1CD1">
        <w:rPr>
          <w:i/>
        </w:rPr>
        <w:t>Thu nước mưa trên</w:t>
      </w:r>
      <w:r w:rsidRPr="000F1CD1">
        <w:rPr>
          <w:i/>
          <w:spacing w:val="-5"/>
        </w:rPr>
        <w:t xml:space="preserve"> </w:t>
      </w:r>
      <w:r w:rsidRPr="000F1CD1">
        <w:rPr>
          <w:i/>
        </w:rPr>
        <w:t>mái:</w:t>
      </w:r>
    </w:p>
    <w:p w14:paraId="2979276C" w14:textId="77777777" w:rsidR="004D514B" w:rsidRPr="000F1CD1" w:rsidRDefault="004D514B" w:rsidP="00AF75CD">
      <w:pPr>
        <w:pStyle w:val="NIDUNG2"/>
        <w:spacing w:before="60" w:after="60"/>
        <w:rPr>
          <w:lang w:val="vi-VN"/>
        </w:rPr>
      </w:pPr>
      <w:r w:rsidRPr="000F1CD1">
        <w:rPr>
          <w:lang w:val="vi-VN"/>
        </w:rPr>
        <w:t xml:space="preserve">Nước mưa trên mái được thu gom </w:t>
      </w:r>
      <w:r w:rsidRPr="000F1CD1">
        <w:t>bằng</w:t>
      </w:r>
      <w:r w:rsidRPr="000F1CD1">
        <w:rPr>
          <w:lang w:val="vi-VN"/>
        </w:rPr>
        <w:t xml:space="preserve"> các </w:t>
      </w:r>
      <w:r w:rsidRPr="000F1CD1">
        <w:t>đường ống</w:t>
      </w:r>
      <w:r w:rsidRPr="000F1CD1">
        <w:rPr>
          <w:lang w:val="vi-VN"/>
        </w:rPr>
        <w:t xml:space="preserve"> loại PVC D</w:t>
      </w:r>
      <w:r w:rsidRPr="000F1CD1">
        <w:t>114 đưa xuống các hố ga thu gom, k</w:t>
      </w:r>
      <w:r w:rsidRPr="000F1CD1">
        <w:rPr>
          <w:lang w:val="vi-VN"/>
        </w:rPr>
        <w:t xml:space="preserve">hoảng cách các hố ga 15 m. </w:t>
      </w:r>
      <w:r w:rsidRPr="000F1CD1">
        <w:t>Sau đó sẽ được đưa về hồ chứa nước mưa bằng mương dẫn BTCT BxH 100x200.</w:t>
      </w:r>
    </w:p>
    <w:p w14:paraId="27EA156E" w14:textId="77777777" w:rsidR="004D514B" w:rsidRPr="000F1CD1" w:rsidRDefault="004D514B" w:rsidP="00AF75CD">
      <w:pPr>
        <w:pStyle w:val="NIDUNG2"/>
        <w:spacing w:before="60" w:after="60"/>
        <w:rPr>
          <w:lang w:val="vi-VN"/>
        </w:rPr>
      </w:pPr>
      <w:r w:rsidRPr="000F1CD1">
        <w:rPr>
          <w:i/>
        </w:rPr>
        <w:lastRenderedPageBreak/>
        <w:t>Thu nước mưa chảy tràn trên mặt đất:</w:t>
      </w:r>
    </w:p>
    <w:p w14:paraId="5A44E378" w14:textId="77777777" w:rsidR="004D514B" w:rsidRPr="000F1CD1" w:rsidRDefault="004D514B" w:rsidP="00AF75CD">
      <w:pPr>
        <w:pStyle w:val="NIDUNG2"/>
        <w:spacing w:before="60" w:after="60"/>
        <w:rPr>
          <w:lang w:val="vi-VN"/>
        </w:rPr>
      </w:pPr>
      <w:r w:rsidRPr="000F1CD1">
        <w:rPr>
          <w:lang w:val="vi-VN"/>
        </w:rPr>
        <w:t>Nước mưa rơi xuống một phần thấm vào đất và bề mặt vật liệu, một phần bốc hơi, phần còn lại được thu gom vào hệ thống thoát nước mưa.</w:t>
      </w:r>
    </w:p>
    <w:p w14:paraId="1FD74983" w14:textId="77777777" w:rsidR="004D514B" w:rsidRPr="000F1CD1" w:rsidRDefault="004D514B" w:rsidP="00AF75CD">
      <w:pPr>
        <w:pStyle w:val="BodyText"/>
        <w:spacing w:before="80" w:after="80" w:line="312" w:lineRule="auto"/>
        <w:ind w:right="49" w:firstLine="567"/>
        <w:jc w:val="both"/>
        <w:rPr>
          <w:rFonts w:ascii="Times New Roman" w:hAnsi="Times New Roman"/>
          <w:sz w:val="26"/>
          <w:lang w:val="vi-VN"/>
        </w:rPr>
      </w:pPr>
      <w:r w:rsidRPr="000F1CD1">
        <w:rPr>
          <w:rFonts w:ascii="Times New Roman" w:hAnsi="Times New Roman"/>
          <w:sz w:val="26"/>
          <w:lang w:val="vi-VN"/>
        </w:rPr>
        <w:t xml:space="preserve">Hệ thống thoát nước mưa chảy tràn trên mặt đất là hệ thống mương dẫn bê tông </w:t>
      </w:r>
      <w:r w:rsidRPr="000F1CD1">
        <w:rPr>
          <w:rFonts w:ascii="Times New Roman" w:hAnsi="Times New Roman"/>
          <w:sz w:val="26"/>
        </w:rPr>
        <w:t>BxH 100x200</w:t>
      </w:r>
      <w:r w:rsidRPr="000F1CD1">
        <w:rPr>
          <w:rFonts w:ascii="Times New Roman" w:hAnsi="Times New Roman"/>
          <w:sz w:val="26"/>
          <w:lang w:val="vi-VN"/>
        </w:rPr>
        <w:t>, với độ dốc i = 0,5% chạy vòng quanh các hạng mục xây dựng và đường nội bộ,</w:t>
      </w:r>
      <w:r w:rsidRPr="000F1CD1">
        <w:rPr>
          <w:rFonts w:ascii="Times New Roman" w:hAnsi="Times New Roman"/>
          <w:sz w:val="26"/>
        </w:rPr>
        <w:t xml:space="preserve"> </w:t>
      </w:r>
      <w:r w:rsidRPr="000F1CD1">
        <w:rPr>
          <w:rFonts w:ascii="Times New Roman" w:hAnsi="Times New Roman"/>
          <w:sz w:val="26"/>
          <w:lang w:val="vi-VN"/>
        </w:rPr>
        <w:t>khoảng 15 m có 1 hố ga, sau đó chảy vào hồ chứa nước mưa của Dự án nhằm tránh tình trạng ứ đọng cục bộ, ảnh hưởng xấu đến môi trường.</w:t>
      </w:r>
    </w:p>
    <w:p w14:paraId="212BF50B" w14:textId="77777777" w:rsidR="004D514B" w:rsidRPr="000F1CD1" w:rsidRDefault="004D514B" w:rsidP="00AF75CD">
      <w:pPr>
        <w:pStyle w:val="-NIDUNG"/>
        <w:spacing w:before="60" w:after="60" w:line="312" w:lineRule="auto"/>
        <w:ind w:firstLine="567"/>
      </w:pPr>
      <w:r w:rsidRPr="000F1CD1">
        <w:rPr>
          <w:i/>
        </w:rPr>
        <w:t>Hồ chứa nước mưa</w:t>
      </w:r>
      <w:r w:rsidRPr="000F1CD1">
        <w:rPr>
          <w:i/>
          <w:lang w:val="vi-VN"/>
        </w:rPr>
        <w:t>:</w:t>
      </w:r>
      <w:r w:rsidRPr="000F1CD1">
        <w:rPr>
          <w:i/>
        </w:rPr>
        <w:tab/>
      </w:r>
      <w:r w:rsidRPr="000F1CD1">
        <w:t>có kích thước dài x rộng x sâu = 10 x 9 x 5 (m), diện tích 90 m</w:t>
      </w:r>
      <w:r w:rsidRPr="000F1CD1">
        <w:rPr>
          <w:vertAlign w:val="superscript"/>
        </w:rPr>
        <w:t>2</w:t>
      </w:r>
      <w:r w:rsidRPr="000F1CD1">
        <w:t>, thể tích 450 m</w:t>
      </w:r>
      <w:r w:rsidRPr="000F1CD1">
        <w:rPr>
          <w:vertAlign w:val="superscript"/>
        </w:rPr>
        <w:t>3</w:t>
      </w:r>
      <w:r w:rsidRPr="000F1CD1">
        <w:t xml:space="preserve">. Hồ chứa nước mưa được thi công xây dựng chìm (âm), xây độc lập và riêng biệt với hệ thống thoát nước thải. Do khu vực Dự án không giáp với sông suối để tiêu thoát nước mưa trong khu vực Dự án, vì vậy nước mưa trong khu vực Dự án sau khi được thu gom bằng hệ thống thoát nước mưa sẽ chảy về hồ chứa nước mưa để tránh bị ngập úng cục bộ. </w:t>
      </w:r>
    </w:p>
    <w:p w14:paraId="2E64614B" w14:textId="77777777" w:rsidR="004D514B" w:rsidRPr="000F1CD1" w:rsidRDefault="004D514B" w:rsidP="00AF75CD">
      <w:pPr>
        <w:pStyle w:val="NIDUNG2"/>
        <w:spacing w:before="60" w:after="60"/>
        <w:rPr>
          <w:lang w:val="de-DE"/>
        </w:rPr>
      </w:pPr>
      <w:r w:rsidRPr="000F1CD1">
        <w:rPr>
          <w:lang w:val="de-DE"/>
        </w:rPr>
        <w:t>Theo tính toán phần trên thì lượng nước mưa chảy tràn lớn nhất là 301 m</w:t>
      </w:r>
      <w:r w:rsidRPr="000F1CD1">
        <w:rPr>
          <w:vertAlign w:val="superscript"/>
          <w:lang w:val="de-DE"/>
        </w:rPr>
        <w:t>3</w:t>
      </w:r>
      <w:r w:rsidRPr="000F1CD1">
        <w:rPr>
          <w:lang w:val="de-DE"/>
        </w:rPr>
        <w:t xml:space="preserve"> vì vậy hồ chứa nước mưa đảm bảo lưu chứa được lượng nước mưa lớn nhất của Dự án. Hồ chứa sẽ luôn được kiểm tra khả năng lưu trữ nước mưa còn lại của hồ để tránh tình trạng tràn hồ vào những ngày mưa tiếp theo. Do xác suất xảy ra ngày mưa lớn như trên rất thấp nên thực tế lượng mưa nhỏ hơn rất nhiều so với kết quả tính toán.</w:t>
      </w:r>
    </w:p>
    <w:p w14:paraId="5BF539DC" w14:textId="77777777" w:rsidR="004D514B" w:rsidRPr="000F1CD1" w:rsidRDefault="004D514B" w:rsidP="00AF75CD">
      <w:pPr>
        <w:pStyle w:val="NIDUNG2"/>
        <w:spacing w:before="60" w:after="60"/>
        <w:rPr>
          <w:lang w:val="vi-VN"/>
        </w:rPr>
      </w:pPr>
      <w:r w:rsidRPr="000F1CD1">
        <w:rPr>
          <w:rFonts w:eastAsia="Yu Gothic"/>
          <w:lang w:val="vi-VN"/>
        </w:rPr>
        <w:t>Bản thân nước mưa không làm ô nhiễm môi trường</w:t>
      </w:r>
      <w:r w:rsidRPr="000F1CD1">
        <w:rPr>
          <w:rFonts w:eastAsia="Yu Gothic"/>
          <w:lang w:val="de-DE"/>
        </w:rPr>
        <w:t xml:space="preserve"> và </w:t>
      </w:r>
      <w:r w:rsidRPr="000F1CD1">
        <w:rPr>
          <w:rFonts w:eastAsia="Yu Gothic"/>
          <w:lang w:val="vi-VN"/>
        </w:rPr>
        <w:t>mặt bằng một số nơi trong khu vực Dự án được bêtông hóa nên nước mưa tại khu vực Dự án</w:t>
      </w:r>
      <w:r w:rsidRPr="000F1CD1">
        <w:rPr>
          <w:rFonts w:eastAsia="Yu Gothic"/>
          <w:lang w:val="de-DE"/>
        </w:rPr>
        <w:t xml:space="preserve"> tương đối sạch</w:t>
      </w:r>
      <w:r w:rsidRPr="000F1CD1">
        <w:rPr>
          <w:rFonts w:eastAsia="Yu Gothic"/>
          <w:lang w:val="vi-VN"/>
        </w:rPr>
        <w:t>. Trong trường hợp tràn hồ nước mưa sẽ chảy theo địa hình tự nhiên và tự thấm.</w:t>
      </w:r>
    </w:p>
    <w:p w14:paraId="69B98EED" w14:textId="77777777" w:rsidR="004D514B" w:rsidRPr="000F1CD1" w:rsidRDefault="004D514B" w:rsidP="00AF75CD">
      <w:pPr>
        <w:spacing w:before="60" w:after="60" w:line="312" w:lineRule="auto"/>
        <w:ind w:firstLine="567"/>
        <w:jc w:val="both"/>
        <w:rPr>
          <w:i/>
          <w:sz w:val="26"/>
          <w:szCs w:val="26"/>
          <w:lang w:val="vi-VN"/>
        </w:rPr>
      </w:pPr>
      <w:r w:rsidRPr="000F1CD1">
        <w:rPr>
          <w:i/>
          <w:sz w:val="26"/>
          <w:szCs w:val="26"/>
          <w:lang w:val="vi-VN"/>
        </w:rPr>
        <w:t>(Xem chi tiết tại bản vẽ mặt bằng thoát nước mưa đính kèm tại phụ lục)</w:t>
      </w:r>
    </w:p>
    <w:p w14:paraId="0EAD0A6B" w14:textId="339236E4" w:rsidR="004D514B" w:rsidRPr="000F1CD1" w:rsidRDefault="004D514B" w:rsidP="00AF75CD">
      <w:pPr>
        <w:pStyle w:val="111n"/>
        <w:spacing w:line="312" w:lineRule="auto"/>
      </w:pPr>
      <w:bookmarkStart w:id="1124" w:name="_Toc108248968"/>
      <w:r w:rsidRPr="000F1CD1">
        <w:t>2.2.5.Khống chế ô nhiễm tiếng ồn và độ rung</w:t>
      </w:r>
      <w:bookmarkEnd w:id="1124"/>
    </w:p>
    <w:p w14:paraId="1F756910" w14:textId="77777777" w:rsidR="004D514B" w:rsidRPr="000F1CD1" w:rsidRDefault="004D514B" w:rsidP="00324512">
      <w:pPr>
        <w:pStyle w:val="ListParagraph"/>
        <w:numPr>
          <w:ilvl w:val="0"/>
          <w:numId w:val="34"/>
        </w:numPr>
        <w:tabs>
          <w:tab w:val="left" w:pos="567"/>
        </w:tabs>
        <w:spacing w:before="60" w:after="60"/>
        <w:ind w:right="0"/>
        <w:contextualSpacing/>
        <w:rPr>
          <w:rFonts w:eastAsia="Times New Roman" w:cs="Times New Roman"/>
          <w:b/>
          <w:i/>
          <w:szCs w:val="26"/>
          <w:lang w:val="de-DE"/>
        </w:rPr>
      </w:pPr>
      <w:r w:rsidRPr="000F1CD1">
        <w:rPr>
          <w:rFonts w:eastAsia="Times New Roman" w:cs="Times New Roman"/>
          <w:b/>
          <w:szCs w:val="26"/>
          <w:lang w:val="de-DE"/>
        </w:rPr>
        <w:t>Đối với tiếng ồn do phương tiện giao thông</w:t>
      </w:r>
    </w:p>
    <w:p w14:paraId="764C5B82" w14:textId="77777777" w:rsidR="004D514B" w:rsidRPr="000F1CD1" w:rsidRDefault="004D514B" w:rsidP="00AF75CD">
      <w:pPr>
        <w:pStyle w:val="-NIDUNG"/>
        <w:spacing w:before="60" w:after="60" w:line="312" w:lineRule="auto"/>
        <w:ind w:firstLine="567"/>
      </w:pPr>
      <w:r w:rsidRPr="000F1CD1">
        <w:t>Xe ra vào yêu cầu đi với tốc độ chậm, không bóp còi.</w:t>
      </w:r>
    </w:p>
    <w:p w14:paraId="6A5F7C1E" w14:textId="77777777" w:rsidR="004D514B" w:rsidRPr="000F1CD1" w:rsidRDefault="004D514B" w:rsidP="00AF75CD">
      <w:pPr>
        <w:pStyle w:val="-NIDUNG"/>
        <w:spacing w:before="60" w:after="60" w:line="312" w:lineRule="auto"/>
        <w:ind w:firstLine="567"/>
      </w:pPr>
      <w:r w:rsidRPr="000F1CD1">
        <w:t>Không cho xe nổ máy trong khi chờ nhập, xuất nguyên liệu, sản phẩm (heo bán).</w:t>
      </w:r>
    </w:p>
    <w:p w14:paraId="6C296855" w14:textId="77777777" w:rsidR="004D514B" w:rsidRPr="000F1CD1" w:rsidRDefault="004D514B" w:rsidP="00AF75CD">
      <w:pPr>
        <w:pStyle w:val="-NIDUNG"/>
        <w:spacing w:before="60" w:after="60" w:line="312" w:lineRule="auto"/>
        <w:ind w:firstLine="567"/>
      </w:pPr>
      <w:r w:rsidRPr="000F1CD1">
        <w:t>Thường xuyên kiểm tra và bảo trì các phương tiện vận chuyển, đảm bảo tình trạng kỹ thuật tốt.</w:t>
      </w:r>
    </w:p>
    <w:p w14:paraId="0B947221" w14:textId="77777777" w:rsidR="004D514B" w:rsidRPr="000F1CD1" w:rsidRDefault="004D514B" w:rsidP="00AF75CD">
      <w:pPr>
        <w:pStyle w:val="-NIDUNG"/>
        <w:spacing w:before="60" w:after="60" w:line="312" w:lineRule="auto"/>
        <w:ind w:firstLine="567"/>
      </w:pPr>
      <w:r w:rsidRPr="000F1CD1">
        <w:t>Ngoài các xe chuyên chở nguyên vật liệu, sản phẩm và thu gom chất thải, các loại phương tiện đều phải gửi ngoài bãi xe.</w:t>
      </w:r>
    </w:p>
    <w:p w14:paraId="58EB092B" w14:textId="77777777" w:rsidR="004D514B" w:rsidRPr="000F1CD1" w:rsidRDefault="004D514B" w:rsidP="00324512">
      <w:pPr>
        <w:pStyle w:val="ListParagraph"/>
        <w:numPr>
          <w:ilvl w:val="0"/>
          <w:numId w:val="35"/>
        </w:numPr>
        <w:tabs>
          <w:tab w:val="left" w:pos="567"/>
        </w:tabs>
        <w:spacing w:before="60" w:after="60"/>
        <w:ind w:right="0"/>
        <w:contextualSpacing/>
        <w:rPr>
          <w:rFonts w:eastAsia="Times New Roman" w:cs="Times New Roman"/>
          <w:b/>
          <w:i/>
          <w:szCs w:val="26"/>
          <w:lang w:val="de-DE"/>
        </w:rPr>
      </w:pPr>
      <w:r w:rsidRPr="000F1CD1">
        <w:rPr>
          <w:rFonts w:eastAsia="Times New Roman" w:cs="Times New Roman"/>
          <w:b/>
          <w:szCs w:val="26"/>
          <w:lang w:val="de-DE"/>
        </w:rPr>
        <w:t>Đối với tiếng ồn trong chăn nuôi</w:t>
      </w:r>
    </w:p>
    <w:p w14:paraId="4BCBA4C4" w14:textId="77777777" w:rsidR="004D514B" w:rsidRPr="000F1CD1" w:rsidRDefault="004D514B" w:rsidP="00AF75CD">
      <w:pPr>
        <w:pStyle w:val="-NIDUNG"/>
        <w:spacing w:before="60" w:after="60" w:line="312" w:lineRule="auto"/>
        <w:ind w:firstLine="567"/>
      </w:pPr>
      <w:r w:rsidRPr="000F1CD1">
        <w:t>Lắp đệm chống rung cho các máy móc thiết bị có độ rung cao.</w:t>
      </w:r>
    </w:p>
    <w:p w14:paraId="5E7CCD7D" w14:textId="77777777" w:rsidR="004D514B" w:rsidRPr="000F1CD1" w:rsidRDefault="004D514B" w:rsidP="00AF75CD">
      <w:pPr>
        <w:pStyle w:val="-NIDUNG"/>
        <w:spacing w:before="60" w:after="60" w:line="312" w:lineRule="auto"/>
        <w:ind w:firstLine="567"/>
      </w:pPr>
      <w:r w:rsidRPr="000F1CD1">
        <w:t>Kiểm tra và bảo dưỡng định kỳ các máy móc thiết bị. Thông thường chu kỳ bảo dưỡng đối với thiết bị mới là 4 - 6 tháng/lần.</w:t>
      </w:r>
    </w:p>
    <w:p w14:paraId="74E42FE4" w14:textId="77777777" w:rsidR="004D514B" w:rsidRPr="000F1CD1" w:rsidRDefault="004D514B" w:rsidP="00324512">
      <w:pPr>
        <w:pStyle w:val="ListParagraph"/>
        <w:numPr>
          <w:ilvl w:val="0"/>
          <w:numId w:val="35"/>
        </w:numPr>
        <w:tabs>
          <w:tab w:val="left" w:pos="567"/>
        </w:tabs>
        <w:spacing w:before="60" w:after="60"/>
        <w:ind w:right="0"/>
        <w:contextualSpacing/>
        <w:rPr>
          <w:rFonts w:eastAsia="Times New Roman" w:cs="Times New Roman"/>
          <w:b/>
          <w:i/>
          <w:szCs w:val="26"/>
          <w:lang w:val="de-DE"/>
        </w:rPr>
      </w:pPr>
      <w:r w:rsidRPr="000F1CD1">
        <w:rPr>
          <w:rFonts w:eastAsia="Times New Roman" w:cs="Times New Roman"/>
          <w:b/>
          <w:szCs w:val="26"/>
          <w:lang w:val="de-DE"/>
        </w:rPr>
        <w:lastRenderedPageBreak/>
        <w:t>Đối với tiếng ồn do máy phát điện</w:t>
      </w:r>
    </w:p>
    <w:p w14:paraId="710E24DA" w14:textId="77777777" w:rsidR="004D514B" w:rsidRPr="000F1CD1" w:rsidRDefault="004D514B" w:rsidP="00AF75CD">
      <w:pPr>
        <w:pStyle w:val="NIDUNG2"/>
        <w:spacing w:before="60" w:after="60"/>
        <w:rPr>
          <w:lang w:val="de-DE"/>
        </w:rPr>
      </w:pPr>
      <w:r w:rsidRPr="000F1CD1">
        <w:rPr>
          <w:lang w:val="de-DE"/>
        </w:rPr>
        <w:t>Tuy hoạt động không thường xuyên nhưng khi có sự cố mất điện thì máy phát điện gây những ảnh hưởng đáng kể, vì vậy Chủ đầu tư sẽ trang bị:</w:t>
      </w:r>
    </w:p>
    <w:p w14:paraId="46A8B61B" w14:textId="77777777" w:rsidR="004D514B" w:rsidRPr="000F1CD1" w:rsidRDefault="004D514B" w:rsidP="00AF75CD">
      <w:pPr>
        <w:pStyle w:val="-NIDUNG"/>
        <w:spacing w:before="60" w:after="60" w:line="312" w:lineRule="auto"/>
        <w:ind w:firstLine="567"/>
      </w:pPr>
      <w:r w:rsidRPr="000F1CD1">
        <w:t>Gắn bộ phận giảm thanh, lót đệm cao su ở chân đế để giảm bớt chấn động, độ rung khi hoạt động.</w:t>
      </w:r>
    </w:p>
    <w:p w14:paraId="515F0DD6" w14:textId="77777777" w:rsidR="004D514B" w:rsidRPr="000F1CD1" w:rsidRDefault="004D514B" w:rsidP="00AF75CD">
      <w:pPr>
        <w:pStyle w:val="-NIDUNG"/>
        <w:spacing w:before="60" w:after="60" w:line="312" w:lineRule="auto"/>
        <w:ind w:firstLine="567"/>
      </w:pPr>
      <w:r w:rsidRPr="000F1CD1">
        <w:t>Máy phát điện sẽ được bố trí đặt trong phòng kín và cách khá xa so với các khu vực khác nhằm không để tiếng ồn của máy ảnh hưởng đến cán bộ công nhân viên.</w:t>
      </w:r>
    </w:p>
    <w:p w14:paraId="46A2B763" w14:textId="77777777" w:rsidR="004D514B" w:rsidRPr="000F1CD1" w:rsidRDefault="004D514B" w:rsidP="00AF75CD">
      <w:pPr>
        <w:pStyle w:val="-NIDUNG"/>
        <w:spacing w:before="60" w:after="60" w:line="312" w:lineRule="auto"/>
        <w:ind w:firstLine="567"/>
      </w:pPr>
      <w:r w:rsidRPr="000F1CD1">
        <w:t>Ngoài ra, Chủ đầu tư cũng sẽ ốp các vật liệu có khả năng hấp thụ tốt âm thanh (vải nỉ, xốp,…) xung quanh máy phát điện.</w:t>
      </w:r>
    </w:p>
    <w:p w14:paraId="6B623956" w14:textId="77777777" w:rsidR="004D514B" w:rsidRPr="000F1CD1" w:rsidRDefault="004D514B" w:rsidP="00324512">
      <w:pPr>
        <w:pStyle w:val="ListParagraph"/>
        <w:numPr>
          <w:ilvl w:val="0"/>
          <w:numId w:val="35"/>
        </w:numPr>
        <w:tabs>
          <w:tab w:val="left" w:pos="567"/>
        </w:tabs>
        <w:spacing w:before="60" w:after="60"/>
        <w:ind w:right="0"/>
        <w:contextualSpacing/>
        <w:rPr>
          <w:rFonts w:eastAsia="Times New Roman" w:cs="Times New Roman"/>
          <w:b/>
          <w:i/>
          <w:szCs w:val="26"/>
          <w:lang w:val="de-DE"/>
        </w:rPr>
      </w:pPr>
      <w:r w:rsidRPr="000F1CD1">
        <w:rPr>
          <w:rFonts w:eastAsia="Times New Roman" w:cs="Times New Roman"/>
          <w:b/>
          <w:szCs w:val="26"/>
          <w:lang w:val="de-DE"/>
        </w:rPr>
        <w:t>Biện pháp khác</w:t>
      </w:r>
    </w:p>
    <w:p w14:paraId="323E996B" w14:textId="77777777" w:rsidR="004D514B" w:rsidRPr="000F1CD1" w:rsidRDefault="004D514B" w:rsidP="00AF75CD">
      <w:pPr>
        <w:pStyle w:val="-NIDUNG"/>
        <w:spacing w:before="60" w:after="60" w:line="312" w:lineRule="auto"/>
        <w:ind w:firstLine="567"/>
      </w:pPr>
      <w:r w:rsidRPr="000F1CD1">
        <w:t>Trồng nhiều cây xanh trong khuôn viên để hạn chế lan truyền tiếng ồn đi xa. Diện tích cây xanh được trồng trong Dự án đạt tiêu chuẩn xây dựng cho phép.</w:t>
      </w:r>
    </w:p>
    <w:p w14:paraId="26907D68" w14:textId="77777777" w:rsidR="004D514B" w:rsidRPr="000F1CD1" w:rsidRDefault="004D514B" w:rsidP="00AF75CD">
      <w:pPr>
        <w:pStyle w:val="-NIDUNG"/>
        <w:spacing w:before="60" w:after="60" w:line="312" w:lineRule="auto"/>
        <w:ind w:firstLine="567"/>
      </w:pPr>
      <w:r w:rsidRPr="000F1CD1">
        <w:t>Tổ chức các lớp huấn luyện về các nội dung: tác động của tiếng ồn đến sức khỏe, cách sử dụng các thiết bị chống ồn.</w:t>
      </w:r>
    </w:p>
    <w:p w14:paraId="1027C8F7" w14:textId="77777777" w:rsidR="004D514B" w:rsidRPr="000F1CD1" w:rsidRDefault="004D514B" w:rsidP="00AF75CD">
      <w:pPr>
        <w:pStyle w:val="-NIDUNG"/>
        <w:spacing w:before="60" w:after="60" w:line="312" w:lineRule="auto"/>
        <w:ind w:firstLine="567"/>
      </w:pPr>
      <w:r w:rsidRPr="000F1CD1">
        <w:t>Một biện pháp khả thi khác là bố trí nơi nghỉ ngơi giữa giờ, và nơi nghỉ trưa cách biệt hoàn toàn với tiếng ồn, như vậy thính lực có thời gian phục hồi.</w:t>
      </w:r>
    </w:p>
    <w:p w14:paraId="61555876" w14:textId="77777777" w:rsidR="004D514B" w:rsidRPr="000F1CD1" w:rsidRDefault="004D514B" w:rsidP="00AF75CD">
      <w:pPr>
        <w:pStyle w:val="ANIDUNG0"/>
        <w:spacing w:before="60" w:after="60"/>
        <w:rPr>
          <w:lang w:val="de-DE"/>
        </w:rPr>
      </w:pPr>
      <w:r w:rsidRPr="000F1CD1">
        <w:rPr>
          <w:lang w:val="de-DE"/>
        </w:rPr>
        <w:t xml:space="preserve"> a. Biện pháp giảm thiểu các tác động về an ninh trật tự trong khu vực</w:t>
      </w:r>
    </w:p>
    <w:p w14:paraId="222F9191" w14:textId="77777777" w:rsidR="004D514B" w:rsidRPr="000F1CD1" w:rsidRDefault="004D514B" w:rsidP="00AF75CD">
      <w:pPr>
        <w:pStyle w:val="-NIDUNG"/>
        <w:spacing w:before="60" w:after="60" w:line="312" w:lineRule="auto"/>
        <w:ind w:firstLine="567"/>
      </w:pPr>
      <w:r w:rsidRPr="000F1CD1">
        <w:t>Chủ Dự án sẽ phối hợp chặt chẽ với cơ quan chức năng địa phương trong việc quản lý công nhân viên.</w:t>
      </w:r>
    </w:p>
    <w:p w14:paraId="15F03455" w14:textId="77777777" w:rsidR="004D514B" w:rsidRPr="000F1CD1" w:rsidRDefault="004D514B" w:rsidP="00AF75CD">
      <w:pPr>
        <w:pStyle w:val="-NIDUNG"/>
        <w:spacing w:before="60" w:after="60" w:line="312" w:lineRule="auto"/>
        <w:ind w:firstLine="567"/>
      </w:pPr>
      <w:r w:rsidRPr="000F1CD1">
        <w:t>Đề ra nội quy cho trại, Chủ Dự án sẽ áp dụng nội quy làm việc và chế độ khen thưởng, kỷ luật nghiêm ngặt, giáo dục, nâng cao ý thức cho công nhân viên tại trại trong việc ứng xử trong cộng đồng, có các chế độ bảo vệ quyền lợi người lao động để công nhân viên yên tâm làm việc.</w:t>
      </w:r>
    </w:p>
    <w:p w14:paraId="3B144D63" w14:textId="77777777" w:rsidR="004D514B" w:rsidRPr="000F1CD1" w:rsidRDefault="004D514B" w:rsidP="00AF75CD">
      <w:pPr>
        <w:pStyle w:val="-NIDUNG"/>
        <w:spacing w:before="60" w:after="60" w:line="312" w:lineRule="auto"/>
        <w:ind w:firstLine="567"/>
      </w:pPr>
      <w:r w:rsidRPr="000F1CD1">
        <w:t>Thành lập công đoàn để theo dõi sát, quan tâm đến đời sống vật chất và tinh thần của các công nhân viên trong trại.</w:t>
      </w:r>
    </w:p>
    <w:p w14:paraId="14E9A4C3" w14:textId="77777777" w:rsidR="004D514B" w:rsidRPr="000F1CD1" w:rsidRDefault="004D514B" w:rsidP="00AF75CD">
      <w:pPr>
        <w:pStyle w:val="-NIDUNG"/>
        <w:spacing w:before="60" w:after="60" w:line="312" w:lineRule="auto"/>
        <w:ind w:firstLine="567"/>
      </w:pPr>
      <w:r w:rsidRPr="000F1CD1">
        <w:t>Thường xuyên nhắc nhở, nâng cao ý thức giữ gìn an ninh trật tự cho công nhân viên trại.</w:t>
      </w:r>
    </w:p>
    <w:p w14:paraId="62627F7D" w14:textId="77777777" w:rsidR="004D514B" w:rsidRPr="000F1CD1" w:rsidRDefault="004D514B" w:rsidP="00AF75CD">
      <w:pPr>
        <w:pStyle w:val="-NIDUNG"/>
        <w:spacing w:before="60" w:after="60" w:line="312" w:lineRule="auto"/>
        <w:ind w:firstLine="567"/>
      </w:pPr>
      <w:r w:rsidRPr="000F1CD1">
        <w:t>Thực hiện chế độ tốt về lương và các phụ cấp để nâng cao thu nhập, nâng cao chất lượng cuộc sống cho công nhân viên.</w:t>
      </w:r>
    </w:p>
    <w:p w14:paraId="77C1D684" w14:textId="77777777" w:rsidR="004D514B" w:rsidRPr="000F1CD1" w:rsidRDefault="004D514B" w:rsidP="00AF75CD">
      <w:pPr>
        <w:pStyle w:val="-NIDUNG"/>
        <w:spacing w:before="60" w:after="60" w:line="312" w:lineRule="auto"/>
        <w:ind w:firstLine="567"/>
      </w:pPr>
      <w:r w:rsidRPr="000F1CD1">
        <w:t>Ưu tiên tuyển dụng lao động địa phương.</w:t>
      </w:r>
    </w:p>
    <w:p w14:paraId="624F8CAC" w14:textId="77777777" w:rsidR="004D514B" w:rsidRPr="000F1CD1" w:rsidRDefault="004D514B" w:rsidP="00AF75CD">
      <w:pPr>
        <w:pStyle w:val="ANIDUNG0"/>
        <w:spacing w:before="60" w:after="60"/>
        <w:rPr>
          <w:lang w:val="vi-VN"/>
        </w:rPr>
      </w:pPr>
      <w:r w:rsidRPr="000F1CD1">
        <w:rPr>
          <w:lang w:val="de-DE"/>
        </w:rPr>
        <w:t>b</w:t>
      </w:r>
      <w:r w:rsidRPr="000F1CD1">
        <w:rPr>
          <w:lang w:val="vi-VN"/>
        </w:rPr>
        <w:t>. Biện pháp khai thác và sử dụng nước dưới đất trong giai đoạn hoạt động theo quy định hiện hành</w:t>
      </w:r>
    </w:p>
    <w:p w14:paraId="20D4931B" w14:textId="77777777" w:rsidR="004D514B" w:rsidRPr="000F1CD1" w:rsidRDefault="004D514B" w:rsidP="00AF75CD">
      <w:pPr>
        <w:pStyle w:val="NIDUNG2"/>
        <w:spacing w:before="60" w:after="60"/>
        <w:rPr>
          <w:lang w:val="vi-VN"/>
        </w:rPr>
      </w:pPr>
      <w:r w:rsidRPr="000F1CD1">
        <w:rPr>
          <w:lang w:val="vi-VN"/>
        </w:rPr>
        <w:t xml:space="preserve">Chủ Dự án cam kết thực hiện các thủ tục để được cấp phép thăm dò, khai thác nước dưới đất trước khi triển khai xây dựng Dự án gửi về Sở Tài nguyên và Môi trường </w:t>
      </w:r>
      <w:r w:rsidRPr="000F1CD1">
        <w:rPr>
          <w:lang w:val="vi-VN"/>
        </w:rPr>
        <w:lastRenderedPageBreak/>
        <w:t>tỉnh Bình Dương theo hướng dẫn tại Thông tư số 27/2014/TT-BTNMT ngày 30/05/2014 của Bộ Tài nguyên và Môi trường quy định việc đăng ký khai thác nước dưới đất; mẫu hồ sơ cấp, gia hạn, điều chỉnh, cấp lại giấy phép tài nguyên nước có hiệu lực thi hành từ ngày 15/07/2014 đảm bảo tránh ảnh hưởng đến chất lượng nguồn nước dưới đất của khu vực.</w:t>
      </w:r>
    </w:p>
    <w:p w14:paraId="161C2683" w14:textId="77777777" w:rsidR="004D514B" w:rsidRPr="000F1CD1" w:rsidRDefault="004D514B" w:rsidP="00AF75CD">
      <w:pPr>
        <w:pStyle w:val="NIDUNG2"/>
        <w:spacing w:before="60" w:after="60"/>
        <w:rPr>
          <w:lang w:val="vi-VN"/>
        </w:rPr>
      </w:pPr>
      <w:r w:rsidRPr="000F1CD1">
        <w:rPr>
          <w:lang w:val="vi-VN"/>
        </w:rPr>
        <w:t>Tuyên truyền phổ biến ý thức sử dụng hợp lý và tiết kiệm tài nguyên nước cho công nhân viên tại Dự án.</w:t>
      </w:r>
    </w:p>
    <w:p w14:paraId="50FE2FCD" w14:textId="77777777" w:rsidR="004D514B" w:rsidRPr="000F1CD1" w:rsidRDefault="004D514B" w:rsidP="00AF75CD">
      <w:pPr>
        <w:pStyle w:val="NIDUNG2"/>
        <w:spacing w:before="60" w:after="60"/>
        <w:rPr>
          <w:lang w:val="vi-VN"/>
        </w:rPr>
      </w:pPr>
      <w:r w:rsidRPr="000F1CD1">
        <w:rPr>
          <w:lang w:val="vi-VN"/>
        </w:rPr>
        <w:t>Chủ Dự án tuần hoàn tái sử dụng lượng nước thải sau xử lý để tưới cây (mùa khô) nên hạn chế được các tác động của việc khai thác và sử dụng nước dưới đất.</w:t>
      </w:r>
    </w:p>
    <w:p w14:paraId="427CBEDD" w14:textId="77777777" w:rsidR="004D514B" w:rsidRPr="000F1CD1" w:rsidRDefault="004D514B" w:rsidP="00AF75CD">
      <w:pPr>
        <w:pStyle w:val="ANIDUNG0"/>
        <w:spacing w:before="60" w:after="60"/>
        <w:rPr>
          <w:lang w:val="vi-VN"/>
        </w:rPr>
      </w:pPr>
      <w:r w:rsidRPr="000F1CD1">
        <w:rPr>
          <w:lang w:val="vi-VN"/>
        </w:rPr>
        <w:t>c. Biện pháp giảm thiểu tác động đến môi trường không khí, đất và nước dưới đất của hố hủy</w:t>
      </w:r>
      <w:r w:rsidRPr="000F1CD1">
        <w:rPr>
          <w:spacing w:val="-7"/>
          <w:lang w:val="vi-VN"/>
        </w:rPr>
        <w:t xml:space="preserve"> </w:t>
      </w:r>
      <w:r w:rsidRPr="000F1CD1">
        <w:rPr>
          <w:lang w:val="vi-VN"/>
        </w:rPr>
        <w:t>xác</w:t>
      </w:r>
    </w:p>
    <w:p w14:paraId="46B2F3A2" w14:textId="77777777" w:rsidR="004D514B" w:rsidRPr="000F1CD1" w:rsidRDefault="004D514B" w:rsidP="00AF75CD">
      <w:pPr>
        <w:pStyle w:val="-NIDUNG"/>
        <w:spacing w:before="60" w:after="60" w:line="312" w:lineRule="auto"/>
        <w:ind w:firstLine="567"/>
      </w:pPr>
      <w:r w:rsidRPr="000F1CD1">
        <w:t>Đắp thêm đất trên mặt hố và nén chặt. Đất đắp cao và rộng ra xung quanh miệng hố chôn khoảng 0,6 m.</w:t>
      </w:r>
    </w:p>
    <w:p w14:paraId="5A397567" w14:textId="77777777" w:rsidR="004D514B" w:rsidRPr="000F1CD1" w:rsidRDefault="004D514B" w:rsidP="00AF75CD">
      <w:pPr>
        <w:pStyle w:val="-NIDUNG"/>
        <w:spacing w:before="60" w:after="60" w:line="312" w:lineRule="auto"/>
        <w:ind w:firstLine="567"/>
      </w:pPr>
      <w:r w:rsidRPr="000F1CD1">
        <w:t>Nước chảy ra xung quanh được phun thuốc sát trùng hoặc rắc vôi bột. Có thể sử dụng một trong các chế phẩm sau để xử lý: EMC, Umikai, Enchoice solution và vôi bột để xử lý mùi hôi hố chôn.</w:t>
      </w:r>
    </w:p>
    <w:p w14:paraId="6959CB4E" w14:textId="226F461A" w:rsidR="004D514B" w:rsidRPr="000F1CD1" w:rsidRDefault="004D514B" w:rsidP="00AF75CD">
      <w:pPr>
        <w:pStyle w:val="111n"/>
        <w:spacing w:line="312" w:lineRule="auto"/>
      </w:pPr>
      <w:bookmarkStart w:id="1125" w:name="_Toc108248969"/>
      <w:r w:rsidRPr="000F1CD1">
        <w:t>2.2.6. Công trình phòng ngừa ứng phó rủi ro sự cố môi trường do dự án gây ra</w:t>
      </w:r>
      <w:bookmarkEnd w:id="1125"/>
    </w:p>
    <w:p w14:paraId="34D955D7" w14:textId="77777777" w:rsidR="004D514B" w:rsidRPr="000F1CD1" w:rsidRDefault="004D514B" w:rsidP="00AF75CD">
      <w:pPr>
        <w:pStyle w:val="-NIDUNG"/>
        <w:numPr>
          <w:ilvl w:val="0"/>
          <w:numId w:val="0"/>
        </w:numPr>
        <w:spacing w:line="312" w:lineRule="auto"/>
        <w:rPr>
          <w:b/>
          <w:bCs/>
        </w:rPr>
      </w:pPr>
      <w:r w:rsidRPr="000F1CD1">
        <w:rPr>
          <w:b/>
          <w:bCs/>
        </w:rPr>
        <w:t>a. Phương án phòng ngừa và ứng cứu sự cố trong vận hành trạm xử lý nước thải</w:t>
      </w:r>
    </w:p>
    <w:p w14:paraId="10BEDF2B"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Bể xử lý thiết kế phải an toàn, có lan can bảo vệ, có hành lang công tác đủ rộng</w:t>
      </w:r>
    </w:p>
    <w:p w14:paraId="058421BB"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Các bể ngầm, hố ga và bể sinh nhiều khí độc hại cần có hệ thống thu khí hoặc ống thông hơi đảm bảo thoát được lượng khí độc hại ra ngoài.</w:t>
      </w:r>
    </w:p>
    <w:p w14:paraId="390EC3BF"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Khi lắp đặt hệ thống điện, tủ điện cần đảm bảo các yêu cầu kỹ thuật và được tiến hành bởi người có chuyên môn</w:t>
      </w:r>
    </w:p>
    <w:p w14:paraId="067854CD"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Hóa chất sử dụng cho hệ thống và máy móc, thiết bị dự phòng được đặt trong nhà vận hành có mái che, hóa chất bố trí hợp lý tránh khả năng tương tác giữa các loại hóa chất.</w:t>
      </w:r>
    </w:p>
    <w:p w14:paraId="5159EADA"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Công nhân vận hành được đào tạo kỹ càng về các vấn đề liên quan đến thiết kế kỹ thuật trạm xử lý, cách vận hành cũng như các sự cố thường gặp và phương án ứng phó với từng trường hợp, hạn chế thấp nhất các sự cố đáng tiếc xảy ra do thiếu hiểu biết.</w:t>
      </w:r>
    </w:p>
    <w:p w14:paraId="019397BF"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Trong nhà vận hành có bố trí thiết bị phóng cháy nổ.</w:t>
      </w:r>
    </w:p>
    <w:p w14:paraId="1631391B"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Ứng cứu sự cố</w:t>
      </w:r>
      <w:r w:rsidRPr="000F1CD1">
        <w:rPr>
          <w:rFonts w:eastAsiaTheme="minorEastAsia" w:cs="Times New Roman"/>
          <w:b/>
          <w:szCs w:val="26"/>
          <w:lang w:val="de-DE"/>
        </w:rPr>
        <w:tab/>
      </w:r>
    </w:p>
    <w:p w14:paraId="7968758E" w14:textId="77777777" w:rsidR="004D514B" w:rsidRPr="000F1CD1" w:rsidRDefault="004D514B" w:rsidP="00AF75CD">
      <w:pPr>
        <w:spacing w:line="312" w:lineRule="auto"/>
        <w:ind w:firstLine="567"/>
        <w:jc w:val="both"/>
        <w:rPr>
          <w:i/>
          <w:sz w:val="26"/>
          <w:szCs w:val="26"/>
          <w:lang w:val="vi-VN"/>
        </w:rPr>
      </w:pPr>
      <w:r w:rsidRPr="000F1CD1">
        <w:rPr>
          <w:i/>
          <w:sz w:val="26"/>
          <w:szCs w:val="26"/>
          <w:lang w:val="vi-VN"/>
        </w:rPr>
        <w:t>Sự cố ngã vào bể xử lý và ngạt do khí thải từ hệ thống xử lý:</w:t>
      </w:r>
    </w:p>
    <w:p w14:paraId="3772CF7F"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Tìm cách nhanh nhất đưa người bị nạn ra khu vực an toàn, đồng thời ngắt cầu dao điện toàn hệ thống nếu sự cố có liên quan đến cháy nổ, chập điện</w:t>
      </w:r>
    </w:p>
    <w:p w14:paraId="4A8F0398"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Hô hấp nhân tạo và sơ cứu tại chỗ</w:t>
      </w:r>
    </w:p>
    <w:p w14:paraId="6B89AA7E"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Nhanh chóng đưa người bị nạn đến trạm y tế gần nhất.</w:t>
      </w:r>
    </w:p>
    <w:p w14:paraId="1B5EA088"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lastRenderedPageBreak/>
        <w:t>Lập báo cáo, tường trình sự cố, rút kinh nghiệm và phổ biến cho nhân viên để phòng ngừa tái diễn.</w:t>
      </w:r>
    </w:p>
    <w:p w14:paraId="18414585"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Biện pháp dự phòng khi trạm xử lý nước thải tập trung xử lý nước thải không đạt quy chuẩn hoặc ngưng hoạt động</w:t>
      </w:r>
    </w:p>
    <w:p w14:paraId="1B14B711"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 xml:space="preserve">Khi trạm XLNT tại trại gặp sự cố thì toàn bộ lượng nước thải phát sinh được thu gom, lưu trữ tại </w:t>
      </w:r>
      <w:r w:rsidRPr="000F1CD1">
        <w:rPr>
          <w:sz w:val="26"/>
          <w:szCs w:val="26"/>
        </w:rPr>
        <w:t>hồ sinh học 1</w:t>
      </w:r>
      <w:r w:rsidRPr="000F1CD1">
        <w:rPr>
          <w:sz w:val="26"/>
          <w:szCs w:val="26"/>
          <w:lang w:val="vi-VN" w:eastAsia="zh-CN"/>
        </w:rPr>
        <w:t xml:space="preserve"> </w:t>
      </w:r>
      <w:r w:rsidRPr="000F1CD1">
        <w:rPr>
          <w:sz w:val="26"/>
          <w:szCs w:val="26"/>
          <w:lang w:val="vi-VN"/>
        </w:rPr>
        <w:t xml:space="preserve">sức chứa </w:t>
      </w:r>
      <w:r w:rsidRPr="000F1CD1">
        <w:rPr>
          <w:sz w:val="26"/>
          <w:szCs w:val="26"/>
          <w:lang w:val="de-DE" w:eastAsia="zh-CN"/>
        </w:rPr>
        <w:t>2.500</w:t>
      </w:r>
      <w:r w:rsidRPr="000F1CD1">
        <w:rPr>
          <w:sz w:val="26"/>
          <w:szCs w:val="26"/>
          <w:lang w:val="de-DE"/>
        </w:rPr>
        <w:t xml:space="preserve"> </w:t>
      </w:r>
      <w:r w:rsidRPr="000F1CD1">
        <w:rPr>
          <w:sz w:val="26"/>
          <w:szCs w:val="26"/>
          <w:lang w:val="vi-VN"/>
        </w:rPr>
        <w:t>m</w:t>
      </w:r>
      <w:r w:rsidRPr="000F1CD1">
        <w:rPr>
          <w:sz w:val="26"/>
          <w:szCs w:val="26"/>
          <w:vertAlign w:val="superscript"/>
          <w:lang w:val="vi-VN"/>
        </w:rPr>
        <w:t>3</w:t>
      </w:r>
      <w:r w:rsidRPr="000F1CD1">
        <w:rPr>
          <w:sz w:val="26"/>
          <w:szCs w:val="26"/>
          <w:lang w:val="vi-VN"/>
        </w:rPr>
        <w:t xml:space="preserve"> nước thải để khắc phục sửa chữa hệ thống và xử lý nước thải đạt QCVN 62-MT:2016/BTNMT, cột </w:t>
      </w:r>
      <w:r w:rsidRPr="000F1CD1">
        <w:rPr>
          <w:sz w:val="26"/>
          <w:szCs w:val="26"/>
        </w:rPr>
        <w:t>A</w:t>
      </w:r>
      <w:r w:rsidRPr="000F1CD1">
        <w:rPr>
          <w:sz w:val="26"/>
          <w:szCs w:val="26"/>
          <w:lang w:val="vi-VN"/>
        </w:rPr>
        <w:t xml:space="preserve"> (kq  = 0,</w:t>
      </w:r>
      <w:r w:rsidRPr="000F1CD1">
        <w:rPr>
          <w:sz w:val="26"/>
          <w:szCs w:val="26"/>
        </w:rPr>
        <w:t>6</w:t>
      </w:r>
      <w:r w:rsidRPr="000F1CD1">
        <w:rPr>
          <w:sz w:val="26"/>
          <w:szCs w:val="26"/>
          <w:lang w:val="vi-VN"/>
        </w:rPr>
        <w:t>; kf= 1,</w:t>
      </w:r>
      <w:r w:rsidRPr="000F1CD1">
        <w:rPr>
          <w:sz w:val="26"/>
          <w:szCs w:val="26"/>
          <w:lang w:val="de-DE"/>
        </w:rPr>
        <w:t>3</w:t>
      </w:r>
      <w:r w:rsidRPr="000F1CD1">
        <w:rPr>
          <w:sz w:val="26"/>
          <w:szCs w:val="26"/>
          <w:lang w:val="vi-VN"/>
        </w:rPr>
        <w:t>) trước khi tưới tiêu nông nghiệp, nước dư đạt QCVN 62-MT:2016/BTNMT, cột A (kq = 0,</w:t>
      </w:r>
      <w:r w:rsidRPr="000F1CD1">
        <w:rPr>
          <w:sz w:val="26"/>
          <w:szCs w:val="26"/>
        </w:rPr>
        <w:t>6</w:t>
      </w:r>
      <w:r w:rsidRPr="000F1CD1">
        <w:rPr>
          <w:sz w:val="26"/>
          <w:szCs w:val="26"/>
          <w:lang w:val="vi-VN"/>
        </w:rPr>
        <w:t>; kf = 1,</w:t>
      </w:r>
      <w:r w:rsidRPr="000F1CD1">
        <w:rPr>
          <w:sz w:val="26"/>
          <w:szCs w:val="26"/>
          <w:lang w:val="de-DE"/>
        </w:rPr>
        <w:t>3</w:t>
      </w:r>
      <w:r w:rsidRPr="000F1CD1">
        <w:rPr>
          <w:sz w:val="26"/>
          <w:szCs w:val="26"/>
          <w:lang w:val="vi-VN"/>
        </w:rPr>
        <w:t xml:space="preserve">) trước khi thải ra </w:t>
      </w:r>
      <w:r w:rsidRPr="000F1CD1">
        <w:rPr>
          <w:sz w:val="26"/>
          <w:szCs w:val="26"/>
          <w:lang w:val="de-DE"/>
        </w:rPr>
        <w:t>hồ sinh học 2,</w:t>
      </w:r>
      <w:r w:rsidRPr="000F1CD1">
        <w:rPr>
          <w:sz w:val="26"/>
          <w:szCs w:val="26"/>
          <w:lang w:val="vi-VN"/>
        </w:rPr>
        <w:t xml:space="preserve"> tuyệt đối không được bơm thải ra ngoài  môi trường </w:t>
      </w:r>
      <w:r w:rsidRPr="000F1CD1">
        <w:rPr>
          <w:sz w:val="26"/>
          <w:szCs w:val="26"/>
          <w:lang w:val="vi-VN" w:eastAsia="zh-CN"/>
        </w:rPr>
        <w:t>tránh nước chảy tràn ra vườn</w:t>
      </w:r>
      <w:r w:rsidRPr="000F1CD1">
        <w:rPr>
          <w:sz w:val="26"/>
          <w:szCs w:val="26"/>
          <w:lang w:val="vi-VN"/>
        </w:rPr>
        <w:t xml:space="preserve"> của người dân khi chưa được xử lý. Đây là tình huống bất đắc dĩ và hạn chế tối đa việc lưu trữ nước thải tại hồ sinh học vì đây là nguyên nhân gây ô nhiễm nặng tại các trại chăn nuôi.</w:t>
      </w:r>
    </w:p>
    <w:p w14:paraId="04BFC00D" w14:textId="77777777" w:rsidR="004D514B" w:rsidRPr="000F1CD1" w:rsidRDefault="004D514B" w:rsidP="00AF75CD">
      <w:pPr>
        <w:pStyle w:val="PHAN1111"/>
        <w:spacing w:before="0" w:after="0"/>
        <w:ind w:left="0"/>
        <w:rPr>
          <w:i w:val="0"/>
          <w:lang w:val="vi-VN"/>
        </w:rPr>
      </w:pPr>
      <w:r w:rsidRPr="000F1CD1">
        <w:rPr>
          <w:i w:val="0"/>
          <w:lang w:val="vi-VN"/>
        </w:rPr>
        <w:t>b. Phương pháp phòng ngừa và ứng cứu sự cố tràn vỡ hồ sinh học</w:t>
      </w:r>
    </w:p>
    <w:p w14:paraId="4B376107"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Các hạng mục công trình trạm XLNT, hồ sinh học của Dự án được thiết kế đảm bảo theo đúng yêu cầu kỹ thuật, được tính toán kỹ lưỡng với hệ số an toàn cao, công việc tính toán thiết kế và xây dựng được thực hiện bởi đơn vị có chuyên môn để tránh sự cố rò rỉ, vỡ bể xử lý, hồ sinh học.</w:t>
      </w:r>
    </w:p>
    <w:p w14:paraId="26922D20"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Chủ Dự án cam kết hầm biogas, hồ sinh học, chứa được thi công xây dựng chìm (âm) trong lòng đất để đảm bảo an toàn tránh sự cố vỡ hồ gây tràn nước thải ra khu vực xung quanh ảnh hưởng đến dân cư, môi trường.</w:t>
      </w:r>
    </w:p>
    <w:p w14:paraId="50D9E776" w14:textId="77777777" w:rsidR="004D514B" w:rsidRPr="000F1CD1" w:rsidRDefault="004D514B" w:rsidP="00AF75CD">
      <w:pPr>
        <w:pStyle w:val="PHAN1111"/>
        <w:spacing w:before="0" w:after="0"/>
        <w:ind w:left="0"/>
        <w:rPr>
          <w:i w:val="0"/>
          <w:lang w:val="vi-VN"/>
        </w:rPr>
      </w:pPr>
      <w:r w:rsidRPr="000F1CD1">
        <w:rPr>
          <w:i w:val="0"/>
          <w:lang w:val="vi-VN"/>
        </w:rPr>
        <w:t>c. Phương án phòng ngừa sự cố rò rỉ khí sinh học, cháy nổ</w:t>
      </w:r>
      <w:r w:rsidRPr="000F1CD1">
        <w:rPr>
          <w:i w:val="0"/>
        </w:rPr>
        <w:t xml:space="preserve">, vỡ thủng </w:t>
      </w:r>
      <w:r w:rsidRPr="000F1CD1">
        <w:rPr>
          <w:i w:val="0"/>
          <w:lang w:val="vi-VN"/>
        </w:rPr>
        <w:t>hầm biogas</w:t>
      </w:r>
    </w:p>
    <w:p w14:paraId="5291749B"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Bố trí, xây dựng nơi chứa và nơi hình thành khí sinh học phải đảm bảo đúng tiêu  chuẩn, quy chuẩn hiện hành.</w:t>
      </w:r>
    </w:p>
    <w:p w14:paraId="313336E0"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Thường xuyên kiểm tra các chỗ có khả năng rò rỉ khí như đường ống, áp kế, van khí, chỗ nối,…</w:t>
      </w:r>
    </w:p>
    <w:p w14:paraId="14CCFDAE"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Khu vực hầm cầu phải được vệ sinh, bơm hút thường xuyên để hạn chế khí sinh học tích tụ nhiều tạo môi trường nguy hiểm cháy, nổ.</w:t>
      </w:r>
    </w:p>
    <w:p w14:paraId="172CA892"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Các khu vực phát sinh khí sinh học đều phải sử dụng các thiết bị điện phòng nổ phù hợp.</w:t>
      </w:r>
    </w:p>
    <w:p w14:paraId="274BB0E6"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Nghiêm cấm tuyệt đối bất kỳ nguồn lửa, nguồn nhiệt nào (cấm lửa, hút thuốc, sóng  điện từ) ở khu vực hầm biogas, ở những nơi có khí thoát ra ngoài do đường ống hở.</w:t>
      </w:r>
    </w:p>
    <w:p w14:paraId="1DCE2273"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Ban hành và niêm yết nội quy, quy định an toàn PCCC riêng cho các khu vực phát sinh khí sinh học.</w:t>
      </w:r>
    </w:p>
    <w:p w14:paraId="080C66C7"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Thường xuyên tổ chức huấn luyện, đào tạo nâng cao ý thức phòng ngừa nguy cơ cháy nổ khí sinh học cho công nhân trực tiếp tiếp xúc với khu vực phát sinh khí sinh học.</w:t>
      </w:r>
    </w:p>
    <w:p w14:paraId="5ECFA154"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lastRenderedPageBreak/>
        <w:t>Thường xuyên kiểm tra, kiểm soát hoạt động của đường ống để kịp thời phát hiện rò rỉ, kiểm tra đường ống dẫn khí bằng bọt xà phòng để phát hiện rò rỉ.</w:t>
      </w:r>
    </w:p>
    <w:p w14:paraId="5E6D06D4"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Thường xuyên kiểm tra và định kỳ bảo trì tuyến đường ống, bệ đỡ ống để có đánh giá và thay thế cần thiết.</w:t>
      </w:r>
    </w:p>
    <w:p w14:paraId="17ABE1C3"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Tra dầu bôi trơn và bảo dưỡng van theo hướng dẫn của nhà sản xuất.</w:t>
      </w:r>
    </w:p>
    <w:p w14:paraId="3800BB26"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Tủ thuốc tại trại sẽ được trang bị và kiểm tra định kỳ:</w:t>
      </w:r>
    </w:p>
    <w:p w14:paraId="0F187B52" w14:textId="77777777" w:rsidR="004D514B" w:rsidRPr="000F1CD1" w:rsidRDefault="004D514B" w:rsidP="00324512">
      <w:pPr>
        <w:pStyle w:val="ListParagraph"/>
        <w:numPr>
          <w:ilvl w:val="1"/>
          <w:numId w:val="15"/>
        </w:numPr>
        <w:ind w:left="0" w:right="0" w:firstLine="567"/>
        <w:contextualSpacing/>
        <w:rPr>
          <w:rFonts w:eastAsia="Times New Roman" w:cs="Times New Roman"/>
          <w:i/>
          <w:iCs/>
          <w:szCs w:val="26"/>
          <w:lang w:val="vi-VN"/>
        </w:rPr>
      </w:pPr>
      <w:r w:rsidRPr="000F1CD1">
        <w:rPr>
          <w:rFonts w:eastAsia="Times New Roman" w:cs="Times New Roman"/>
          <w:iCs/>
          <w:szCs w:val="26"/>
          <w:lang w:val="vi-VN"/>
        </w:rPr>
        <w:t>Các thiết bị sơ, cấp cứu.</w:t>
      </w:r>
    </w:p>
    <w:p w14:paraId="393FBC73" w14:textId="77777777" w:rsidR="004D514B" w:rsidRPr="000F1CD1" w:rsidRDefault="004D514B" w:rsidP="00324512">
      <w:pPr>
        <w:pStyle w:val="ListParagraph"/>
        <w:numPr>
          <w:ilvl w:val="1"/>
          <w:numId w:val="15"/>
        </w:numPr>
        <w:ind w:left="0" w:right="0" w:firstLine="567"/>
        <w:contextualSpacing/>
        <w:rPr>
          <w:rFonts w:eastAsia="Times New Roman" w:cs="Times New Roman"/>
          <w:i/>
          <w:iCs/>
          <w:szCs w:val="26"/>
          <w:lang w:val="vi-VN"/>
        </w:rPr>
      </w:pPr>
      <w:r w:rsidRPr="000F1CD1">
        <w:rPr>
          <w:rFonts w:eastAsia="Times New Roman" w:cs="Times New Roman"/>
          <w:iCs/>
          <w:szCs w:val="26"/>
          <w:lang w:val="vi-VN"/>
        </w:rPr>
        <w:t>Các bộ dụng cụ sơ cứu.</w:t>
      </w:r>
    </w:p>
    <w:p w14:paraId="5D2D6270" w14:textId="77777777" w:rsidR="004D514B" w:rsidRPr="000F1CD1" w:rsidRDefault="004D514B" w:rsidP="00324512">
      <w:pPr>
        <w:pStyle w:val="ListParagraph"/>
        <w:numPr>
          <w:ilvl w:val="1"/>
          <w:numId w:val="15"/>
        </w:numPr>
        <w:ind w:left="0" w:right="0" w:firstLine="567"/>
        <w:contextualSpacing/>
        <w:rPr>
          <w:rFonts w:eastAsia="Times New Roman" w:cs="Times New Roman"/>
          <w:i/>
          <w:iCs/>
          <w:szCs w:val="26"/>
        </w:rPr>
      </w:pPr>
      <w:r w:rsidRPr="000F1CD1">
        <w:rPr>
          <w:rFonts w:eastAsia="Times New Roman" w:cs="Times New Roman"/>
          <w:iCs/>
          <w:szCs w:val="26"/>
        </w:rPr>
        <w:t>Thuốc men.</w:t>
      </w:r>
    </w:p>
    <w:p w14:paraId="31265AA6"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Hợp tác với các tổ chức khác ngoài trại: sẽ thiết lập sự hợp tác với các tổ chức khác  như bệnh viện và các đội cứu hoả để hỗ trợ khi xảy ra sự cố.</w:t>
      </w:r>
    </w:p>
    <w:p w14:paraId="277064BA"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Hệ thống chữa cháy: Các hệ thống bảo vệ theo tiêu chuẩn Việt Nam và/hoặc tiêu chuẩn quốc tế sẽ được trang bị. Tất cả các hệ thống chữa cháy được kiểm tra định kỳ bởi người được phân công trách nhiệm.</w:t>
      </w:r>
    </w:p>
    <w:p w14:paraId="1DD505EB"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Hệ thống phát hiện khí: Các cảm biến khí và báo động được lắp đặt tại các điểm tiềm tàng xảy ra sự cố rò rỉ như các mặt pitch, van, các thiết bị truyền động chính và khu  vực có nhiệt độ biến động.</w:t>
      </w:r>
    </w:p>
    <w:p w14:paraId="1050D3C1"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Hệ thống báo cháy (Các cảm biến báo cháy tự động và các điểm gọi báo cháy) được trang bị tại các điểm cần thiết.</w:t>
      </w:r>
    </w:p>
    <w:p w14:paraId="07D83C41"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Hệ thống nước cứu hoả.</w:t>
      </w:r>
    </w:p>
    <w:p w14:paraId="0D8C3261"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Các họng nước cứu hoả.</w:t>
      </w:r>
    </w:p>
    <w:p w14:paraId="56755F85"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Các chỉ thị về nước.</w:t>
      </w:r>
    </w:p>
    <w:p w14:paraId="6FDE5891"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Hệ thống phun nước cố định.</w:t>
      </w:r>
    </w:p>
    <w:p w14:paraId="3FF8980E"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Hệ thống dập lửa: trang bị các bình dập lửa di động (bọt, bột và CO</w:t>
      </w:r>
      <w:r w:rsidRPr="000F1CD1">
        <w:rPr>
          <w:rFonts w:eastAsia="Times New Roman" w:cs="Times New Roman"/>
          <w:bCs/>
          <w:iCs/>
          <w:szCs w:val="26"/>
          <w:vertAlign w:val="subscript"/>
          <w:lang w:val="vi-VN"/>
        </w:rPr>
        <w:t>2</w:t>
      </w:r>
      <w:r w:rsidRPr="000F1CD1">
        <w:rPr>
          <w:rFonts w:eastAsia="Times New Roman" w:cs="Times New Roman"/>
          <w:bCs/>
          <w:iCs/>
          <w:szCs w:val="26"/>
          <w:lang w:val="vi-VN"/>
        </w:rPr>
        <w:t>) tại trại một cách phù hợp</w:t>
      </w:r>
      <w:r w:rsidRPr="000F1CD1">
        <w:rPr>
          <w:rFonts w:eastAsia="Times New Roman" w:cs="Times New Roman"/>
          <w:bCs/>
          <w:iCs/>
          <w:szCs w:val="26"/>
        </w:rPr>
        <w:t>.</w:t>
      </w:r>
    </w:p>
    <w:p w14:paraId="3EEE21C9" w14:textId="77777777" w:rsidR="004D514B" w:rsidRPr="000F1CD1" w:rsidRDefault="004D514B" w:rsidP="00AF75CD">
      <w:pPr>
        <w:spacing w:line="312" w:lineRule="auto"/>
        <w:ind w:firstLine="567"/>
        <w:jc w:val="both"/>
        <w:rPr>
          <w:bCs/>
          <w:iCs/>
          <w:sz w:val="26"/>
          <w:szCs w:val="26"/>
          <w:lang w:val="vi-VN"/>
        </w:rPr>
      </w:pPr>
      <w:r w:rsidRPr="000F1CD1">
        <w:rPr>
          <w:bCs/>
          <w:iCs/>
          <w:sz w:val="26"/>
          <w:szCs w:val="26"/>
        </w:rPr>
        <w:t>Ngoài ra, đối với sự cố vỡ, thủng hầm biogas thì chủ dự án sẽ cho tiến hành vá lại các chỗ thủng hoặc thay mới. Đồng thời, sẽ thường xuyên kiểm tra, bảo trì các hầm để hạn chế ảnh hưởng đến môi trường xung quanh.</w:t>
      </w:r>
    </w:p>
    <w:p w14:paraId="5092E78C"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Phương án sự cố báo cáo với chính quyền giải quyết</w:t>
      </w:r>
    </w:p>
    <w:p w14:paraId="2EC9C34C"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 xml:space="preserve">Hộ kinh doanh </w:t>
      </w:r>
      <w:r w:rsidRPr="000F1CD1">
        <w:rPr>
          <w:sz w:val="26"/>
          <w:szCs w:val="26"/>
          <w:lang w:val="de-DE"/>
        </w:rPr>
        <w:t>Đào Thị Hóa</w:t>
      </w:r>
      <w:r w:rsidRPr="000F1CD1">
        <w:rPr>
          <w:sz w:val="26"/>
          <w:szCs w:val="26"/>
          <w:lang w:val="vi-VN"/>
        </w:rPr>
        <w:t xml:space="preserve"> sẽ chịu trách nhiệm về các biện pháp bảo vệ môi trường đối với toàn bộ Dự án trong suốt quá trình xây dựng và quá trình hoạt động của Dự án, đồng thời sẽ phối hợp với chính quyền địa phương trong công tác quản lý an ninh, trật tự, tệ nạn xã hội. Chủ Dự án sẽ phối hợp với chính quyền địa phương giải quyết nhanh chóng, khắc phục sự cố và đền bù thỏa đáng nếu xảy ra bất cứ sự cố nào ảnh hưởng tới môi trường, khu dân cư lân cận do triển khai Dự án.</w:t>
      </w:r>
    </w:p>
    <w:p w14:paraId="742556E2" w14:textId="77777777" w:rsidR="003B31CE" w:rsidRPr="000F1CD1" w:rsidRDefault="003B31CE">
      <w:pPr>
        <w:spacing w:after="200" w:line="276" w:lineRule="auto"/>
        <w:rPr>
          <w:rFonts w:eastAsiaTheme="minorHAnsi"/>
          <w:i/>
          <w:sz w:val="26"/>
          <w:szCs w:val="26"/>
        </w:rPr>
      </w:pPr>
      <w:r w:rsidRPr="000F1CD1">
        <w:br w:type="page"/>
      </w:r>
    </w:p>
    <w:p w14:paraId="0D56017F" w14:textId="484F7270" w:rsidR="004D514B" w:rsidRPr="000F1CD1" w:rsidRDefault="004D514B" w:rsidP="00AF75CD">
      <w:pPr>
        <w:pStyle w:val="111n"/>
        <w:spacing w:line="312" w:lineRule="auto"/>
      </w:pPr>
      <w:bookmarkStart w:id="1126" w:name="_Toc108248970"/>
      <w:r w:rsidRPr="000F1CD1">
        <w:lastRenderedPageBreak/>
        <w:t>2.2.7. Các biện pháp phòng ngừa sự cố khác</w:t>
      </w:r>
      <w:bookmarkEnd w:id="1126"/>
    </w:p>
    <w:p w14:paraId="3784122B" w14:textId="77777777" w:rsidR="004D514B" w:rsidRPr="000F1CD1" w:rsidRDefault="004D514B" w:rsidP="00AF75CD">
      <w:pPr>
        <w:pStyle w:val="PHAN1111"/>
        <w:spacing w:before="0" w:after="0"/>
        <w:ind w:left="0"/>
        <w:rPr>
          <w:i w:val="0"/>
        </w:rPr>
      </w:pPr>
      <w:r w:rsidRPr="000F1CD1">
        <w:rPr>
          <w:i w:val="0"/>
        </w:rPr>
        <w:t>a. Phòng chống dịch bệnh lan truyền</w:t>
      </w:r>
    </w:p>
    <w:p w14:paraId="60B9DBD4"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Đối với trại heo</w:t>
      </w:r>
    </w:p>
    <w:p w14:paraId="5533368C"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Để phòng chống dịch bệnh lan truyền từ heo, trại sẽ thực hiện các biện pháp sau:</w:t>
      </w:r>
    </w:p>
    <w:p w14:paraId="28C06D3B" w14:textId="77777777" w:rsidR="004D514B" w:rsidRPr="000F1CD1" w:rsidRDefault="004D514B" w:rsidP="00324512">
      <w:pPr>
        <w:pStyle w:val="ListParagraph"/>
        <w:numPr>
          <w:ilvl w:val="1"/>
          <w:numId w:val="11"/>
        </w:numPr>
        <w:ind w:left="0" w:right="0" w:firstLine="567"/>
        <w:contextualSpacing/>
        <w:rPr>
          <w:rFonts w:eastAsia="Times New Roman" w:cs="Times New Roman"/>
          <w:bCs/>
          <w:i/>
          <w:szCs w:val="26"/>
          <w:lang w:val="vi-VN"/>
        </w:rPr>
      </w:pPr>
      <w:r w:rsidRPr="000F1CD1">
        <w:rPr>
          <w:rFonts w:eastAsia="Times New Roman" w:cs="Times New Roman"/>
          <w:bCs/>
          <w:szCs w:val="26"/>
          <w:lang w:val="vi-VN"/>
        </w:rPr>
        <w:t>Nguồn giống, thức ăn đảm bảo chất lượng tốt.</w:t>
      </w:r>
    </w:p>
    <w:p w14:paraId="792B3823" w14:textId="77777777" w:rsidR="004D514B" w:rsidRPr="000F1CD1" w:rsidRDefault="004D514B" w:rsidP="00324512">
      <w:pPr>
        <w:pStyle w:val="ListParagraph"/>
        <w:numPr>
          <w:ilvl w:val="1"/>
          <w:numId w:val="11"/>
        </w:numPr>
        <w:ind w:left="0" w:right="0" w:firstLine="567"/>
        <w:contextualSpacing/>
        <w:rPr>
          <w:rFonts w:eastAsia="Times New Roman" w:cs="Times New Roman"/>
          <w:bCs/>
          <w:i/>
          <w:szCs w:val="26"/>
          <w:lang w:val="vi-VN"/>
        </w:rPr>
      </w:pPr>
      <w:r w:rsidRPr="000F1CD1">
        <w:rPr>
          <w:rFonts w:eastAsia="Times New Roman" w:cs="Times New Roman"/>
          <w:bCs/>
          <w:szCs w:val="26"/>
          <w:lang w:val="vi-VN"/>
        </w:rPr>
        <w:t>Vệ sinh chuồng trại thường xuyên.</w:t>
      </w:r>
    </w:p>
    <w:p w14:paraId="0A159067" w14:textId="77777777" w:rsidR="004D514B" w:rsidRPr="000F1CD1" w:rsidRDefault="004D514B" w:rsidP="00324512">
      <w:pPr>
        <w:pStyle w:val="ListParagraph"/>
        <w:numPr>
          <w:ilvl w:val="1"/>
          <w:numId w:val="11"/>
        </w:numPr>
        <w:ind w:left="0" w:right="0" w:firstLine="567"/>
        <w:contextualSpacing/>
        <w:rPr>
          <w:rFonts w:eastAsia="Times New Roman" w:cs="Times New Roman"/>
          <w:bCs/>
          <w:i/>
          <w:szCs w:val="26"/>
          <w:lang w:val="vi-VN"/>
        </w:rPr>
      </w:pPr>
      <w:r w:rsidRPr="000F1CD1">
        <w:rPr>
          <w:rFonts w:eastAsia="Times New Roman" w:cs="Times New Roman"/>
          <w:bCs/>
          <w:szCs w:val="26"/>
          <w:lang w:val="vi-VN"/>
        </w:rPr>
        <w:t>Tuân thủ kế hoạch tiêm phòng bệnh dịch và đảm bảo các yêu cầu của trung tâm phòng bệnh dịch và các quy định về an toàn và bảo vệ môi trường trong chăn nuôi.</w:t>
      </w:r>
    </w:p>
    <w:p w14:paraId="7851724B" w14:textId="77777777" w:rsidR="004D514B" w:rsidRPr="000F1CD1" w:rsidRDefault="004D514B" w:rsidP="00324512">
      <w:pPr>
        <w:pStyle w:val="ListParagraph"/>
        <w:numPr>
          <w:ilvl w:val="1"/>
          <w:numId w:val="11"/>
        </w:numPr>
        <w:ind w:left="0" w:right="0" w:firstLine="567"/>
        <w:contextualSpacing/>
        <w:rPr>
          <w:rFonts w:eastAsia="Times New Roman" w:cs="Times New Roman"/>
          <w:bCs/>
          <w:i/>
          <w:szCs w:val="26"/>
          <w:lang w:val="vi-VN"/>
        </w:rPr>
      </w:pPr>
      <w:r w:rsidRPr="000F1CD1">
        <w:rPr>
          <w:rFonts w:eastAsia="Times New Roman" w:cs="Times New Roman"/>
          <w:bCs/>
          <w:szCs w:val="26"/>
          <w:lang w:val="vi-VN"/>
        </w:rPr>
        <w:t>Khi phát hiện dịch bệnh, trại sẽ áp dụng các biện pháp phòng chống dịch bệnh theo đúng quy định.</w:t>
      </w:r>
    </w:p>
    <w:p w14:paraId="679A8DE5"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An toàn vệ sinh trại</w:t>
      </w:r>
    </w:p>
    <w:p w14:paraId="2F4284B3" w14:textId="77777777" w:rsidR="004D514B" w:rsidRPr="000F1CD1" w:rsidRDefault="004D514B" w:rsidP="00AF75CD">
      <w:pPr>
        <w:spacing w:line="312" w:lineRule="auto"/>
        <w:ind w:firstLine="567"/>
        <w:jc w:val="both"/>
        <w:rPr>
          <w:i/>
          <w:sz w:val="26"/>
          <w:szCs w:val="26"/>
          <w:lang w:val="vi-VN"/>
        </w:rPr>
      </w:pPr>
      <w:r w:rsidRPr="000F1CD1">
        <w:rPr>
          <w:i/>
          <w:sz w:val="26"/>
          <w:szCs w:val="26"/>
          <w:lang w:val="vi-VN"/>
        </w:rPr>
        <w:t>Vệ sinh ra vào trại</w:t>
      </w:r>
    </w:p>
    <w:p w14:paraId="25E9A032"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Biện pháp an toàn khi ra vào trại là tại cổng trại phải có khu vực sát trùng, buộc người và xe khi vào trại phải sát trùng. Trước mỗi cửa chuồng cũng có nước sát trùng để khử trùng, vệ sinh ủng khi ra vào trại nhằm ngăn chặn việc phát sinh mầm bệnh, quy định công nhân lẫn khách khi vào trại phải mặc áo bảo hộ của trại.</w:t>
      </w:r>
    </w:p>
    <w:p w14:paraId="0EB3577D" w14:textId="77777777" w:rsidR="004D514B" w:rsidRPr="000F1CD1" w:rsidRDefault="004D514B" w:rsidP="00AF75CD">
      <w:pPr>
        <w:spacing w:line="312" w:lineRule="auto"/>
        <w:ind w:firstLine="567"/>
        <w:jc w:val="both"/>
        <w:rPr>
          <w:i/>
          <w:sz w:val="26"/>
          <w:szCs w:val="26"/>
          <w:lang w:val="vi-VN"/>
        </w:rPr>
      </w:pPr>
      <w:r w:rsidRPr="000F1CD1">
        <w:rPr>
          <w:i/>
          <w:sz w:val="26"/>
          <w:szCs w:val="26"/>
          <w:lang w:val="vi-VN"/>
        </w:rPr>
        <w:t>Vệ sinh, khử trùng trại</w:t>
      </w:r>
    </w:p>
    <w:p w14:paraId="1130082A"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Các thiết bị, dụng cụ sử dụng trong trại như silo, thùng chứa thức ăn phải được thường xuyên vệ sinh, khử trùng. Đồng thời thực hiện vệ sinh sát trùng bên ngoài khu chuồng trại cụ thể như:</w:t>
      </w:r>
    </w:p>
    <w:p w14:paraId="7AB5FE1C"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Thường xuyên kiểm tra hệ thống cống thoát nước thải, hệ thống cung cấp nước uống, mật độ nuôi, hệ thống thông gió.</w:t>
      </w:r>
    </w:p>
    <w:p w14:paraId="32E2639F"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Thay thuốc sát trùng trong hố khử trùng ở cổng ra vào mỗi ngày một lần (vào buổi sáng trước khi làm những công việc khác).</w:t>
      </w:r>
    </w:p>
    <w:p w14:paraId="32149085"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Thường xuyên phát quang cỏ dại và bụi rậm xung quanh chuồng nuôi.</w:t>
      </w:r>
    </w:p>
    <w:p w14:paraId="59F91C46"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Định kỳ phun thuốc sát trùng xung quanh các dãy chuồng và khu chăn nuôi, ít nhất 1 tuần một lần.</w:t>
      </w:r>
    </w:p>
    <w:p w14:paraId="44BEA117"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Phát quang bụi rậm, không để nước đọng lâu ngày trong khu vực trại.</w:t>
      </w:r>
    </w:p>
    <w:p w14:paraId="6036CC44" w14:textId="77777777" w:rsidR="004D514B" w:rsidRPr="000F1CD1" w:rsidRDefault="004D514B" w:rsidP="00AF75CD">
      <w:pPr>
        <w:pStyle w:val="PHAN1111"/>
        <w:spacing w:before="0" w:after="0"/>
        <w:ind w:left="0"/>
        <w:rPr>
          <w:i w:val="0"/>
          <w:lang w:val="vi-VN"/>
        </w:rPr>
      </w:pPr>
      <w:r w:rsidRPr="000F1CD1">
        <w:rPr>
          <w:i w:val="0"/>
          <w:lang w:val="vi-VN"/>
        </w:rPr>
        <w:t>b. Biện pháp phòng chống cháy nổ, hỏa hoạn</w:t>
      </w:r>
    </w:p>
    <w:p w14:paraId="31472F89"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Biện pháp phòng chống cháy</w:t>
      </w:r>
    </w:p>
    <w:p w14:paraId="12F764A7"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Trại được đầu tư đầy đủ các trang thiết bị chống cháy nổ, các phương tiện PCCC được kiểm tra thường xuyên và ở trong tình trạng sẵn sàng nhằm khắc phục kịp thời khi sự  cố xảy ra.</w:t>
      </w:r>
    </w:p>
    <w:p w14:paraId="37DD11E4"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Công nhân trực tiếp làm việc trong trại được tập huấn, hướng dẫn các phương pháp phòng chống cháy nổ.</w:t>
      </w:r>
    </w:p>
    <w:p w14:paraId="37042CA6"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 xml:space="preserve">Hệ thống cứu hỏa được kết hợp giữa khoảng cách của các trại đủ điều kiện cho người và phương tiện di chuyển khi có cháy, giữ khoảng rộng cần thiết ngăn cách đám </w:t>
      </w:r>
      <w:r w:rsidRPr="000F1CD1">
        <w:rPr>
          <w:rFonts w:eastAsia="Times New Roman" w:cs="Times New Roman"/>
          <w:bCs/>
          <w:iCs/>
          <w:szCs w:val="26"/>
          <w:lang w:val="vi-VN"/>
        </w:rPr>
        <w:lastRenderedPageBreak/>
        <w:t>cháy lan rộng. Sử dụng các dụng cụ chữa cháy như bình CO</w:t>
      </w:r>
      <w:r w:rsidRPr="000F1CD1">
        <w:rPr>
          <w:rFonts w:eastAsia="Times New Roman" w:cs="Times New Roman"/>
          <w:bCs/>
          <w:iCs/>
          <w:szCs w:val="26"/>
          <w:vertAlign w:val="subscript"/>
          <w:lang w:val="vi-VN"/>
        </w:rPr>
        <w:t>2</w:t>
      </w:r>
      <w:r w:rsidRPr="000F1CD1">
        <w:rPr>
          <w:rFonts w:eastAsia="Times New Roman" w:cs="Times New Roman"/>
          <w:bCs/>
          <w:iCs/>
          <w:szCs w:val="26"/>
          <w:lang w:val="vi-VN"/>
        </w:rPr>
        <w:t>, bình bọt... trong từng khu vực và đặt ở những địa điểm thao tác thuận tiện.</w:t>
      </w:r>
    </w:p>
    <w:p w14:paraId="3631A775"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Tại các khu vực có khả năng gây cháy cao, vì vậy công nhân không được hút thuốc, không mang bật lửa, diêm quẹt, các dụng cụ phát ra lửa do ma sát, tia lửa điện.v.v...</w:t>
      </w:r>
    </w:p>
    <w:p w14:paraId="29F21476"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Chủ Dự án sẽ phối hợp với Công an PCCC tỉnh Bình Dương để xây dựng phương án PCCC cho trại, bố trí cho đội xung kích cùng công nhân tập dượt theo các phương án đã lập.</w:t>
      </w:r>
    </w:p>
    <w:p w14:paraId="4707CE5B"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Quy trình chữa cháy</w:t>
      </w:r>
    </w:p>
    <w:p w14:paraId="11844A95"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Dập lửa: Ngay từ khi phát hiện có cháy, cần tiến hành ngay các công tác dập lửa. Sử dụng các dụng cụ như: bình chữa cháy, nước để dập lửa.</w:t>
      </w:r>
    </w:p>
    <w:p w14:paraId="1B2E0196"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Dọn dẹp: Sau khi ngọn lửa được dập tắt, điều động nhân công dọn dẹp sạch sẽ khu vực bị cháy, các chi tiết, thiết bị bị hỏng cũng được tháo dỡ và vận chuyển ra khỏi khu vực.</w:t>
      </w:r>
    </w:p>
    <w:p w14:paraId="4EFF8798"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Báo cáo điều tra nguyên nhân và rút kinh nghiệm: Ngay sau khi phát hiện cháy, cần  báo cáo ngay với cơ quan hữu quan để phối hợp trong công tác chữa cháy. Sau đó Chủ Dự án sẽ cùng với cơ quan hữu quan sẽ cùng tiến hành công tác điều tra xác định nguyên nhân và lập thành báo cáo gửi các bên có liên quan. Ngoài ra Chủ Dự án sẽ tiến hành công tác đánh giá thiệt hại, xác định những hư hại và phần cần sửa chữa để có kế hoạch cụ thể khắc phục.</w:t>
      </w:r>
    </w:p>
    <w:p w14:paraId="3C01C396" w14:textId="77777777" w:rsidR="004D514B" w:rsidRPr="000F1CD1" w:rsidRDefault="004D514B" w:rsidP="00324512">
      <w:pPr>
        <w:pStyle w:val="ListParagraph"/>
        <w:numPr>
          <w:ilvl w:val="0"/>
          <w:numId w:val="37"/>
        </w:numPr>
        <w:ind w:right="0"/>
        <w:contextualSpacing/>
        <w:rPr>
          <w:rFonts w:eastAsia="Times New Roman" w:cs="Times New Roman"/>
          <w:b/>
          <w:bCs/>
          <w:i/>
          <w:szCs w:val="26"/>
          <w:lang w:val="vi-VN"/>
        </w:rPr>
      </w:pPr>
      <w:r w:rsidRPr="000F1CD1">
        <w:rPr>
          <w:rFonts w:eastAsia="Times New Roman" w:cs="Times New Roman"/>
          <w:b/>
          <w:bCs/>
          <w:szCs w:val="26"/>
          <w:lang w:val="vi-VN"/>
        </w:rPr>
        <w:t>Kiểm soát an toàn cháy nổ của máy nén khí và bình chứa khí</w:t>
      </w:r>
    </w:p>
    <w:p w14:paraId="2AB92484" w14:textId="77777777" w:rsidR="004D514B" w:rsidRPr="000F1CD1" w:rsidRDefault="004D514B" w:rsidP="00AF75CD">
      <w:pPr>
        <w:spacing w:line="312" w:lineRule="auto"/>
        <w:ind w:firstLine="284"/>
        <w:jc w:val="both"/>
        <w:rPr>
          <w:sz w:val="26"/>
          <w:szCs w:val="26"/>
        </w:rPr>
      </w:pPr>
      <w:r w:rsidRPr="000F1CD1">
        <w:rPr>
          <w:sz w:val="26"/>
          <w:szCs w:val="26"/>
          <w:lang w:val="vi-VN"/>
        </w:rPr>
        <w:t>- Các bình chứa khí nén trước khi đưa vào sử dụng phải được kiểm định, đăng ký sử</w:t>
      </w:r>
      <w:r w:rsidRPr="000F1CD1">
        <w:rPr>
          <w:sz w:val="26"/>
          <w:szCs w:val="26"/>
          <w:lang w:val="vi-VN"/>
        </w:rPr>
        <w:br/>
        <w:t>dụng theo quy định. Người sử dụng thiết bị phải giao trách nhiệm quản lý bình khí</w:t>
      </w:r>
      <w:r w:rsidRPr="000F1CD1">
        <w:rPr>
          <w:sz w:val="26"/>
          <w:szCs w:val="26"/>
          <w:lang w:val="vi-VN"/>
        </w:rPr>
        <w:br/>
        <w:t>nén cho người quản lý thiết bị bằng văn bản.</w:t>
      </w:r>
    </w:p>
    <w:p w14:paraId="1BBA9952" w14:textId="77777777" w:rsidR="004D514B" w:rsidRPr="000F1CD1" w:rsidRDefault="004D514B" w:rsidP="00AF75CD">
      <w:pPr>
        <w:spacing w:line="312" w:lineRule="auto"/>
        <w:ind w:firstLine="284"/>
        <w:jc w:val="both"/>
        <w:rPr>
          <w:sz w:val="26"/>
          <w:szCs w:val="26"/>
        </w:rPr>
      </w:pPr>
      <w:r w:rsidRPr="000F1CD1">
        <w:rPr>
          <w:b/>
          <w:bCs/>
          <w:sz w:val="26"/>
          <w:szCs w:val="26"/>
          <w:lang w:val="vi-VN"/>
        </w:rPr>
        <w:t xml:space="preserve">- </w:t>
      </w:r>
      <w:r w:rsidRPr="000F1CD1">
        <w:rPr>
          <w:sz w:val="26"/>
          <w:szCs w:val="26"/>
          <w:lang w:val="vi-VN"/>
        </w:rPr>
        <w:t>Việc vận hành các bình chỉ được giao cho những người từ 18 tuổi trở lên, có đủ sức</w:t>
      </w:r>
      <w:r w:rsidRPr="000F1CD1">
        <w:rPr>
          <w:sz w:val="26"/>
          <w:szCs w:val="26"/>
          <w:lang w:val="vi-VN"/>
        </w:rPr>
        <w:br/>
        <w:t>khỏe, đã được huấn luyện và sát hạch đạt yêu cầu về kiến thức chuyên môn, quy trình</w:t>
      </w:r>
      <w:r w:rsidRPr="000F1CD1">
        <w:rPr>
          <w:sz w:val="26"/>
          <w:szCs w:val="26"/>
          <w:lang w:val="vi-VN"/>
        </w:rPr>
        <w:br/>
        <w:t>kỹ thuật an toàn vận hành thiết bị chịu áp lực và phải được người sử dụng lao động</w:t>
      </w:r>
      <w:r w:rsidRPr="000F1CD1">
        <w:rPr>
          <w:sz w:val="26"/>
          <w:szCs w:val="26"/>
          <w:lang w:val="vi-VN"/>
        </w:rPr>
        <w:br/>
        <w:t>giao trách nhiệm bằng văn bản.</w:t>
      </w:r>
    </w:p>
    <w:p w14:paraId="6098AF8F" w14:textId="77777777" w:rsidR="004D514B" w:rsidRPr="000F1CD1" w:rsidRDefault="004D514B" w:rsidP="00AF75CD">
      <w:pPr>
        <w:spacing w:line="312" w:lineRule="auto"/>
        <w:ind w:firstLine="284"/>
        <w:jc w:val="both"/>
        <w:rPr>
          <w:sz w:val="26"/>
          <w:szCs w:val="26"/>
        </w:rPr>
      </w:pPr>
      <w:r w:rsidRPr="000F1CD1">
        <w:rPr>
          <w:b/>
          <w:bCs/>
          <w:sz w:val="26"/>
          <w:szCs w:val="26"/>
          <w:lang w:val="vi-VN"/>
        </w:rPr>
        <w:t xml:space="preserve">- </w:t>
      </w:r>
      <w:r w:rsidRPr="000F1CD1">
        <w:rPr>
          <w:sz w:val="26"/>
          <w:szCs w:val="26"/>
          <w:lang w:val="vi-VN"/>
        </w:rPr>
        <w:t>Trên bình khí nén phải có đủ các thiết bị an toàn sau:</w:t>
      </w:r>
    </w:p>
    <w:p w14:paraId="5C93F9CF" w14:textId="77777777" w:rsidR="004D514B" w:rsidRPr="000F1CD1" w:rsidRDefault="004D514B" w:rsidP="00AF75CD">
      <w:pPr>
        <w:spacing w:line="312" w:lineRule="auto"/>
        <w:ind w:firstLine="284"/>
        <w:jc w:val="both"/>
        <w:rPr>
          <w:sz w:val="26"/>
          <w:szCs w:val="26"/>
        </w:rPr>
      </w:pPr>
      <w:r w:rsidRPr="000F1CD1">
        <w:rPr>
          <w:sz w:val="26"/>
          <w:szCs w:val="26"/>
        </w:rPr>
        <w:t>+ Van an toàn : lắp đúng theo thiết kế. Không cho phép làm giảm diện tích lỗ thoát</w:t>
      </w:r>
      <w:r w:rsidRPr="000F1CD1">
        <w:rPr>
          <w:sz w:val="26"/>
          <w:szCs w:val="26"/>
        </w:rPr>
        <w:br/>
        <w:t>hơi của van an toàn.</w:t>
      </w:r>
    </w:p>
    <w:p w14:paraId="33E35384" w14:textId="77777777" w:rsidR="004D514B" w:rsidRPr="000F1CD1" w:rsidRDefault="004D514B" w:rsidP="00AF75CD">
      <w:pPr>
        <w:spacing w:line="312" w:lineRule="auto"/>
        <w:ind w:firstLine="284"/>
        <w:jc w:val="both"/>
        <w:rPr>
          <w:sz w:val="26"/>
          <w:szCs w:val="26"/>
        </w:rPr>
      </w:pPr>
      <w:r w:rsidRPr="000F1CD1">
        <w:rPr>
          <w:sz w:val="26"/>
          <w:szCs w:val="26"/>
        </w:rPr>
        <w:t>+ Áp kế: mỗi bình phải trang bị một áp kế có thang đo phù hợp, áp kế phải được</w:t>
      </w:r>
      <w:r w:rsidRPr="000F1CD1">
        <w:rPr>
          <w:sz w:val="26"/>
          <w:szCs w:val="26"/>
        </w:rPr>
        <w:br/>
        <w:t>kiểm định và niêm chì hàng năm.</w:t>
      </w:r>
    </w:p>
    <w:p w14:paraId="3307B636" w14:textId="77777777" w:rsidR="004D514B" w:rsidRPr="000F1CD1" w:rsidRDefault="004D514B" w:rsidP="00AF75CD">
      <w:pPr>
        <w:spacing w:line="312" w:lineRule="auto"/>
        <w:ind w:firstLine="284"/>
        <w:jc w:val="both"/>
        <w:rPr>
          <w:sz w:val="26"/>
          <w:szCs w:val="26"/>
        </w:rPr>
      </w:pPr>
      <w:r w:rsidRPr="000F1CD1">
        <w:rPr>
          <w:sz w:val="26"/>
          <w:szCs w:val="26"/>
        </w:rPr>
        <w:t>- Bình khí nén phải đặt xa nguồn nhiệt ít nhất 5 mét, không đặt ở những nơi dễ cháy,</w:t>
      </w:r>
      <w:r w:rsidRPr="000F1CD1">
        <w:rPr>
          <w:sz w:val="26"/>
          <w:szCs w:val="26"/>
        </w:rPr>
        <w:br/>
        <w:t>nổ.</w:t>
      </w:r>
    </w:p>
    <w:p w14:paraId="49E6057E" w14:textId="77777777" w:rsidR="004D514B" w:rsidRPr="000F1CD1" w:rsidRDefault="004D514B" w:rsidP="00AF75CD">
      <w:pPr>
        <w:spacing w:line="312" w:lineRule="auto"/>
        <w:ind w:firstLine="284"/>
        <w:jc w:val="both"/>
        <w:rPr>
          <w:sz w:val="26"/>
          <w:szCs w:val="26"/>
        </w:rPr>
      </w:pPr>
      <w:r w:rsidRPr="000F1CD1">
        <w:rPr>
          <w:sz w:val="26"/>
          <w:szCs w:val="26"/>
        </w:rPr>
        <w:lastRenderedPageBreak/>
        <w:t>- Đối với bình chứa không khí nén di động: Không được tự ý dời chỗ đặt máy và sử</w:t>
      </w:r>
      <w:r w:rsidRPr="000F1CD1">
        <w:rPr>
          <w:sz w:val="26"/>
          <w:szCs w:val="26"/>
        </w:rPr>
        <w:br/>
        <w:t>dụng máy vào mục đích khác mà không được sự đồng ý của người quản lý thiết bị.</w:t>
      </w:r>
      <w:r w:rsidRPr="000F1CD1">
        <w:rPr>
          <w:sz w:val="26"/>
          <w:szCs w:val="26"/>
        </w:rPr>
        <w:br/>
        <w:t>Trước khi di chuyển bình phải cắt nguồn điện và xả hết áp suất trong bình.</w:t>
      </w:r>
    </w:p>
    <w:p w14:paraId="186D7E61" w14:textId="77777777" w:rsidR="004D514B" w:rsidRPr="000F1CD1" w:rsidRDefault="004D514B" w:rsidP="00AF75CD">
      <w:pPr>
        <w:spacing w:line="312" w:lineRule="auto"/>
        <w:ind w:firstLine="284"/>
        <w:jc w:val="both"/>
        <w:rPr>
          <w:sz w:val="26"/>
          <w:szCs w:val="26"/>
        </w:rPr>
      </w:pPr>
      <w:r w:rsidRPr="000F1CD1">
        <w:rPr>
          <w:sz w:val="26"/>
          <w:szCs w:val="26"/>
        </w:rPr>
        <w:t>- Người trực tiếp vận hành bình phải thường xuyên kiểm tra tình trạng hoạt động của</w:t>
      </w:r>
      <w:r w:rsidRPr="000F1CD1">
        <w:rPr>
          <w:sz w:val="26"/>
          <w:szCs w:val="26"/>
        </w:rPr>
        <w:br/>
        <w:t>bình, sự hoạt động của các dụng cụ kiểm tra đo lường: áp kế, van an toàn, rơ le</w:t>
      </w:r>
      <w:r w:rsidRPr="000F1CD1">
        <w:rPr>
          <w:sz w:val="26"/>
          <w:szCs w:val="26"/>
        </w:rPr>
        <w:br/>
        <w:t>khống chế áp suất. Vận hành bình một các an toàn theo đúng quy trình của đơn vị.</w:t>
      </w:r>
    </w:p>
    <w:p w14:paraId="3B960D48" w14:textId="77777777" w:rsidR="004D514B" w:rsidRPr="000F1CD1" w:rsidRDefault="004D514B" w:rsidP="00AF75CD">
      <w:pPr>
        <w:spacing w:line="312" w:lineRule="auto"/>
        <w:ind w:firstLine="284"/>
        <w:jc w:val="both"/>
        <w:rPr>
          <w:sz w:val="26"/>
          <w:szCs w:val="26"/>
        </w:rPr>
      </w:pPr>
      <w:r w:rsidRPr="000F1CD1">
        <w:rPr>
          <w:sz w:val="26"/>
          <w:szCs w:val="26"/>
        </w:rPr>
        <w:t>- Vào đầu ca vận hành, khi áp suất trong bình đạt 0,5 (1kg/cm</w:t>
      </w:r>
      <w:r w:rsidRPr="000F1CD1">
        <w:rPr>
          <w:sz w:val="26"/>
          <w:szCs w:val="26"/>
          <w:vertAlign w:val="superscript"/>
        </w:rPr>
        <w:t>2</w:t>
      </w:r>
      <w:r w:rsidRPr="000F1CD1">
        <w:rPr>
          <w:sz w:val="26"/>
          <w:szCs w:val="26"/>
        </w:rPr>
        <w:t>, công nhân vận hành</w:t>
      </w:r>
      <w:r w:rsidRPr="000F1CD1">
        <w:rPr>
          <w:sz w:val="26"/>
          <w:szCs w:val="26"/>
        </w:rPr>
        <w:br/>
        <w:t>cần kéo nhẹ van an toàn để thông van an toàn và mở van xả đáy để xả nước ngưng</w:t>
      </w:r>
      <w:r w:rsidRPr="000F1CD1">
        <w:rPr>
          <w:sz w:val="26"/>
          <w:szCs w:val="26"/>
        </w:rPr>
        <w:br/>
        <w:t>hoặc dầu đọng lại dưới đáy bình. Sau mỗi ca làm việc phải xả các chất cáu cặn và</w:t>
      </w:r>
      <w:r w:rsidRPr="000F1CD1">
        <w:rPr>
          <w:sz w:val="26"/>
          <w:szCs w:val="26"/>
        </w:rPr>
        <w:br/>
        <w:t>nước đọng ở trong bình.</w:t>
      </w:r>
    </w:p>
    <w:p w14:paraId="068845EC" w14:textId="77777777" w:rsidR="004D514B" w:rsidRPr="000F1CD1" w:rsidRDefault="004D514B" w:rsidP="00AF75CD">
      <w:pPr>
        <w:spacing w:line="312" w:lineRule="auto"/>
        <w:ind w:firstLine="284"/>
        <w:jc w:val="both"/>
        <w:rPr>
          <w:sz w:val="26"/>
          <w:szCs w:val="26"/>
        </w:rPr>
      </w:pPr>
      <w:r w:rsidRPr="000F1CD1">
        <w:rPr>
          <w:sz w:val="26"/>
          <w:szCs w:val="26"/>
        </w:rPr>
        <w:t>- Định kỳ rửa sạch lưới lọc gió của máy nén ít nhất hai tháng một lần để đề phòng bụi</w:t>
      </w:r>
      <w:r w:rsidRPr="000F1CD1">
        <w:rPr>
          <w:sz w:val="26"/>
          <w:szCs w:val="26"/>
        </w:rPr>
        <w:br/>
        <w:t>và tạp chất lọt vào theo đường hút vô máy.</w:t>
      </w:r>
    </w:p>
    <w:p w14:paraId="34EF1C24" w14:textId="77777777" w:rsidR="004D514B" w:rsidRPr="000F1CD1" w:rsidRDefault="004D514B" w:rsidP="00AF75CD">
      <w:pPr>
        <w:spacing w:line="312" w:lineRule="auto"/>
        <w:ind w:firstLine="284"/>
        <w:jc w:val="both"/>
        <w:rPr>
          <w:sz w:val="26"/>
          <w:szCs w:val="26"/>
        </w:rPr>
      </w:pPr>
      <w:r w:rsidRPr="000F1CD1">
        <w:rPr>
          <w:sz w:val="26"/>
          <w:szCs w:val="26"/>
        </w:rPr>
        <w:t>- Cấm các hành vi sau:</w:t>
      </w:r>
    </w:p>
    <w:p w14:paraId="54176DC3" w14:textId="77777777" w:rsidR="004D514B" w:rsidRPr="000F1CD1" w:rsidRDefault="004D514B" w:rsidP="00AF75CD">
      <w:pPr>
        <w:spacing w:line="312" w:lineRule="auto"/>
        <w:ind w:firstLine="284"/>
        <w:jc w:val="both"/>
        <w:rPr>
          <w:sz w:val="26"/>
          <w:szCs w:val="26"/>
        </w:rPr>
      </w:pPr>
      <w:r w:rsidRPr="000F1CD1">
        <w:rPr>
          <w:sz w:val="26"/>
          <w:szCs w:val="26"/>
        </w:rPr>
        <w:t>+ Hàn, sửa chữa bình và các bộ phận chịu áp lực của bình trong khi bình đang còn áp suất.</w:t>
      </w:r>
    </w:p>
    <w:p w14:paraId="21DAC621" w14:textId="77777777" w:rsidR="004D514B" w:rsidRPr="000F1CD1" w:rsidRDefault="004D514B" w:rsidP="00AF75CD">
      <w:pPr>
        <w:spacing w:line="312" w:lineRule="auto"/>
        <w:ind w:firstLine="284"/>
        <w:jc w:val="both"/>
        <w:rPr>
          <w:sz w:val="26"/>
          <w:szCs w:val="26"/>
        </w:rPr>
      </w:pPr>
      <w:r w:rsidRPr="000F1CD1">
        <w:rPr>
          <w:sz w:val="26"/>
          <w:szCs w:val="26"/>
        </w:rPr>
        <w:t>+Chèn hãm, thêm vật nặng hoặc dùng bất cứ biện pháp gì thêm tải trọng của van an</w:t>
      </w:r>
      <w:r w:rsidRPr="000F1CD1">
        <w:rPr>
          <w:sz w:val="26"/>
          <w:szCs w:val="26"/>
        </w:rPr>
        <w:br/>
        <w:t>toàn khi bình đang hoạt động.</w:t>
      </w:r>
    </w:p>
    <w:p w14:paraId="60EFB63B" w14:textId="77777777" w:rsidR="004D514B" w:rsidRPr="000F1CD1" w:rsidRDefault="004D514B" w:rsidP="00AF75CD">
      <w:pPr>
        <w:spacing w:line="312" w:lineRule="auto"/>
        <w:ind w:firstLine="284"/>
        <w:jc w:val="both"/>
        <w:rPr>
          <w:sz w:val="26"/>
          <w:szCs w:val="26"/>
        </w:rPr>
      </w:pPr>
      <w:r w:rsidRPr="000F1CD1">
        <w:rPr>
          <w:sz w:val="26"/>
          <w:szCs w:val="26"/>
        </w:rPr>
        <w:t>+ Sử dụng bình vượt quá thông số kỹ thuật do cơ quan kiểm định kỹ thuật an toàn</w:t>
      </w:r>
      <w:r w:rsidRPr="000F1CD1">
        <w:rPr>
          <w:sz w:val="26"/>
          <w:szCs w:val="26"/>
        </w:rPr>
        <w:br/>
        <w:t>cho phép đối với thiết bị. Cho máy vào hoạt động khi chưa lắp nắp bao che curoa</w:t>
      </w:r>
      <w:r w:rsidRPr="000F1CD1">
        <w:rPr>
          <w:sz w:val="26"/>
          <w:szCs w:val="26"/>
        </w:rPr>
        <w:br/>
        <w:t>truyền động, khi van an toàn không hoàn hảo, khi áp kế và rơ le hoạt động không</w:t>
      </w:r>
      <w:r w:rsidRPr="000F1CD1">
        <w:rPr>
          <w:sz w:val="26"/>
          <w:szCs w:val="26"/>
        </w:rPr>
        <w:br/>
        <w:t>chính xác.</w:t>
      </w:r>
    </w:p>
    <w:p w14:paraId="672ED1E5" w14:textId="77777777" w:rsidR="004D514B" w:rsidRPr="000F1CD1" w:rsidRDefault="004D514B" w:rsidP="00AF75CD">
      <w:pPr>
        <w:spacing w:line="312" w:lineRule="auto"/>
        <w:ind w:firstLine="284"/>
        <w:jc w:val="both"/>
        <w:rPr>
          <w:sz w:val="26"/>
          <w:szCs w:val="26"/>
        </w:rPr>
      </w:pPr>
      <w:r w:rsidRPr="000F1CD1">
        <w:rPr>
          <w:sz w:val="26"/>
          <w:szCs w:val="26"/>
        </w:rPr>
        <w:t>- Phải lập tức ngừng sử dụng máy nén khí trong các trường hợp sau</w:t>
      </w:r>
    </w:p>
    <w:p w14:paraId="0A371D94" w14:textId="77777777" w:rsidR="004D514B" w:rsidRPr="000F1CD1" w:rsidRDefault="004D514B" w:rsidP="00AF75CD">
      <w:pPr>
        <w:spacing w:line="312" w:lineRule="auto"/>
        <w:ind w:firstLine="284"/>
        <w:jc w:val="both"/>
        <w:rPr>
          <w:sz w:val="26"/>
          <w:szCs w:val="26"/>
        </w:rPr>
      </w:pPr>
      <w:r w:rsidRPr="000F1CD1">
        <w:rPr>
          <w:sz w:val="26"/>
          <w:szCs w:val="26"/>
        </w:rPr>
        <w:t>+ Khi áp suất trong bình tăng quá mức cho phép mặc dù các yêu cầu khác quy định</w:t>
      </w:r>
      <w:r w:rsidRPr="000F1CD1">
        <w:rPr>
          <w:sz w:val="26"/>
          <w:szCs w:val="26"/>
        </w:rPr>
        <w:br/>
        <w:t>trong quy trình vận hành bình đều bảo đảm.</w:t>
      </w:r>
    </w:p>
    <w:p w14:paraId="7F767301" w14:textId="77777777" w:rsidR="004D514B" w:rsidRPr="000F1CD1" w:rsidRDefault="004D514B" w:rsidP="00AF75CD">
      <w:pPr>
        <w:spacing w:line="312" w:lineRule="auto"/>
        <w:ind w:firstLine="284"/>
        <w:jc w:val="both"/>
        <w:rPr>
          <w:sz w:val="26"/>
          <w:szCs w:val="26"/>
        </w:rPr>
      </w:pPr>
      <w:r w:rsidRPr="000F1CD1">
        <w:rPr>
          <w:sz w:val="26"/>
          <w:szCs w:val="26"/>
        </w:rPr>
        <w:t>+ Khi các cơ cấu an toàn không hoàn hảo.</w:t>
      </w:r>
    </w:p>
    <w:p w14:paraId="7E26EF10" w14:textId="77777777" w:rsidR="004D514B" w:rsidRPr="000F1CD1" w:rsidRDefault="004D514B" w:rsidP="00AF75CD">
      <w:pPr>
        <w:spacing w:line="312" w:lineRule="auto"/>
        <w:ind w:firstLine="284"/>
        <w:jc w:val="both"/>
        <w:rPr>
          <w:sz w:val="26"/>
          <w:szCs w:val="26"/>
        </w:rPr>
      </w:pPr>
      <w:r w:rsidRPr="000F1CD1">
        <w:rPr>
          <w:sz w:val="26"/>
          <w:szCs w:val="26"/>
        </w:rPr>
        <w:t>+ Khi phát hiện thấy các bộ phận chịu áp lực chính của bình có vết nứt, phồng, gỉ</w:t>
      </w:r>
      <w:r w:rsidRPr="000F1CD1">
        <w:rPr>
          <w:sz w:val="26"/>
          <w:szCs w:val="26"/>
        </w:rPr>
        <w:br/>
        <w:t>mòn đáng kể, xã hơi, nước ở các mối nối, mối hàn, các miếng đệm bị xé,...</w:t>
      </w:r>
    </w:p>
    <w:p w14:paraId="36AE22D6" w14:textId="77777777" w:rsidR="004D514B" w:rsidRPr="000F1CD1" w:rsidRDefault="004D514B" w:rsidP="00AF75CD">
      <w:pPr>
        <w:spacing w:line="312" w:lineRule="auto"/>
        <w:ind w:firstLine="284"/>
        <w:jc w:val="both"/>
        <w:rPr>
          <w:sz w:val="26"/>
          <w:szCs w:val="26"/>
        </w:rPr>
      </w:pPr>
      <w:r w:rsidRPr="000F1CD1">
        <w:rPr>
          <w:sz w:val="26"/>
          <w:szCs w:val="26"/>
        </w:rPr>
        <w:t>+ Khi xảy ra sự cháy đe dọa đến bình đang có áp suất.</w:t>
      </w:r>
    </w:p>
    <w:p w14:paraId="517B467B" w14:textId="77777777" w:rsidR="004D514B" w:rsidRPr="000F1CD1" w:rsidRDefault="004D514B" w:rsidP="00AF75CD">
      <w:pPr>
        <w:spacing w:line="312" w:lineRule="auto"/>
        <w:ind w:firstLine="284"/>
        <w:jc w:val="both"/>
        <w:rPr>
          <w:sz w:val="26"/>
          <w:szCs w:val="26"/>
        </w:rPr>
      </w:pPr>
      <w:r w:rsidRPr="000F1CD1">
        <w:rPr>
          <w:sz w:val="26"/>
          <w:szCs w:val="26"/>
        </w:rPr>
        <w:t>+ Khi áp kế hư hỏng và không có khả năng xác định áp suất trong bình bằng một</w:t>
      </w:r>
      <w:r w:rsidRPr="000F1CD1">
        <w:rPr>
          <w:sz w:val="26"/>
          <w:szCs w:val="26"/>
        </w:rPr>
        <w:br/>
        <w:t>dụng cụ nào khác. Những trường hợp khác theo quy định trong quy trình vận hành</w:t>
      </w:r>
      <w:r w:rsidRPr="000F1CD1">
        <w:rPr>
          <w:sz w:val="26"/>
          <w:szCs w:val="26"/>
        </w:rPr>
        <w:br/>
        <w:t xml:space="preserve">của đơn vị. </w:t>
      </w:r>
    </w:p>
    <w:p w14:paraId="014BB541" w14:textId="77777777" w:rsidR="004D514B" w:rsidRPr="000F1CD1" w:rsidRDefault="004D514B" w:rsidP="00AF75CD">
      <w:pPr>
        <w:pStyle w:val="PHAN1111"/>
        <w:spacing w:before="0" w:after="0"/>
        <w:ind w:left="0"/>
        <w:rPr>
          <w:i w:val="0"/>
          <w:lang w:val="vi-VN"/>
        </w:rPr>
      </w:pPr>
      <w:r w:rsidRPr="000F1CD1">
        <w:rPr>
          <w:i w:val="0"/>
          <w:lang w:val="vi-VN"/>
        </w:rPr>
        <w:t>c. An toàn khi bảo quản, sử dụng các loại nhiên liệu, hóa chất</w:t>
      </w:r>
    </w:p>
    <w:p w14:paraId="5075268D"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Công nhân thao tác được phổ biến kiến thức về từng loại nhiên liệu, hóa chất, cách sử dụng cũng như tính chất nguy hiểm, cách ứng phó với sự cố tràn đổ, rò rỉ hóa chất hay hóa chất dính vào cơ thể.</w:t>
      </w:r>
    </w:p>
    <w:p w14:paraId="3954C1F2"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Bảo quản trong các thùng kín, để thùng đứng, có nắp đậy chặt.</w:t>
      </w:r>
    </w:p>
    <w:p w14:paraId="03A1343D"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Để khu vực riêng, ít người.</w:t>
      </w:r>
    </w:p>
    <w:p w14:paraId="5A5DBB09"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lastRenderedPageBreak/>
        <w:t>Khi sử dụng cố gắng thao tác chính xác, tránh tràn đổ.</w:t>
      </w:r>
    </w:p>
    <w:p w14:paraId="58DD2EEC"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Khi tràn đổ hoặc rò gỉ cần dùng vải thấm hết phần nhiên liệu, hóa chất chảy ra cho vào túi nilon kín, đem tới khu vực lưu trữ CTNH. Sau đó rửa tay thật kỹ</w:t>
      </w:r>
    </w:p>
    <w:p w14:paraId="385DE7BB" w14:textId="77777777" w:rsidR="004D514B" w:rsidRPr="000F1CD1" w:rsidRDefault="004D514B" w:rsidP="00324512">
      <w:pPr>
        <w:pStyle w:val="ListParagraph"/>
        <w:numPr>
          <w:ilvl w:val="1"/>
          <w:numId w:val="11"/>
        </w:numPr>
        <w:ind w:left="0" w:right="0" w:firstLine="567"/>
        <w:contextualSpacing/>
        <w:rPr>
          <w:rFonts w:eastAsia="Times New Roman" w:cs="Times New Roman"/>
          <w:bCs/>
          <w:i/>
          <w:iCs/>
          <w:szCs w:val="26"/>
          <w:lang w:val="vi-VN"/>
        </w:rPr>
      </w:pPr>
      <w:r w:rsidRPr="000F1CD1">
        <w:rPr>
          <w:rFonts w:eastAsia="Times New Roman" w:cs="Times New Roman"/>
          <w:bCs/>
          <w:iCs/>
          <w:szCs w:val="26"/>
          <w:lang w:val="vi-VN"/>
        </w:rPr>
        <w:t>Nhiên liệu, hóa chất có dán nhãn tên hóa chất và hướng dẫn sử dụng.</w:t>
      </w:r>
    </w:p>
    <w:p w14:paraId="058FBC2A" w14:textId="77777777" w:rsidR="004D514B" w:rsidRPr="000F1CD1" w:rsidRDefault="004D514B" w:rsidP="00AF75CD">
      <w:pPr>
        <w:pStyle w:val="PHAN1111"/>
        <w:spacing w:before="0" w:after="0"/>
        <w:ind w:left="0"/>
        <w:rPr>
          <w:i w:val="0"/>
          <w:lang w:val="vi-VN"/>
        </w:rPr>
      </w:pPr>
      <w:r w:rsidRPr="000F1CD1">
        <w:rPr>
          <w:i w:val="0"/>
          <w:lang w:val="vi-VN"/>
        </w:rPr>
        <w:t>d. An toàn trong lưu trữ, vận chuyển thải bỏ hóa chất, chất thải nguy hại trong quá trình chăn nuôi</w:t>
      </w:r>
    </w:p>
    <w:p w14:paraId="763258D1"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Hóa chất thải bỏ, CTNH trước tiên sẽ được thu gom, đóng gói và dán nhãn để tạo điều  kiện thuận lợi cho quá trình vận chuyển xử lý. CTNH được lưu giữ tại khu vực lưu chứa chất thải của trại trong một thời gian ngắn trước khi được cơ quan chức năng vận chuyển  đi xử lý đúng quy định.</w:t>
      </w:r>
    </w:p>
    <w:p w14:paraId="048647A9"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Trong thời gian tồn trữ tại Dự án, Chủ Dự án sẽ thực hiện các biện pháp nhằm đảm bảo an toàn. Cụ thể:</w:t>
      </w:r>
    </w:p>
    <w:p w14:paraId="2E77CA14" w14:textId="77777777" w:rsidR="004D514B" w:rsidRPr="000F1CD1" w:rsidRDefault="004D514B" w:rsidP="00AF75CD">
      <w:pPr>
        <w:spacing w:line="312" w:lineRule="auto"/>
        <w:ind w:firstLine="567"/>
        <w:jc w:val="both"/>
        <w:rPr>
          <w:sz w:val="26"/>
          <w:szCs w:val="26"/>
          <w:lang w:val="vi-VN"/>
        </w:rPr>
      </w:pPr>
      <w:r w:rsidRPr="000F1CD1">
        <w:rPr>
          <w:i/>
          <w:sz w:val="26"/>
          <w:szCs w:val="26"/>
          <w:lang w:val="vi-VN"/>
        </w:rPr>
        <w:t>Thu gom:</w:t>
      </w:r>
      <w:r w:rsidRPr="000F1CD1">
        <w:rPr>
          <w:sz w:val="26"/>
          <w:szCs w:val="26"/>
          <w:lang w:val="vi-VN"/>
        </w:rPr>
        <w:t xml:space="preserve"> Quá trình thu gom chất thải tại nguồn được thực hiện bởi các công nhân tại trại. Thu gom và chuyển tới nhà lưu trữ CTNH ngay khi chất thải phát sinh.</w:t>
      </w:r>
    </w:p>
    <w:p w14:paraId="44903722" w14:textId="77777777" w:rsidR="004D514B" w:rsidRPr="000F1CD1" w:rsidRDefault="004D514B" w:rsidP="00AF75CD">
      <w:pPr>
        <w:tabs>
          <w:tab w:val="left" w:pos="567"/>
        </w:tabs>
        <w:spacing w:line="312" w:lineRule="auto"/>
        <w:jc w:val="both"/>
        <w:rPr>
          <w:sz w:val="26"/>
          <w:szCs w:val="26"/>
          <w:lang w:val="vi-VN"/>
        </w:rPr>
      </w:pPr>
      <w:r w:rsidRPr="000F1CD1">
        <w:rPr>
          <w:sz w:val="26"/>
          <w:szCs w:val="26"/>
          <w:lang w:val="vi-VN"/>
        </w:rPr>
        <w:t>Lượng CTNH được thu gom theo tính chất của từng loại chất thải, tùy theo tính chất hóa học và trạng thái vật lý (rắn, lỏng) để có phương án thu gom thích hợp.</w:t>
      </w:r>
    </w:p>
    <w:p w14:paraId="6B9FF355"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Việc thu gom cần hết sức chú ý nhằm tránh tràn đổ, rò rỉ hay gây ra cháy nổ.</w:t>
      </w:r>
    </w:p>
    <w:p w14:paraId="7246F7DD" w14:textId="77777777" w:rsidR="004D514B" w:rsidRPr="000F1CD1" w:rsidRDefault="004D514B" w:rsidP="00AF75CD">
      <w:pPr>
        <w:spacing w:line="312" w:lineRule="auto"/>
        <w:ind w:firstLine="567"/>
        <w:jc w:val="both"/>
        <w:rPr>
          <w:sz w:val="26"/>
          <w:szCs w:val="26"/>
          <w:lang w:val="vi-VN"/>
        </w:rPr>
      </w:pPr>
      <w:r w:rsidRPr="000F1CD1">
        <w:rPr>
          <w:i/>
          <w:sz w:val="26"/>
          <w:szCs w:val="26"/>
          <w:lang w:val="vi-VN"/>
        </w:rPr>
        <w:t>Dán nhãn:</w:t>
      </w:r>
      <w:r w:rsidRPr="000F1CD1">
        <w:rPr>
          <w:sz w:val="26"/>
          <w:szCs w:val="26"/>
          <w:lang w:val="vi-VN"/>
        </w:rPr>
        <w:t xml:space="preserve"> Trên các thùng chứa, bao chứa CTNH và hóa chất thải bỏ được dán nhãn để đơn vị thu gom dễ dàng trong công tác vận chuyển và bảo quản, đồng thời ghi rõ các hiệu lệnh cảnh báo để tránh xảy ra các sự cố đáng tiếc do thiếu hiểu biết của công nhân hay những người tiếp xúc. Mã số của chất thải và dấu hiệu cảnh báo phòng ngừa theo công ước Basel EPA và TCVN 6707-2009.</w:t>
      </w:r>
    </w:p>
    <w:p w14:paraId="279FE062"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Công tác lưu giữ chất thải nguy hại và hóa chất thải bỏ</w:t>
      </w:r>
    </w:p>
    <w:p w14:paraId="3B6FD642"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Chủ Dự án chú trọng đến vấn đề thiết kế kho lưu trữ có điều kiện thích hợp cả về vị trí, kết cấu, kiến trúc nhằm đảm bảo an toàn. Mối nguy hại nhất cần quan tâm là vấn đề cháy nổ.</w:t>
      </w:r>
    </w:p>
    <w:p w14:paraId="4C7B86D4" w14:textId="77777777" w:rsidR="004D514B" w:rsidRPr="000F1CD1" w:rsidRDefault="004D514B" w:rsidP="00324512">
      <w:pPr>
        <w:pStyle w:val="ListParagraph"/>
        <w:numPr>
          <w:ilvl w:val="1"/>
          <w:numId w:val="11"/>
        </w:numPr>
        <w:ind w:left="0" w:right="0" w:firstLine="567"/>
        <w:contextualSpacing/>
        <w:rPr>
          <w:rFonts w:eastAsia="Times New Roman" w:cs="Times New Roman"/>
          <w:bCs/>
          <w:i/>
          <w:szCs w:val="26"/>
          <w:lang w:val="vi-VN"/>
        </w:rPr>
      </w:pPr>
      <w:r w:rsidRPr="000F1CD1">
        <w:rPr>
          <w:rFonts w:eastAsia="Times New Roman" w:cs="Times New Roman"/>
          <w:bCs/>
          <w:szCs w:val="26"/>
          <w:lang w:val="vi-VN"/>
        </w:rPr>
        <w:t>Vị trí kho lưu trữ: kho lưu trữ được bố trí nằm tách biệt với các khu chuồng nuôi, nhà kỹ thuật và ngay bên cạnh đường, tạo điều kiện thuận lợi cho xe ra vào vận chuyển chất thải đi xử lý.</w:t>
      </w:r>
    </w:p>
    <w:p w14:paraId="39F05F96" w14:textId="77777777" w:rsidR="004D514B" w:rsidRPr="000F1CD1" w:rsidRDefault="004D514B" w:rsidP="00324512">
      <w:pPr>
        <w:pStyle w:val="ListParagraph"/>
        <w:numPr>
          <w:ilvl w:val="1"/>
          <w:numId w:val="11"/>
        </w:numPr>
        <w:ind w:left="0" w:right="0" w:firstLine="567"/>
        <w:contextualSpacing/>
        <w:rPr>
          <w:rFonts w:eastAsia="Times New Roman" w:cs="Times New Roman"/>
          <w:bCs/>
          <w:i/>
          <w:szCs w:val="26"/>
          <w:lang w:val="vi-VN"/>
        </w:rPr>
      </w:pPr>
      <w:r w:rsidRPr="000F1CD1">
        <w:rPr>
          <w:rFonts w:eastAsia="Times New Roman" w:cs="Times New Roman"/>
          <w:bCs/>
          <w:szCs w:val="26"/>
          <w:lang w:val="vi-VN"/>
        </w:rPr>
        <w:t>Kho lưu trữ có mái che, các thùng chứa đặt thẳng đứng, thùng có nắp đậy.</w:t>
      </w:r>
    </w:p>
    <w:p w14:paraId="558FDEE6" w14:textId="77777777" w:rsidR="004D514B" w:rsidRPr="000F1CD1" w:rsidRDefault="004D514B" w:rsidP="00324512">
      <w:pPr>
        <w:pStyle w:val="ListParagraph"/>
        <w:numPr>
          <w:ilvl w:val="1"/>
          <w:numId w:val="11"/>
        </w:numPr>
        <w:ind w:left="0" w:right="0" w:firstLine="567"/>
        <w:contextualSpacing/>
        <w:rPr>
          <w:rFonts w:eastAsia="Times New Roman" w:cs="Times New Roman"/>
          <w:bCs/>
          <w:i/>
          <w:szCs w:val="26"/>
          <w:lang w:val="vi-VN"/>
        </w:rPr>
      </w:pPr>
      <w:r w:rsidRPr="000F1CD1">
        <w:rPr>
          <w:rFonts w:eastAsia="Times New Roman" w:cs="Times New Roman"/>
          <w:bCs/>
          <w:szCs w:val="26"/>
          <w:lang w:val="vi-VN"/>
        </w:rPr>
        <w:t>Các thiết bị an toàn tại kho lưu trữ: trong kho lưu trữ có lắp đặt các thiết bị chiếu sáng và các thiết bị điện khác tại vị trí cần thiết. Mọi trang thiết bị đều được nối đất và có bộ ngắt mạch khi rò điện, bảo vệ quá tải. Trong kho có bố trí các dụng cụ ứng cứu sự cố (bình chữa cháy, thiết bị bảo hộ lao động).</w:t>
      </w:r>
    </w:p>
    <w:p w14:paraId="0B66FC7E" w14:textId="77777777" w:rsidR="004D514B" w:rsidRPr="000F1CD1" w:rsidRDefault="004D514B" w:rsidP="00324512">
      <w:pPr>
        <w:pStyle w:val="ListParagraph"/>
        <w:numPr>
          <w:ilvl w:val="1"/>
          <w:numId w:val="11"/>
        </w:numPr>
        <w:ind w:left="0" w:right="0" w:firstLine="567"/>
        <w:contextualSpacing/>
        <w:rPr>
          <w:rFonts w:eastAsia="Times New Roman" w:cs="Times New Roman"/>
          <w:bCs/>
          <w:i/>
          <w:szCs w:val="26"/>
          <w:lang w:val="vi-VN"/>
        </w:rPr>
      </w:pPr>
      <w:r w:rsidRPr="000F1CD1">
        <w:rPr>
          <w:rFonts w:eastAsia="Times New Roman" w:cs="Times New Roman"/>
          <w:bCs/>
          <w:szCs w:val="26"/>
          <w:lang w:val="vi-VN"/>
        </w:rPr>
        <w:t xml:space="preserve">Nhân viên phụ trách kho lưu trữ phải được đào tạo về bảng dữ liệu an toàn của tất cả các chất được lưu giữ và vận chuyển (theo tiêu chuẩn TCVN 5507-2002), nắm </w:t>
      </w:r>
      <w:r w:rsidRPr="000F1CD1">
        <w:rPr>
          <w:rFonts w:eastAsia="Times New Roman" w:cs="Times New Roman"/>
          <w:bCs/>
          <w:szCs w:val="26"/>
          <w:lang w:val="vi-VN"/>
        </w:rPr>
        <w:lastRenderedPageBreak/>
        <w:t>được  các hướng dẫn và công tác an toàn vệ sinh cũng như các hướng dẫn và những biện  pháp ứng cứu khi có sự cố.</w:t>
      </w:r>
    </w:p>
    <w:p w14:paraId="08F12693" w14:textId="77777777" w:rsidR="004D514B" w:rsidRPr="000F1CD1" w:rsidRDefault="004D514B" w:rsidP="00324512">
      <w:pPr>
        <w:pStyle w:val="ListParagraph"/>
        <w:numPr>
          <w:ilvl w:val="1"/>
          <w:numId w:val="11"/>
        </w:numPr>
        <w:ind w:left="0" w:right="0" w:firstLine="567"/>
        <w:contextualSpacing/>
        <w:rPr>
          <w:rFonts w:eastAsia="Times New Roman" w:cs="Times New Roman"/>
          <w:bCs/>
          <w:i/>
          <w:szCs w:val="26"/>
          <w:lang w:val="vi-VN"/>
        </w:rPr>
      </w:pPr>
      <w:r w:rsidRPr="000F1CD1">
        <w:rPr>
          <w:rFonts w:eastAsia="Times New Roman" w:cs="Times New Roman"/>
          <w:bCs/>
          <w:szCs w:val="26"/>
          <w:lang w:val="vi-VN"/>
        </w:rPr>
        <w:t>Bố trí chất thải trong kho: tuân thủ các quy định an toàn trong lưu trữ: phải tách biệt chất nguy hại với khu vực có người ra vào thường xuyên, có khoảng trống giữa tường với các thùng lưu giữ chất thải gần tường nhất và chừa lối đi lại bên trong để kiểm tra, chữa cháy. Nhà chứa phải được thoáng gió, có mái che, phải sắp xếp chất thải sao cho không cản trở xe ra vào thu gom và các thiết bị ứng cứu sự cố khác, chiều cao khối lưu trữ không vượt quá 3m.</w:t>
      </w:r>
    </w:p>
    <w:p w14:paraId="26617CBE" w14:textId="77777777" w:rsidR="004D514B" w:rsidRPr="000F1CD1" w:rsidRDefault="004D514B" w:rsidP="00324512">
      <w:pPr>
        <w:pStyle w:val="ListParagraph"/>
        <w:numPr>
          <w:ilvl w:val="1"/>
          <w:numId w:val="11"/>
        </w:numPr>
        <w:ind w:left="0" w:right="0" w:firstLine="567"/>
        <w:contextualSpacing/>
        <w:rPr>
          <w:rFonts w:eastAsia="Times New Roman" w:cs="Times New Roman"/>
          <w:bCs/>
          <w:i/>
          <w:szCs w:val="26"/>
          <w:lang w:val="vi-VN"/>
        </w:rPr>
      </w:pPr>
      <w:r w:rsidRPr="000F1CD1">
        <w:rPr>
          <w:rFonts w:eastAsia="Times New Roman" w:cs="Times New Roman"/>
          <w:bCs/>
          <w:szCs w:val="26"/>
          <w:lang w:val="vi-VN"/>
        </w:rPr>
        <w:t>Trong kho lưu trữ không cho phép sạc pin, ép plastic hay hàn xì, không để CTR thông thường trong kho lưu trữ CTNH.</w:t>
      </w:r>
    </w:p>
    <w:p w14:paraId="04FB465D" w14:textId="77777777" w:rsidR="004D514B" w:rsidRPr="000F1CD1" w:rsidRDefault="004D514B" w:rsidP="00324512">
      <w:pPr>
        <w:pStyle w:val="ListParagraph"/>
        <w:numPr>
          <w:ilvl w:val="0"/>
          <w:numId w:val="11"/>
        </w:numPr>
        <w:tabs>
          <w:tab w:val="left" w:pos="567"/>
        </w:tabs>
        <w:ind w:left="0" w:right="0" w:firstLine="0"/>
        <w:contextualSpacing/>
        <w:rPr>
          <w:rFonts w:eastAsiaTheme="minorEastAsia" w:cs="Times New Roman"/>
          <w:b/>
          <w:i/>
          <w:szCs w:val="26"/>
          <w:lang w:val="de-DE"/>
        </w:rPr>
      </w:pPr>
      <w:r w:rsidRPr="000F1CD1">
        <w:rPr>
          <w:rFonts w:eastAsiaTheme="minorEastAsia" w:cs="Times New Roman"/>
          <w:b/>
          <w:szCs w:val="26"/>
          <w:lang w:val="de-DE"/>
        </w:rPr>
        <w:t>Vận chuyển thải bỏ và xử lý chất thải nguy hại, hóa chất thải bỏ</w:t>
      </w:r>
    </w:p>
    <w:p w14:paraId="36C7203F"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Công tác vận chuyển, thải bỏ và xử lý CTNH, hóa chất thải bỏ được chuyển giao cho đơn vị chức năng theo định kỳ vận chuyển xử lý đúng quy định.</w:t>
      </w:r>
    </w:p>
    <w:p w14:paraId="102CEF26" w14:textId="77777777" w:rsidR="004D514B" w:rsidRPr="000F1CD1" w:rsidRDefault="004D514B" w:rsidP="00AF75CD">
      <w:pPr>
        <w:pStyle w:val="PHAN1111"/>
        <w:spacing w:before="0" w:after="0"/>
        <w:ind w:left="0"/>
        <w:rPr>
          <w:i w:val="0"/>
          <w:lang w:val="vi-VN"/>
        </w:rPr>
      </w:pPr>
      <w:r w:rsidRPr="000F1CD1">
        <w:rPr>
          <w:i w:val="0"/>
          <w:lang w:val="vi-VN"/>
        </w:rPr>
        <w:t>e. Công tác ứng cứu sự cố tràn đổ nhiên liệu, hóa chất</w:t>
      </w:r>
    </w:p>
    <w:p w14:paraId="26DF4B9D"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Các bước ứng cứu với sự cố rò rỉ, tràn đổ nhiên liệu, hóa chất:</w:t>
      </w:r>
    </w:p>
    <w:p w14:paraId="5F649276" w14:textId="77777777" w:rsidR="004D514B" w:rsidRPr="000F1CD1" w:rsidRDefault="004D514B" w:rsidP="00324512">
      <w:pPr>
        <w:pStyle w:val="ListParagraph"/>
        <w:numPr>
          <w:ilvl w:val="3"/>
          <w:numId w:val="36"/>
        </w:numPr>
        <w:tabs>
          <w:tab w:val="left" w:pos="851"/>
        </w:tabs>
        <w:ind w:left="0" w:right="0" w:firstLine="567"/>
        <w:contextualSpacing/>
        <w:rPr>
          <w:rFonts w:cs="Times New Roman"/>
          <w:i/>
          <w:iCs/>
          <w:szCs w:val="26"/>
          <w:lang w:val="vi-VN"/>
        </w:rPr>
      </w:pPr>
      <w:r w:rsidRPr="000F1CD1">
        <w:rPr>
          <w:rFonts w:cs="Times New Roman"/>
          <w:iCs/>
          <w:szCs w:val="26"/>
          <w:lang w:val="vi-VN"/>
        </w:rPr>
        <w:t>Gọi sự trợ giúp nếu cần. Không nên để khu vực không có người</w:t>
      </w:r>
    </w:p>
    <w:p w14:paraId="30539D33" w14:textId="77777777" w:rsidR="004D514B" w:rsidRPr="000F1CD1" w:rsidRDefault="004D514B" w:rsidP="00324512">
      <w:pPr>
        <w:pStyle w:val="ListParagraph"/>
        <w:numPr>
          <w:ilvl w:val="3"/>
          <w:numId w:val="36"/>
        </w:numPr>
        <w:tabs>
          <w:tab w:val="left" w:pos="851"/>
        </w:tabs>
        <w:ind w:left="0" w:right="0" w:firstLine="567"/>
        <w:contextualSpacing/>
        <w:rPr>
          <w:rFonts w:cs="Times New Roman"/>
          <w:i/>
          <w:iCs/>
          <w:szCs w:val="26"/>
          <w:lang w:val="vi-VN"/>
        </w:rPr>
      </w:pPr>
      <w:r w:rsidRPr="000F1CD1">
        <w:rPr>
          <w:rFonts w:cs="Times New Roman"/>
          <w:iCs/>
          <w:szCs w:val="26"/>
          <w:lang w:val="vi-VN"/>
        </w:rPr>
        <w:t>Sử dụng đồ bảo hộ phù hợp: áo dài, bao giày, găng tay, khẩu trang.</w:t>
      </w:r>
    </w:p>
    <w:p w14:paraId="12C26953" w14:textId="77777777" w:rsidR="004D514B" w:rsidRPr="000F1CD1" w:rsidRDefault="004D514B" w:rsidP="00324512">
      <w:pPr>
        <w:pStyle w:val="ListParagraph"/>
        <w:numPr>
          <w:ilvl w:val="3"/>
          <w:numId w:val="36"/>
        </w:numPr>
        <w:tabs>
          <w:tab w:val="left" w:pos="851"/>
        </w:tabs>
        <w:ind w:left="0" w:right="0" w:firstLine="567"/>
        <w:contextualSpacing/>
        <w:rPr>
          <w:rFonts w:cs="Times New Roman"/>
          <w:i/>
          <w:iCs/>
          <w:szCs w:val="26"/>
          <w:lang w:val="vi-VN"/>
        </w:rPr>
      </w:pPr>
      <w:r w:rsidRPr="000F1CD1">
        <w:rPr>
          <w:rFonts w:cs="Times New Roman"/>
          <w:iCs/>
          <w:szCs w:val="26"/>
          <w:lang w:val="vi-VN"/>
        </w:rPr>
        <w:t>Vứt bỏ những mảnh kính và những mảnh vụn khác (nếu có) bằng cách dùng miếng lót thấm. Để trong một thùng thích hợp dành cho vật bén nhọn</w:t>
      </w:r>
    </w:p>
    <w:p w14:paraId="474F46AE" w14:textId="77777777" w:rsidR="004D514B" w:rsidRPr="000F1CD1" w:rsidRDefault="004D514B" w:rsidP="00324512">
      <w:pPr>
        <w:pStyle w:val="ListParagraph"/>
        <w:numPr>
          <w:ilvl w:val="3"/>
          <w:numId w:val="36"/>
        </w:numPr>
        <w:tabs>
          <w:tab w:val="left" w:pos="851"/>
        </w:tabs>
        <w:ind w:left="0" w:right="0" w:firstLine="567"/>
        <w:contextualSpacing/>
        <w:rPr>
          <w:rFonts w:cs="Times New Roman"/>
          <w:i/>
          <w:iCs/>
          <w:szCs w:val="26"/>
          <w:lang w:val="vi-VN"/>
        </w:rPr>
      </w:pPr>
      <w:r w:rsidRPr="000F1CD1">
        <w:rPr>
          <w:rFonts w:cs="Times New Roman"/>
          <w:iCs/>
          <w:szCs w:val="26"/>
          <w:lang w:val="vi-VN"/>
        </w:rPr>
        <w:t xml:space="preserve">Thấm dịch tràn đổ bằng vải thấm và vứt trong một túi bịt kín </w:t>
      </w:r>
    </w:p>
    <w:p w14:paraId="47575D86" w14:textId="77777777" w:rsidR="004D514B" w:rsidRPr="000F1CD1" w:rsidRDefault="004D514B" w:rsidP="00324512">
      <w:pPr>
        <w:pStyle w:val="ListParagraph"/>
        <w:numPr>
          <w:ilvl w:val="3"/>
          <w:numId w:val="36"/>
        </w:numPr>
        <w:tabs>
          <w:tab w:val="left" w:pos="851"/>
        </w:tabs>
        <w:ind w:left="0" w:right="0" w:firstLine="567"/>
        <w:contextualSpacing/>
        <w:rPr>
          <w:rFonts w:cs="Times New Roman"/>
          <w:i/>
          <w:iCs/>
          <w:szCs w:val="26"/>
          <w:lang w:val="vi-VN"/>
        </w:rPr>
      </w:pPr>
      <w:r w:rsidRPr="000F1CD1">
        <w:rPr>
          <w:rFonts w:cs="Times New Roman"/>
          <w:iCs/>
          <w:szCs w:val="26"/>
          <w:lang w:val="vi-VN"/>
        </w:rPr>
        <w:t>Rửa sạch bằng nước sạch hoặc lau sạch bằng khăn.</w:t>
      </w:r>
    </w:p>
    <w:p w14:paraId="7DABAF20" w14:textId="77777777" w:rsidR="004D514B" w:rsidRPr="000F1CD1" w:rsidRDefault="004D514B" w:rsidP="00324512">
      <w:pPr>
        <w:pStyle w:val="ListParagraph"/>
        <w:numPr>
          <w:ilvl w:val="3"/>
          <w:numId w:val="36"/>
        </w:numPr>
        <w:tabs>
          <w:tab w:val="left" w:pos="851"/>
        </w:tabs>
        <w:ind w:left="0" w:right="0" w:firstLine="567"/>
        <w:contextualSpacing/>
        <w:rPr>
          <w:rFonts w:cs="Times New Roman"/>
          <w:i/>
          <w:iCs/>
          <w:szCs w:val="26"/>
          <w:lang w:val="vi-VN"/>
        </w:rPr>
      </w:pPr>
      <w:r w:rsidRPr="000F1CD1">
        <w:rPr>
          <w:rFonts w:cs="Times New Roman"/>
          <w:iCs/>
          <w:szCs w:val="26"/>
          <w:lang w:val="vi-VN"/>
        </w:rPr>
        <w:t>Vứt tất cả những vật liệu bị vấy nhiễm trong một túi bịt kín</w:t>
      </w:r>
    </w:p>
    <w:p w14:paraId="3E6A4979" w14:textId="77777777" w:rsidR="004D514B" w:rsidRPr="000F1CD1" w:rsidRDefault="004D514B" w:rsidP="00324512">
      <w:pPr>
        <w:pStyle w:val="ListParagraph"/>
        <w:numPr>
          <w:ilvl w:val="3"/>
          <w:numId w:val="36"/>
        </w:numPr>
        <w:tabs>
          <w:tab w:val="left" w:pos="851"/>
        </w:tabs>
        <w:ind w:left="0" w:right="0" w:firstLine="567"/>
        <w:contextualSpacing/>
        <w:rPr>
          <w:rFonts w:cs="Times New Roman"/>
          <w:i/>
          <w:iCs/>
          <w:szCs w:val="26"/>
          <w:lang w:val="vi-VN"/>
        </w:rPr>
      </w:pPr>
      <w:r w:rsidRPr="000F1CD1">
        <w:rPr>
          <w:rFonts w:cs="Times New Roman"/>
          <w:iCs/>
          <w:szCs w:val="26"/>
          <w:lang w:val="vi-VN"/>
        </w:rPr>
        <w:t>Vứt tất cả túi bịt kín và vật liệu bị nhiễm trong một thùng chuyên dụng đựng CTNH</w:t>
      </w:r>
    </w:p>
    <w:p w14:paraId="0E9181B3" w14:textId="77777777" w:rsidR="004D514B" w:rsidRPr="000F1CD1" w:rsidRDefault="004D514B" w:rsidP="00324512">
      <w:pPr>
        <w:pStyle w:val="ListParagraph"/>
        <w:numPr>
          <w:ilvl w:val="3"/>
          <w:numId w:val="36"/>
        </w:numPr>
        <w:tabs>
          <w:tab w:val="left" w:pos="851"/>
        </w:tabs>
        <w:ind w:left="0" w:right="0" w:firstLine="567"/>
        <w:contextualSpacing/>
        <w:rPr>
          <w:rFonts w:cs="Times New Roman"/>
          <w:i/>
          <w:iCs/>
          <w:szCs w:val="26"/>
          <w:lang w:val="vi-VN"/>
        </w:rPr>
      </w:pPr>
      <w:r w:rsidRPr="000F1CD1">
        <w:rPr>
          <w:rFonts w:cs="Times New Roman"/>
          <w:iCs/>
          <w:szCs w:val="26"/>
          <w:lang w:val="vi-VN"/>
        </w:rPr>
        <w:t>Rửa tay kỹ lưỡng</w:t>
      </w:r>
    </w:p>
    <w:p w14:paraId="7F29623A" w14:textId="77777777" w:rsidR="004D514B" w:rsidRPr="000F1CD1" w:rsidRDefault="004D514B" w:rsidP="00324512">
      <w:pPr>
        <w:pStyle w:val="ListParagraph"/>
        <w:numPr>
          <w:ilvl w:val="3"/>
          <w:numId w:val="36"/>
        </w:numPr>
        <w:tabs>
          <w:tab w:val="left" w:pos="851"/>
        </w:tabs>
        <w:ind w:left="0" w:right="0" w:firstLine="567"/>
        <w:contextualSpacing/>
        <w:rPr>
          <w:rFonts w:cs="Times New Roman"/>
          <w:i/>
          <w:iCs/>
          <w:szCs w:val="26"/>
          <w:lang w:val="vi-VN"/>
        </w:rPr>
      </w:pPr>
      <w:r w:rsidRPr="000F1CD1">
        <w:rPr>
          <w:rFonts w:cs="Times New Roman"/>
          <w:iCs/>
          <w:szCs w:val="26"/>
          <w:lang w:val="vi-VN"/>
        </w:rPr>
        <w:t>Điền vào tờ báo cáo sự kiện như đã được quy định tại nơi làm việc</w:t>
      </w:r>
    </w:p>
    <w:p w14:paraId="71AA3FBB"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Ngoài ra Chủ Dự án sẽ tiến hành công tác đánh giá thiệt hại, xác định những hư hại và phần cần sửa chữa để có kế hoạch cụ thể khắc phục, báo cáo cơ quan chức năng nếu gây hậu quả nghiêm trọng.</w:t>
      </w:r>
    </w:p>
    <w:p w14:paraId="2B5BE218" w14:textId="6DD30F14" w:rsidR="004D514B" w:rsidRPr="000F1CD1" w:rsidRDefault="004D514B" w:rsidP="00AF75CD">
      <w:pPr>
        <w:pStyle w:val="1ne"/>
        <w:spacing w:line="312" w:lineRule="auto"/>
      </w:pPr>
      <w:bookmarkStart w:id="1127" w:name="_Toc108248971"/>
      <w:r w:rsidRPr="000F1CD1">
        <w:t>3. Tổ chức thực hiện các công trình, biện pháp bảo vệ môi trường</w:t>
      </w:r>
      <w:bookmarkEnd w:id="1127"/>
    </w:p>
    <w:p w14:paraId="7EFD819D" w14:textId="7FE0E93C" w:rsidR="004D514B" w:rsidRPr="000F1CD1" w:rsidRDefault="004D514B" w:rsidP="00AF75CD">
      <w:pPr>
        <w:pStyle w:val="11n"/>
        <w:spacing w:line="312" w:lineRule="auto"/>
      </w:pPr>
      <w:bookmarkStart w:id="1128" w:name="_Toc108248972"/>
      <w:r w:rsidRPr="000F1CD1">
        <w:t>3.1. Danh mục công trình, biện pháp bảo vệ môi trường của dự án</w:t>
      </w:r>
      <w:bookmarkEnd w:id="1128"/>
    </w:p>
    <w:p w14:paraId="5E626E80" w14:textId="77777777" w:rsidR="004D514B" w:rsidRPr="000F1CD1" w:rsidRDefault="004D514B" w:rsidP="00AF75CD">
      <w:pPr>
        <w:spacing w:line="312" w:lineRule="auto"/>
        <w:ind w:firstLine="567"/>
        <w:jc w:val="both"/>
        <w:rPr>
          <w:sz w:val="26"/>
          <w:szCs w:val="26"/>
        </w:rPr>
      </w:pPr>
      <w:r w:rsidRPr="000F1CD1">
        <w:rPr>
          <w:sz w:val="26"/>
          <w:szCs w:val="26"/>
          <w:lang w:val="vi-VN"/>
        </w:rPr>
        <w:t>Dự toán kinh phí thực hiện các công trình, biện pháp bảo vệ môi trường như sau:</w:t>
      </w:r>
    </w:p>
    <w:p w14:paraId="5CF5A1AA" w14:textId="77777777" w:rsidR="003B31CE" w:rsidRPr="000F1CD1" w:rsidRDefault="003B31CE">
      <w:pPr>
        <w:spacing w:after="200" w:line="276" w:lineRule="auto"/>
        <w:rPr>
          <w:rFonts w:eastAsiaTheme="majorEastAsia"/>
          <w:i/>
          <w:iCs/>
          <w:sz w:val="26"/>
          <w:szCs w:val="26"/>
        </w:rPr>
      </w:pPr>
      <w:bookmarkStart w:id="1129" w:name="_bookmark148"/>
      <w:bookmarkStart w:id="1130" w:name="_Toc21499754"/>
      <w:bookmarkStart w:id="1131" w:name="_Toc25585305"/>
      <w:bookmarkStart w:id="1132" w:name="_Toc25585729"/>
      <w:bookmarkStart w:id="1133" w:name="_Toc25876258"/>
      <w:bookmarkStart w:id="1134" w:name="_Toc31786913"/>
      <w:bookmarkStart w:id="1135" w:name="_Toc39734090"/>
      <w:bookmarkStart w:id="1136" w:name="_Toc64553414"/>
      <w:bookmarkStart w:id="1137" w:name="_Toc67555422"/>
      <w:bookmarkStart w:id="1138" w:name="_Toc105071560"/>
      <w:bookmarkEnd w:id="1129"/>
      <w:r w:rsidRPr="000F1CD1">
        <w:br w:type="page"/>
      </w:r>
    </w:p>
    <w:p w14:paraId="0136181E" w14:textId="5783237F" w:rsidR="004D514B" w:rsidRPr="000F1CD1" w:rsidRDefault="004D514B" w:rsidP="00AF75CD">
      <w:pPr>
        <w:pStyle w:val="BNGN"/>
        <w:spacing w:line="312" w:lineRule="auto"/>
        <w:rPr>
          <w:color w:val="auto"/>
        </w:rPr>
      </w:pPr>
      <w:bookmarkStart w:id="1139" w:name="_Toc108184267"/>
      <w:bookmarkStart w:id="1140" w:name="_Toc108249272"/>
      <w:r w:rsidRPr="000F1CD1">
        <w:rPr>
          <w:color w:val="auto"/>
        </w:rPr>
        <w:lastRenderedPageBreak/>
        <w:t>Bảng 4.2</w:t>
      </w:r>
      <w:r w:rsidR="008508B9" w:rsidRPr="000F1CD1">
        <w:rPr>
          <w:color w:val="auto"/>
        </w:rPr>
        <w:t>8</w:t>
      </w:r>
      <w:r w:rsidRPr="000F1CD1">
        <w:rPr>
          <w:color w:val="auto"/>
        </w:rPr>
        <w:t>. Danh mục công trình, biện pháp bảo vệ môi trường</w:t>
      </w:r>
      <w:bookmarkEnd w:id="1130"/>
      <w:bookmarkEnd w:id="1131"/>
      <w:bookmarkEnd w:id="1132"/>
      <w:bookmarkEnd w:id="1133"/>
      <w:bookmarkEnd w:id="1134"/>
      <w:bookmarkEnd w:id="1135"/>
      <w:bookmarkEnd w:id="1136"/>
      <w:bookmarkEnd w:id="1137"/>
      <w:bookmarkEnd w:id="1138"/>
      <w:bookmarkEnd w:id="1139"/>
      <w:bookmarkEnd w:id="1140"/>
    </w:p>
    <w:tbl>
      <w:tblPr>
        <w:tblStyle w:val="TableGrid"/>
        <w:tblW w:w="0" w:type="auto"/>
        <w:jc w:val="center"/>
        <w:tblLook w:val="04A0" w:firstRow="1" w:lastRow="0" w:firstColumn="1" w:lastColumn="0" w:noHBand="0" w:noVBand="1"/>
      </w:tblPr>
      <w:tblGrid>
        <w:gridCol w:w="868"/>
        <w:gridCol w:w="7903"/>
      </w:tblGrid>
      <w:tr w:rsidR="00D61DE4" w:rsidRPr="000F1CD1" w14:paraId="2F2FFC8E" w14:textId="77777777" w:rsidTr="00AB7928">
        <w:trPr>
          <w:tblHeader/>
          <w:jc w:val="center"/>
        </w:trPr>
        <w:tc>
          <w:tcPr>
            <w:tcW w:w="868" w:type="dxa"/>
            <w:shd w:val="clear" w:color="auto" w:fill="auto"/>
            <w:vAlign w:val="center"/>
          </w:tcPr>
          <w:p w14:paraId="1347F4CB" w14:textId="77777777" w:rsidR="004D514B" w:rsidRPr="000F1CD1" w:rsidRDefault="004D514B" w:rsidP="00AF75CD">
            <w:pPr>
              <w:spacing w:before="60" w:afterLines="60" w:after="144" w:line="312" w:lineRule="auto"/>
              <w:ind w:right="3"/>
              <w:jc w:val="center"/>
              <w:rPr>
                <w:b/>
                <w:sz w:val="26"/>
                <w:szCs w:val="26"/>
              </w:rPr>
            </w:pPr>
            <w:r w:rsidRPr="000F1CD1">
              <w:rPr>
                <w:b/>
                <w:sz w:val="26"/>
                <w:szCs w:val="26"/>
              </w:rPr>
              <w:t>Stt</w:t>
            </w:r>
          </w:p>
        </w:tc>
        <w:tc>
          <w:tcPr>
            <w:tcW w:w="7903" w:type="dxa"/>
            <w:shd w:val="clear" w:color="auto" w:fill="auto"/>
            <w:vAlign w:val="center"/>
          </w:tcPr>
          <w:p w14:paraId="4A86C492" w14:textId="77777777" w:rsidR="004D514B" w:rsidRPr="000F1CD1" w:rsidRDefault="004D514B" w:rsidP="00AF75CD">
            <w:pPr>
              <w:spacing w:before="60" w:afterLines="60" w:after="144" w:line="312" w:lineRule="auto"/>
              <w:ind w:right="3"/>
              <w:jc w:val="center"/>
              <w:rPr>
                <w:b/>
                <w:sz w:val="26"/>
                <w:szCs w:val="26"/>
              </w:rPr>
            </w:pPr>
            <w:r w:rsidRPr="000F1CD1">
              <w:rPr>
                <w:b/>
                <w:sz w:val="26"/>
                <w:szCs w:val="26"/>
              </w:rPr>
              <w:t>Hạng mục công trình, biện pháp bảo vệ môi trường</w:t>
            </w:r>
          </w:p>
        </w:tc>
      </w:tr>
      <w:tr w:rsidR="00D61DE4" w:rsidRPr="000F1CD1" w14:paraId="06F3A60F" w14:textId="77777777" w:rsidTr="00AB7928">
        <w:trPr>
          <w:jc w:val="center"/>
        </w:trPr>
        <w:tc>
          <w:tcPr>
            <w:tcW w:w="868" w:type="dxa"/>
            <w:shd w:val="clear" w:color="auto" w:fill="auto"/>
            <w:vAlign w:val="center"/>
          </w:tcPr>
          <w:p w14:paraId="5EF897C5" w14:textId="77777777" w:rsidR="004D514B" w:rsidRPr="000F1CD1" w:rsidRDefault="004D514B" w:rsidP="00AF75CD">
            <w:pPr>
              <w:spacing w:before="60" w:afterLines="60" w:after="144" w:line="312" w:lineRule="auto"/>
              <w:ind w:right="3"/>
              <w:jc w:val="center"/>
              <w:rPr>
                <w:sz w:val="26"/>
                <w:szCs w:val="26"/>
              </w:rPr>
            </w:pPr>
          </w:p>
        </w:tc>
        <w:tc>
          <w:tcPr>
            <w:tcW w:w="7903" w:type="dxa"/>
            <w:shd w:val="clear" w:color="auto" w:fill="auto"/>
            <w:vAlign w:val="center"/>
          </w:tcPr>
          <w:p w14:paraId="01E345A6" w14:textId="77777777" w:rsidR="004D514B" w:rsidRPr="000F1CD1" w:rsidRDefault="004D514B" w:rsidP="00AF75CD">
            <w:pPr>
              <w:widowControl w:val="0"/>
              <w:spacing w:before="60" w:afterLines="60" w:after="144" w:line="312" w:lineRule="auto"/>
              <w:ind w:left="103" w:right="103"/>
              <w:jc w:val="both"/>
              <w:rPr>
                <w:b/>
                <w:sz w:val="26"/>
                <w:szCs w:val="26"/>
              </w:rPr>
            </w:pPr>
            <w:r w:rsidRPr="000F1CD1">
              <w:rPr>
                <w:b/>
                <w:sz w:val="26"/>
                <w:szCs w:val="26"/>
              </w:rPr>
              <w:t>Giai đoạn vận hành</w:t>
            </w:r>
          </w:p>
        </w:tc>
      </w:tr>
      <w:tr w:rsidR="00D61DE4" w:rsidRPr="000F1CD1" w14:paraId="3E07233D" w14:textId="77777777" w:rsidTr="00AB7928">
        <w:trPr>
          <w:jc w:val="center"/>
        </w:trPr>
        <w:tc>
          <w:tcPr>
            <w:tcW w:w="868" w:type="dxa"/>
            <w:shd w:val="clear" w:color="auto" w:fill="auto"/>
            <w:vAlign w:val="center"/>
          </w:tcPr>
          <w:p w14:paraId="4C363C22" w14:textId="77777777" w:rsidR="004D514B" w:rsidRPr="000F1CD1" w:rsidRDefault="004D514B" w:rsidP="00AF75CD">
            <w:pPr>
              <w:spacing w:before="60" w:afterLines="60" w:after="144" w:line="312" w:lineRule="auto"/>
              <w:ind w:right="3"/>
              <w:jc w:val="center"/>
              <w:rPr>
                <w:sz w:val="26"/>
                <w:szCs w:val="26"/>
              </w:rPr>
            </w:pPr>
            <w:r w:rsidRPr="000F1CD1">
              <w:rPr>
                <w:sz w:val="26"/>
                <w:szCs w:val="26"/>
              </w:rPr>
              <w:t>1</w:t>
            </w:r>
          </w:p>
        </w:tc>
        <w:tc>
          <w:tcPr>
            <w:tcW w:w="7903" w:type="dxa"/>
            <w:shd w:val="clear" w:color="auto" w:fill="auto"/>
            <w:vAlign w:val="center"/>
          </w:tcPr>
          <w:p w14:paraId="57ADB50A" w14:textId="77777777" w:rsidR="004D514B" w:rsidRPr="000F1CD1" w:rsidRDefault="004D514B" w:rsidP="00AF75CD">
            <w:pPr>
              <w:pStyle w:val="0Normal"/>
              <w:spacing w:line="312" w:lineRule="auto"/>
            </w:pPr>
            <w:r w:rsidRPr="000F1CD1">
              <w:t>Quạt hút 56’ (bố  trí tại đầu hồi phía Tây Nam của dãy trại)</w:t>
            </w:r>
          </w:p>
        </w:tc>
      </w:tr>
      <w:tr w:rsidR="00D61DE4" w:rsidRPr="000F1CD1" w14:paraId="189AEFB1" w14:textId="77777777" w:rsidTr="00AB7928">
        <w:trPr>
          <w:jc w:val="center"/>
        </w:trPr>
        <w:tc>
          <w:tcPr>
            <w:tcW w:w="868" w:type="dxa"/>
            <w:shd w:val="clear" w:color="auto" w:fill="auto"/>
            <w:vAlign w:val="center"/>
          </w:tcPr>
          <w:p w14:paraId="32DFB680" w14:textId="77777777" w:rsidR="004D514B" w:rsidRPr="000F1CD1" w:rsidRDefault="004D514B" w:rsidP="00AF75CD">
            <w:pPr>
              <w:spacing w:before="60" w:afterLines="60" w:after="144" w:line="312" w:lineRule="auto"/>
              <w:ind w:right="3"/>
              <w:jc w:val="center"/>
              <w:rPr>
                <w:sz w:val="26"/>
                <w:szCs w:val="26"/>
              </w:rPr>
            </w:pPr>
            <w:r w:rsidRPr="000F1CD1">
              <w:rPr>
                <w:sz w:val="26"/>
                <w:szCs w:val="26"/>
              </w:rPr>
              <w:t>2</w:t>
            </w:r>
          </w:p>
        </w:tc>
        <w:tc>
          <w:tcPr>
            <w:tcW w:w="7903" w:type="dxa"/>
            <w:shd w:val="clear" w:color="auto" w:fill="auto"/>
            <w:vAlign w:val="center"/>
          </w:tcPr>
          <w:p w14:paraId="4B691016" w14:textId="77777777" w:rsidR="004D514B" w:rsidRPr="000F1CD1" w:rsidRDefault="004D514B" w:rsidP="00AF75CD">
            <w:pPr>
              <w:widowControl w:val="0"/>
              <w:spacing w:before="60" w:afterLines="60" w:after="144" w:line="312" w:lineRule="auto"/>
              <w:ind w:left="103" w:right="101"/>
              <w:jc w:val="both"/>
              <w:rPr>
                <w:sz w:val="26"/>
                <w:szCs w:val="26"/>
              </w:rPr>
            </w:pPr>
            <w:r w:rsidRPr="000F1CD1">
              <w:rPr>
                <w:sz w:val="26"/>
                <w:szCs w:val="26"/>
              </w:rPr>
              <w:t>Hầm biogas (bao  gồm cả hệ thống lọc khí sinh học,  hệ thống đường ống kín và chuyên dụng, đầu đốt, các thiết bị phụ trợ)</w:t>
            </w:r>
          </w:p>
        </w:tc>
      </w:tr>
      <w:tr w:rsidR="00D61DE4" w:rsidRPr="000F1CD1" w14:paraId="6D5FC022" w14:textId="77777777" w:rsidTr="00AB7928">
        <w:trPr>
          <w:jc w:val="center"/>
        </w:trPr>
        <w:tc>
          <w:tcPr>
            <w:tcW w:w="868" w:type="dxa"/>
            <w:shd w:val="clear" w:color="auto" w:fill="auto"/>
            <w:vAlign w:val="center"/>
          </w:tcPr>
          <w:p w14:paraId="0AEA08A9" w14:textId="77777777" w:rsidR="004D514B" w:rsidRPr="000F1CD1" w:rsidRDefault="004D514B" w:rsidP="00AF75CD">
            <w:pPr>
              <w:spacing w:before="60" w:afterLines="60" w:after="144" w:line="312" w:lineRule="auto"/>
              <w:ind w:right="3"/>
              <w:jc w:val="center"/>
              <w:rPr>
                <w:sz w:val="26"/>
                <w:szCs w:val="26"/>
              </w:rPr>
            </w:pPr>
            <w:r w:rsidRPr="000F1CD1">
              <w:rPr>
                <w:sz w:val="26"/>
                <w:szCs w:val="26"/>
              </w:rPr>
              <w:t>3</w:t>
            </w:r>
          </w:p>
        </w:tc>
        <w:tc>
          <w:tcPr>
            <w:tcW w:w="7903" w:type="dxa"/>
            <w:shd w:val="clear" w:color="auto" w:fill="auto"/>
            <w:vAlign w:val="center"/>
          </w:tcPr>
          <w:p w14:paraId="4F5AE714" w14:textId="77777777" w:rsidR="004D514B" w:rsidRPr="000F1CD1" w:rsidRDefault="004D514B" w:rsidP="00AF75CD">
            <w:pPr>
              <w:widowControl w:val="0"/>
              <w:spacing w:before="60" w:afterLines="60" w:after="144" w:line="312" w:lineRule="auto"/>
              <w:ind w:left="103" w:right="104"/>
              <w:jc w:val="both"/>
              <w:rPr>
                <w:sz w:val="26"/>
                <w:szCs w:val="26"/>
              </w:rPr>
            </w:pPr>
            <w:r w:rsidRPr="000F1CD1">
              <w:rPr>
                <w:sz w:val="26"/>
                <w:szCs w:val="26"/>
              </w:rPr>
              <w:t>Ống khói máy phát điện (D: 100 mm; H: 3m)</w:t>
            </w:r>
          </w:p>
        </w:tc>
      </w:tr>
      <w:tr w:rsidR="00D61DE4" w:rsidRPr="000F1CD1" w14:paraId="01B86D41" w14:textId="77777777" w:rsidTr="00AB7928">
        <w:trPr>
          <w:jc w:val="center"/>
        </w:trPr>
        <w:tc>
          <w:tcPr>
            <w:tcW w:w="868" w:type="dxa"/>
            <w:shd w:val="clear" w:color="auto" w:fill="auto"/>
            <w:vAlign w:val="center"/>
          </w:tcPr>
          <w:p w14:paraId="0D5AB857" w14:textId="77777777" w:rsidR="004D514B" w:rsidRPr="000F1CD1" w:rsidRDefault="004D514B" w:rsidP="00AF75CD">
            <w:pPr>
              <w:spacing w:before="60" w:afterLines="60" w:after="144" w:line="312" w:lineRule="auto"/>
              <w:ind w:right="3"/>
              <w:jc w:val="center"/>
              <w:rPr>
                <w:sz w:val="26"/>
                <w:szCs w:val="26"/>
              </w:rPr>
            </w:pPr>
            <w:r w:rsidRPr="000F1CD1">
              <w:rPr>
                <w:sz w:val="26"/>
                <w:szCs w:val="26"/>
              </w:rPr>
              <w:t>4</w:t>
            </w:r>
          </w:p>
        </w:tc>
        <w:tc>
          <w:tcPr>
            <w:tcW w:w="7903" w:type="dxa"/>
            <w:shd w:val="clear" w:color="auto" w:fill="auto"/>
            <w:vAlign w:val="center"/>
          </w:tcPr>
          <w:p w14:paraId="6C5E88F1" w14:textId="77777777" w:rsidR="004D514B" w:rsidRPr="000F1CD1" w:rsidRDefault="004D514B" w:rsidP="00AF75CD">
            <w:pPr>
              <w:widowControl w:val="0"/>
              <w:spacing w:before="60" w:afterLines="60" w:after="144" w:line="312" w:lineRule="auto"/>
              <w:ind w:left="103" w:right="101"/>
              <w:jc w:val="both"/>
              <w:rPr>
                <w:sz w:val="26"/>
                <w:szCs w:val="26"/>
              </w:rPr>
            </w:pPr>
            <w:r w:rsidRPr="000F1CD1">
              <w:rPr>
                <w:sz w:val="26"/>
                <w:szCs w:val="26"/>
              </w:rPr>
              <w:t>Thùng chứa CTR (15 lít)</w:t>
            </w:r>
          </w:p>
        </w:tc>
      </w:tr>
      <w:tr w:rsidR="00D61DE4" w:rsidRPr="000F1CD1" w14:paraId="1ADF4512" w14:textId="77777777" w:rsidTr="00AB7928">
        <w:trPr>
          <w:jc w:val="center"/>
        </w:trPr>
        <w:tc>
          <w:tcPr>
            <w:tcW w:w="868" w:type="dxa"/>
            <w:shd w:val="clear" w:color="auto" w:fill="auto"/>
            <w:vAlign w:val="center"/>
          </w:tcPr>
          <w:p w14:paraId="1B441914" w14:textId="77777777" w:rsidR="004D514B" w:rsidRPr="000F1CD1" w:rsidRDefault="004D514B" w:rsidP="00AF75CD">
            <w:pPr>
              <w:spacing w:before="60" w:afterLines="60" w:after="144" w:line="312" w:lineRule="auto"/>
              <w:ind w:right="3"/>
              <w:jc w:val="center"/>
              <w:rPr>
                <w:sz w:val="26"/>
                <w:szCs w:val="26"/>
              </w:rPr>
            </w:pPr>
            <w:r w:rsidRPr="000F1CD1">
              <w:rPr>
                <w:sz w:val="26"/>
                <w:szCs w:val="26"/>
              </w:rPr>
              <w:t>5</w:t>
            </w:r>
          </w:p>
        </w:tc>
        <w:tc>
          <w:tcPr>
            <w:tcW w:w="7903" w:type="dxa"/>
            <w:shd w:val="clear" w:color="auto" w:fill="auto"/>
            <w:vAlign w:val="center"/>
          </w:tcPr>
          <w:p w14:paraId="1E82CC2B" w14:textId="77777777" w:rsidR="004D514B" w:rsidRPr="000F1CD1" w:rsidRDefault="004D514B" w:rsidP="00AF75CD">
            <w:pPr>
              <w:widowControl w:val="0"/>
              <w:spacing w:before="60" w:afterLines="60" w:after="144" w:line="312" w:lineRule="auto"/>
              <w:ind w:left="103" w:right="101"/>
              <w:jc w:val="both"/>
              <w:rPr>
                <w:sz w:val="26"/>
                <w:szCs w:val="26"/>
              </w:rPr>
            </w:pPr>
            <w:r w:rsidRPr="000F1CD1">
              <w:rPr>
                <w:sz w:val="26"/>
                <w:szCs w:val="26"/>
              </w:rPr>
              <w:t>Thùng chứa</w:t>
            </w:r>
            <w:r w:rsidRPr="000F1CD1">
              <w:rPr>
                <w:sz w:val="26"/>
                <w:szCs w:val="26"/>
              </w:rPr>
              <w:tab/>
              <w:t>CTNH (120 lít)</w:t>
            </w:r>
          </w:p>
        </w:tc>
      </w:tr>
      <w:tr w:rsidR="00D61DE4" w:rsidRPr="000F1CD1" w14:paraId="49CCA3D6" w14:textId="77777777" w:rsidTr="00AB7928">
        <w:trPr>
          <w:jc w:val="center"/>
        </w:trPr>
        <w:tc>
          <w:tcPr>
            <w:tcW w:w="868" w:type="dxa"/>
            <w:shd w:val="clear" w:color="auto" w:fill="auto"/>
            <w:vAlign w:val="center"/>
          </w:tcPr>
          <w:p w14:paraId="026986E7" w14:textId="77777777" w:rsidR="004D514B" w:rsidRPr="000F1CD1" w:rsidRDefault="004D514B" w:rsidP="00AF75CD">
            <w:pPr>
              <w:spacing w:before="60" w:afterLines="60" w:after="144" w:line="312" w:lineRule="auto"/>
              <w:ind w:right="3"/>
              <w:jc w:val="center"/>
              <w:rPr>
                <w:sz w:val="26"/>
                <w:szCs w:val="26"/>
              </w:rPr>
            </w:pPr>
            <w:r w:rsidRPr="000F1CD1">
              <w:rPr>
                <w:sz w:val="26"/>
                <w:szCs w:val="26"/>
              </w:rPr>
              <w:t>6</w:t>
            </w:r>
          </w:p>
        </w:tc>
        <w:tc>
          <w:tcPr>
            <w:tcW w:w="7903" w:type="dxa"/>
            <w:shd w:val="clear" w:color="auto" w:fill="auto"/>
            <w:vAlign w:val="center"/>
          </w:tcPr>
          <w:p w14:paraId="25690AB6" w14:textId="77777777" w:rsidR="004D514B" w:rsidRPr="000F1CD1" w:rsidRDefault="004D514B" w:rsidP="00AF75CD">
            <w:pPr>
              <w:widowControl w:val="0"/>
              <w:spacing w:before="60" w:afterLines="60" w:after="144" w:line="312" w:lineRule="auto"/>
              <w:ind w:left="103" w:right="101"/>
              <w:jc w:val="both"/>
              <w:rPr>
                <w:sz w:val="26"/>
                <w:szCs w:val="26"/>
              </w:rPr>
            </w:pPr>
            <w:r w:rsidRPr="000F1CD1">
              <w:rPr>
                <w:sz w:val="26"/>
                <w:szCs w:val="26"/>
              </w:rPr>
              <w:t>Nhà chứa CTNH</w:t>
            </w:r>
          </w:p>
        </w:tc>
      </w:tr>
      <w:tr w:rsidR="00D61DE4" w:rsidRPr="000F1CD1" w14:paraId="283E784F" w14:textId="77777777" w:rsidTr="00AB7928">
        <w:trPr>
          <w:jc w:val="center"/>
        </w:trPr>
        <w:tc>
          <w:tcPr>
            <w:tcW w:w="868" w:type="dxa"/>
            <w:shd w:val="clear" w:color="auto" w:fill="auto"/>
            <w:vAlign w:val="center"/>
          </w:tcPr>
          <w:p w14:paraId="4AB630AB" w14:textId="77777777" w:rsidR="004D514B" w:rsidRPr="000F1CD1" w:rsidRDefault="004D514B" w:rsidP="00AF75CD">
            <w:pPr>
              <w:spacing w:before="60" w:afterLines="60" w:after="144" w:line="312" w:lineRule="auto"/>
              <w:ind w:right="3"/>
              <w:jc w:val="center"/>
              <w:rPr>
                <w:sz w:val="26"/>
                <w:szCs w:val="26"/>
              </w:rPr>
            </w:pPr>
            <w:r w:rsidRPr="000F1CD1">
              <w:rPr>
                <w:sz w:val="26"/>
                <w:szCs w:val="26"/>
              </w:rPr>
              <w:t>7</w:t>
            </w:r>
          </w:p>
        </w:tc>
        <w:tc>
          <w:tcPr>
            <w:tcW w:w="7903" w:type="dxa"/>
            <w:shd w:val="clear" w:color="auto" w:fill="auto"/>
            <w:vAlign w:val="center"/>
          </w:tcPr>
          <w:p w14:paraId="4A75E77D" w14:textId="77777777" w:rsidR="004D514B" w:rsidRPr="000F1CD1" w:rsidRDefault="004D514B" w:rsidP="00AF75CD">
            <w:pPr>
              <w:widowControl w:val="0"/>
              <w:spacing w:before="60" w:afterLines="60" w:after="144" w:line="312" w:lineRule="auto"/>
              <w:ind w:left="103" w:right="101"/>
              <w:jc w:val="both"/>
              <w:rPr>
                <w:sz w:val="26"/>
                <w:szCs w:val="26"/>
              </w:rPr>
            </w:pPr>
            <w:r w:rsidRPr="000F1CD1">
              <w:rPr>
                <w:sz w:val="26"/>
                <w:szCs w:val="26"/>
              </w:rPr>
              <w:t>Hố hủy xác</w:t>
            </w:r>
          </w:p>
        </w:tc>
      </w:tr>
      <w:tr w:rsidR="00D61DE4" w:rsidRPr="000F1CD1" w14:paraId="4ABE876E" w14:textId="77777777" w:rsidTr="00AB7928">
        <w:trPr>
          <w:jc w:val="center"/>
        </w:trPr>
        <w:tc>
          <w:tcPr>
            <w:tcW w:w="868" w:type="dxa"/>
            <w:shd w:val="clear" w:color="auto" w:fill="auto"/>
            <w:vAlign w:val="center"/>
          </w:tcPr>
          <w:p w14:paraId="7F9A36A0" w14:textId="77777777" w:rsidR="004D514B" w:rsidRPr="000F1CD1" w:rsidRDefault="004D514B" w:rsidP="00AF75CD">
            <w:pPr>
              <w:spacing w:before="60" w:afterLines="60" w:after="144" w:line="312" w:lineRule="auto"/>
              <w:ind w:right="3"/>
              <w:jc w:val="center"/>
              <w:rPr>
                <w:sz w:val="26"/>
                <w:szCs w:val="26"/>
              </w:rPr>
            </w:pPr>
            <w:r w:rsidRPr="000F1CD1">
              <w:rPr>
                <w:sz w:val="26"/>
                <w:szCs w:val="26"/>
              </w:rPr>
              <w:t>8</w:t>
            </w:r>
          </w:p>
        </w:tc>
        <w:tc>
          <w:tcPr>
            <w:tcW w:w="7903" w:type="dxa"/>
            <w:shd w:val="clear" w:color="auto" w:fill="auto"/>
            <w:vAlign w:val="center"/>
          </w:tcPr>
          <w:p w14:paraId="5A2EA6B6" w14:textId="77777777" w:rsidR="004D514B" w:rsidRPr="000F1CD1" w:rsidRDefault="004D514B" w:rsidP="00AF75CD">
            <w:pPr>
              <w:widowControl w:val="0"/>
              <w:spacing w:before="60" w:afterLines="60" w:after="144" w:line="312" w:lineRule="auto"/>
              <w:ind w:left="103" w:right="101"/>
              <w:jc w:val="both"/>
              <w:rPr>
                <w:sz w:val="26"/>
                <w:szCs w:val="26"/>
              </w:rPr>
            </w:pPr>
            <w:r w:rsidRPr="000F1CD1">
              <w:rPr>
                <w:sz w:val="26"/>
                <w:szCs w:val="26"/>
              </w:rPr>
              <w:t>Bể tự hoại</w:t>
            </w:r>
          </w:p>
        </w:tc>
      </w:tr>
      <w:tr w:rsidR="00D61DE4" w:rsidRPr="000F1CD1" w14:paraId="10164E54" w14:textId="77777777" w:rsidTr="00AB7928">
        <w:trPr>
          <w:jc w:val="center"/>
        </w:trPr>
        <w:tc>
          <w:tcPr>
            <w:tcW w:w="868" w:type="dxa"/>
            <w:shd w:val="clear" w:color="auto" w:fill="auto"/>
            <w:vAlign w:val="center"/>
          </w:tcPr>
          <w:p w14:paraId="0A5E75B5" w14:textId="77777777" w:rsidR="004D514B" w:rsidRPr="000F1CD1" w:rsidRDefault="004D514B" w:rsidP="00AF75CD">
            <w:pPr>
              <w:spacing w:before="60" w:afterLines="60" w:after="144" w:line="312" w:lineRule="auto"/>
              <w:ind w:right="3"/>
              <w:jc w:val="center"/>
              <w:rPr>
                <w:sz w:val="26"/>
                <w:szCs w:val="26"/>
              </w:rPr>
            </w:pPr>
            <w:r w:rsidRPr="000F1CD1">
              <w:rPr>
                <w:sz w:val="26"/>
                <w:szCs w:val="26"/>
              </w:rPr>
              <w:t>9</w:t>
            </w:r>
          </w:p>
        </w:tc>
        <w:tc>
          <w:tcPr>
            <w:tcW w:w="7903" w:type="dxa"/>
            <w:shd w:val="clear" w:color="auto" w:fill="auto"/>
            <w:vAlign w:val="center"/>
          </w:tcPr>
          <w:p w14:paraId="64D66610" w14:textId="77777777" w:rsidR="004D514B" w:rsidRPr="000F1CD1" w:rsidRDefault="004D514B" w:rsidP="00AF75CD">
            <w:pPr>
              <w:widowControl w:val="0"/>
              <w:spacing w:before="60" w:afterLines="60" w:after="144" w:line="312" w:lineRule="auto"/>
              <w:ind w:left="103" w:right="101"/>
              <w:jc w:val="both"/>
              <w:rPr>
                <w:sz w:val="26"/>
                <w:szCs w:val="26"/>
              </w:rPr>
            </w:pPr>
            <w:r w:rsidRPr="000F1CD1">
              <w:rPr>
                <w:sz w:val="26"/>
                <w:szCs w:val="26"/>
              </w:rPr>
              <w:t>Trạm</w:t>
            </w:r>
            <w:r w:rsidRPr="000F1CD1">
              <w:rPr>
                <w:sz w:val="26"/>
                <w:szCs w:val="26"/>
              </w:rPr>
              <w:tab/>
              <w:t>XLNT, công suất: 30 m</w:t>
            </w:r>
            <w:r w:rsidRPr="000F1CD1">
              <w:rPr>
                <w:sz w:val="26"/>
                <w:szCs w:val="26"/>
                <w:vertAlign w:val="superscript"/>
              </w:rPr>
              <w:t>3</w:t>
            </w:r>
            <w:r w:rsidRPr="000F1CD1">
              <w:rPr>
                <w:sz w:val="26"/>
                <w:szCs w:val="26"/>
              </w:rPr>
              <w:t>/ngày</w:t>
            </w:r>
          </w:p>
        </w:tc>
      </w:tr>
      <w:tr w:rsidR="00D61DE4" w:rsidRPr="000F1CD1" w14:paraId="059B09B1" w14:textId="77777777" w:rsidTr="00AB7928">
        <w:trPr>
          <w:jc w:val="center"/>
        </w:trPr>
        <w:tc>
          <w:tcPr>
            <w:tcW w:w="868" w:type="dxa"/>
            <w:shd w:val="clear" w:color="auto" w:fill="auto"/>
            <w:vAlign w:val="center"/>
          </w:tcPr>
          <w:p w14:paraId="42C7B02D" w14:textId="77777777" w:rsidR="004D514B" w:rsidRPr="000F1CD1" w:rsidRDefault="004D514B" w:rsidP="00AF75CD">
            <w:pPr>
              <w:spacing w:before="60" w:afterLines="60" w:after="144" w:line="312" w:lineRule="auto"/>
              <w:ind w:right="3"/>
              <w:jc w:val="center"/>
              <w:rPr>
                <w:sz w:val="26"/>
                <w:szCs w:val="26"/>
              </w:rPr>
            </w:pPr>
            <w:r w:rsidRPr="000F1CD1">
              <w:rPr>
                <w:sz w:val="26"/>
                <w:szCs w:val="26"/>
              </w:rPr>
              <w:t>10</w:t>
            </w:r>
          </w:p>
        </w:tc>
        <w:tc>
          <w:tcPr>
            <w:tcW w:w="7903" w:type="dxa"/>
            <w:shd w:val="clear" w:color="auto" w:fill="auto"/>
            <w:vAlign w:val="center"/>
          </w:tcPr>
          <w:p w14:paraId="01BE8904" w14:textId="77777777" w:rsidR="004D514B" w:rsidRPr="000F1CD1" w:rsidRDefault="004D514B" w:rsidP="00AF75CD">
            <w:pPr>
              <w:widowControl w:val="0"/>
              <w:spacing w:before="60" w:afterLines="60" w:after="144" w:line="312" w:lineRule="auto"/>
              <w:ind w:left="103" w:right="101"/>
              <w:jc w:val="both"/>
              <w:rPr>
                <w:sz w:val="26"/>
                <w:szCs w:val="26"/>
              </w:rPr>
            </w:pPr>
            <w:r w:rsidRPr="000F1CD1">
              <w:rPr>
                <w:sz w:val="26"/>
                <w:szCs w:val="26"/>
              </w:rPr>
              <w:t>Hệ thống PCCC</w:t>
            </w:r>
          </w:p>
        </w:tc>
      </w:tr>
      <w:tr w:rsidR="00D61DE4" w:rsidRPr="000F1CD1" w14:paraId="20082B45" w14:textId="77777777" w:rsidTr="00AB7928">
        <w:trPr>
          <w:jc w:val="center"/>
        </w:trPr>
        <w:tc>
          <w:tcPr>
            <w:tcW w:w="868" w:type="dxa"/>
            <w:shd w:val="clear" w:color="auto" w:fill="auto"/>
            <w:vAlign w:val="center"/>
          </w:tcPr>
          <w:p w14:paraId="27CF775D" w14:textId="77777777" w:rsidR="004D514B" w:rsidRPr="000F1CD1" w:rsidRDefault="004D514B" w:rsidP="00AF75CD">
            <w:pPr>
              <w:spacing w:before="60" w:afterLines="60" w:after="144" w:line="312" w:lineRule="auto"/>
              <w:ind w:right="3"/>
              <w:jc w:val="center"/>
              <w:rPr>
                <w:sz w:val="26"/>
                <w:szCs w:val="26"/>
              </w:rPr>
            </w:pPr>
            <w:r w:rsidRPr="000F1CD1">
              <w:rPr>
                <w:sz w:val="26"/>
                <w:szCs w:val="26"/>
              </w:rPr>
              <w:t>11</w:t>
            </w:r>
          </w:p>
        </w:tc>
        <w:tc>
          <w:tcPr>
            <w:tcW w:w="7903" w:type="dxa"/>
            <w:shd w:val="clear" w:color="auto" w:fill="auto"/>
            <w:vAlign w:val="center"/>
          </w:tcPr>
          <w:p w14:paraId="5D22EDC3" w14:textId="77777777" w:rsidR="004D514B" w:rsidRPr="000F1CD1" w:rsidRDefault="004D514B" w:rsidP="00AF75CD">
            <w:pPr>
              <w:widowControl w:val="0"/>
              <w:spacing w:before="60" w:afterLines="60" w:after="144" w:line="312" w:lineRule="auto"/>
              <w:ind w:left="103" w:right="101"/>
              <w:jc w:val="both"/>
              <w:rPr>
                <w:sz w:val="26"/>
                <w:szCs w:val="26"/>
              </w:rPr>
            </w:pPr>
            <w:r w:rsidRPr="000F1CD1">
              <w:rPr>
                <w:sz w:val="26"/>
                <w:szCs w:val="26"/>
              </w:rPr>
              <w:t>Bảo hộ lao động</w:t>
            </w:r>
          </w:p>
        </w:tc>
      </w:tr>
      <w:tr w:rsidR="00D61DE4" w:rsidRPr="000F1CD1" w14:paraId="77991803" w14:textId="77777777" w:rsidTr="00AB7928">
        <w:trPr>
          <w:jc w:val="center"/>
        </w:trPr>
        <w:tc>
          <w:tcPr>
            <w:tcW w:w="868" w:type="dxa"/>
            <w:shd w:val="clear" w:color="auto" w:fill="auto"/>
            <w:vAlign w:val="center"/>
          </w:tcPr>
          <w:p w14:paraId="7470B48E" w14:textId="77777777" w:rsidR="004D514B" w:rsidRPr="000F1CD1" w:rsidRDefault="004D514B" w:rsidP="00AF75CD">
            <w:pPr>
              <w:spacing w:before="60" w:afterLines="60" w:after="144" w:line="312" w:lineRule="auto"/>
              <w:ind w:right="3"/>
              <w:jc w:val="center"/>
              <w:rPr>
                <w:sz w:val="26"/>
                <w:szCs w:val="26"/>
              </w:rPr>
            </w:pPr>
            <w:r w:rsidRPr="000F1CD1">
              <w:rPr>
                <w:sz w:val="26"/>
                <w:szCs w:val="26"/>
              </w:rPr>
              <w:t>12</w:t>
            </w:r>
          </w:p>
        </w:tc>
        <w:tc>
          <w:tcPr>
            <w:tcW w:w="7903" w:type="dxa"/>
            <w:shd w:val="clear" w:color="auto" w:fill="auto"/>
            <w:vAlign w:val="center"/>
          </w:tcPr>
          <w:p w14:paraId="22CB9829" w14:textId="77777777" w:rsidR="004D514B" w:rsidRPr="000F1CD1" w:rsidRDefault="004D514B" w:rsidP="00AF75CD">
            <w:pPr>
              <w:widowControl w:val="0"/>
              <w:spacing w:before="60" w:afterLines="60" w:after="144" w:line="312" w:lineRule="auto"/>
              <w:ind w:left="103" w:right="101"/>
              <w:jc w:val="both"/>
              <w:rPr>
                <w:sz w:val="26"/>
                <w:szCs w:val="26"/>
              </w:rPr>
            </w:pPr>
            <w:r w:rsidRPr="000F1CD1">
              <w:rPr>
                <w:sz w:val="26"/>
                <w:szCs w:val="26"/>
              </w:rPr>
              <w:t>Hệ thống tưới</w:t>
            </w:r>
          </w:p>
        </w:tc>
      </w:tr>
    </w:tbl>
    <w:p w14:paraId="473B10FE" w14:textId="77777777" w:rsidR="004D514B" w:rsidRPr="000F1CD1" w:rsidRDefault="004D514B" w:rsidP="00AF75CD">
      <w:pPr>
        <w:spacing w:line="312" w:lineRule="auto"/>
        <w:ind w:firstLine="567"/>
        <w:jc w:val="right"/>
        <w:rPr>
          <w:i/>
          <w:sz w:val="26"/>
          <w:szCs w:val="26"/>
        </w:rPr>
      </w:pPr>
      <w:r w:rsidRPr="000F1CD1">
        <w:rPr>
          <w:sz w:val="26"/>
          <w:szCs w:val="26"/>
        </w:rPr>
        <w:tab/>
      </w:r>
      <w:r w:rsidRPr="000F1CD1">
        <w:rPr>
          <w:i/>
          <w:sz w:val="26"/>
          <w:szCs w:val="26"/>
        </w:rPr>
        <w:t>(Nguồn: Hộ kinh doanh Đào Thị Hóa, 2022)</w:t>
      </w:r>
    </w:p>
    <w:p w14:paraId="4007BB50" w14:textId="55BA2836" w:rsidR="004D514B" w:rsidRPr="000F1CD1" w:rsidRDefault="004D514B" w:rsidP="00AF75CD">
      <w:pPr>
        <w:pStyle w:val="11n"/>
        <w:spacing w:line="312" w:lineRule="auto"/>
        <w:rPr>
          <w:lang w:val="de-DE"/>
        </w:rPr>
      </w:pPr>
      <w:bookmarkStart w:id="1141" w:name="_Toc105070406"/>
      <w:bookmarkStart w:id="1142" w:name="_Toc108248973"/>
      <w:r w:rsidRPr="000F1CD1">
        <w:rPr>
          <w:lang w:val="de-DE"/>
        </w:rPr>
        <w:t>3.2. Kế hoạch xây lắp các công trình bảo vệ môi trường, thiết bị xử lý chất thải, thiết bị quan trắc nước thải, khí thải tự động, liên tục</w:t>
      </w:r>
      <w:bookmarkEnd w:id="1141"/>
      <w:bookmarkEnd w:id="1142"/>
    </w:p>
    <w:p w14:paraId="03A9BA24" w14:textId="651C276E" w:rsidR="004D514B" w:rsidRPr="000F1CD1" w:rsidRDefault="004D514B" w:rsidP="00AF75CD">
      <w:pPr>
        <w:pStyle w:val="BNGN"/>
        <w:spacing w:line="312" w:lineRule="auto"/>
        <w:rPr>
          <w:color w:val="auto"/>
        </w:rPr>
      </w:pPr>
      <w:bookmarkStart w:id="1143" w:name="_Toc25585730"/>
      <w:bookmarkStart w:id="1144" w:name="_Toc25876259"/>
      <w:bookmarkStart w:id="1145" w:name="_Toc31786914"/>
      <w:bookmarkStart w:id="1146" w:name="_Toc39734091"/>
      <w:bookmarkStart w:id="1147" w:name="_Toc64553415"/>
      <w:bookmarkStart w:id="1148" w:name="_Toc67555423"/>
      <w:bookmarkStart w:id="1149" w:name="_Toc105071561"/>
      <w:bookmarkStart w:id="1150" w:name="_Toc108184268"/>
      <w:bookmarkStart w:id="1151" w:name="_Toc108249273"/>
      <w:r w:rsidRPr="000F1CD1">
        <w:rPr>
          <w:color w:val="auto"/>
        </w:rPr>
        <w:t>Bảng 4.</w:t>
      </w:r>
      <w:r w:rsidR="008508B9" w:rsidRPr="000F1CD1">
        <w:rPr>
          <w:color w:val="auto"/>
        </w:rPr>
        <w:t>29</w:t>
      </w:r>
      <w:r w:rsidRPr="000F1CD1">
        <w:rPr>
          <w:color w:val="auto"/>
        </w:rPr>
        <w:t>. Kế hoạch xây lắp các công trình biện pháp bảo vệ môi trường</w:t>
      </w:r>
      <w:bookmarkEnd w:id="1143"/>
      <w:bookmarkEnd w:id="1144"/>
      <w:bookmarkEnd w:id="1145"/>
      <w:bookmarkEnd w:id="1146"/>
      <w:bookmarkEnd w:id="1147"/>
      <w:bookmarkEnd w:id="1148"/>
      <w:bookmarkEnd w:id="1149"/>
      <w:bookmarkEnd w:id="1150"/>
      <w:bookmarkEnd w:id="1151"/>
    </w:p>
    <w:tbl>
      <w:tblPr>
        <w:tblStyle w:val="TableGrid"/>
        <w:tblW w:w="9322" w:type="dxa"/>
        <w:jc w:val="center"/>
        <w:tblLook w:val="04A0" w:firstRow="1" w:lastRow="0" w:firstColumn="1" w:lastColumn="0" w:noHBand="0" w:noVBand="1"/>
      </w:tblPr>
      <w:tblGrid>
        <w:gridCol w:w="697"/>
        <w:gridCol w:w="6073"/>
        <w:gridCol w:w="2552"/>
      </w:tblGrid>
      <w:tr w:rsidR="00D61DE4" w:rsidRPr="000F1CD1" w14:paraId="344ABC5B" w14:textId="77777777" w:rsidTr="00AB7928">
        <w:trPr>
          <w:tblHeader/>
          <w:jc w:val="center"/>
        </w:trPr>
        <w:tc>
          <w:tcPr>
            <w:tcW w:w="697" w:type="dxa"/>
            <w:shd w:val="clear" w:color="auto" w:fill="auto"/>
            <w:vAlign w:val="center"/>
          </w:tcPr>
          <w:p w14:paraId="2156B4E5" w14:textId="77777777" w:rsidR="004D514B" w:rsidRPr="000F1CD1" w:rsidRDefault="004D514B" w:rsidP="00AF75CD">
            <w:pPr>
              <w:spacing w:beforeLines="60" w:before="144" w:after="60" w:line="312" w:lineRule="auto"/>
              <w:ind w:right="3"/>
              <w:jc w:val="center"/>
              <w:rPr>
                <w:b/>
                <w:sz w:val="26"/>
                <w:szCs w:val="26"/>
              </w:rPr>
            </w:pPr>
            <w:r w:rsidRPr="000F1CD1">
              <w:rPr>
                <w:b/>
                <w:sz w:val="26"/>
                <w:szCs w:val="26"/>
              </w:rPr>
              <w:t>Stt</w:t>
            </w:r>
          </w:p>
        </w:tc>
        <w:tc>
          <w:tcPr>
            <w:tcW w:w="6073" w:type="dxa"/>
            <w:shd w:val="clear" w:color="auto" w:fill="auto"/>
            <w:vAlign w:val="center"/>
          </w:tcPr>
          <w:p w14:paraId="1666896A" w14:textId="77777777" w:rsidR="004D514B" w:rsidRPr="000F1CD1" w:rsidRDefault="004D514B" w:rsidP="00AF75CD">
            <w:pPr>
              <w:spacing w:beforeLines="60" w:before="144" w:after="60" w:line="312" w:lineRule="auto"/>
              <w:ind w:right="3"/>
              <w:jc w:val="center"/>
              <w:rPr>
                <w:b/>
                <w:sz w:val="26"/>
                <w:szCs w:val="26"/>
              </w:rPr>
            </w:pPr>
            <w:r w:rsidRPr="000F1CD1">
              <w:rPr>
                <w:b/>
                <w:sz w:val="26"/>
                <w:szCs w:val="26"/>
              </w:rPr>
              <w:t>Hạng mục công trình, biện pháp bảo vệ môi trường</w:t>
            </w:r>
          </w:p>
        </w:tc>
        <w:tc>
          <w:tcPr>
            <w:tcW w:w="2552" w:type="dxa"/>
            <w:shd w:val="clear" w:color="auto" w:fill="auto"/>
          </w:tcPr>
          <w:p w14:paraId="76B26146" w14:textId="77777777" w:rsidR="004D514B" w:rsidRPr="000F1CD1" w:rsidRDefault="004D514B" w:rsidP="00AF75CD">
            <w:pPr>
              <w:spacing w:beforeLines="60" w:before="144" w:after="60" w:line="312" w:lineRule="auto"/>
              <w:ind w:right="3"/>
              <w:jc w:val="center"/>
              <w:rPr>
                <w:b/>
                <w:sz w:val="26"/>
                <w:szCs w:val="26"/>
              </w:rPr>
            </w:pPr>
            <w:r w:rsidRPr="000F1CD1">
              <w:rPr>
                <w:b/>
                <w:sz w:val="26"/>
                <w:szCs w:val="26"/>
              </w:rPr>
              <w:t>Kế hoạch thực hiện</w:t>
            </w:r>
          </w:p>
        </w:tc>
      </w:tr>
      <w:tr w:rsidR="00D61DE4" w:rsidRPr="000F1CD1" w14:paraId="515F7935" w14:textId="77777777" w:rsidTr="00AB7928">
        <w:trPr>
          <w:jc w:val="center"/>
        </w:trPr>
        <w:tc>
          <w:tcPr>
            <w:tcW w:w="6770" w:type="dxa"/>
            <w:gridSpan w:val="2"/>
            <w:shd w:val="clear" w:color="auto" w:fill="auto"/>
            <w:vAlign w:val="center"/>
          </w:tcPr>
          <w:p w14:paraId="3228C7B3" w14:textId="77777777" w:rsidR="004D514B" w:rsidRPr="000F1CD1" w:rsidRDefault="004D514B" w:rsidP="00AF75CD">
            <w:pPr>
              <w:widowControl w:val="0"/>
              <w:spacing w:beforeLines="60" w:before="144" w:after="60" w:line="312" w:lineRule="auto"/>
              <w:ind w:left="103" w:right="103"/>
              <w:jc w:val="both"/>
              <w:rPr>
                <w:b/>
                <w:sz w:val="26"/>
                <w:szCs w:val="26"/>
              </w:rPr>
            </w:pPr>
            <w:r w:rsidRPr="000F1CD1">
              <w:rPr>
                <w:b/>
                <w:sz w:val="26"/>
                <w:szCs w:val="26"/>
              </w:rPr>
              <w:t>Giai đoạn vận hành</w:t>
            </w:r>
          </w:p>
        </w:tc>
        <w:tc>
          <w:tcPr>
            <w:tcW w:w="2552" w:type="dxa"/>
            <w:vMerge w:val="restart"/>
            <w:shd w:val="clear" w:color="auto" w:fill="auto"/>
            <w:vAlign w:val="center"/>
          </w:tcPr>
          <w:p w14:paraId="6181F34B" w14:textId="77777777" w:rsidR="004D514B" w:rsidRPr="000F1CD1" w:rsidRDefault="004D514B" w:rsidP="00AF75CD">
            <w:pPr>
              <w:widowControl w:val="0"/>
              <w:spacing w:beforeLines="60" w:before="144" w:after="60" w:line="312" w:lineRule="auto"/>
              <w:ind w:left="103" w:right="58"/>
              <w:jc w:val="center"/>
              <w:rPr>
                <w:b/>
                <w:sz w:val="26"/>
                <w:szCs w:val="26"/>
              </w:rPr>
            </w:pPr>
            <w:r w:rsidRPr="000F1CD1">
              <w:rPr>
                <w:sz w:val="26"/>
                <w:szCs w:val="26"/>
              </w:rPr>
              <w:t>Tháng 12/2022</w:t>
            </w:r>
          </w:p>
        </w:tc>
      </w:tr>
      <w:tr w:rsidR="00D61DE4" w:rsidRPr="000F1CD1" w14:paraId="2B3B843D" w14:textId="77777777" w:rsidTr="00AB7928">
        <w:trPr>
          <w:jc w:val="center"/>
        </w:trPr>
        <w:tc>
          <w:tcPr>
            <w:tcW w:w="697" w:type="dxa"/>
            <w:shd w:val="clear" w:color="auto" w:fill="auto"/>
            <w:vAlign w:val="center"/>
          </w:tcPr>
          <w:p w14:paraId="56B9D4D9" w14:textId="77777777" w:rsidR="004D514B" w:rsidRPr="000F1CD1" w:rsidRDefault="004D514B" w:rsidP="00AF75CD">
            <w:pPr>
              <w:spacing w:beforeLines="60" w:before="144" w:after="60" w:line="312" w:lineRule="auto"/>
              <w:ind w:right="3"/>
              <w:jc w:val="center"/>
              <w:rPr>
                <w:sz w:val="26"/>
                <w:szCs w:val="26"/>
              </w:rPr>
            </w:pPr>
            <w:r w:rsidRPr="000F1CD1">
              <w:rPr>
                <w:sz w:val="26"/>
                <w:szCs w:val="26"/>
              </w:rPr>
              <w:t>1</w:t>
            </w:r>
          </w:p>
        </w:tc>
        <w:tc>
          <w:tcPr>
            <w:tcW w:w="6073" w:type="dxa"/>
            <w:shd w:val="clear" w:color="auto" w:fill="auto"/>
            <w:vAlign w:val="center"/>
          </w:tcPr>
          <w:p w14:paraId="32276692" w14:textId="77777777" w:rsidR="004D514B" w:rsidRPr="000F1CD1" w:rsidRDefault="004D514B" w:rsidP="00AF75CD">
            <w:pPr>
              <w:widowControl w:val="0"/>
              <w:spacing w:beforeLines="60" w:before="144" w:after="60" w:line="312" w:lineRule="auto"/>
              <w:ind w:left="103" w:right="103"/>
              <w:jc w:val="both"/>
              <w:rPr>
                <w:sz w:val="26"/>
                <w:szCs w:val="26"/>
              </w:rPr>
            </w:pPr>
            <w:r w:rsidRPr="000F1CD1">
              <w:rPr>
                <w:sz w:val="26"/>
                <w:szCs w:val="26"/>
              </w:rPr>
              <w:t>Quạt hút 56’ (bố  trí tại đầu hồi phía Tây Nam của dãy trại)</w:t>
            </w:r>
          </w:p>
        </w:tc>
        <w:tc>
          <w:tcPr>
            <w:tcW w:w="2552" w:type="dxa"/>
            <w:vMerge/>
            <w:shd w:val="clear" w:color="auto" w:fill="auto"/>
            <w:vAlign w:val="center"/>
          </w:tcPr>
          <w:p w14:paraId="2C96AB6F" w14:textId="77777777" w:rsidR="004D514B" w:rsidRPr="000F1CD1" w:rsidRDefault="004D514B" w:rsidP="00AF75CD">
            <w:pPr>
              <w:widowControl w:val="0"/>
              <w:spacing w:beforeLines="60" w:before="144" w:after="60" w:line="312" w:lineRule="auto"/>
              <w:ind w:left="103" w:right="58"/>
              <w:jc w:val="center"/>
              <w:rPr>
                <w:sz w:val="26"/>
                <w:szCs w:val="26"/>
              </w:rPr>
            </w:pPr>
          </w:p>
        </w:tc>
      </w:tr>
      <w:tr w:rsidR="00D61DE4" w:rsidRPr="000F1CD1" w14:paraId="656A7312" w14:textId="77777777" w:rsidTr="00AB7928">
        <w:trPr>
          <w:jc w:val="center"/>
        </w:trPr>
        <w:tc>
          <w:tcPr>
            <w:tcW w:w="697" w:type="dxa"/>
            <w:shd w:val="clear" w:color="auto" w:fill="auto"/>
            <w:vAlign w:val="center"/>
          </w:tcPr>
          <w:p w14:paraId="254CD381" w14:textId="77777777" w:rsidR="004D514B" w:rsidRPr="000F1CD1" w:rsidRDefault="004D514B" w:rsidP="00AF75CD">
            <w:pPr>
              <w:spacing w:beforeLines="60" w:before="144" w:after="60" w:line="312" w:lineRule="auto"/>
              <w:ind w:right="3"/>
              <w:jc w:val="center"/>
              <w:rPr>
                <w:sz w:val="26"/>
                <w:szCs w:val="26"/>
              </w:rPr>
            </w:pPr>
            <w:r w:rsidRPr="000F1CD1">
              <w:rPr>
                <w:sz w:val="26"/>
                <w:szCs w:val="26"/>
              </w:rPr>
              <w:t>2</w:t>
            </w:r>
          </w:p>
        </w:tc>
        <w:tc>
          <w:tcPr>
            <w:tcW w:w="6073" w:type="dxa"/>
            <w:shd w:val="clear" w:color="auto" w:fill="auto"/>
            <w:vAlign w:val="center"/>
          </w:tcPr>
          <w:p w14:paraId="0F5AD050" w14:textId="77777777" w:rsidR="004D514B" w:rsidRPr="000F1CD1" w:rsidRDefault="004D514B" w:rsidP="00AF75CD">
            <w:pPr>
              <w:widowControl w:val="0"/>
              <w:spacing w:beforeLines="60" w:before="144" w:after="60" w:line="312" w:lineRule="auto"/>
              <w:ind w:left="103" w:right="101"/>
              <w:jc w:val="both"/>
              <w:rPr>
                <w:sz w:val="26"/>
                <w:szCs w:val="26"/>
              </w:rPr>
            </w:pPr>
            <w:r w:rsidRPr="000F1CD1">
              <w:rPr>
                <w:sz w:val="26"/>
                <w:szCs w:val="26"/>
              </w:rPr>
              <w:t>Hầm biogas (bao  gồm cả hệ thống lọc khí sinh học,  hệ thống đường ống kín và chuyên dụng, đầu đốt, các thiết bị phụ trợ)</w:t>
            </w:r>
          </w:p>
        </w:tc>
        <w:tc>
          <w:tcPr>
            <w:tcW w:w="2552" w:type="dxa"/>
            <w:vMerge/>
            <w:shd w:val="clear" w:color="auto" w:fill="auto"/>
          </w:tcPr>
          <w:p w14:paraId="29F63560" w14:textId="77777777" w:rsidR="004D514B" w:rsidRPr="000F1CD1" w:rsidRDefault="004D514B" w:rsidP="00AF75CD">
            <w:pPr>
              <w:widowControl w:val="0"/>
              <w:spacing w:beforeLines="60" w:before="144" w:after="60" w:line="312" w:lineRule="auto"/>
              <w:ind w:left="103" w:right="101"/>
              <w:rPr>
                <w:sz w:val="26"/>
                <w:szCs w:val="26"/>
              </w:rPr>
            </w:pPr>
          </w:p>
        </w:tc>
      </w:tr>
      <w:tr w:rsidR="00D61DE4" w:rsidRPr="000F1CD1" w14:paraId="52021BB4" w14:textId="77777777" w:rsidTr="00AB7928">
        <w:trPr>
          <w:jc w:val="center"/>
        </w:trPr>
        <w:tc>
          <w:tcPr>
            <w:tcW w:w="697" w:type="dxa"/>
            <w:shd w:val="clear" w:color="auto" w:fill="auto"/>
            <w:vAlign w:val="center"/>
          </w:tcPr>
          <w:p w14:paraId="3FCD7984" w14:textId="77777777" w:rsidR="004D514B" w:rsidRPr="000F1CD1" w:rsidRDefault="004D514B" w:rsidP="00AF75CD">
            <w:pPr>
              <w:spacing w:beforeLines="60" w:before="144" w:after="60" w:line="312" w:lineRule="auto"/>
              <w:ind w:right="3"/>
              <w:jc w:val="center"/>
              <w:rPr>
                <w:sz w:val="26"/>
                <w:szCs w:val="26"/>
              </w:rPr>
            </w:pPr>
            <w:r w:rsidRPr="000F1CD1">
              <w:rPr>
                <w:sz w:val="26"/>
                <w:szCs w:val="26"/>
              </w:rPr>
              <w:lastRenderedPageBreak/>
              <w:t>3</w:t>
            </w:r>
          </w:p>
        </w:tc>
        <w:tc>
          <w:tcPr>
            <w:tcW w:w="6073" w:type="dxa"/>
            <w:shd w:val="clear" w:color="auto" w:fill="auto"/>
            <w:vAlign w:val="center"/>
          </w:tcPr>
          <w:p w14:paraId="48BBA015" w14:textId="77777777" w:rsidR="004D514B" w:rsidRPr="000F1CD1" w:rsidRDefault="004D514B" w:rsidP="00AF75CD">
            <w:pPr>
              <w:widowControl w:val="0"/>
              <w:spacing w:beforeLines="60" w:before="144" w:after="60" w:line="312" w:lineRule="auto"/>
              <w:ind w:left="103" w:right="104"/>
              <w:jc w:val="both"/>
              <w:rPr>
                <w:sz w:val="26"/>
                <w:szCs w:val="26"/>
              </w:rPr>
            </w:pPr>
            <w:r w:rsidRPr="000F1CD1">
              <w:rPr>
                <w:sz w:val="26"/>
                <w:szCs w:val="26"/>
              </w:rPr>
              <w:t>Ống khói máy phát điện (D: 100 mm; H: 3m)</w:t>
            </w:r>
          </w:p>
        </w:tc>
        <w:tc>
          <w:tcPr>
            <w:tcW w:w="2552" w:type="dxa"/>
            <w:vMerge/>
            <w:shd w:val="clear" w:color="auto" w:fill="auto"/>
          </w:tcPr>
          <w:p w14:paraId="60F92B61" w14:textId="77777777" w:rsidR="004D514B" w:rsidRPr="000F1CD1" w:rsidRDefault="004D514B" w:rsidP="00AF75CD">
            <w:pPr>
              <w:widowControl w:val="0"/>
              <w:spacing w:beforeLines="60" w:before="144" w:after="60" w:line="312" w:lineRule="auto"/>
              <w:ind w:left="103" w:right="104"/>
              <w:rPr>
                <w:sz w:val="26"/>
                <w:szCs w:val="26"/>
              </w:rPr>
            </w:pPr>
          </w:p>
        </w:tc>
      </w:tr>
      <w:tr w:rsidR="00D61DE4" w:rsidRPr="000F1CD1" w14:paraId="6A2DC55F" w14:textId="77777777" w:rsidTr="00AB7928">
        <w:trPr>
          <w:jc w:val="center"/>
        </w:trPr>
        <w:tc>
          <w:tcPr>
            <w:tcW w:w="697" w:type="dxa"/>
            <w:shd w:val="clear" w:color="auto" w:fill="auto"/>
            <w:vAlign w:val="center"/>
          </w:tcPr>
          <w:p w14:paraId="35ED9EB5" w14:textId="77777777" w:rsidR="004D514B" w:rsidRPr="000F1CD1" w:rsidRDefault="004D514B" w:rsidP="00AF75CD">
            <w:pPr>
              <w:spacing w:beforeLines="60" w:before="144" w:after="60" w:line="312" w:lineRule="auto"/>
              <w:ind w:right="3"/>
              <w:jc w:val="center"/>
              <w:rPr>
                <w:sz w:val="26"/>
                <w:szCs w:val="26"/>
              </w:rPr>
            </w:pPr>
            <w:r w:rsidRPr="000F1CD1">
              <w:rPr>
                <w:sz w:val="26"/>
                <w:szCs w:val="26"/>
              </w:rPr>
              <w:t>4</w:t>
            </w:r>
          </w:p>
        </w:tc>
        <w:tc>
          <w:tcPr>
            <w:tcW w:w="6073" w:type="dxa"/>
            <w:shd w:val="clear" w:color="auto" w:fill="auto"/>
            <w:vAlign w:val="center"/>
          </w:tcPr>
          <w:p w14:paraId="77EE692E" w14:textId="77777777" w:rsidR="004D514B" w:rsidRPr="000F1CD1" w:rsidRDefault="004D514B" w:rsidP="00AF75CD">
            <w:pPr>
              <w:widowControl w:val="0"/>
              <w:spacing w:beforeLines="60" w:before="144" w:after="60" w:line="312" w:lineRule="auto"/>
              <w:ind w:left="103" w:right="101"/>
              <w:jc w:val="both"/>
              <w:rPr>
                <w:sz w:val="26"/>
                <w:szCs w:val="26"/>
              </w:rPr>
            </w:pPr>
            <w:r w:rsidRPr="000F1CD1">
              <w:rPr>
                <w:sz w:val="26"/>
                <w:szCs w:val="26"/>
              </w:rPr>
              <w:t>Thùng chứa CTR (15 lít)</w:t>
            </w:r>
          </w:p>
        </w:tc>
        <w:tc>
          <w:tcPr>
            <w:tcW w:w="2552" w:type="dxa"/>
            <w:vMerge/>
            <w:shd w:val="clear" w:color="auto" w:fill="auto"/>
          </w:tcPr>
          <w:p w14:paraId="10460B57" w14:textId="77777777" w:rsidR="004D514B" w:rsidRPr="000F1CD1" w:rsidRDefault="004D514B" w:rsidP="00AF75CD">
            <w:pPr>
              <w:widowControl w:val="0"/>
              <w:spacing w:beforeLines="60" w:before="144" w:after="60" w:line="312" w:lineRule="auto"/>
              <w:ind w:left="103" w:right="101"/>
              <w:rPr>
                <w:sz w:val="26"/>
                <w:szCs w:val="26"/>
              </w:rPr>
            </w:pPr>
          </w:p>
        </w:tc>
      </w:tr>
      <w:tr w:rsidR="00D61DE4" w:rsidRPr="000F1CD1" w14:paraId="71628077" w14:textId="77777777" w:rsidTr="00AB7928">
        <w:trPr>
          <w:jc w:val="center"/>
        </w:trPr>
        <w:tc>
          <w:tcPr>
            <w:tcW w:w="697" w:type="dxa"/>
            <w:shd w:val="clear" w:color="auto" w:fill="auto"/>
            <w:vAlign w:val="center"/>
          </w:tcPr>
          <w:p w14:paraId="78F9B343" w14:textId="77777777" w:rsidR="004D514B" w:rsidRPr="000F1CD1" w:rsidRDefault="004D514B" w:rsidP="00AF75CD">
            <w:pPr>
              <w:spacing w:beforeLines="60" w:before="144" w:after="60" w:line="312" w:lineRule="auto"/>
              <w:ind w:right="3"/>
              <w:jc w:val="center"/>
              <w:rPr>
                <w:sz w:val="26"/>
                <w:szCs w:val="26"/>
              </w:rPr>
            </w:pPr>
            <w:r w:rsidRPr="000F1CD1">
              <w:rPr>
                <w:sz w:val="26"/>
                <w:szCs w:val="26"/>
              </w:rPr>
              <w:t>5</w:t>
            </w:r>
          </w:p>
        </w:tc>
        <w:tc>
          <w:tcPr>
            <w:tcW w:w="6073" w:type="dxa"/>
            <w:shd w:val="clear" w:color="auto" w:fill="auto"/>
            <w:vAlign w:val="center"/>
          </w:tcPr>
          <w:p w14:paraId="1E5F04CF" w14:textId="77777777" w:rsidR="004D514B" w:rsidRPr="000F1CD1" w:rsidRDefault="004D514B" w:rsidP="00AF75CD">
            <w:pPr>
              <w:widowControl w:val="0"/>
              <w:spacing w:beforeLines="60" w:before="144" w:after="60" w:line="312" w:lineRule="auto"/>
              <w:ind w:left="103" w:right="101"/>
              <w:jc w:val="both"/>
              <w:rPr>
                <w:sz w:val="26"/>
                <w:szCs w:val="26"/>
              </w:rPr>
            </w:pPr>
            <w:r w:rsidRPr="000F1CD1">
              <w:rPr>
                <w:sz w:val="26"/>
                <w:szCs w:val="26"/>
              </w:rPr>
              <w:t>Thùng chứa</w:t>
            </w:r>
            <w:r w:rsidRPr="000F1CD1">
              <w:rPr>
                <w:sz w:val="26"/>
                <w:szCs w:val="26"/>
              </w:rPr>
              <w:tab/>
              <w:t>CTNH (120 lít)</w:t>
            </w:r>
          </w:p>
        </w:tc>
        <w:tc>
          <w:tcPr>
            <w:tcW w:w="2552" w:type="dxa"/>
            <w:vMerge/>
            <w:shd w:val="clear" w:color="auto" w:fill="auto"/>
          </w:tcPr>
          <w:p w14:paraId="3E48293B" w14:textId="77777777" w:rsidR="004D514B" w:rsidRPr="000F1CD1" w:rsidRDefault="004D514B" w:rsidP="00AF75CD">
            <w:pPr>
              <w:widowControl w:val="0"/>
              <w:spacing w:beforeLines="60" w:before="144" w:after="60" w:line="312" w:lineRule="auto"/>
              <w:ind w:left="103" w:right="101"/>
              <w:rPr>
                <w:sz w:val="26"/>
                <w:szCs w:val="26"/>
              </w:rPr>
            </w:pPr>
          </w:p>
        </w:tc>
      </w:tr>
      <w:tr w:rsidR="00D61DE4" w:rsidRPr="000F1CD1" w14:paraId="3D7BA13B" w14:textId="77777777" w:rsidTr="00AB7928">
        <w:trPr>
          <w:jc w:val="center"/>
        </w:trPr>
        <w:tc>
          <w:tcPr>
            <w:tcW w:w="697" w:type="dxa"/>
            <w:shd w:val="clear" w:color="auto" w:fill="auto"/>
            <w:vAlign w:val="center"/>
          </w:tcPr>
          <w:p w14:paraId="6AE752BC" w14:textId="77777777" w:rsidR="004D514B" w:rsidRPr="000F1CD1" w:rsidRDefault="004D514B" w:rsidP="00AF75CD">
            <w:pPr>
              <w:spacing w:beforeLines="60" w:before="144" w:after="60" w:line="312" w:lineRule="auto"/>
              <w:ind w:right="3"/>
              <w:jc w:val="center"/>
              <w:rPr>
                <w:sz w:val="26"/>
                <w:szCs w:val="26"/>
              </w:rPr>
            </w:pPr>
            <w:r w:rsidRPr="000F1CD1">
              <w:rPr>
                <w:sz w:val="26"/>
                <w:szCs w:val="26"/>
              </w:rPr>
              <w:t>6</w:t>
            </w:r>
          </w:p>
        </w:tc>
        <w:tc>
          <w:tcPr>
            <w:tcW w:w="6073" w:type="dxa"/>
            <w:shd w:val="clear" w:color="auto" w:fill="auto"/>
            <w:vAlign w:val="center"/>
          </w:tcPr>
          <w:p w14:paraId="475DD9BA" w14:textId="77777777" w:rsidR="004D514B" w:rsidRPr="000F1CD1" w:rsidRDefault="004D514B" w:rsidP="00AF75CD">
            <w:pPr>
              <w:widowControl w:val="0"/>
              <w:spacing w:beforeLines="60" w:before="144" w:after="60" w:line="312" w:lineRule="auto"/>
              <w:ind w:left="103" w:right="101"/>
              <w:rPr>
                <w:sz w:val="26"/>
                <w:szCs w:val="26"/>
              </w:rPr>
            </w:pPr>
            <w:r w:rsidRPr="000F1CD1">
              <w:rPr>
                <w:sz w:val="26"/>
                <w:szCs w:val="26"/>
              </w:rPr>
              <w:t>Nhà chứa CTNH</w:t>
            </w:r>
          </w:p>
        </w:tc>
        <w:tc>
          <w:tcPr>
            <w:tcW w:w="2552" w:type="dxa"/>
            <w:vMerge/>
            <w:shd w:val="clear" w:color="auto" w:fill="auto"/>
          </w:tcPr>
          <w:p w14:paraId="76768FE8" w14:textId="77777777" w:rsidR="004D514B" w:rsidRPr="000F1CD1" w:rsidRDefault="004D514B" w:rsidP="00AF75CD">
            <w:pPr>
              <w:widowControl w:val="0"/>
              <w:spacing w:beforeLines="60" w:before="144" w:after="60" w:line="312" w:lineRule="auto"/>
              <w:ind w:left="103" w:right="101"/>
              <w:rPr>
                <w:sz w:val="26"/>
                <w:szCs w:val="26"/>
              </w:rPr>
            </w:pPr>
          </w:p>
        </w:tc>
      </w:tr>
      <w:tr w:rsidR="00D61DE4" w:rsidRPr="000F1CD1" w14:paraId="3CA6C2BF" w14:textId="77777777" w:rsidTr="00AB7928">
        <w:trPr>
          <w:jc w:val="center"/>
        </w:trPr>
        <w:tc>
          <w:tcPr>
            <w:tcW w:w="697" w:type="dxa"/>
            <w:shd w:val="clear" w:color="auto" w:fill="auto"/>
            <w:vAlign w:val="center"/>
          </w:tcPr>
          <w:p w14:paraId="4AE52847" w14:textId="77777777" w:rsidR="004D514B" w:rsidRPr="000F1CD1" w:rsidRDefault="004D514B" w:rsidP="00AF75CD">
            <w:pPr>
              <w:spacing w:beforeLines="60" w:before="144" w:after="60" w:line="312" w:lineRule="auto"/>
              <w:ind w:right="3"/>
              <w:jc w:val="center"/>
              <w:rPr>
                <w:sz w:val="26"/>
                <w:szCs w:val="26"/>
              </w:rPr>
            </w:pPr>
            <w:r w:rsidRPr="000F1CD1">
              <w:rPr>
                <w:sz w:val="26"/>
                <w:szCs w:val="26"/>
              </w:rPr>
              <w:t>7</w:t>
            </w:r>
          </w:p>
        </w:tc>
        <w:tc>
          <w:tcPr>
            <w:tcW w:w="6073" w:type="dxa"/>
            <w:shd w:val="clear" w:color="auto" w:fill="auto"/>
            <w:vAlign w:val="center"/>
          </w:tcPr>
          <w:p w14:paraId="54470F72" w14:textId="77777777" w:rsidR="004D514B" w:rsidRPr="000F1CD1" w:rsidRDefault="004D514B" w:rsidP="00AF75CD">
            <w:pPr>
              <w:widowControl w:val="0"/>
              <w:spacing w:beforeLines="60" w:before="144" w:after="60" w:line="312" w:lineRule="auto"/>
              <w:ind w:left="103" w:right="101"/>
              <w:rPr>
                <w:sz w:val="26"/>
                <w:szCs w:val="26"/>
              </w:rPr>
            </w:pPr>
            <w:r w:rsidRPr="000F1CD1">
              <w:rPr>
                <w:sz w:val="26"/>
                <w:szCs w:val="26"/>
              </w:rPr>
              <w:t>Hố hủy xác</w:t>
            </w:r>
          </w:p>
        </w:tc>
        <w:tc>
          <w:tcPr>
            <w:tcW w:w="2552" w:type="dxa"/>
            <w:vMerge/>
            <w:shd w:val="clear" w:color="auto" w:fill="auto"/>
          </w:tcPr>
          <w:p w14:paraId="45287895" w14:textId="77777777" w:rsidR="004D514B" w:rsidRPr="000F1CD1" w:rsidRDefault="004D514B" w:rsidP="00AF75CD">
            <w:pPr>
              <w:widowControl w:val="0"/>
              <w:spacing w:beforeLines="60" w:before="144" w:after="60" w:line="312" w:lineRule="auto"/>
              <w:ind w:left="103" w:right="101"/>
              <w:rPr>
                <w:sz w:val="26"/>
                <w:szCs w:val="26"/>
              </w:rPr>
            </w:pPr>
          </w:p>
        </w:tc>
      </w:tr>
      <w:tr w:rsidR="00D61DE4" w:rsidRPr="000F1CD1" w14:paraId="1C1E894D" w14:textId="77777777" w:rsidTr="00AB7928">
        <w:trPr>
          <w:jc w:val="center"/>
        </w:trPr>
        <w:tc>
          <w:tcPr>
            <w:tcW w:w="697" w:type="dxa"/>
            <w:shd w:val="clear" w:color="auto" w:fill="auto"/>
            <w:vAlign w:val="center"/>
          </w:tcPr>
          <w:p w14:paraId="6489F253" w14:textId="77777777" w:rsidR="004D514B" w:rsidRPr="000F1CD1" w:rsidRDefault="004D514B" w:rsidP="00AF75CD">
            <w:pPr>
              <w:spacing w:beforeLines="60" w:before="144" w:after="60" w:line="312" w:lineRule="auto"/>
              <w:ind w:right="3"/>
              <w:jc w:val="center"/>
              <w:rPr>
                <w:sz w:val="26"/>
                <w:szCs w:val="26"/>
              </w:rPr>
            </w:pPr>
            <w:r w:rsidRPr="000F1CD1">
              <w:rPr>
                <w:sz w:val="26"/>
                <w:szCs w:val="26"/>
              </w:rPr>
              <w:t>8</w:t>
            </w:r>
          </w:p>
        </w:tc>
        <w:tc>
          <w:tcPr>
            <w:tcW w:w="6073" w:type="dxa"/>
            <w:shd w:val="clear" w:color="auto" w:fill="auto"/>
            <w:vAlign w:val="center"/>
          </w:tcPr>
          <w:p w14:paraId="1B224B4C" w14:textId="77777777" w:rsidR="004D514B" w:rsidRPr="000F1CD1" w:rsidRDefault="004D514B" w:rsidP="00AF75CD">
            <w:pPr>
              <w:widowControl w:val="0"/>
              <w:spacing w:beforeLines="60" w:before="144" w:after="60" w:line="312" w:lineRule="auto"/>
              <w:ind w:left="103" w:right="101"/>
              <w:rPr>
                <w:sz w:val="26"/>
                <w:szCs w:val="26"/>
              </w:rPr>
            </w:pPr>
            <w:r w:rsidRPr="000F1CD1">
              <w:rPr>
                <w:sz w:val="26"/>
                <w:szCs w:val="26"/>
              </w:rPr>
              <w:t>Bể tự hoại</w:t>
            </w:r>
          </w:p>
        </w:tc>
        <w:tc>
          <w:tcPr>
            <w:tcW w:w="2552" w:type="dxa"/>
            <w:vMerge/>
            <w:shd w:val="clear" w:color="auto" w:fill="auto"/>
          </w:tcPr>
          <w:p w14:paraId="0DAF60BA" w14:textId="77777777" w:rsidR="004D514B" w:rsidRPr="000F1CD1" w:rsidRDefault="004D514B" w:rsidP="00AF75CD">
            <w:pPr>
              <w:widowControl w:val="0"/>
              <w:spacing w:beforeLines="60" w:before="144" w:after="60" w:line="312" w:lineRule="auto"/>
              <w:ind w:left="103" w:right="101"/>
              <w:rPr>
                <w:sz w:val="26"/>
                <w:szCs w:val="26"/>
              </w:rPr>
            </w:pPr>
          </w:p>
        </w:tc>
      </w:tr>
      <w:tr w:rsidR="00D61DE4" w:rsidRPr="000F1CD1" w14:paraId="0D93EC17" w14:textId="77777777" w:rsidTr="00AB7928">
        <w:trPr>
          <w:jc w:val="center"/>
        </w:trPr>
        <w:tc>
          <w:tcPr>
            <w:tcW w:w="697" w:type="dxa"/>
            <w:shd w:val="clear" w:color="auto" w:fill="auto"/>
            <w:vAlign w:val="center"/>
          </w:tcPr>
          <w:p w14:paraId="5A861E9F" w14:textId="77777777" w:rsidR="004D514B" w:rsidRPr="000F1CD1" w:rsidRDefault="004D514B" w:rsidP="00AF75CD">
            <w:pPr>
              <w:spacing w:beforeLines="60" w:before="144" w:after="60" w:line="312" w:lineRule="auto"/>
              <w:ind w:right="3"/>
              <w:jc w:val="center"/>
              <w:rPr>
                <w:sz w:val="26"/>
                <w:szCs w:val="26"/>
              </w:rPr>
            </w:pPr>
            <w:r w:rsidRPr="000F1CD1">
              <w:rPr>
                <w:sz w:val="26"/>
                <w:szCs w:val="26"/>
              </w:rPr>
              <w:t>9</w:t>
            </w:r>
          </w:p>
        </w:tc>
        <w:tc>
          <w:tcPr>
            <w:tcW w:w="6073" w:type="dxa"/>
            <w:shd w:val="clear" w:color="auto" w:fill="auto"/>
            <w:vAlign w:val="center"/>
          </w:tcPr>
          <w:p w14:paraId="665196D2" w14:textId="77777777" w:rsidR="004D514B" w:rsidRPr="000F1CD1" w:rsidRDefault="004D514B" w:rsidP="00AF75CD">
            <w:pPr>
              <w:widowControl w:val="0"/>
              <w:spacing w:beforeLines="60" w:before="144" w:after="60" w:line="312" w:lineRule="auto"/>
              <w:ind w:left="103" w:right="101"/>
              <w:rPr>
                <w:sz w:val="26"/>
                <w:szCs w:val="26"/>
              </w:rPr>
            </w:pPr>
            <w:r w:rsidRPr="000F1CD1">
              <w:rPr>
                <w:sz w:val="26"/>
                <w:szCs w:val="26"/>
              </w:rPr>
              <w:t>Trạm</w:t>
            </w:r>
            <w:r w:rsidRPr="000F1CD1">
              <w:rPr>
                <w:sz w:val="26"/>
                <w:szCs w:val="26"/>
              </w:rPr>
              <w:tab/>
              <w:t>XLNT, công suất: 30 m</w:t>
            </w:r>
            <w:r w:rsidRPr="000F1CD1">
              <w:rPr>
                <w:sz w:val="26"/>
                <w:szCs w:val="26"/>
                <w:vertAlign w:val="superscript"/>
              </w:rPr>
              <w:t>3</w:t>
            </w:r>
            <w:r w:rsidRPr="000F1CD1">
              <w:rPr>
                <w:sz w:val="26"/>
                <w:szCs w:val="26"/>
              </w:rPr>
              <w:t>/ngày</w:t>
            </w:r>
          </w:p>
        </w:tc>
        <w:tc>
          <w:tcPr>
            <w:tcW w:w="2552" w:type="dxa"/>
            <w:vMerge/>
            <w:shd w:val="clear" w:color="auto" w:fill="auto"/>
          </w:tcPr>
          <w:p w14:paraId="6313E70E" w14:textId="77777777" w:rsidR="004D514B" w:rsidRPr="000F1CD1" w:rsidRDefault="004D514B" w:rsidP="00AF75CD">
            <w:pPr>
              <w:widowControl w:val="0"/>
              <w:spacing w:beforeLines="60" w:before="144" w:after="60" w:line="312" w:lineRule="auto"/>
              <w:ind w:left="103" w:right="101"/>
              <w:rPr>
                <w:sz w:val="26"/>
                <w:szCs w:val="26"/>
              </w:rPr>
            </w:pPr>
          </w:p>
        </w:tc>
      </w:tr>
      <w:tr w:rsidR="00D61DE4" w:rsidRPr="000F1CD1" w14:paraId="053B98AC" w14:textId="77777777" w:rsidTr="00AB7928">
        <w:trPr>
          <w:jc w:val="center"/>
        </w:trPr>
        <w:tc>
          <w:tcPr>
            <w:tcW w:w="697" w:type="dxa"/>
            <w:shd w:val="clear" w:color="auto" w:fill="auto"/>
            <w:vAlign w:val="center"/>
          </w:tcPr>
          <w:p w14:paraId="7ED4E653" w14:textId="77777777" w:rsidR="004D514B" w:rsidRPr="000F1CD1" w:rsidRDefault="004D514B" w:rsidP="00AF75CD">
            <w:pPr>
              <w:spacing w:beforeLines="60" w:before="144" w:after="60" w:line="312" w:lineRule="auto"/>
              <w:ind w:right="3"/>
              <w:jc w:val="center"/>
              <w:rPr>
                <w:sz w:val="26"/>
                <w:szCs w:val="26"/>
              </w:rPr>
            </w:pPr>
            <w:r w:rsidRPr="000F1CD1">
              <w:rPr>
                <w:sz w:val="26"/>
                <w:szCs w:val="26"/>
              </w:rPr>
              <w:t>10</w:t>
            </w:r>
          </w:p>
        </w:tc>
        <w:tc>
          <w:tcPr>
            <w:tcW w:w="6073" w:type="dxa"/>
            <w:shd w:val="clear" w:color="auto" w:fill="auto"/>
            <w:vAlign w:val="center"/>
          </w:tcPr>
          <w:p w14:paraId="4894F24A" w14:textId="77777777" w:rsidR="004D514B" w:rsidRPr="000F1CD1" w:rsidRDefault="004D514B" w:rsidP="00AF75CD">
            <w:pPr>
              <w:widowControl w:val="0"/>
              <w:spacing w:beforeLines="60" w:before="144" w:after="60" w:line="312" w:lineRule="auto"/>
              <w:ind w:left="103" w:right="101"/>
              <w:rPr>
                <w:sz w:val="26"/>
                <w:szCs w:val="26"/>
              </w:rPr>
            </w:pPr>
            <w:r w:rsidRPr="000F1CD1">
              <w:rPr>
                <w:sz w:val="26"/>
                <w:szCs w:val="26"/>
              </w:rPr>
              <w:t>Hệ thống PCCC</w:t>
            </w:r>
          </w:p>
        </w:tc>
        <w:tc>
          <w:tcPr>
            <w:tcW w:w="2552" w:type="dxa"/>
            <w:vMerge/>
            <w:shd w:val="clear" w:color="auto" w:fill="auto"/>
          </w:tcPr>
          <w:p w14:paraId="151FEFB4" w14:textId="77777777" w:rsidR="004D514B" w:rsidRPr="000F1CD1" w:rsidRDefault="004D514B" w:rsidP="00AF75CD">
            <w:pPr>
              <w:widowControl w:val="0"/>
              <w:spacing w:beforeLines="60" w:before="144" w:after="60" w:line="312" w:lineRule="auto"/>
              <w:ind w:left="103" w:right="101"/>
              <w:rPr>
                <w:sz w:val="26"/>
                <w:szCs w:val="26"/>
              </w:rPr>
            </w:pPr>
          </w:p>
        </w:tc>
      </w:tr>
      <w:tr w:rsidR="00D61DE4" w:rsidRPr="000F1CD1" w14:paraId="23107C14" w14:textId="77777777" w:rsidTr="00AB7928">
        <w:trPr>
          <w:jc w:val="center"/>
        </w:trPr>
        <w:tc>
          <w:tcPr>
            <w:tcW w:w="697" w:type="dxa"/>
            <w:shd w:val="clear" w:color="auto" w:fill="auto"/>
            <w:vAlign w:val="center"/>
          </w:tcPr>
          <w:p w14:paraId="5A5CAE83" w14:textId="77777777" w:rsidR="004D514B" w:rsidRPr="000F1CD1" w:rsidRDefault="004D514B" w:rsidP="00AF75CD">
            <w:pPr>
              <w:spacing w:beforeLines="60" w:before="144" w:after="60" w:line="312" w:lineRule="auto"/>
              <w:ind w:right="3"/>
              <w:jc w:val="center"/>
              <w:rPr>
                <w:sz w:val="26"/>
                <w:szCs w:val="26"/>
              </w:rPr>
            </w:pPr>
            <w:r w:rsidRPr="000F1CD1">
              <w:rPr>
                <w:sz w:val="26"/>
                <w:szCs w:val="26"/>
              </w:rPr>
              <w:t>11</w:t>
            </w:r>
          </w:p>
        </w:tc>
        <w:tc>
          <w:tcPr>
            <w:tcW w:w="6073" w:type="dxa"/>
            <w:shd w:val="clear" w:color="auto" w:fill="auto"/>
            <w:vAlign w:val="center"/>
          </w:tcPr>
          <w:p w14:paraId="309FC1FD" w14:textId="77777777" w:rsidR="004D514B" w:rsidRPr="000F1CD1" w:rsidRDefault="004D514B" w:rsidP="00AF75CD">
            <w:pPr>
              <w:widowControl w:val="0"/>
              <w:spacing w:beforeLines="60" w:before="144" w:after="60" w:line="312" w:lineRule="auto"/>
              <w:ind w:left="103" w:right="101"/>
              <w:rPr>
                <w:sz w:val="26"/>
                <w:szCs w:val="26"/>
              </w:rPr>
            </w:pPr>
            <w:r w:rsidRPr="000F1CD1">
              <w:rPr>
                <w:sz w:val="26"/>
                <w:szCs w:val="26"/>
              </w:rPr>
              <w:t>Bảo hộ lao động</w:t>
            </w:r>
          </w:p>
        </w:tc>
        <w:tc>
          <w:tcPr>
            <w:tcW w:w="2552" w:type="dxa"/>
            <w:vMerge/>
            <w:shd w:val="clear" w:color="auto" w:fill="auto"/>
          </w:tcPr>
          <w:p w14:paraId="7BE1DE0C" w14:textId="77777777" w:rsidR="004D514B" w:rsidRPr="000F1CD1" w:rsidRDefault="004D514B" w:rsidP="00AF75CD">
            <w:pPr>
              <w:widowControl w:val="0"/>
              <w:spacing w:beforeLines="60" w:before="144" w:after="60" w:line="312" w:lineRule="auto"/>
              <w:ind w:left="103" w:right="101"/>
              <w:rPr>
                <w:sz w:val="26"/>
                <w:szCs w:val="26"/>
              </w:rPr>
            </w:pPr>
          </w:p>
        </w:tc>
      </w:tr>
      <w:tr w:rsidR="00D61DE4" w:rsidRPr="000F1CD1" w14:paraId="493D3E87" w14:textId="77777777" w:rsidTr="00AB7928">
        <w:trPr>
          <w:jc w:val="center"/>
        </w:trPr>
        <w:tc>
          <w:tcPr>
            <w:tcW w:w="697" w:type="dxa"/>
            <w:shd w:val="clear" w:color="auto" w:fill="auto"/>
            <w:vAlign w:val="center"/>
          </w:tcPr>
          <w:p w14:paraId="4A74DFB6" w14:textId="77777777" w:rsidR="004D514B" w:rsidRPr="000F1CD1" w:rsidRDefault="004D514B" w:rsidP="00AF75CD">
            <w:pPr>
              <w:spacing w:beforeLines="60" w:before="144" w:after="60" w:line="312" w:lineRule="auto"/>
              <w:ind w:right="3"/>
              <w:jc w:val="center"/>
              <w:rPr>
                <w:sz w:val="26"/>
                <w:szCs w:val="26"/>
              </w:rPr>
            </w:pPr>
            <w:r w:rsidRPr="000F1CD1">
              <w:rPr>
                <w:sz w:val="26"/>
                <w:szCs w:val="26"/>
              </w:rPr>
              <w:t>12</w:t>
            </w:r>
          </w:p>
        </w:tc>
        <w:tc>
          <w:tcPr>
            <w:tcW w:w="6073" w:type="dxa"/>
            <w:shd w:val="clear" w:color="auto" w:fill="auto"/>
            <w:vAlign w:val="center"/>
          </w:tcPr>
          <w:p w14:paraId="00B717CC" w14:textId="77777777" w:rsidR="004D514B" w:rsidRPr="000F1CD1" w:rsidRDefault="004D514B" w:rsidP="00AF75CD">
            <w:pPr>
              <w:widowControl w:val="0"/>
              <w:spacing w:beforeLines="60" w:before="144" w:after="60" w:line="312" w:lineRule="auto"/>
              <w:ind w:left="103" w:right="101"/>
              <w:rPr>
                <w:sz w:val="26"/>
                <w:szCs w:val="26"/>
              </w:rPr>
            </w:pPr>
            <w:r w:rsidRPr="000F1CD1">
              <w:rPr>
                <w:sz w:val="26"/>
                <w:szCs w:val="26"/>
              </w:rPr>
              <w:t>Hệ thống tưới</w:t>
            </w:r>
          </w:p>
        </w:tc>
        <w:tc>
          <w:tcPr>
            <w:tcW w:w="2552" w:type="dxa"/>
            <w:vMerge/>
            <w:shd w:val="clear" w:color="auto" w:fill="auto"/>
          </w:tcPr>
          <w:p w14:paraId="0B1895F3" w14:textId="77777777" w:rsidR="004D514B" w:rsidRPr="000F1CD1" w:rsidRDefault="004D514B" w:rsidP="00AF75CD">
            <w:pPr>
              <w:widowControl w:val="0"/>
              <w:spacing w:beforeLines="60" w:before="144" w:after="60" w:line="312" w:lineRule="auto"/>
              <w:ind w:left="103" w:right="101"/>
              <w:rPr>
                <w:sz w:val="26"/>
                <w:szCs w:val="26"/>
              </w:rPr>
            </w:pPr>
          </w:p>
        </w:tc>
      </w:tr>
    </w:tbl>
    <w:p w14:paraId="4D94AFAD" w14:textId="77777777" w:rsidR="004D514B" w:rsidRPr="000F1CD1" w:rsidRDefault="004D514B" w:rsidP="00AF75CD">
      <w:pPr>
        <w:spacing w:line="312" w:lineRule="auto"/>
        <w:ind w:left="221" w:right="3"/>
        <w:jc w:val="right"/>
        <w:rPr>
          <w:i/>
          <w:sz w:val="26"/>
          <w:szCs w:val="26"/>
        </w:rPr>
      </w:pPr>
      <w:r w:rsidRPr="000F1CD1">
        <w:rPr>
          <w:i/>
          <w:sz w:val="26"/>
          <w:szCs w:val="26"/>
        </w:rPr>
        <w:t>(Nguồn: Hộ kinh doanh Đào Thị Hóa, 2022)</w:t>
      </w:r>
    </w:p>
    <w:p w14:paraId="5C244DEC" w14:textId="515DA3BC" w:rsidR="004D514B" w:rsidRPr="000F1CD1" w:rsidRDefault="004D514B" w:rsidP="00AF75CD">
      <w:pPr>
        <w:pStyle w:val="11n"/>
        <w:spacing w:line="312" w:lineRule="auto"/>
      </w:pPr>
      <w:bookmarkStart w:id="1152" w:name="_Toc105070407"/>
      <w:bookmarkStart w:id="1153" w:name="_Toc108248974"/>
      <w:r w:rsidRPr="000F1CD1">
        <w:t>3.3. Kế hoạch tổ chức thực hiện các biện pháp bảo vệ môi trường khác</w:t>
      </w:r>
      <w:bookmarkEnd w:id="1152"/>
      <w:bookmarkEnd w:id="1153"/>
    </w:p>
    <w:p w14:paraId="77CE3AE9" w14:textId="1767C6D7" w:rsidR="004D514B" w:rsidRPr="000F1CD1" w:rsidRDefault="004D514B" w:rsidP="00AF75CD">
      <w:pPr>
        <w:pStyle w:val="BNGN"/>
        <w:spacing w:line="312" w:lineRule="auto"/>
        <w:rPr>
          <w:color w:val="auto"/>
        </w:rPr>
      </w:pPr>
      <w:bookmarkStart w:id="1154" w:name="_Toc25585306"/>
      <w:bookmarkStart w:id="1155" w:name="_Toc25585731"/>
      <w:bookmarkStart w:id="1156" w:name="_Toc25876260"/>
      <w:bookmarkStart w:id="1157" w:name="_Toc31786915"/>
      <w:bookmarkStart w:id="1158" w:name="_Toc39734092"/>
      <w:bookmarkStart w:id="1159" w:name="_Toc64553416"/>
      <w:bookmarkStart w:id="1160" w:name="_Toc67555424"/>
      <w:bookmarkStart w:id="1161" w:name="_Toc105071562"/>
      <w:bookmarkStart w:id="1162" w:name="_Toc108184269"/>
      <w:bookmarkStart w:id="1163" w:name="_Toc108249274"/>
      <w:r w:rsidRPr="000F1CD1">
        <w:rPr>
          <w:color w:val="auto"/>
        </w:rPr>
        <w:t>Bảng 4.3</w:t>
      </w:r>
      <w:r w:rsidR="008508B9" w:rsidRPr="000F1CD1">
        <w:rPr>
          <w:color w:val="auto"/>
        </w:rPr>
        <w:t>0</w:t>
      </w:r>
      <w:r w:rsidRPr="000F1CD1">
        <w:rPr>
          <w:color w:val="auto"/>
        </w:rPr>
        <w:t>. Kế hoạch tổ chức thực hiện các biện pháp bảo vệ môi trường</w:t>
      </w:r>
      <w:bookmarkEnd w:id="1154"/>
      <w:bookmarkEnd w:id="1155"/>
      <w:bookmarkEnd w:id="1156"/>
      <w:bookmarkEnd w:id="1157"/>
      <w:bookmarkEnd w:id="1158"/>
      <w:bookmarkEnd w:id="1159"/>
      <w:bookmarkEnd w:id="1160"/>
      <w:bookmarkEnd w:id="1161"/>
      <w:bookmarkEnd w:id="1162"/>
      <w:bookmarkEnd w:id="1163"/>
    </w:p>
    <w:tbl>
      <w:tblPr>
        <w:tblStyle w:val="TableGrid"/>
        <w:tblW w:w="0" w:type="auto"/>
        <w:jc w:val="center"/>
        <w:tblLook w:val="04A0" w:firstRow="1" w:lastRow="0" w:firstColumn="1" w:lastColumn="0" w:noHBand="0" w:noVBand="1"/>
      </w:tblPr>
      <w:tblGrid>
        <w:gridCol w:w="694"/>
        <w:gridCol w:w="5986"/>
        <w:gridCol w:w="2381"/>
      </w:tblGrid>
      <w:tr w:rsidR="00D61DE4" w:rsidRPr="000F1CD1" w14:paraId="1BC934A2" w14:textId="77777777" w:rsidTr="00AB7928">
        <w:trPr>
          <w:tblHeader/>
          <w:jc w:val="center"/>
        </w:trPr>
        <w:tc>
          <w:tcPr>
            <w:tcW w:w="694" w:type="dxa"/>
            <w:shd w:val="clear" w:color="auto" w:fill="auto"/>
            <w:vAlign w:val="center"/>
          </w:tcPr>
          <w:p w14:paraId="3DB6F73A" w14:textId="77777777" w:rsidR="004D514B" w:rsidRPr="000F1CD1" w:rsidRDefault="004D514B" w:rsidP="00AF75CD">
            <w:pPr>
              <w:spacing w:before="60" w:line="312" w:lineRule="auto"/>
              <w:ind w:right="3"/>
              <w:jc w:val="center"/>
              <w:rPr>
                <w:b/>
                <w:sz w:val="26"/>
                <w:szCs w:val="26"/>
              </w:rPr>
            </w:pPr>
            <w:r w:rsidRPr="000F1CD1">
              <w:rPr>
                <w:b/>
                <w:sz w:val="26"/>
                <w:szCs w:val="26"/>
              </w:rPr>
              <w:t>Stt</w:t>
            </w:r>
          </w:p>
        </w:tc>
        <w:tc>
          <w:tcPr>
            <w:tcW w:w="5986" w:type="dxa"/>
            <w:shd w:val="clear" w:color="auto" w:fill="auto"/>
            <w:vAlign w:val="center"/>
          </w:tcPr>
          <w:p w14:paraId="2F374C34" w14:textId="77777777" w:rsidR="004D514B" w:rsidRPr="000F1CD1" w:rsidRDefault="004D514B" w:rsidP="00AF75CD">
            <w:pPr>
              <w:spacing w:before="60" w:line="312" w:lineRule="auto"/>
              <w:ind w:right="3"/>
              <w:jc w:val="center"/>
              <w:rPr>
                <w:b/>
                <w:sz w:val="26"/>
                <w:szCs w:val="26"/>
              </w:rPr>
            </w:pPr>
            <w:r w:rsidRPr="000F1CD1">
              <w:rPr>
                <w:b/>
                <w:sz w:val="26"/>
                <w:szCs w:val="26"/>
              </w:rPr>
              <w:t>Hạng mục công trình, biện pháp bảo vệ môi trường</w:t>
            </w:r>
          </w:p>
        </w:tc>
        <w:tc>
          <w:tcPr>
            <w:tcW w:w="2381" w:type="dxa"/>
            <w:shd w:val="clear" w:color="auto" w:fill="auto"/>
          </w:tcPr>
          <w:p w14:paraId="77734273" w14:textId="77777777" w:rsidR="004D514B" w:rsidRPr="000F1CD1" w:rsidRDefault="004D514B" w:rsidP="00AF75CD">
            <w:pPr>
              <w:spacing w:before="60" w:line="312" w:lineRule="auto"/>
              <w:ind w:right="3"/>
              <w:jc w:val="center"/>
              <w:rPr>
                <w:b/>
                <w:sz w:val="26"/>
                <w:szCs w:val="26"/>
              </w:rPr>
            </w:pPr>
            <w:r w:rsidRPr="000F1CD1">
              <w:rPr>
                <w:b/>
                <w:sz w:val="26"/>
                <w:szCs w:val="26"/>
              </w:rPr>
              <w:t>Tổ chức thực hiện</w:t>
            </w:r>
          </w:p>
        </w:tc>
      </w:tr>
      <w:tr w:rsidR="00D61DE4" w:rsidRPr="000F1CD1" w14:paraId="081127BF" w14:textId="77777777" w:rsidTr="00AB7928">
        <w:trPr>
          <w:jc w:val="center"/>
        </w:trPr>
        <w:tc>
          <w:tcPr>
            <w:tcW w:w="6680" w:type="dxa"/>
            <w:gridSpan w:val="2"/>
            <w:shd w:val="clear" w:color="auto" w:fill="auto"/>
            <w:vAlign w:val="center"/>
          </w:tcPr>
          <w:p w14:paraId="10F4F243" w14:textId="77777777" w:rsidR="004D514B" w:rsidRPr="000F1CD1" w:rsidRDefault="004D514B" w:rsidP="00AF75CD">
            <w:pPr>
              <w:widowControl w:val="0"/>
              <w:spacing w:before="60" w:line="312" w:lineRule="auto"/>
              <w:ind w:left="103" w:right="103"/>
              <w:jc w:val="both"/>
              <w:rPr>
                <w:b/>
                <w:sz w:val="26"/>
                <w:szCs w:val="26"/>
              </w:rPr>
            </w:pPr>
            <w:r w:rsidRPr="000F1CD1">
              <w:rPr>
                <w:b/>
                <w:sz w:val="26"/>
                <w:szCs w:val="26"/>
              </w:rPr>
              <w:t>Giai đoạn vận hành</w:t>
            </w:r>
          </w:p>
        </w:tc>
        <w:tc>
          <w:tcPr>
            <w:tcW w:w="2381" w:type="dxa"/>
            <w:vMerge w:val="restart"/>
            <w:shd w:val="clear" w:color="auto" w:fill="auto"/>
            <w:vAlign w:val="center"/>
          </w:tcPr>
          <w:p w14:paraId="1FFEABCA" w14:textId="77777777" w:rsidR="004D514B" w:rsidRPr="000F1CD1" w:rsidRDefault="004D514B" w:rsidP="00AF75CD">
            <w:pPr>
              <w:widowControl w:val="0"/>
              <w:spacing w:before="60" w:line="312" w:lineRule="auto"/>
              <w:ind w:left="103" w:right="58"/>
              <w:jc w:val="center"/>
              <w:rPr>
                <w:b/>
                <w:sz w:val="26"/>
                <w:szCs w:val="26"/>
              </w:rPr>
            </w:pPr>
            <w:r w:rsidRPr="000F1CD1">
              <w:rPr>
                <w:b/>
                <w:sz w:val="26"/>
                <w:szCs w:val="26"/>
              </w:rPr>
              <w:t>Đào Thị Hóa</w:t>
            </w:r>
          </w:p>
        </w:tc>
      </w:tr>
      <w:tr w:rsidR="00D61DE4" w:rsidRPr="000F1CD1" w14:paraId="1D94A789" w14:textId="77777777" w:rsidTr="00AB7928">
        <w:trPr>
          <w:jc w:val="center"/>
        </w:trPr>
        <w:tc>
          <w:tcPr>
            <w:tcW w:w="694" w:type="dxa"/>
            <w:shd w:val="clear" w:color="auto" w:fill="auto"/>
            <w:vAlign w:val="center"/>
          </w:tcPr>
          <w:p w14:paraId="152E892E" w14:textId="77777777" w:rsidR="004D514B" w:rsidRPr="000F1CD1" w:rsidRDefault="004D514B" w:rsidP="00AF75CD">
            <w:pPr>
              <w:spacing w:before="60" w:line="312" w:lineRule="auto"/>
              <w:ind w:right="3"/>
              <w:jc w:val="center"/>
              <w:rPr>
                <w:sz w:val="26"/>
                <w:szCs w:val="26"/>
              </w:rPr>
            </w:pPr>
            <w:r w:rsidRPr="000F1CD1">
              <w:rPr>
                <w:sz w:val="26"/>
                <w:szCs w:val="26"/>
              </w:rPr>
              <w:t>1</w:t>
            </w:r>
          </w:p>
        </w:tc>
        <w:tc>
          <w:tcPr>
            <w:tcW w:w="5986" w:type="dxa"/>
            <w:shd w:val="clear" w:color="auto" w:fill="auto"/>
            <w:vAlign w:val="center"/>
          </w:tcPr>
          <w:p w14:paraId="3551656E" w14:textId="77777777" w:rsidR="004D514B" w:rsidRPr="000F1CD1" w:rsidRDefault="004D514B" w:rsidP="00AF75CD">
            <w:pPr>
              <w:widowControl w:val="0"/>
              <w:spacing w:before="60" w:line="312" w:lineRule="auto"/>
              <w:ind w:left="103" w:right="103"/>
              <w:jc w:val="both"/>
              <w:rPr>
                <w:sz w:val="26"/>
                <w:szCs w:val="26"/>
              </w:rPr>
            </w:pPr>
            <w:r w:rsidRPr="000F1CD1">
              <w:rPr>
                <w:sz w:val="26"/>
                <w:szCs w:val="26"/>
              </w:rPr>
              <w:t>Quạt hút 56’ (bố  trí tại đầu hồi phía Tây Nam của dãy trại)</w:t>
            </w:r>
          </w:p>
        </w:tc>
        <w:tc>
          <w:tcPr>
            <w:tcW w:w="2381" w:type="dxa"/>
            <w:vMerge/>
            <w:shd w:val="clear" w:color="auto" w:fill="auto"/>
            <w:vAlign w:val="center"/>
          </w:tcPr>
          <w:p w14:paraId="0EACFDE3" w14:textId="77777777" w:rsidR="004D514B" w:rsidRPr="000F1CD1" w:rsidRDefault="004D514B" w:rsidP="00AF75CD">
            <w:pPr>
              <w:widowControl w:val="0"/>
              <w:spacing w:before="60" w:line="312" w:lineRule="auto"/>
              <w:ind w:left="103" w:right="58"/>
              <w:jc w:val="center"/>
              <w:rPr>
                <w:sz w:val="26"/>
                <w:szCs w:val="26"/>
              </w:rPr>
            </w:pPr>
          </w:p>
        </w:tc>
      </w:tr>
      <w:tr w:rsidR="00D61DE4" w:rsidRPr="000F1CD1" w14:paraId="095992DF" w14:textId="77777777" w:rsidTr="00AB7928">
        <w:trPr>
          <w:jc w:val="center"/>
        </w:trPr>
        <w:tc>
          <w:tcPr>
            <w:tcW w:w="694" w:type="dxa"/>
            <w:shd w:val="clear" w:color="auto" w:fill="auto"/>
            <w:vAlign w:val="center"/>
          </w:tcPr>
          <w:p w14:paraId="6AEC03D7" w14:textId="77777777" w:rsidR="004D514B" w:rsidRPr="000F1CD1" w:rsidRDefault="004D514B" w:rsidP="00AF75CD">
            <w:pPr>
              <w:spacing w:before="60" w:line="312" w:lineRule="auto"/>
              <w:ind w:right="3"/>
              <w:jc w:val="center"/>
              <w:rPr>
                <w:sz w:val="26"/>
                <w:szCs w:val="26"/>
              </w:rPr>
            </w:pPr>
            <w:r w:rsidRPr="000F1CD1">
              <w:rPr>
                <w:sz w:val="26"/>
                <w:szCs w:val="26"/>
              </w:rPr>
              <w:t>2</w:t>
            </w:r>
          </w:p>
        </w:tc>
        <w:tc>
          <w:tcPr>
            <w:tcW w:w="5986" w:type="dxa"/>
            <w:shd w:val="clear" w:color="auto" w:fill="auto"/>
            <w:vAlign w:val="center"/>
          </w:tcPr>
          <w:p w14:paraId="7B5C3D79" w14:textId="77777777" w:rsidR="004D514B" w:rsidRPr="000F1CD1" w:rsidRDefault="004D514B" w:rsidP="00AF75CD">
            <w:pPr>
              <w:widowControl w:val="0"/>
              <w:spacing w:before="60" w:line="312" w:lineRule="auto"/>
              <w:ind w:left="103" w:right="101"/>
              <w:jc w:val="both"/>
              <w:rPr>
                <w:sz w:val="26"/>
                <w:szCs w:val="26"/>
              </w:rPr>
            </w:pPr>
            <w:r w:rsidRPr="000F1CD1">
              <w:rPr>
                <w:sz w:val="26"/>
                <w:szCs w:val="26"/>
              </w:rPr>
              <w:t>Hầm biogas (bao  gồm cả hệ thống lọc khí sinh học,  hệ thống đường ống kín và chuyên dụng, đầu đốt, các thiết bị phụ trợ)</w:t>
            </w:r>
          </w:p>
        </w:tc>
        <w:tc>
          <w:tcPr>
            <w:tcW w:w="2381" w:type="dxa"/>
            <w:vMerge/>
            <w:shd w:val="clear" w:color="auto" w:fill="auto"/>
          </w:tcPr>
          <w:p w14:paraId="1CAF3A3A" w14:textId="77777777" w:rsidR="004D514B" w:rsidRPr="000F1CD1" w:rsidRDefault="004D514B" w:rsidP="00AF75CD">
            <w:pPr>
              <w:widowControl w:val="0"/>
              <w:spacing w:before="60" w:line="312" w:lineRule="auto"/>
              <w:ind w:left="103" w:right="101"/>
              <w:rPr>
                <w:sz w:val="26"/>
                <w:szCs w:val="26"/>
              </w:rPr>
            </w:pPr>
          </w:p>
        </w:tc>
      </w:tr>
      <w:tr w:rsidR="00D61DE4" w:rsidRPr="000F1CD1" w14:paraId="420E6C7A" w14:textId="77777777" w:rsidTr="00AB7928">
        <w:trPr>
          <w:jc w:val="center"/>
        </w:trPr>
        <w:tc>
          <w:tcPr>
            <w:tcW w:w="694" w:type="dxa"/>
            <w:shd w:val="clear" w:color="auto" w:fill="auto"/>
            <w:vAlign w:val="center"/>
          </w:tcPr>
          <w:p w14:paraId="4C6439A5" w14:textId="77777777" w:rsidR="004D514B" w:rsidRPr="000F1CD1" w:rsidRDefault="004D514B" w:rsidP="00AF75CD">
            <w:pPr>
              <w:spacing w:before="60" w:line="312" w:lineRule="auto"/>
              <w:ind w:right="3"/>
              <w:jc w:val="center"/>
              <w:rPr>
                <w:sz w:val="26"/>
                <w:szCs w:val="26"/>
              </w:rPr>
            </w:pPr>
            <w:r w:rsidRPr="000F1CD1">
              <w:rPr>
                <w:sz w:val="26"/>
                <w:szCs w:val="26"/>
              </w:rPr>
              <w:t>3</w:t>
            </w:r>
          </w:p>
        </w:tc>
        <w:tc>
          <w:tcPr>
            <w:tcW w:w="5986" w:type="dxa"/>
            <w:shd w:val="clear" w:color="auto" w:fill="auto"/>
            <w:vAlign w:val="center"/>
          </w:tcPr>
          <w:p w14:paraId="3C045778" w14:textId="77777777" w:rsidR="004D514B" w:rsidRPr="000F1CD1" w:rsidRDefault="004D514B" w:rsidP="00AF75CD">
            <w:pPr>
              <w:widowControl w:val="0"/>
              <w:spacing w:before="60" w:line="312" w:lineRule="auto"/>
              <w:ind w:left="103" w:right="104"/>
              <w:jc w:val="both"/>
              <w:rPr>
                <w:sz w:val="26"/>
                <w:szCs w:val="26"/>
              </w:rPr>
            </w:pPr>
            <w:r w:rsidRPr="000F1CD1">
              <w:rPr>
                <w:sz w:val="26"/>
                <w:szCs w:val="26"/>
              </w:rPr>
              <w:t>Ống khói máy phát điện (D: 100 mm; H: 3m)</w:t>
            </w:r>
          </w:p>
        </w:tc>
        <w:tc>
          <w:tcPr>
            <w:tcW w:w="2381" w:type="dxa"/>
            <w:vMerge/>
            <w:shd w:val="clear" w:color="auto" w:fill="auto"/>
          </w:tcPr>
          <w:p w14:paraId="0D9C58FC" w14:textId="77777777" w:rsidR="004D514B" w:rsidRPr="000F1CD1" w:rsidRDefault="004D514B" w:rsidP="00AF75CD">
            <w:pPr>
              <w:widowControl w:val="0"/>
              <w:spacing w:before="60" w:line="312" w:lineRule="auto"/>
              <w:ind w:left="103" w:right="104"/>
              <w:rPr>
                <w:sz w:val="26"/>
                <w:szCs w:val="26"/>
              </w:rPr>
            </w:pPr>
          </w:p>
        </w:tc>
      </w:tr>
      <w:tr w:rsidR="00D61DE4" w:rsidRPr="000F1CD1" w14:paraId="6F2BC20C" w14:textId="77777777" w:rsidTr="00AB7928">
        <w:trPr>
          <w:jc w:val="center"/>
        </w:trPr>
        <w:tc>
          <w:tcPr>
            <w:tcW w:w="694" w:type="dxa"/>
            <w:shd w:val="clear" w:color="auto" w:fill="auto"/>
            <w:vAlign w:val="center"/>
          </w:tcPr>
          <w:p w14:paraId="3E644F40" w14:textId="77777777" w:rsidR="004D514B" w:rsidRPr="000F1CD1" w:rsidRDefault="004D514B" w:rsidP="00AF75CD">
            <w:pPr>
              <w:spacing w:before="60" w:line="312" w:lineRule="auto"/>
              <w:ind w:right="3"/>
              <w:jc w:val="center"/>
              <w:rPr>
                <w:sz w:val="26"/>
                <w:szCs w:val="26"/>
              </w:rPr>
            </w:pPr>
            <w:r w:rsidRPr="000F1CD1">
              <w:rPr>
                <w:sz w:val="26"/>
                <w:szCs w:val="26"/>
              </w:rPr>
              <w:t>4</w:t>
            </w:r>
          </w:p>
        </w:tc>
        <w:tc>
          <w:tcPr>
            <w:tcW w:w="5986" w:type="dxa"/>
            <w:shd w:val="clear" w:color="auto" w:fill="auto"/>
            <w:vAlign w:val="center"/>
          </w:tcPr>
          <w:p w14:paraId="2941164E" w14:textId="77777777" w:rsidR="004D514B" w:rsidRPr="000F1CD1" w:rsidRDefault="004D514B" w:rsidP="00AF75CD">
            <w:pPr>
              <w:widowControl w:val="0"/>
              <w:spacing w:before="60" w:line="312" w:lineRule="auto"/>
              <w:ind w:left="103" w:right="101"/>
              <w:jc w:val="both"/>
              <w:rPr>
                <w:sz w:val="26"/>
                <w:szCs w:val="26"/>
              </w:rPr>
            </w:pPr>
            <w:r w:rsidRPr="000F1CD1">
              <w:rPr>
                <w:sz w:val="26"/>
                <w:szCs w:val="26"/>
              </w:rPr>
              <w:t>Thùng chứa CTR (15 lít)</w:t>
            </w:r>
          </w:p>
        </w:tc>
        <w:tc>
          <w:tcPr>
            <w:tcW w:w="2381" w:type="dxa"/>
            <w:vMerge/>
            <w:shd w:val="clear" w:color="auto" w:fill="auto"/>
          </w:tcPr>
          <w:p w14:paraId="41016FD3" w14:textId="77777777" w:rsidR="004D514B" w:rsidRPr="000F1CD1" w:rsidRDefault="004D514B" w:rsidP="00AF75CD">
            <w:pPr>
              <w:widowControl w:val="0"/>
              <w:spacing w:before="60" w:line="312" w:lineRule="auto"/>
              <w:ind w:left="103" w:right="101"/>
              <w:rPr>
                <w:sz w:val="26"/>
                <w:szCs w:val="26"/>
              </w:rPr>
            </w:pPr>
          </w:p>
        </w:tc>
      </w:tr>
      <w:tr w:rsidR="00D61DE4" w:rsidRPr="000F1CD1" w14:paraId="3D8E0205" w14:textId="77777777" w:rsidTr="00AB7928">
        <w:trPr>
          <w:jc w:val="center"/>
        </w:trPr>
        <w:tc>
          <w:tcPr>
            <w:tcW w:w="694" w:type="dxa"/>
            <w:shd w:val="clear" w:color="auto" w:fill="auto"/>
            <w:vAlign w:val="center"/>
          </w:tcPr>
          <w:p w14:paraId="7CC042BD" w14:textId="77777777" w:rsidR="004D514B" w:rsidRPr="000F1CD1" w:rsidRDefault="004D514B" w:rsidP="00AF75CD">
            <w:pPr>
              <w:spacing w:before="60" w:line="312" w:lineRule="auto"/>
              <w:ind w:right="3"/>
              <w:jc w:val="center"/>
              <w:rPr>
                <w:sz w:val="26"/>
                <w:szCs w:val="26"/>
              </w:rPr>
            </w:pPr>
            <w:r w:rsidRPr="000F1CD1">
              <w:rPr>
                <w:sz w:val="26"/>
                <w:szCs w:val="26"/>
              </w:rPr>
              <w:t>5</w:t>
            </w:r>
          </w:p>
        </w:tc>
        <w:tc>
          <w:tcPr>
            <w:tcW w:w="5986" w:type="dxa"/>
            <w:shd w:val="clear" w:color="auto" w:fill="auto"/>
            <w:vAlign w:val="center"/>
          </w:tcPr>
          <w:p w14:paraId="76CD3A94" w14:textId="77777777" w:rsidR="004D514B" w:rsidRPr="000F1CD1" w:rsidRDefault="004D514B" w:rsidP="00AF75CD">
            <w:pPr>
              <w:widowControl w:val="0"/>
              <w:spacing w:before="60" w:line="312" w:lineRule="auto"/>
              <w:ind w:left="103" w:right="101"/>
              <w:jc w:val="both"/>
              <w:rPr>
                <w:sz w:val="26"/>
                <w:szCs w:val="26"/>
              </w:rPr>
            </w:pPr>
            <w:r w:rsidRPr="000F1CD1">
              <w:rPr>
                <w:sz w:val="26"/>
                <w:szCs w:val="26"/>
              </w:rPr>
              <w:t>Thùng chứa</w:t>
            </w:r>
            <w:r w:rsidRPr="000F1CD1">
              <w:rPr>
                <w:sz w:val="26"/>
                <w:szCs w:val="26"/>
              </w:rPr>
              <w:tab/>
              <w:t>CTNH (120 lít)</w:t>
            </w:r>
          </w:p>
        </w:tc>
        <w:tc>
          <w:tcPr>
            <w:tcW w:w="2381" w:type="dxa"/>
            <w:vMerge/>
            <w:shd w:val="clear" w:color="auto" w:fill="auto"/>
          </w:tcPr>
          <w:p w14:paraId="3A4D2B97" w14:textId="77777777" w:rsidR="004D514B" w:rsidRPr="000F1CD1" w:rsidRDefault="004D514B" w:rsidP="00AF75CD">
            <w:pPr>
              <w:widowControl w:val="0"/>
              <w:spacing w:before="60" w:line="312" w:lineRule="auto"/>
              <w:ind w:left="103" w:right="101"/>
              <w:rPr>
                <w:sz w:val="26"/>
                <w:szCs w:val="26"/>
              </w:rPr>
            </w:pPr>
          </w:p>
        </w:tc>
      </w:tr>
      <w:tr w:rsidR="00D61DE4" w:rsidRPr="000F1CD1" w14:paraId="1E640E6B" w14:textId="77777777" w:rsidTr="00AB7928">
        <w:trPr>
          <w:jc w:val="center"/>
        </w:trPr>
        <w:tc>
          <w:tcPr>
            <w:tcW w:w="694" w:type="dxa"/>
            <w:shd w:val="clear" w:color="auto" w:fill="auto"/>
            <w:vAlign w:val="center"/>
          </w:tcPr>
          <w:p w14:paraId="0BF03C35" w14:textId="77777777" w:rsidR="004D514B" w:rsidRPr="000F1CD1" w:rsidRDefault="004D514B" w:rsidP="00AF75CD">
            <w:pPr>
              <w:spacing w:before="60" w:line="312" w:lineRule="auto"/>
              <w:ind w:right="3"/>
              <w:jc w:val="center"/>
              <w:rPr>
                <w:sz w:val="26"/>
                <w:szCs w:val="26"/>
              </w:rPr>
            </w:pPr>
            <w:r w:rsidRPr="000F1CD1">
              <w:rPr>
                <w:sz w:val="26"/>
                <w:szCs w:val="26"/>
              </w:rPr>
              <w:t>6</w:t>
            </w:r>
          </w:p>
        </w:tc>
        <w:tc>
          <w:tcPr>
            <w:tcW w:w="5986" w:type="dxa"/>
            <w:shd w:val="clear" w:color="auto" w:fill="auto"/>
            <w:vAlign w:val="center"/>
          </w:tcPr>
          <w:p w14:paraId="1A426E2F" w14:textId="77777777" w:rsidR="004D514B" w:rsidRPr="000F1CD1" w:rsidRDefault="004D514B" w:rsidP="00AF75CD">
            <w:pPr>
              <w:widowControl w:val="0"/>
              <w:spacing w:before="60" w:line="312" w:lineRule="auto"/>
              <w:ind w:left="103" w:right="101"/>
              <w:rPr>
                <w:sz w:val="26"/>
                <w:szCs w:val="26"/>
              </w:rPr>
            </w:pPr>
            <w:r w:rsidRPr="000F1CD1">
              <w:rPr>
                <w:sz w:val="26"/>
                <w:szCs w:val="26"/>
              </w:rPr>
              <w:t>Nhà chứa CTNH</w:t>
            </w:r>
          </w:p>
        </w:tc>
        <w:tc>
          <w:tcPr>
            <w:tcW w:w="2381" w:type="dxa"/>
            <w:vMerge/>
            <w:shd w:val="clear" w:color="auto" w:fill="auto"/>
          </w:tcPr>
          <w:p w14:paraId="0189CC02" w14:textId="77777777" w:rsidR="004D514B" w:rsidRPr="000F1CD1" w:rsidRDefault="004D514B" w:rsidP="00AF75CD">
            <w:pPr>
              <w:widowControl w:val="0"/>
              <w:spacing w:before="60" w:line="312" w:lineRule="auto"/>
              <w:ind w:left="103" w:right="101"/>
              <w:rPr>
                <w:sz w:val="26"/>
                <w:szCs w:val="26"/>
              </w:rPr>
            </w:pPr>
          </w:p>
        </w:tc>
      </w:tr>
      <w:tr w:rsidR="00D61DE4" w:rsidRPr="000F1CD1" w14:paraId="138A4348" w14:textId="77777777" w:rsidTr="00AB7928">
        <w:trPr>
          <w:jc w:val="center"/>
        </w:trPr>
        <w:tc>
          <w:tcPr>
            <w:tcW w:w="694" w:type="dxa"/>
            <w:shd w:val="clear" w:color="auto" w:fill="auto"/>
            <w:vAlign w:val="center"/>
          </w:tcPr>
          <w:p w14:paraId="7F89E05B" w14:textId="77777777" w:rsidR="004D514B" w:rsidRPr="000F1CD1" w:rsidRDefault="004D514B" w:rsidP="00AF75CD">
            <w:pPr>
              <w:spacing w:before="60" w:line="312" w:lineRule="auto"/>
              <w:ind w:right="3"/>
              <w:jc w:val="center"/>
              <w:rPr>
                <w:sz w:val="26"/>
                <w:szCs w:val="26"/>
              </w:rPr>
            </w:pPr>
            <w:r w:rsidRPr="000F1CD1">
              <w:rPr>
                <w:sz w:val="26"/>
                <w:szCs w:val="26"/>
              </w:rPr>
              <w:t>7</w:t>
            </w:r>
          </w:p>
        </w:tc>
        <w:tc>
          <w:tcPr>
            <w:tcW w:w="5986" w:type="dxa"/>
            <w:shd w:val="clear" w:color="auto" w:fill="auto"/>
            <w:vAlign w:val="center"/>
          </w:tcPr>
          <w:p w14:paraId="67710552" w14:textId="77777777" w:rsidR="004D514B" w:rsidRPr="000F1CD1" w:rsidRDefault="004D514B" w:rsidP="00AF75CD">
            <w:pPr>
              <w:widowControl w:val="0"/>
              <w:spacing w:before="60" w:line="312" w:lineRule="auto"/>
              <w:ind w:left="103" w:right="101"/>
              <w:rPr>
                <w:sz w:val="26"/>
                <w:szCs w:val="26"/>
              </w:rPr>
            </w:pPr>
            <w:r w:rsidRPr="000F1CD1">
              <w:rPr>
                <w:sz w:val="26"/>
                <w:szCs w:val="26"/>
              </w:rPr>
              <w:t>Hố hủy xác</w:t>
            </w:r>
          </w:p>
        </w:tc>
        <w:tc>
          <w:tcPr>
            <w:tcW w:w="2381" w:type="dxa"/>
            <w:vMerge/>
            <w:shd w:val="clear" w:color="auto" w:fill="auto"/>
          </w:tcPr>
          <w:p w14:paraId="75E5FF91" w14:textId="77777777" w:rsidR="004D514B" w:rsidRPr="000F1CD1" w:rsidRDefault="004D514B" w:rsidP="00AF75CD">
            <w:pPr>
              <w:widowControl w:val="0"/>
              <w:spacing w:before="60" w:line="312" w:lineRule="auto"/>
              <w:ind w:left="103" w:right="101"/>
              <w:rPr>
                <w:sz w:val="26"/>
                <w:szCs w:val="26"/>
              </w:rPr>
            </w:pPr>
          </w:p>
        </w:tc>
      </w:tr>
      <w:tr w:rsidR="00D61DE4" w:rsidRPr="000F1CD1" w14:paraId="53A5D265" w14:textId="77777777" w:rsidTr="00AB7928">
        <w:trPr>
          <w:jc w:val="center"/>
        </w:trPr>
        <w:tc>
          <w:tcPr>
            <w:tcW w:w="694" w:type="dxa"/>
            <w:shd w:val="clear" w:color="auto" w:fill="auto"/>
            <w:vAlign w:val="center"/>
          </w:tcPr>
          <w:p w14:paraId="3A43E052" w14:textId="77777777" w:rsidR="004D514B" w:rsidRPr="000F1CD1" w:rsidRDefault="004D514B" w:rsidP="00AF75CD">
            <w:pPr>
              <w:spacing w:before="60" w:line="312" w:lineRule="auto"/>
              <w:ind w:right="3"/>
              <w:jc w:val="center"/>
              <w:rPr>
                <w:sz w:val="26"/>
                <w:szCs w:val="26"/>
              </w:rPr>
            </w:pPr>
            <w:r w:rsidRPr="000F1CD1">
              <w:rPr>
                <w:sz w:val="26"/>
                <w:szCs w:val="26"/>
              </w:rPr>
              <w:t>8</w:t>
            </w:r>
          </w:p>
        </w:tc>
        <w:tc>
          <w:tcPr>
            <w:tcW w:w="5986" w:type="dxa"/>
            <w:shd w:val="clear" w:color="auto" w:fill="auto"/>
            <w:vAlign w:val="center"/>
          </w:tcPr>
          <w:p w14:paraId="59018859" w14:textId="77777777" w:rsidR="004D514B" w:rsidRPr="000F1CD1" w:rsidRDefault="004D514B" w:rsidP="00AF75CD">
            <w:pPr>
              <w:widowControl w:val="0"/>
              <w:spacing w:before="60" w:line="312" w:lineRule="auto"/>
              <w:ind w:left="103" w:right="101"/>
              <w:rPr>
                <w:sz w:val="26"/>
                <w:szCs w:val="26"/>
              </w:rPr>
            </w:pPr>
            <w:r w:rsidRPr="000F1CD1">
              <w:rPr>
                <w:sz w:val="26"/>
                <w:szCs w:val="26"/>
              </w:rPr>
              <w:t>Bể tự hoại</w:t>
            </w:r>
          </w:p>
        </w:tc>
        <w:tc>
          <w:tcPr>
            <w:tcW w:w="2381" w:type="dxa"/>
            <w:vMerge/>
            <w:shd w:val="clear" w:color="auto" w:fill="auto"/>
          </w:tcPr>
          <w:p w14:paraId="2AD8A104" w14:textId="77777777" w:rsidR="004D514B" w:rsidRPr="000F1CD1" w:rsidRDefault="004D514B" w:rsidP="00AF75CD">
            <w:pPr>
              <w:widowControl w:val="0"/>
              <w:spacing w:before="60" w:line="312" w:lineRule="auto"/>
              <w:ind w:left="103" w:right="101"/>
              <w:rPr>
                <w:sz w:val="26"/>
                <w:szCs w:val="26"/>
              </w:rPr>
            </w:pPr>
          </w:p>
        </w:tc>
      </w:tr>
      <w:tr w:rsidR="00D61DE4" w:rsidRPr="000F1CD1" w14:paraId="10ABFCB4" w14:textId="77777777" w:rsidTr="00AB7928">
        <w:trPr>
          <w:jc w:val="center"/>
        </w:trPr>
        <w:tc>
          <w:tcPr>
            <w:tcW w:w="694" w:type="dxa"/>
            <w:shd w:val="clear" w:color="auto" w:fill="auto"/>
            <w:vAlign w:val="center"/>
          </w:tcPr>
          <w:p w14:paraId="1B855286" w14:textId="77777777" w:rsidR="004D514B" w:rsidRPr="000F1CD1" w:rsidRDefault="004D514B" w:rsidP="00AF75CD">
            <w:pPr>
              <w:spacing w:before="60" w:line="312" w:lineRule="auto"/>
              <w:ind w:right="3"/>
              <w:jc w:val="center"/>
              <w:rPr>
                <w:sz w:val="26"/>
                <w:szCs w:val="26"/>
              </w:rPr>
            </w:pPr>
            <w:r w:rsidRPr="000F1CD1">
              <w:rPr>
                <w:sz w:val="26"/>
                <w:szCs w:val="26"/>
              </w:rPr>
              <w:t>9</w:t>
            </w:r>
          </w:p>
        </w:tc>
        <w:tc>
          <w:tcPr>
            <w:tcW w:w="5986" w:type="dxa"/>
            <w:shd w:val="clear" w:color="auto" w:fill="auto"/>
            <w:vAlign w:val="center"/>
          </w:tcPr>
          <w:p w14:paraId="64BB8C62" w14:textId="77777777" w:rsidR="004D514B" w:rsidRPr="000F1CD1" w:rsidRDefault="004D514B" w:rsidP="00AF75CD">
            <w:pPr>
              <w:widowControl w:val="0"/>
              <w:spacing w:before="60" w:line="312" w:lineRule="auto"/>
              <w:ind w:left="103" w:right="101"/>
              <w:rPr>
                <w:sz w:val="26"/>
                <w:szCs w:val="26"/>
              </w:rPr>
            </w:pPr>
            <w:r w:rsidRPr="000F1CD1">
              <w:rPr>
                <w:sz w:val="26"/>
                <w:szCs w:val="26"/>
              </w:rPr>
              <w:t>Trạm</w:t>
            </w:r>
            <w:r w:rsidRPr="000F1CD1">
              <w:rPr>
                <w:sz w:val="26"/>
                <w:szCs w:val="26"/>
              </w:rPr>
              <w:tab/>
              <w:t>XLNT, công suất: 30 m</w:t>
            </w:r>
            <w:r w:rsidRPr="000F1CD1">
              <w:rPr>
                <w:sz w:val="26"/>
                <w:szCs w:val="26"/>
                <w:vertAlign w:val="superscript"/>
              </w:rPr>
              <w:t>3</w:t>
            </w:r>
            <w:r w:rsidRPr="000F1CD1">
              <w:rPr>
                <w:sz w:val="26"/>
                <w:szCs w:val="26"/>
              </w:rPr>
              <w:t>/ngày</w:t>
            </w:r>
          </w:p>
        </w:tc>
        <w:tc>
          <w:tcPr>
            <w:tcW w:w="2381" w:type="dxa"/>
            <w:vMerge/>
            <w:shd w:val="clear" w:color="auto" w:fill="auto"/>
          </w:tcPr>
          <w:p w14:paraId="0A05842A" w14:textId="77777777" w:rsidR="004D514B" w:rsidRPr="000F1CD1" w:rsidRDefault="004D514B" w:rsidP="00AF75CD">
            <w:pPr>
              <w:widowControl w:val="0"/>
              <w:spacing w:before="60" w:line="312" w:lineRule="auto"/>
              <w:ind w:left="103" w:right="101"/>
              <w:rPr>
                <w:sz w:val="26"/>
                <w:szCs w:val="26"/>
              </w:rPr>
            </w:pPr>
          </w:p>
        </w:tc>
      </w:tr>
      <w:tr w:rsidR="00D61DE4" w:rsidRPr="000F1CD1" w14:paraId="326F0256" w14:textId="77777777" w:rsidTr="00AB7928">
        <w:trPr>
          <w:jc w:val="center"/>
        </w:trPr>
        <w:tc>
          <w:tcPr>
            <w:tcW w:w="694" w:type="dxa"/>
            <w:shd w:val="clear" w:color="auto" w:fill="auto"/>
            <w:vAlign w:val="center"/>
          </w:tcPr>
          <w:p w14:paraId="310A36C5" w14:textId="77777777" w:rsidR="004D514B" w:rsidRPr="000F1CD1" w:rsidRDefault="004D514B" w:rsidP="00AF75CD">
            <w:pPr>
              <w:spacing w:before="60" w:line="312" w:lineRule="auto"/>
              <w:ind w:right="3"/>
              <w:jc w:val="center"/>
              <w:rPr>
                <w:sz w:val="26"/>
                <w:szCs w:val="26"/>
              </w:rPr>
            </w:pPr>
            <w:r w:rsidRPr="000F1CD1">
              <w:rPr>
                <w:sz w:val="26"/>
                <w:szCs w:val="26"/>
              </w:rPr>
              <w:lastRenderedPageBreak/>
              <w:t>10</w:t>
            </w:r>
          </w:p>
        </w:tc>
        <w:tc>
          <w:tcPr>
            <w:tcW w:w="5986" w:type="dxa"/>
            <w:shd w:val="clear" w:color="auto" w:fill="auto"/>
            <w:vAlign w:val="center"/>
          </w:tcPr>
          <w:p w14:paraId="6FE3F1F0" w14:textId="77777777" w:rsidR="004D514B" w:rsidRPr="000F1CD1" w:rsidRDefault="004D514B" w:rsidP="00AF75CD">
            <w:pPr>
              <w:widowControl w:val="0"/>
              <w:spacing w:before="60" w:line="312" w:lineRule="auto"/>
              <w:ind w:left="103" w:right="101"/>
              <w:rPr>
                <w:sz w:val="26"/>
                <w:szCs w:val="26"/>
              </w:rPr>
            </w:pPr>
            <w:r w:rsidRPr="000F1CD1">
              <w:rPr>
                <w:sz w:val="26"/>
                <w:szCs w:val="26"/>
              </w:rPr>
              <w:t>Hệ thống PCCC</w:t>
            </w:r>
          </w:p>
        </w:tc>
        <w:tc>
          <w:tcPr>
            <w:tcW w:w="2381" w:type="dxa"/>
            <w:vMerge/>
            <w:shd w:val="clear" w:color="auto" w:fill="auto"/>
          </w:tcPr>
          <w:p w14:paraId="16C5843E" w14:textId="77777777" w:rsidR="004D514B" w:rsidRPr="000F1CD1" w:rsidRDefault="004D514B" w:rsidP="00AF75CD">
            <w:pPr>
              <w:widowControl w:val="0"/>
              <w:spacing w:before="60" w:line="312" w:lineRule="auto"/>
              <w:ind w:left="103" w:right="101"/>
              <w:rPr>
                <w:sz w:val="26"/>
                <w:szCs w:val="26"/>
              </w:rPr>
            </w:pPr>
          </w:p>
        </w:tc>
      </w:tr>
      <w:tr w:rsidR="00D61DE4" w:rsidRPr="000F1CD1" w14:paraId="553D4723" w14:textId="77777777" w:rsidTr="00AB7928">
        <w:trPr>
          <w:jc w:val="center"/>
        </w:trPr>
        <w:tc>
          <w:tcPr>
            <w:tcW w:w="694" w:type="dxa"/>
            <w:shd w:val="clear" w:color="auto" w:fill="auto"/>
            <w:vAlign w:val="center"/>
          </w:tcPr>
          <w:p w14:paraId="67B95F7A" w14:textId="77777777" w:rsidR="004D514B" w:rsidRPr="000F1CD1" w:rsidRDefault="004D514B" w:rsidP="00AF75CD">
            <w:pPr>
              <w:spacing w:before="60" w:line="312" w:lineRule="auto"/>
              <w:ind w:right="3"/>
              <w:jc w:val="center"/>
              <w:rPr>
                <w:sz w:val="26"/>
                <w:szCs w:val="26"/>
              </w:rPr>
            </w:pPr>
            <w:r w:rsidRPr="000F1CD1">
              <w:rPr>
                <w:sz w:val="26"/>
                <w:szCs w:val="26"/>
              </w:rPr>
              <w:t>11</w:t>
            </w:r>
          </w:p>
        </w:tc>
        <w:tc>
          <w:tcPr>
            <w:tcW w:w="5986" w:type="dxa"/>
            <w:shd w:val="clear" w:color="auto" w:fill="auto"/>
            <w:vAlign w:val="center"/>
          </w:tcPr>
          <w:p w14:paraId="4D90BB0A" w14:textId="77777777" w:rsidR="004D514B" w:rsidRPr="000F1CD1" w:rsidRDefault="004D514B" w:rsidP="00AF75CD">
            <w:pPr>
              <w:widowControl w:val="0"/>
              <w:spacing w:before="60" w:line="312" w:lineRule="auto"/>
              <w:ind w:left="103" w:right="101"/>
              <w:rPr>
                <w:sz w:val="26"/>
                <w:szCs w:val="26"/>
              </w:rPr>
            </w:pPr>
            <w:r w:rsidRPr="000F1CD1">
              <w:rPr>
                <w:sz w:val="26"/>
                <w:szCs w:val="26"/>
              </w:rPr>
              <w:t>Bảo hộ lao động</w:t>
            </w:r>
          </w:p>
        </w:tc>
        <w:tc>
          <w:tcPr>
            <w:tcW w:w="2381" w:type="dxa"/>
            <w:vMerge/>
            <w:shd w:val="clear" w:color="auto" w:fill="auto"/>
          </w:tcPr>
          <w:p w14:paraId="446441CE" w14:textId="77777777" w:rsidR="004D514B" w:rsidRPr="000F1CD1" w:rsidRDefault="004D514B" w:rsidP="00AF75CD">
            <w:pPr>
              <w:widowControl w:val="0"/>
              <w:spacing w:before="60" w:line="312" w:lineRule="auto"/>
              <w:ind w:left="103" w:right="101"/>
              <w:rPr>
                <w:sz w:val="26"/>
                <w:szCs w:val="26"/>
              </w:rPr>
            </w:pPr>
          </w:p>
        </w:tc>
      </w:tr>
      <w:tr w:rsidR="00D61DE4" w:rsidRPr="000F1CD1" w14:paraId="231CA65A" w14:textId="77777777" w:rsidTr="00AB7928">
        <w:trPr>
          <w:jc w:val="center"/>
        </w:trPr>
        <w:tc>
          <w:tcPr>
            <w:tcW w:w="694" w:type="dxa"/>
            <w:shd w:val="clear" w:color="auto" w:fill="auto"/>
            <w:vAlign w:val="center"/>
          </w:tcPr>
          <w:p w14:paraId="2ADEF89C" w14:textId="77777777" w:rsidR="004D514B" w:rsidRPr="000F1CD1" w:rsidRDefault="004D514B" w:rsidP="00AF75CD">
            <w:pPr>
              <w:spacing w:before="60" w:line="312" w:lineRule="auto"/>
              <w:ind w:right="3"/>
              <w:jc w:val="center"/>
              <w:rPr>
                <w:sz w:val="26"/>
                <w:szCs w:val="26"/>
              </w:rPr>
            </w:pPr>
            <w:r w:rsidRPr="000F1CD1">
              <w:rPr>
                <w:sz w:val="26"/>
                <w:szCs w:val="26"/>
              </w:rPr>
              <w:t>12</w:t>
            </w:r>
          </w:p>
        </w:tc>
        <w:tc>
          <w:tcPr>
            <w:tcW w:w="5986" w:type="dxa"/>
            <w:shd w:val="clear" w:color="auto" w:fill="auto"/>
            <w:vAlign w:val="center"/>
          </w:tcPr>
          <w:p w14:paraId="46F44BEB" w14:textId="77777777" w:rsidR="004D514B" w:rsidRPr="000F1CD1" w:rsidRDefault="004D514B" w:rsidP="00AF75CD">
            <w:pPr>
              <w:widowControl w:val="0"/>
              <w:spacing w:before="60" w:line="312" w:lineRule="auto"/>
              <w:ind w:left="103" w:right="101"/>
              <w:rPr>
                <w:sz w:val="26"/>
                <w:szCs w:val="26"/>
              </w:rPr>
            </w:pPr>
            <w:r w:rsidRPr="000F1CD1">
              <w:rPr>
                <w:sz w:val="26"/>
                <w:szCs w:val="26"/>
              </w:rPr>
              <w:t>Hệ thống tưới</w:t>
            </w:r>
          </w:p>
        </w:tc>
        <w:tc>
          <w:tcPr>
            <w:tcW w:w="2381" w:type="dxa"/>
            <w:vMerge/>
            <w:shd w:val="clear" w:color="auto" w:fill="auto"/>
          </w:tcPr>
          <w:p w14:paraId="251148A5" w14:textId="77777777" w:rsidR="004D514B" w:rsidRPr="000F1CD1" w:rsidRDefault="004D514B" w:rsidP="00AF75CD">
            <w:pPr>
              <w:widowControl w:val="0"/>
              <w:spacing w:before="60" w:line="312" w:lineRule="auto"/>
              <w:ind w:left="103" w:right="101"/>
              <w:rPr>
                <w:sz w:val="26"/>
                <w:szCs w:val="26"/>
              </w:rPr>
            </w:pPr>
          </w:p>
        </w:tc>
      </w:tr>
    </w:tbl>
    <w:p w14:paraId="1D269E51" w14:textId="77777777" w:rsidR="004D514B" w:rsidRPr="000F1CD1" w:rsidRDefault="004D514B" w:rsidP="00AF75CD">
      <w:pPr>
        <w:spacing w:line="312" w:lineRule="auto"/>
        <w:ind w:left="221" w:right="3"/>
        <w:jc w:val="right"/>
        <w:rPr>
          <w:i/>
          <w:sz w:val="26"/>
          <w:szCs w:val="26"/>
        </w:rPr>
      </w:pPr>
      <w:r w:rsidRPr="000F1CD1">
        <w:rPr>
          <w:i/>
          <w:sz w:val="26"/>
          <w:szCs w:val="26"/>
        </w:rPr>
        <w:t>(Nguồn: Hộ kinh doanh Đào Thị Hóa, 2022)</w:t>
      </w:r>
    </w:p>
    <w:p w14:paraId="6F078C83" w14:textId="5CE46F03" w:rsidR="004D514B" w:rsidRPr="000F1CD1" w:rsidRDefault="004D514B" w:rsidP="00AF75CD">
      <w:pPr>
        <w:pStyle w:val="11n"/>
        <w:spacing w:line="312" w:lineRule="auto"/>
      </w:pPr>
      <w:bookmarkStart w:id="1164" w:name="_Toc105070408"/>
      <w:bookmarkStart w:id="1165" w:name="_Toc108248975"/>
      <w:r w:rsidRPr="000F1CD1">
        <w:t>3.4. Tóm tắt dự toán kinh phí đối với từng công trình, biện pháp bảo vệ môi trường</w:t>
      </w:r>
      <w:bookmarkEnd w:id="1164"/>
      <w:bookmarkEnd w:id="1165"/>
    </w:p>
    <w:p w14:paraId="0FA67999" w14:textId="60CD6EF5" w:rsidR="004D514B" w:rsidRPr="000F1CD1" w:rsidRDefault="004D514B" w:rsidP="00AF75CD">
      <w:pPr>
        <w:pStyle w:val="BNGN"/>
        <w:spacing w:line="312" w:lineRule="auto"/>
        <w:rPr>
          <w:color w:val="auto"/>
        </w:rPr>
      </w:pPr>
      <w:bookmarkStart w:id="1166" w:name="_Toc25585732"/>
      <w:bookmarkStart w:id="1167" w:name="_Toc25876261"/>
      <w:bookmarkStart w:id="1168" w:name="_Toc31786916"/>
      <w:bookmarkStart w:id="1169" w:name="_Toc39734093"/>
      <w:bookmarkStart w:id="1170" w:name="_Toc64553417"/>
      <w:bookmarkStart w:id="1171" w:name="_Toc67555425"/>
      <w:bookmarkStart w:id="1172" w:name="_Toc105071563"/>
      <w:bookmarkStart w:id="1173" w:name="_Toc108184270"/>
      <w:bookmarkStart w:id="1174" w:name="_Toc108249275"/>
      <w:r w:rsidRPr="000F1CD1">
        <w:rPr>
          <w:color w:val="auto"/>
        </w:rPr>
        <w:t>Bảng 4.3</w:t>
      </w:r>
      <w:r w:rsidR="008508B9" w:rsidRPr="000F1CD1">
        <w:rPr>
          <w:color w:val="auto"/>
        </w:rPr>
        <w:t>1</w:t>
      </w:r>
      <w:r w:rsidRPr="000F1CD1">
        <w:rPr>
          <w:color w:val="auto"/>
        </w:rPr>
        <w:t>. Dự toán chi phí thực hiện các hạng mục công trình, biện pháp bảo vệ môi trường</w:t>
      </w:r>
      <w:bookmarkEnd w:id="1166"/>
      <w:bookmarkEnd w:id="1167"/>
      <w:bookmarkEnd w:id="1168"/>
      <w:bookmarkEnd w:id="1169"/>
      <w:bookmarkEnd w:id="1170"/>
      <w:bookmarkEnd w:id="1171"/>
      <w:bookmarkEnd w:id="1172"/>
      <w:bookmarkEnd w:id="1173"/>
      <w:bookmarkEnd w:id="1174"/>
    </w:p>
    <w:tbl>
      <w:tblPr>
        <w:tblStyle w:val="TableGrid"/>
        <w:tblW w:w="9322" w:type="dxa"/>
        <w:jc w:val="center"/>
        <w:tblLook w:val="04A0" w:firstRow="1" w:lastRow="0" w:firstColumn="1" w:lastColumn="0" w:noHBand="0" w:noVBand="1"/>
      </w:tblPr>
      <w:tblGrid>
        <w:gridCol w:w="695"/>
        <w:gridCol w:w="6377"/>
        <w:gridCol w:w="2250"/>
      </w:tblGrid>
      <w:tr w:rsidR="00D61DE4" w:rsidRPr="000F1CD1" w14:paraId="1ADAED6F" w14:textId="77777777" w:rsidTr="00AB7928">
        <w:trPr>
          <w:jc w:val="center"/>
        </w:trPr>
        <w:tc>
          <w:tcPr>
            <w:tcW w:w="695" w:type="dxa"/>
            <w:shd w:val="clear" w:color="auto" w:fill="auto"/>
            <w:vAlign w:val="center"/>
          </w:tcPr>
          <w:p w14:paraId="0093ADBD" w14:textId="77777777" w:rsidR="004D514B" w:rsidRPr="000F1CD1" w:rsidRDefault="004D514B" w:rsidP="00AF75CD">
            <w:pPr>
              <w:spacing w:before="60" w:after="60" w:line="312" w:lineRule="auto"/>
              <w:ind w:right="3"/>
              <w:jc w:val="center"/>
              <w:rPr>
                <w:sz w:val="26"/>
                <w:szCs w:val="26"/>
              </w:rPr>
            </w:pPr>
          </w:p>
        </w:tc>
        <w:tc>
          <w:tcPr>
            <w:tcW w:w="6377" w:type="dxa"/>
            <w:shd w:val="clear" w:color="auto" w:fill="auto"/>
            <w:vAlign w:val="center"/>
          </w:tcPr>
          <w:p w14:paraId="3C7CE641" w14:textId="77777777" w:rsidR="004D514B" w:rsidRPr="000F1CD1" w:rsidRDefault="004D514B" w:rsidP="00AF75CD">
            <w:pPr>
              <w:widowControl w:val="0"/>
              <w:spacing w:before="60" w:after="60" w:line="312" w:lineRule="auto"/>
              <w:ind w:left="103" w:right="103"/>
              <w:jc w:val="both"/>
              <w:rPr>
                <w:b/>
                <w:sz w:val="26"/>
                <w:szCs w:val="26"/>
              </w:rPr>
            </w:pPr>
            <w:r w:rsidRPr="000F1CD1">
              <w:rPr>
                <w:b/>
                <w:sz w:val="26"/>
                <w:szCs w:val="26"/>
              </w:rPr>
              <w:t>Giai đoạn vận hành</w:t>
            </w:r>
          </w:p>
        </w:tc>
        <w:tc>
          <w:tcPr>
            <w:tcW w:w="2250" w:type="dxa"/>
            <w:shd w:val="clear" w:color="auto" w:fill="auto"/>
          </w:tcPr>
          <w:p w14:paraId="1E9A271B" w14:textId="77777777" w:rsidR="004D514B" w:rsidRPr="000F1CD1" w:rsidRDefault="004D514B" w:rsidP="00AF75CD">
            <w:pPr>
              <w:widowControl w:val="0"/>
              <w:spacing w:before="60" w:after="60" w:line="312" w:lineRule="auto"/>
              <w:ind w:left="103" w:right="101"/>
              <w:jc w:val="right"/>
              <w:rPr>
                <w:sz w:val="26"/>
                <w:szCs w:val="26"/>
              </w:rPr>
            </w:pPr>
          </w:p>
        </w:tc>
      </w:tr>
      <w:tr w:rsidR="00D61DE4" w:rsidRPr="000F1CD1" w14:paraId="7D5448CA" w14:textId="77777777" w:rsidTr="00AB7928">
        <w:trPr>
          <w:jc w:val="center"/>
        </w:trPr>
        <w:tc>
          <w:tcPr>
            <w:tcW w:w="695" w:type="dxa"/>
            <w:shd w:val="clear" w:color="auto" w:fill="auto"/>
            <w:vAlign w:val="center"/>
          </w:tcPr>
          <w:p w14:paraId="5BD37EC2" w14:textId="77777777" w:rsidR="004D514B" w:rsidRPr="000F1CD1" w:rsidRDefault="004D514B" w:rsidP="00AF75CD">
            <w:pPr>
              <w:spacing w:before="60" w:after="60" w:line="312" w:lineRule="auto"/>
              <w:ind w:right="3"/>
              <w:jc w:val="center"/>
              <w:rPr>
                <w:sz w:val="26"/>
                <w:szCs w:val="26"/>
              </w:rPr>
            </w:pPr>
            <w:r w:rsidRPr="000F1CD1">
              <w:rPr>
                <w:sz w:val="26"/>
                <w:szCs w:val="26"/>
              </w:rPr>
              <w:t>1</w:t>
            </w:r>
          </w:p>
        </w:tc>
        <w:tc>
          <w:tcPr>
            <w:tcW w:w="6377" w:type="dxa"/>
            <w:shd w:val="clear" w:color="auto" w:fill="auto"/>
            <w:vAlign w:val="center"/>
          </w:tcPr>
          <w:p w14:paraId="5BB2C499" w14:textId="77777777" w:rsidR="004D514B" w:rsidRPr="000F1CD1" w:rsidRDefault="004D514B" w:rsidP="00AF75CD">
            <w:pPr>
              <w:widowControl w:val="0"/>
              <w:spacing w:before="60" w:after="60" w:line="312" w:lineRule="auto"/>
              <w:ind w:left="103" w:right="103"/>
              <w:jc w:val="both"/>
              <w:rPr>
                <w:sz w:val="26"/>
                <w:szCs w:val="26"/>
              </w:rPr>
            </w:pPr>
            <w:r w:rsidRPr="000F1CD1">
              <w:rPr>
                <w:sz w:val="26"/>
                <w:szCs w:val="26"/>
              </w:rPr>
              <w:t>Quạt hút 56’ (bố  trí tại đầu hồi phía Tây Nam của dãy trại)</w:t>
            </w:r>
          </w:p>
        </w:tc>
        <w:tc>
          <w:tcPr>
            <w:tcW w:w="2250" w:type="dxa"/>
            <w:shd w:val="clear" w:color="auto" w:fill="auto"/>
            <w:vAlign w:val="center"/>
          </w:tcPr>
          <w:p w14:paraId="742CFF8A" w14:textId="77777777" w:rsidR="004D514B" w:rsidRPr="000F1CD1" w:rsidRDefault="004D514B" w:rsidP="00AF75CD">
            <w:pPr>
              <w:widowControl w:val="0"/>
              <w:spacing w:before="60" w:after="60" w:line="312" w:lineRule="auto"/>
              <w:ind w:left="103" w:right="101"/>
              <w:jc w:val="right"/>
              <w:rPr>
                <w:sz w:val="26"/>
                <w:szCs w:val="26"/>
                <w:lang w:eastAsia="zh-CN"/>
              </w:rPr>
            </w:pPr>
            <w:r w:rsidRPr="000F1CD1">
              <w:rPr>
                <w:sz w:val="26"/>
                <w:szCs w:val="26"/>
                <w:lang w:eastAsia="zh-CN"/>
              </w:rPr>
              <w:t>8.000.000</w:t>
            </w:r>
          </w:p>
        </w:tc>
      </w:tr>
      <w:tr w:rsidR="00D61DE4" w:rsidRPr="000F1CD1" w14:paraId="429721F0" w14:textId="77777777" w:rsidTr="00AB7928">
        <w:trPr>
          <w:jc w:val="center"/>
        </w:trPr>
        <w:tc>
          <w:tcPr>
            <w:tcW w:w="695" w:type="dxa"/>
            <w:shd w:val="clear" w:color="auto" w:fill="auto"/>
            <w:vAlign w:val="center"/>
          </w:tcPr>
          <w:p w14:paraId="257970BC" w14:textId="77777777" w:rsidR="004D514B" w:rsidRPr="000F1CD1" w:rsidRDefault="004D514B" w:rsidP="00AF75CD">
            <w:pPr>
              <w:spacing w:before="60" w:after="60" w:line="312" w:lineRule="auto"/>
              <w:ind w:right="3"/>
              <w:jc w:val="center"/>
              <w:rPr>
                <w:sz w:val="26"/>
                <w:szCs w:val="26"/>
              </w:rPr>
            </w:pPr>
            <w:r w:rsidRPr="000F1CD1">
              <w:rPr>
                <w:sz w:val="26"/>
                <w:szCs w:val="26"/>
              </w:rPr>
              <w:t>2</w:t>
            </w:r>
          </w:p>
        </w:tc>
        <w:tc>
          <w:tcPr>
            <w:tcW w:w="6377" w:type="dxa"/>
            <w:shd w:val="clear" w:color="auto" w:fill="auto"/>
            <w:vAlign w:val="center"/>
          </w:tcPr>
          <w:p w14:paraId="3EE69FCF" w14:textId="77777777" w:rsidR="004D514B" w:rsidRPr="000F1CD1" w:rsidRDefault="004D514B" w:rsidP="00AF75CD">
            <w:pPr>
              <w:widowControl w:val="0"/>
              <w:spacing w:before="60" w:after="60" w:line="312" w:lineRule="auto"/>
              <w:ind w:left="103" w:right="101"/>
              <w:jc w:val="both"/>
              <w:rPr>
                <w:sz w:val="26"/>
                <w:szCs w:val="26"/>
              </w:rPr>
            </w:pPr>
            <w:r w:rsidRPr="000F1CD1">
              <w:rPr>
                <w:sz w:val="26"/>
                <w:szCs w:val="26"/>
              </w:rPr>
              <w:t>Hầm biogas (bao  gồm cả hệ thống lọc khí sinh học,  hệ thống đường ống kín và chuyên dụng, đầu đốt, các thiết bị phụ trợ)</w:t>
            </w:r>
          </w:p>
        </w:tc>
        <w:tc>
          <w:tcPr>
            <w:tcW w:w="2250" w:type="dxa"/>
            <w:shd w:val="clear" w:color="auto" w:fill="auto"/>
          </w:tcPr>
          <w:p w14:paraId="308D94ED" w14:textId="77777777" w:rsidR="004D514B" w:rsidRPr="000F1CD1" w:rsidRDefault="004D514B" w:rsidP="00AF75CD">
            <w:pPr>
              <w:widowControl w:val="0"/>
              <w:spacing w:before="60" w:after="60" w:line="312" w:lineRule="auto"/>
              <w:ind w:left="103" w:right="101"/>
              <w:jc w:val="right"/>
              <w:rPr>
                <w:sz w:val="26"/>
                <w:szCs w:val="26"/>
              </w:rPr>
            </w:pPr>
            <w:r w:rsidRPr="000F1CD1">
              <w:rPr>
                <w:sz w:val="26"/>
                <w:szCs w:val="26"/>
              </w:rPr>
              <w:t>100.000.000</w:t>
            </w:r>
          </w:p>
        </w:tc>
      </w:tr>
      <w:tr w:rsidR="00D61DE4" w:rsidRPr="000F1CD1" w14:paraId="025E93A4" w14:textId="77777777" w:rsidTr="00AB7928">
        <w:trPr>
          <w:jc w:val="center"/>
        </w:trPr>
        <w:tc>
          <w:tcPr>
            <w:tcW w:w="695" w:type="dxa"/>
            <w:shd w:val="clear" w:color="auto" w:fill="auto"/>
            <w:vAlign w:val="center"/>
          </w:tcPr>
          <w:p w14:paraId="3AFDC5DC" w14:textId="77777777" w:rsidR="004D514B" w:rsidRPr="000F1CD1" w:rsidRDefault="004D514B" w:rsidP="00AF75CD">
            <w:pPr>
              <w:spacing w:before="60" w:after="60" w:line="312" w:lineRule="auto"/>
              <w:ind w:right="3"/>
              <w:jc w:val="center"/>
              <w:rPr>
                <w:sz w:val="26"/>
                <w:szCs w:val="26"/>
              </w:rPr>
            </w:pPr>
            <w:r w:rsidRPr="000F1CD1">
              <w:rPr>
                <w:sz w:val="26"/>
                <w:szCs w:val="26"/>
              </w:rPr>
              <w:t>3</w:t>
            </w:r>
          </w:p>
        </w:tc>
        <w:tc>
          <w:tcPr>
            <w:tcW w:w="6377" w:type="dxa"/>
            <w:shd w:val="clear" w:color="auto" w:fill="auto"/>
            <w:vAlign w:val="center"/>
          </w:tcPr>
          <w:p w14:paraId="349C6250" w14:textId="77777777" w:rsidR="004D514B" w:rsidRPr="000F1CD1" w:rsidRDefault="004D514B" w:rsidP="00AF75CD">
            <w:pPr>
              <w:widowControl w:val="0"/>
              <w:spacing w:before="60" w:after="60" w:line="312" w:lineRule="auto"/>
              <w:ind w:left="103" w:right="104"/>
              <w:jc w:val="both"/>
              <w:rPr>
                <w:sz w:val="26"/>
                <w:szCs w:val="26"/>
              </w:rPr>
            </w:pPr>
            <w:r w:rsidRPr="000F1CD1">
              <w:rPr>
                <w:sz w:val="26"/>
                <w:szCs w:val="26"/>
              </w:rPr>
              <w:t>Ống khói máy phát điện (D: 100 mm; H: 3m)</w:t>
            </w:r>
          </w:p>
        </w:tc>
        <w:tc>
          <w:tcPr>
            <w:tcW w:w="2250" w:type="dxa"/>
            <w:shd w:val="clear" w:color="auto" w:fill="auto"/>
          </w:tcPr>
          <w:p w14:paraId="6E746549" w14:textId="77777777" w:rsidR="004D514B" w:rsidRPr="000F1CD1" w:rsidRDefault="004D514B" w:rsidP="00AF75CD">
            <w:pPr>
              <w:widowControl w:val="0"/>
              <w:spacing w:before="60" w:after="60" w:line="312" w:lineRule="auto"/>
              <w:ind w:left="103" w:right="101"/>
              <w:jc w:val="right"/>
              <w:rPr>
                <w:sz w:val="26"/>
                <w:szCs w:val="26"/>
              </w:rPr>
            </w:pPr>
            <w:r w:rsidRPr="000F1CD1">
              <w:rPr>
                <w:sz w:val="26"/>
                <w:szCs w:val="26"/>
              </w:rPr>
              <w:t>1.000.000</w:t>
            </w:r>
          </w:p>
        </w:tc>
      </w:tr>
      <w:tr w:rsidR="00D61DE4" w:rsidRPr="000F1CD1" w14:paraId="36E82B64" w14:textId="77777777" w:rsidTr="00AB7928">
        <w:trPr>
          <w:jc w:val="center"/>
        </w:trPr>
        <w:tc>
          <w:tcPr>
            <w:tcW w:w="695" w:type="dxa"/>
            <w:shd w:val="clear" w:color="auto" w:fill="auto"/>
            <w:vAlign w:val="center"/>
          </w:tcPr>
          <w:p w14:paraId="0152A045" w14:textId="77777777" w:rsidR="004D514B" w:rsidRPr="000F1CD1" w:rsidRDefault="004D514B" w:rsidP="00AF75CD">
            <w:pPr>
              <w:spacing w:before="60" w:after="60" w:line="312" w:lineRule="auto"/>
              <w:ind w:right="3"/>
              <w:jc w:val="center"/>
              <w:rPr>
                <w:sz w:val="26"/>
                <w:szCs w:val="26"/>
              </w:rPr>
            </w:pPr>
            <w:r w:rsidRPr="000F1CD1">
              <w:rPr>
                <w:sz w:val="26"/>
                <w:szCs w:val="26"/>
              </w:rPr>
              <w:t>4</w:t>
            </w:r>
          </w:p>
        </w:tc>
        <w:tc>
          <w:tcPr>
            <w:tcW w:w="6377" w:type="dxa"/>
            <w:shd w:val="clear" w:color="auto" w:fill="auto"/>
            <w:vAlign w:val="center"/>
          </w:tcPr>
          <w:p w14:paraId="59DB388E" w14:textId="77777777" w:rsidR="004D514B" w:rsidRPr="000F1CD1" w:rsidRDefault="004D514B" w:rsidP="00AF75CD">
            <w:pPr>
              <w:widowControl w:val="0"/>
              <w:spacing w:before="60" w:after="60" w:line="312" w:lineRule="auto"/>
              <w:ind w:left="103" w:right="101"/>
              <w:jc w:val="both"/>
              <w:rPr>
                <w:sz w:val="26"/>
                <w:szCs w:val="26"/>
              </w:rPr>
            </w:pPr>
            <w:r w:rsidRPr="000F1CD1">
              <w:rPr>
                <w:sz w:val="26"/>
                <w:szCs w:val="26"/>
              </w:rPr>
              <w:t>Thùng chứa CTR (15 lít)</w:t>
            </w:r>
          </w:p>
        </w:tc>
        <w:tc>
          <w:tcPr>
            <w:tcW w:w="2250" w:type="dxa"/>
            <w:shd w:val="clear" w:color="auto" w:fill="auto"/>
          </w:tcPr>
          <w:p w14:paraId="4A1586FB" w14:textId="77777777" w:rsidR="004D514B" w:rsidRPr="000F1CD1" w:rsidRDefault="004D514B" w:rsidP="00AF75CD">
            <w:pPr>
              <w:widowControl w:val="0"/>
              <w:spacing w:before="60" w:after="60" w:line="312" w:lineRule="auto"/>
              <w:ind w:left="103" w:right="101"/>
              <w:jc w:val="right"/>
              <w:rPr>
                <w:sz w:val="26"/>
                <w:szCs w:val="26"/>
              </w:rPr>
            </w:pPr>
            <w:r w:rsidRPr="000F1CD1">
              <w:rPr>
                <w:sz w:val="26"/>
                <w:szCs w:val="26"/>
              </w:rPr>
              <w:t>600.000</w:t>
            </w:r>
          </w:p>
        </w:tc>
      </w:tr>
      <w:tr w:rsidR="00D61DE4" w:rsidRPr="000F1CD1" w14:paraId="41E774F6" w14:textId="77777777" w:rsidTr="00AB7928">
        <w:trPr>
          <w:jc w:val="center"/>
        </w:trPr>
        <w:tc>
          <w:tcPr>
            <w:tcW w:w="695" w:type="dxa"/>
            <w:shd w:val="clear" w:color="auto" w:fill="auto"/>
            <w:vAlign w:val="center"/>
          </w:tcPr>
          <w:p w14:paraId="03D57DDD" w14:textId="77777777" w:rsidR="004D514B" w:rsidRPr="000F1CD1" w:rsidRDefault="004D514B" w:rsidP="00AF75CD">
            <w:pPr>
              <w:spacing w:before="60" w:after="60" w:line="312" w:lineRule="auto"/>
              <w:ind w:right="3"/>
              <w:jc w:val="center"/>
              <w:rPr>
                <w:sz w:val="26"/>
                <w:szCs w:val="26"/>
              </w:rPr>
            </w:pPr>
            <w:r w:rsidRPr="000F1CD1">
              <w:rPr>
                <w:sz w:val="26"/>
                <w:szCs w:val="26"/>
              </w:rPr>
              <w:t>5</w:t>
            </w:r>
          </w:p>
        </w:tc>
        <w:tc>
          <w:tcPr>
            <w:tcW w:w="6377" w:type="dxa"/>
            <w:shd w:val="clear" w:color="auto" w:fill="auto"/>
            <w:vAlign w:val="center"/>
          </w:tcPr>
          <w:p w14:paraId="304A354B" w14:textId="77777777" w:rsidR="004D514B" w:rsidRPr="000F1CD1" w:rsidRDefault="004D514B" w:rsidP="00AF75CD">
            <w:pPr>
              <w:widowControl w:val="0"/>
              <w:spacing w:before="60" w:after="60" w:line="312" w:lineRule="auto"/>
              <w:ind w:left="103" w:right="101"/>
              <w:jc w:val="both"/>
              <w:rPr>
                <w:sz w:val="26"/>
                <w:szCs w:val="26"/>
              </w:rPr>
            </w:pPr>
            <w:r w:rsidRPr="000F1CD1">
              <w:rPr>
                <w:sz w:val="26"/>
                <w:szCs w:val="26"/>
              </w:rPr>
              <w:t>Thùng chứa</w:t>
            </w:r>
            <w:r w:rsidRPr="000F1CD1">
              <w:rPr>
                <w:sz w:val="26"/>
                <w:szCs w:val="26"/>
              </w:rPr>
              <w:tab/>
              <w:t>CTR (240 lít)</w:t>
            </w:r>
          </w:p>
        </w:tc>
        <w:tc>
          <w:tcPr>
            <w:tcW w:w="2250" w:type="dxa"/>
            <w:shd w:val="clear" w:color="auto" w:fill="auto"/>
          </w:tcPr>
          <w:p w14:paraId="29EB45F4" w14:textId="77777777" w:rsidR="004D514B" w:rsidRPr="000F1CD1" w:rsidRDefault="004D514B" w:rsidP="00AF75CD">
            <w:pPr>
              <w:widowControl w:val="0"/>
              <w:spacing w:before="60" w:after="60" w:line="312" w:lineRule="auto"/>
              <w:ind w:left="103" w:right="101"/>
              <w:jc w:val="right"/>
              <w:rPr>
                <w:sz w:val="26"/>
                <w:szCs w:val="26"/>
              </w:rPr>
            </w:pPr>
            <w:r w:rsidRPr="000F1CD1">
              <w:rPr>
                <w:sz w:val="26"/>
                <w:szCs w:val="26"/>
              </w:rPr>
              <w:t>5.000.000</w:t>
            </w:r>
          </w:p>
        </w:tc>
      </w:tr>
      <w:tr w:rsidR="00D61DE4" w:rsidRPr="000F1CD1" w14:paraId="05356A04" w14:textId="77777777" w:rsidTr="00AB7928">
        <w:trPr>
          <w:jc w:val="center"/>
        </w:trPr>
        <w:tc>
          <w:tcPr>
            <w:tcW w:w="695" w:type="dxa"/>
            <w:shd w:val="clear" w:color="auto" w:fill="auto"/>
            <w:vAlign w:val="center"/>
          </w:tcPr>
          <w:p w14:paraId="677EDA9B" w14:textId="77777777" w:rsidR="004D514B" w:rsidRPr="000F1CD1" w:rsidRDefault="004D514B" w:rsidP="00AF75CD">
            <w:pPr>
              <w:spacing w:before="60" w:after="60" w:line="312" w:lineRule="auto"/>
              <w:ind w:right="3"/>
              <w:jc w:val="center"/>
              <w:rPr>
                <w:sz w:val="26"/>
                <w:szCs w:val="26"/>
              </w:rPr>
            </w:pPr>
            <w:r w:rsidRPr="000F1CD1">
              <w:rPr>
                <w:sz w:val="26"/>
                <w:szCs w:val="26"/>
              </w:rPr>
              <w:t>6</w:t>
            </w:r>
          </w:p>
        </w:tc>
        <w:tc>
          <w:tcPr>
            <w:tcW w:w="6377" w:type="dxa"/>
            <w:shd w:val="clear" w:color="auto" w:fill="auto"/>
            <w:vAlign w:val="center"/>
          </w:tcPr>
          <w:p w14:paraId="089552F7" w14:textId="77777777" w:rsidR="004D514B" w:rsidRPr="000F1CD1" w:rsidRDefault="004D514B" w:rsidP="00AF75CD">
            <w:pPr>
              <w:widowControl w:val="0"/>
              <w:spacing w:before="60" w:after="60" w:line="312" w:lineRule="auto"/>
              <w:ind w:left="103" w:right="101"/>
              <w:jc w:val="both"/>
              <w:rPr>
                <w:sz w:val="26"/>
                <w:szCs w:val="26"/>
              </w:rPr>
            </w:pPr>
            <w:r w:rsidRPr="000F1CD1">
              <w:rPr>
                <w:sz w:val="26"/>
                <w:szCs w:val="26"/>
              </w:rPr>
              <w:t>Thùng chứa</w:t>
            </w:r>
            <w:r w:rsidRPr="000F1CD1">
              <w:rPr>
                <w:sz w:val="26"/>
                <w:szCs w:val="26"/>
              </w:rPr>
              <w:tab/>
              <w:t>CTNH (120 lít)</w:t>
            </w:r>
          </w:p>
        </w:tc>
        <w:tc>
          <w:tcPr>
            <w:tcW w:w="2250" w:type="dxa"/>
            <w:shd w:val="clear" w:color="auto" w:fill="auto"/>
          </w:tcPr>
          <w:p w14:paraId="639C7B5C" w14:textId="77777777" w:rsidR="004D514B" w:rsidRPr="000F1CD1" w:rsidRDefault="004D514B" w:rsidP="00AF75CD">
            <w:pPr>
              <w:widowControl w:val="0"/>
              <w:spacing w:before="60" w:after="60" w:line="312" w:lineRule="auto"/>
              <w:ind w:left="103" w:right="101"/>
              <w:jc w:val="right"/>
              <w:rPr>
                <w:sz w:val="26"/>
                <w:szCs w:val="26"/>
              </w:rPr>
            </w:pPr>
            <w:r w:rsidRPr="000F1CD1">
              <w:rPr>
                <w:sz w:val="26"/>
                <w:szCs w:val="26"/>
              </w:rPr>
              <w:t>600.000</w:t>
            </w:r>
          </w:p>
        </w:tc>
      </w:tr>
      <w:tr w:rsidR="00D61DE4" w:rsidRPr="000F1CD1" w14:paraId="3C05DC1C" w14:textId="77777777" w:rsidTr="00AB7928">
        <w:trPr>
          <w:jc w:val="center"/>
        </w:trPr>
        <w:tc>
          <w:tcPr>
            <w:tcW w:w="695" w:type="dxa"/>
            <w:shd w:val="clear" w:color="auto" w:fill="auto"/>
            <w:vAlign w:val="center"/>
          </w:tcPr>
          <w:p w14:paraId="6D30DD03" w14:textId="77777777" w:rsidR="004D514B" w:rsidRPr="000F1CD1" w:rsidRDefault="004D514B" w:rsidP="00AF75CD">
            <w:pPr>
              <w:spacing w:before="60" w:after="60" w:line="312" w:lineRule="auto"/>
              <w:ind w:right="3"/>
              <w:jc w:val="center"/>
              <w:rPr>
                <w:sz w:val="26"/>
                <w:szCs w:val="26"/>
              </w:rPr>
            </w:pPr>
            <w:r w:rsidRPr="000F1CD1">
              <w:rPr>
                <w:sz w:val="26"/>
                <w:szCs w:val="26"/>
              </w:rPr>
              <w:t>7</w:t>
            </w:r>
          </w:p>
        </w:tc>
        <w:tc>
          <w:tcPr>
            <w:tcW w:w="6377" w:type="dxa"/>
            <w:shd w:val="clear" w:color="auto" w:fill="auto"/>
            <w:vAlign w:val="center"/>
          </w:tcPr>
          <w:p w14:paraId="069BB9D3" w14:textId="77777777" w:rsidR="004D514B" w:rsidRPr="000F1CD1" w:rsidRDefault="004D514B" w:rsidP="00AF75CD">
            <w:pPr>
              <w:widowControl w:val="0"/>
              <w:spacing w:before="60" w:after="60" w:line="312" w:lineRule="auto"/>
              <w:ind w:left="103" w:right="101"/>
              <w:rPr>
                <w:sz w:val="26"/>
                <w:szCs w:val="26"/>
              </w:rPr>
            </w:pPr>
            <w:r w:rsidRPr="000F1CD1">
              <w:rPr>
                <w:sz w:val="26"/>
                <w:szCs w:val="26"/>
              </w:rPr>
              <w:t>Nhà chứa CTNH</w:t>
            </w:r>
          </w:p>
        </w:tc>
        <w:tc>
          <w:tcPr>
            <w:tcW w:w="2250" w:type="dxa"/>
            <w:shd w:val="clear" w:color="auto" w:fill="auto"/>
          </w:tcPr>
          <w:p w14:paraId="1F347F56" w14:textId="77777777" w:rsidR="004D514B" w:rsidRPr="000F1CD1" w:rsidRDefault="004D514B" w:rsidP="00AF75CD">
            <w:pPr>
              <w:widowControl w:val="0"/>
              <w:spacing w:before="60" w:after="60" w:line="312" w:lineRule="auto"/>
              <w:ind w:left="103" w:right="101"/>
              <w:jc w:val="right"/>
              <w:rPr>
                <w:sz w:val="26"/>
                <w:szCs w:val="26"/>
              </w:rPr>
            </w:pPr>
            <w:r w:rsidRPr="000F1CD1">
              <w:rPr>
                <w:sz w:val="26"/>
                <w:szCs w:val="26"/>
              </w:rPr>
              <w:t>5.000.000</w:t>
            </w:r>
          </w:p>
        </w:tc>
      </w:tr>
      <w:tr w:rsidR="00D61DE4" w:rsidRPr="000F1CD1" w14:paraId="241C1C4A" w14:textId="77777777" w:rsidTr="00AB7928">
        <w:trPr>
          <w:jc w:val="center"/>
        </w:trPr>
        <w:tc>
          <w:tcPr>
            <w:tcW w:w="695" w:type="dxa"/>
            <w:shd w:val="clear" w:color="auto" w:fill="auto"/>
            <w:vAlign w:val="center"/>
          </w:tcPr>
          <w:p w14:paraId="47D9FE28" w14:textId="77777777" w:rsidR="004D514B" w:rsidRPr="000F1CD1" w:rsidRDefault="004D514B" w:rsidP="00AF75CD">
            <w:pPr>
              <w:spacing w:before="60" w:after="60" w:line="312" w:lineRule="auto"/>
              <w:ind w:right="3"/>
              <w:jc w:val="center"/>
              <w:rPr>
                <w:sz w:val="26"/>
                <w:szCs w:val="26"/>
              </w:rPr>
            </w:pPr>
            <w:r w:rsidRPr="000F1CD1">
              <w:rPr>
                <w:sz w:val="26"/>
                <w:szCs w:val="26"/>
              </w:rPr>
              <w:t>8</w:t>
            </w:r>
          </w:p>
        </w:tc>
        <w:tc>
          <w:tcPr>
            <w:tcW w:w="6377" w:type="dxa"/>
            <w:shd w:val="clear" w:color="auto" w:fill="auto"/>
            <w:vAlign w:val="center"/>
          </w:tcPr>
          <w:p w14:paraId="10F81229" w14:textId="77777777" w:rsidR="004D514B" w:rsidRPr="000F1CD1" w:rsidRDefault="004D514B" w:rsidP="00AF75CD">
            <w:pPr>
              <w:widowControl w:val="0"/>
              <w:spacing w:before="60" w:after="60" w:line="312" w:lineRule="auto"/>
              <w:ind w:left="103" w:right="101"/>
              <w:rPr>
                <w:sz w:val="26"/>
                <w:szCs w:val="26"/>
              </w:rPr>
            </w:pPr>
            <w:r w:rsidRPr="000F1CD1">
              <w:rPr>
                <w:sz w:val="26"/>
                <w:szCs w:val="26"/>
              </w:rPr>
              <w:t>Hố hủy xác</w:t>
            </w:r>
          </w:p>
        </w:tc>
        <w:tc>
          <w:tcPr>
            <w:tcW w:w="2250" w:type="dxa"/>
            <w:shd w:val="clear" w:color="auto" w:fill="auto"/>
          </w:tcPr>
          <w:p w14:paraId="17DD6944" w14:textId="77777777" w:rsidR="004D514B" w:rsidRPr="000F1CD1" w:rsidRDefault="004D514B" w:rsidP="00AF75CD">
            <w:pPr>
              <w:widowControl w:val="0"/>
              <w:spacing w:before="60" w:after="60" w:line="312" w:lineRule="auto"/>
              <w:ind w:left="103" w:right="101"/>
              <w:jc w:val="right"/>
              <w:rPr>
                <w:sz w:val="26"/>
                <w:szCs w:val="26"/>
              </w:rPr>
            </w:pPr>
            <w:r w:rsidRPr="000F1CD1">
              <w:rPr>
                <w:sz w:val="26"/>
                <w:szCs w:val="26"/>
              </w:rPr>
              <w:t>20.000.000</w:t>
            </w:r>
          </w:p>
        </w:tc>
      </w:tr>
      <w:tr w:rsidR="00D61DE4" w:rsidRPr="000F1CD1" w14:paraId="09DFD66D" w14:textId="77777777" w:rsidTr="00AB7928">
        <w:trPr>
          <w:jc w:val="center"/>
        </w:trPr>
        <w:tc>
          <w:tcPr>
            <w:tcW w:w="695" w:type="dxa"/>
            <w:shd w:val="clear" w:color="auto" w:fill="auto"/>
            <w:vAlign w:val="center"/>
          </w:tcPr>
          <w:p w14:paraId="6575FA67" w14:textId="77777777" w:rsidR="004D514B" w:rsidRPr="000F1CD1" w:rsidRDefault="004D514B" w:rsidP="00AF75CD">
            <w:pPr>
              <w:spacing w:before="60" w:after="60" w:line="312" w:lineRule="auto"/>
              <w:ind w:right="3"/>
              <w:jc w:val="center"/>
              <w:rPr>
                <w:sz w:val="26"/>
                <w:szCs w:val="26"/>
              </w:rPr>
            </w:pPr>
            <w:r w:rsidRPr="000F1CD1">
              <w:rPr>
                <w:sz w:val="26"/>
                <w:szCs w:val="26"/>
              </w:rPr>
              <w:t>9</w:t>
            </w:r>
          </w:p>
        </w:tc>
        <w:tc>
          <w:tcPr>
            <w:tcW w:w="6377" w:type="dxa"/>
            <w:shd w:val="clear" w:color="auto" w:fill="auto"/>
            <w:vAlign w:val="center"/>
          </w:tcPr>
          <w:p w14:paraId="7A14321B" w14:textId="77777777" w:rsidR="004D514B" w:rsidRPr="000F1CD1" w:rsidRDefault="004D514B" w:rsidP="00AF75CD">
            <w:pPr>
              <w:widowControl w:val="0"/>
              <w:spacing w:before="60" w:after="60" w:line="312" w:lineRule="auto"/>
              <w:ind w:left="103" w:right="101"/>
              <w:rPr>
                <w:sz w:val="26"/>
                <w:szCs w:val="26"/>
              </w:rPr>
            </w:pPr>
            <w:r w:rsidRPr="000F1CD1">
              <w:rPr>
                <w:sz w:val="26"/>
                <w:szCs w:val="26"/>
              </w:rPr>
              <w:t>Bể tự hoại</w:t>
            </w:r>
          </w:p>
        </w:tc>
        <w:tc>
          <w:tcPr>
            <w:tcW w:w="2250" w:type="dxa"/>
            <w:shd w:val="clear" w:color="auto" w:fill="auto"/>
          </w:tcPr>
          <w:p w14:paraId="73D33D34" w14:textId="77777777" w:rsidR="004D514B" w:rsidRPr="000F1CD1" w:rsidRDefault="004D514B" w:rsidP="00AF75CD">
            <w:pPr>
              <w:widowControl w:val="0"/>
              <w:spacing w:before="60" w:after="60" w:line="312" w:lineRule="auto"/>
              <w:ind w:left="103" w:right="101"/>
              <w:jc w:val="right"/>
              <w:rPr>
                <w:sz w:val="26"/>
                <w:szCs w:val="26"/>
              </w:rPr>
            </w:pPr>
            <w:r w:rsidRPr="000F1CD1">
              <w:rPr>
                <w:sz w:val="26"/>
                <w:szCs w:val="26"/>
              </w:rPr>
              <w:t>50.000.000</w:t>
            </w:r>
          </w:p>
        </w:tc>
      </w:tr>
      <w:tr w:rsidR="00D61DE4" w:rsidRPr="000F1CD1" w14:paraId="5CE52830" w14:textId="77777777" w:rsidTr="00AB7928">
        <w:trPr>
          <w:jc w:val="center"/>
        </w:trPr>
        <w:tc>
          <w:tcPr>
            <w:tcW w:w="695" w:type="dxa"/>
            <w:shd w:val="clear" w:color="auto" w:fill="auto"/>
            <w:vAlign w:val="center"/>
          </w:tcPr>
          <w:p w14:paraId="6B31C1AD" w14:textId="77777777" w:rsidR="004D514B" w:rsidRPr="000F1CD1" w:rsidRDefault="004D514B" w:rsidP="00AF75CD">
            <w:pPr>
              <w:spacing w:before="60" w:after="60" w:line="312" w:lineRule="auto"/>
              <w:ind w:right="3"/>
              <w:jc w:val="center"/>
              <w:rPr>
                <w:sz w:val="26"/>
                <w:szCs w:val="26"/>
              </w:rPr>
            </w:pPr>
            <w:r w:rsidRPr="000F1CD1">
              <w:rPr>
                <w:sz w:val="26"/>
                <w:szCs w:val="26"/>
              </w:rPr>
              <w:t>10</w:t>
            </w:r>
          </w:p>
        </w:tc>
        <w:tc>
          <w:tcPr>
            <w:tcW w:w="6377" w:type="dxa"/>
            <w:shd w:val="clear" w:color="auto" w:fill="auto"/>
            <w:vAlign w:val="center"/>
          </w:tcPr>
          <w:p w14:paraId="6EDFFEE2" w14:textId="77777777" w:rsidR="004D514B" w:rsidRPr="000F1CD1" w:rsidRDefault="004D514B" w:rsidP="00AF75CD">
            <w:pPr>
              <w:widowControl w:val="0"/>
              <w:spacing w:before="60" w:after="60" w:line="312" w:lineRule="auto"/>
              <w:ind w:left="103" w:right="101"/>
              <w:rPr>
                <w:sz w:val="26"/>
                <w:szCs w:val="26"/>
              </w:rPr>
            </w:pPr>
            <w:r w:rsidRPr="000F1CD1">
              <w:rPr>
                <w:sz w:val="26"/>
                <w:szCs w:val="26"/>
              </w:rPr>
              <w:t>Trạm</w:t>
            </w:r>
            <w:r w:rsidRPr="000F1CD1">
              <w:rPr>
                <w:sz w:val="26"/>
                <w:szCs w:val="26"/>
              </w:rPr>
              <w:tab/>
              <w:t>XLNT, công suất: 30 m</w:t>
            </w:r>
            <w:r w:rsidRPr="000F1CD1">
              <w:rPr>
                <w:sz w:val="26"/>
                <w:szCs w:val="26"/>
                <w:vertAlign w:val="superscript"/>
              </w:rPr>
              <w:t>3</w:t>
            </w:r>
            <w:r w:rsidRPr="000F1CD1">
              <w:rPr>
                <w:sz w:val="26"/>
                <w:szCs w:val="26"/>
              </w:rPr>
              <w:t>/ngày</w:t>
            </w:r>
          </w:p>
        </w:tc>
        <w:tc>
          <w:tcPr>
            <w:tcW w:w="2250" w:type="dxa"/>
            <w:shd w:val="clear" w:color="auto" w:fill="auto"/>
          </w:tcPr>
          <w:p w14:paraId="224219D1" w14:textId="77777777" w:rsidR="004D514B" w:rsidRPr="000F1CD1" w:rsidRDefault="004D514B" w:rsidP="00AF75CD">
            <w:pPr>
              <w:widowControl w:val="0"/>
              <w:spacing w:before="60" w:after="60" w:line="312" w:lineRule="auto"/>
              <w:ind w:left="103" w:right="101"/>
              <w:jc w:val="right"/>
              <w:rPr>
                <w:sz w:val="26"/>
                <w:szCs w:val="26"/>
              </w:rPr>
            </w:pPr>
            <w:r w:rsidRPr="000F1CD1">
              <w:rPr>
                <w:sz w:val="26"/>
                <w:szCs w:val="26"/>
              </w:rPr>
              <w:t>100.000.000</w:t>
            </w:r>
          </w:p>
        </w:tc>
      </w:tr>
      <w:tr w:rsidR="00D61DE4" w:rsidRPr="000F1CD1" w14:paraId="10F919B0" w14:textId="77777777" w:rsidTr="00AB7928">
        <w:trPr>
          <w:jc w:val="center"/>
        </w:trPr>
        <w:tc>
          <w:tcPr>
            <w:tcW w:w="695" w:type="dxa"/>
            <w:shd w:val="clear" w:color="auto" w:fill="auto"/>
            <w:vAlign w:val="center"/>
          </w:tcPr>
          <w:p w14:paraId="5E439B4B" w14:textId="77777777" w:rsidR="004D514B" w:rsidRPr="000F1CD1" w:rsidRDefault="004D514B" w:rsidP="00AF75CD">
            <w:pPr>
              <w:spacing w:before="60" w:after="60" w:line="312" w:lineRule="auto"/>
              <w:ind w:right="3"/>
              <w:jc w:val="center"/>
              <w:rPr>
                <w:sz w:val="26"/>
                <w:szCs w:val="26"/>
              </w:rPr>
            </w:pPr>
            <w:r w:rsidRPr="000F1CD1">
              <w:rPr>
                <w:sz w:val="26"/>
                <w:szCs w:val="26"/>
              </w:rPr>
              <w:t>11</w:t>
            </w:r>
          </w:p>
        </w:tc>
        <w:tc>
          <w:tcPr>
            <w:tcW w:w="6377" w:type="dxa"/>
            <w:shd w:val="clear" w:color="auto" w:fill="auto"/>
            <w:vAlign w:val="center"/>
          </w:tcPr>
          <w:p w14:paraId="62A96EA0" w14:textId="77777777" w:rsidR="004D514B" w:rsidRPr="000F1CD1" w:rsidRDefault="004D514B" w:rsidP="00AF75CD">
            <w:pPr>
              <w:widowControl w:val="0"/>
              <w:spacing w:before="60" w:after="60" w:line="312" w:lineRule="auto"/>
              <w:ind w:left="103" w:right="101"/>
              <w:rPr>
                <w:sz w:val="26"/>
                <w:szCs w:val="26"/>
              </w:rPr>
            </w:pPr>
            <w:r w:rsidRPr="000F1CD1">
              <w:rPr>
                <w:sz w:val="26"/>
                <w:szCs w:val="26"/>
              </w:rPr>
              <w:t>Hệ thống PCCC</w:t>
            </w:r>
          </w:p>
        </w:tc>
        <w:tc>
          <w:tcPr>
            <w:tcW w:w="2250" w:type="dxa"/>
            <w:shd w:val="clear" w:color="auto" w:fill="auto"/>
          </w:tcPr>
          <w:p w14:paraId="1905DCEC" w14:textId="77777777" w:rsidR="004D514B" w:rsidRPr="000F1CD1" w:rsidRDefault="004D514B" w:rsidP="00AF75CD">
            <w:pPr>
              <w:widowControl w:val="0"/>
              <w:spacing w:before="60" w:after="60" w:line="312" w:lineRule="auto"/>
              <w:ind w:left="103" w:right="101"/>
              <w:jc w:val="right"/>
              <w:rPr>
                <w:sz w:val="26"/>
                <w:szCs w:val="26"/>
              </w:rPr>
            </w:pPr>
            <w:r w:rsidRPr="000F1CD1">
              <w:rPr>
                <w:sz w:val="26"/>
                <w:szCs w:val="26"/>
              </w:rPr>
              <w:t>20.000.000</w:t>
            </w:r>
          </w:p>
        </w:tc>
      </w:tr>
      <w:tr w:rsidR="00D61DE4" w:rsidRPr="000F1CD1" w14:paraId="51FB7200" w14:textId="77777777" w:rsidTr="00AB7928">
        <w:trPr>
          <w:jc w:val="center"/>
        </w:trPr>
        <w:tc>
          <w:tcPr>
            <w:tcW w:w="695" w:type="dxa"/>
            <w:shd w:val="clear" w:color="auto" w:fill="auto"/>
            <w:vAlign w:val="center"/>
          </w:tcPr>
          <w:p w14:paraId="3F5B2125" w14:textId="77777777" w:rsidR="004D514B" w:rsidRPr="000F1CD1" w:rsidRDefault="004D514B" w:rsidP="00AF75CD">
            <w:pPr>
              <w:spacing w:before="60" w:after="60" w:line="312" w:lineRule="auto"/>
              <w:ind w:right="3"/>
              <w:jc w:val="center"/>
              <w:rPr>
                <w:sz w:val="26"/>
                <w:szCs w:val="26"/>
              </w:rPr>
            </w:pPr>
            <w:r w:rsidRPr="000F1CD1">
              <w:rPr>
                <w:sz w:val="26"/>
                <w:szCs w:val="26"/>
              </w:rPr>
              <w:t>12</w:t>
            </w:r>
          </w:p>
        </w:tc>
        <w:tc>
          <w:tcPr>
            <w:tcW w:w="6377" w:type="dxa"/>
            <w:shd w:val="clear" w:color="auto" w:fill="auto"/>
            <w:vAlign w:val="center"/>
          </w:tcPr>
          <w:p w14:paraId="261368BA" w14:textId="77777777" w:rsidR="004D514B" w:rsidRPr="000F1CD1" w:rsidRDefault="004D514B" w:rsidP="00AF75CD">
            <w:pPr>
              <w:widowControl w:val="0"/>
              <w:spacing w:before="60" w:after="60" w:line="312" w:lineRule="auto"/>
              <w:ind w:left="103" w:right="101"/>
              <w:rPr>
                <w:sz w:val="26"/>
                <w:szCs w:val="26"/>
              </w:rPr>
            </w:pPr>
            <w:r w:rsidRPr="000F1CD1">
              <w:rPr>
                <w:sz w:val="26"/>
                <w:szCs w:val="26"/>
              </w:rPr>
              <w:t>Bảo hộ lao động</w:t>
            </w:r>
          </w:p>
        </w:tc>
        <w:tc>
          <w:tcPr>
            <w:tcW w:w="2250" w:type="dxa"/>
            <w:shd w:val="clear" w:color="auto" w:fill="auto"/>
          </w:tcPr>
          <w:p w14:paraId="51A56AB5" w14:textId="77777777" w:rsidR="004D514B" w:rsidRPr="000F1CD1" w:rsidRDefault="004D514B" w:rsidP="00AF75CD">
            <w:pPr>
              <w:widowControl w:val="0"/>
              <w:spacing w:before="60" w:after="60" w:line="312" w:lineRule="auto"/>
              <w:ind w:left="103" w:right="101"/>
              <w:jc w:val="right"/>
              <w:rPr>
                <w:sz w:val="26"/>
                <w:szCs w:val="26"/>
              </w:rPr>
            </w:pPr>
            <w:r w:rsidRPr="000F1CD1">
              <w:rPr>
                <w:sz w:val="26"/>
                <w:szCs w:val="26"/>
              </w:rPr>
              <w:t>10.000.000</w:t>
            </w:r>
          </w:p>
        </w:tc>
      </w:tr>
      <w:tr w:rsidR="00D61DE4" w:rsidRPr="000F1CD1" w14:paraId="40C54B9D" w14:textId="77777777" w:rsidTr="00AB7928">
        <w:trPr>
          <w:jc w:val="center"/>
        </w:trPr>
        <w:tc>
          <w:tcPr>
            <w:tcW w:w="7072" w:type="dxa"/>
            <w:gridSpan w:val="2"/>
            <w:shd w:val="clear" w:color="auto" w:fill="auto"/>
            <w:vAlign w:val="center"/>
          </w:tcPr>
          <w:p w14:paraId="36515872" w14:textId="77777777" w:rsidR="004D514B" w:rsidRPr="000F1CD1" w:rsidRDefault="004D514B" w:rsidP="00AF75CD">
            <w:pPr>
              <w:widowControl w:val="0"/>
              <w:spacing w:before="60" w:after="60" w:line="312" w:lineRule="auto"/>
              <w:ind w:left="103" w:right="101"/>
              <w:jc w:val="center"/>
              <w:rPr>
                <w:b/>
                <w:sz w:val="26"/>
                <w:szCs w:val="26"/>
              </w:rPr>
            </w:pPr>
            <w:r w:rsidRPr="000F1CD1">
              <w:rPr>
                <w:b/>
                <w:sz w:val="26"/>
                <w:szCs w:val="26"/>
              </w:rPr>
              <w:t>Tổng</w:t>
            </w:r>
          </w:p>
        </w:tc>
        <w:tc>
          <w:tcPr>
            <w:tcW w:w="2250" w:type="dxa"/>
            <w:shd w:val="clear" w:color="auto" w:fill="auto"/>
          </w:tcPr>
          <w:p w14:paraId="69BADD36" w14:textId="77777777" w:rsidR="004D514B" w:rsidRPr="000F1CD1" w:rsidRDefault="004D514B" w:rsidP="00AF75CD">
            <w:pPr>
              <w:widowControl w:val="0"/>
              <w:spacing w:before="60" w:after="60" w:line="312" w:lineRule="auto"/>
              <w:ind w:left="103" w:right="101"/>
              <w:jc w:val="right"/>
              <w:rPr>
                <w:b/>
                <w:sz w:val="26"/>
                <w:szCs w:val="26"/>
              </w:rPr>
            </w:pPr>
            <w:r w:rsidRPr="000F1CD1">
              <w:rPr>
                <w:b/>
                <w:sz w:val="26"/>
                <w:szCs w:val="26"/>
              </w:rPr>
              <w:t>360.500.000</w:t>
            </w:r>
          </w:p>
        </w:tc>
      </w:tr>
    </w:tbl>
    <w:p w14:paraId="6BF2AE8F" w14:textId="77777777" w:rsidR="004D514B" w:rsidRPr="000F1CD1" w:rsidRDefault="004D514B" w:rsidP="00AF75CD">
      <w:pPr>
        <w:spacing w:line="312" w:lineRule="auto"/>
        <w:ind w:left="221" w:right="3"/>
        <w:jc w:val="right"/>
        <w:rPr>
          <w:i/>
          <w:sz w:val="26"/>
          <w:szCs w:val="26"/>
        </w:rPr>
      </w:pPr>
      <w:r w:rsidRPr="000F1CD1">
        <w:rPr>
          <w:i/>
          <w:sz w:val="26"/>
          <w:szCs w:val="26"/>
        </w:rPr>
        <w:t>(Nguồn: Hộ kinh doanh Đào Thị Hóa, 2022)</w:t>
      </w:r>
    </w:p>
    <w:p w14:paraId="581F8CB3" w14:textId="6E6B11AA" w:rsidR="004D514B" w:rsidRPr="000F1CD1" w:rsidRDefault="004D514B" w:rsidP="00AF75CD">
      <w:pPr>
        <w:pStyle w:val="11n"/>
        <w:spacing w:line="312" w:lineRule="auto"/>
      </w:pPr>
      <w:bookmarkStart w:id="1175" w:name="_Toc105070409"/>
      <w:bookmarkStart w:id="1176" w:name="_Toc108248976"/>
      <w:r w:rsidRPr="000F1CD1">
        <w:t>3.5. Tổ chức, bộ máy quản lý, vận hành các công trình bảo vệ môi trường</w:t>
      </w:r>
      <w:bookmarkEnd w:id="1175"/>
      <w:bookmarkEnd w:id="1176"/>
    </w:p>
    <w:p w14:paraId="4D658678" w14:textId="77777777" w:rsidR="004D514B" w:rsidRPr="000F1CD1" w:rsidRDefault="004D514B" w:rsidP="00324512">
      <w:pPr>
        <w:pStyle w:val="ListParagraph"/>
        <w:widowControl w:val="0"/>
        <w:numPr>
          <w:ilvl w:val="0"/>
          <w:numId w:val="38"/>
        </w:numPr>
        <w:tabs>
          <w:tab w:val="left" w:pos="539"/>
        </w:tabs>
        <w:ind w:right="187"/>
        <w:rPr>
          <w:rFonts w:cs="Times New Roman"/>
          <w:i/>
          <w:iCs/>
          <w:szCs w:val="26"/>
        </w:rPr>
      </w:pPr>
      <w:r w:rsidRPr="000F1CD1">
        <w:rPr>
          <w:rFonts w:cs="Times New Roman"/>
          <w:iCs/>
          <w:szCs w:val="26"/>
        </w:rPr>
        <w:t>Cung cấp tất cả các thông tin liên quan đến việc tổ chức, các nguyên tắc và các hướng dẫn cần thiết cho việc thực hiện, đồng thời liên tục cải tiến các biện pháp môi trường để đạt được kết quả cao</w:t>
      </w:r>
      <w:r w:rsidRPr="000F1CD1">
        <w:rPr>
          <w:rFonts w:cs="Times New Roman"/>
          <w:iCs/>
          <w:spacing w:val="-12"/>
          <w:szCs w:val="26"/>
        </w:rPr>
        <w:t xml:space="preserve"> </w:t>
      </w:r>
      <w:r w:rsidRPr="000F1CD1">
        <w:rPr>
          <w:rFonts w:cs="Times New Roman"/>
          <w:iCs/>
          <w:szCs w:val="26"/>
        </w:rPr>
        <w:t>nhất.</w:t>
      </w:r>
    </w:p>
    <w:p w14:paraId="4AE48275" w14:textId="77777777" w:rsidR="004D514B" w:rsidRPr="000F1CD1" w:rsidRDefault="004D514B" w:rsidP="00324512">
      <w:pPr>
        <w:pStyle w:val="ListParagraph"/>
        <w:widowControl w:val="0"/>
        <w:numPr>
          <w:ilvl w:val="0"/>
          <w:numId w:val="38"/>
        </w:numPr>
        <w:tabs>
          <w:tab w:val="left" w:pos="519"/>
        </w:tabs>
        <w:ind w:left="518" w:right="147"/>
        <w:rPr>
          <w:rFonts w:cs="Times New Roman"/>
          <w:i/>
          <w:iCs/>
          <w:szCs w:val="26"/>
        </w:rPr>
      </w:pPr>
      <w:r w:rsidRPr="000F1CD1">
        <w:rPr>
          <w:rFonts w:cs="Times New Roman"/>
          <w:iCs/>
          <w:szCs w:val="26"/>
        </w:rPr>
        <w:t xml:space="preserve">Xây dựng và thực hiện quy trình kiểm soát, giám sát, xem xét và kiểm tra nhằm </w:t>
      </w:r>
      <w:r w:rsidRPr="000F1CD1">
        <w:rPr>
          <w:rFonts w:cs="Times New Roman"/>
          <w:iCs/>
          <w:szCs w:val="26"/>
        </w:rPr>
        <w:lastRenderedPageBreak/>
        <w:t>đảm bảo chính sách an toàn và môi trường của Chủ Dự án được tuân thủ và chương trình quản lý môi trường còn phù</w:t>
      </w:r>
      <w:r w:rsidRPr="000F1CD1">
        <w:rPr>
          <w:rFonts w:cs="Times New Roman"/>
          <w:iCs/>
          <w:spacing w:val="-12"/>
          <w:szCs w:val="26"/>
        </w:rPr>
        <w:t xml:space="preserve"> </w:t>
      </w:r>
      <w:r w:rsidRPr="000F1CD1">
        <w:rPr>
          <w:rFonts w:cs="Times New Roman"/>
          <w:iCs/>
          <w:szCs w:val="26"/>
        </w:rPr>
        <w:t>hợp.</w:t>
      </w:r>
    </w:p>
    <w:p w14:paraId="3B6DACAE" w14:textId="77777777" w:rsidR="004D514B" w:rsidRPr="000F1CD1" w:rsidRDefault="004D514B" w:rsidP="00324512">
      <w:pPr>
        <w:pStyle w:val="ListParagraph"/>
        <w:widowControl w:val="0"/>
        <w:numPr>
          <w:ilvl w:val="0"/>
          <w:numId w:val="38"/>
        </w:numPr>
        <w:tabs>
          <w:tab w:val="left" w:pos="518"/>
          <w:tab w:val="left" w:pos="519"/>
        </w:tabs>
        <w:ind w:left="518" w:right="0"/>
        <w:jc w:val="left"/>
        <w:rPr>
          <w:rFonts w:cs="Times New Roman"/>
          <w:i/>
          <w:iCs/>
          <w:szCs w:val="26"/>
        </w:rPr>
      </w:pPr>
      <w:r w:rsidRPr="000F1CD1">
        <w:rPr>
          <w:rFonts w:cs="Times New Roman"/>
          <w:iCs/>
          <w:szCs w:val="26"/>
        </w:rPr>
        <w:t>Tuân thủ các quy định và các luật áp</w:t>
      </w:r>
      <w:r w:rsidRPr="000F1CD1">
        <w:rPr>
          <w:rFonts w:cs="Times New Roman"/>
          <w:iCs/>
          <w:spacing w:val="-13"/>
          <w:szCs w:val="26"/>
        </w:rPr>
        <w:t xml:space="preserve"> </w:t>
      </w:r>
      <w:r w:rsidRPr="000F1CD1">
        <w:rPr>
          <w:rFonts w:cs="Times New Roman"/>
          <w:iCs/>
          <w:szCs w:val="26"/>
        </w:rPr>
        <w:t>dụng.</w:t>
      </w:r>
    </w:p>
    <w:p w14:paraId="79865172" w14:textId="77777777" w:rsidR="004D514B" w:rsidRPr="000F1CD1" w:rsidRDefault="004D514B" w:rsidP="00324512">
      <w:pPr>
        <w:pStyle w:val="ListParagraph"/>
        <w:widowControl w:val="0"/>
        <w:numPr>
          <w:ilvl w:val="0"/>
          <w:numId w:val="38"/>
        </w:numPr>
        <w:tabs>
          <w:tab w:val="left" w:pos="518"/>
          <w:tab w:val="left" w:pos="519"/>
        </w:tabs>
        <w:ind w:left="518" w:right="147"/>
        <w:jc w:val="left"/>
        <w:rPr>
          <w:rFonts w:cs="Times New Roman"/>
          <w:i/>
          <w:iCs/>
          <w:szCs w:val="26"/>
        </w:rPr>
      </w:pPr>
      <w:r w:rsidRPr="000F1CD1">
        <w:rPr>
          <w:rFonts w:cs="Times New Roman"/>
          <w:iCs/>
          <w:szCs w:val="26"/>
        </w:rPr>
        <w:t xml:space="preserve">Kiểm tra và xem xét định </w:t>
      </w:r>
      <w:r w:rsidRPr="000F1CD1">
        <w:rPr>
          <w:rFonts w:cs="Times New Roman"/>
          <w:iCs/>
          <w:spacing w:val="2"/>
          <w:szCs w:val="26"/>
        </w:rPr>
        <w:t xml:space="preserve">kỳ </w:t>
      </w:r>
      <w:r w:rsidRPr="000F1CD1">
        <w:rPr>
          <w:rFonts w:cs="Times New Roman"/>
          <w:iCs/>
          <w:szCs w:val="26"/>
        </w:rPr>
        <w:t>tính hiệu quả của chương trình quản lý môi trường để có sự sửa đổi khi cần</w:t>
      </w:r>
      <w:r w:rsidRPr="000F1CD1">
        <w:rPr>
          <w:rFonts w:cs="Times New Roman"/>
          <w:iCs/>
          <w:spacing w:val="-8"/>
          <w:szCs w:val="26"/>
        </w:rPr>
        <w:t xml:space="preserve"> </w:t>
      </w:r>
      <w:r w:rsidRPr="000F1CD1">
        <w:rPr>
          <w:rFonts w:cs="Times New Roman"/>
          <w:iCs/>
          <w:szCs w:val="26"/>
        </w:rPr>
        <w:t>thiết.</w:t>
      </w:r>
    </w:p>
    <w:p w14:paraId="30EF7222" w14:textId="56B05A27" w:rsidR="004D514B" w:rsidRPr="000F1CD1" w:rsidRDefault="004D514B" w:rsidP="00AF75CD">
      <w:pPr>
        <w:pStyle w:val="111n"/>
        <w:spacing w:line="312" w:lineRule="auto"/>
      </w:pPr>
      <w:bookmarkStart w:id="1177" w:name="_Toc108248977"/>
      <w:r w:rsidRPr="000F1CD1">
        <w:t>3.5.1 Tổ chức nhân sự cho quản lý môi trường</w:t>
      </w:r>
      <w:bookmarkEnd w:id="1177"/>
    </w:p>
    <w:p w14:paraId="6CFA5598" w14:textId="77777777" w:rsidR="004D514B" w:rsidRPr="000F1CD1" w:rsidRDefault="004D514B" w:rsidP="00AF75CD">
      <w:pPr>
        <w:pStyle w:val="BodyText"/>
        <w:tabs>
          <w:tab w:val="left" w:pos="567"/>
        </w:tabs>
        <w:spacing w:line="312" w:lineRule="auto"/>
        <w:ind w:right="148"/>
        <w:jc w:val="both"/>
        <w:rPr>
          <w:rFonts w:ascii="Times New Roman" w:hAnsi="Times New Roman"/>
          <w:sz w:val="26"/>
        </w:rPr>
      </w:pPr>
      <w:r w:rsidRPr="000F1CD1">
        <w:rPr>
          <w:rFonts w:ascii="Times New Roman" w:hAnsi="Times New Roman"/>
          <w:sz w:val="26"/>
        </w:rPr>
        <w:t>Chủ Dự án phối hợp chặt chẽ với Sở Tài nguyên và Môi trường tỉnh Bình Dương thực hiện tốt chương trình quản lý và bảo vệ môi trường theo các quy định hiện hành, cụ thể:</w:t>
      </w:r>
    </w:p>
    <w:p w14:paraId="5AB2A0DA" w14:textId="77777777" w:rsidR="004D514B" w:rsidRPr="000F1CD1" w:rsidRDefault="004D514B" w:rsidP="00324512">
      <w:pPr>
        <w:pStyle w:val="ListParagraph"/>
        <w:widowControl w:val="0"/>
        <w:numPr>
          <w:ilvl w:val="0"/>
          <w:numId w:val="38"/>
        </w:numPr>
        <w:tabs>
          <w:tab w:val="left" w:pos="0"/>
          <w:tab w:val="left" w:pos="567"/>
        </w:tabs>
        <w:ind w:left="0" w:right="147" w:firstLine="284"/>
        <w:rPr>
          <w:rFonts w:cs="Times New Roman"/>
          <w:i/>
          <w:iCs/>
          <w:szCs w:val="26"/>
        </w:rPr>
      </w:pPr>
      <w:r w:rsidRPr="000F1CD1">
        <w:rPr>
          <w:rFonts w:cs="Times New Roman"/>
          <w:iCs/>
          <w:szCs w:val="26"/>
        </w:rPr>
        <w:t>Bố trí cán bộ chuyên trách về môi trường để trực tiếp phụ trách các vấn đề môi trường cho hộ kinh</w:t>
      </w:r>
      <w:r w:rsidRPr="000F1CD1">
        <w:rPr>
          <w:rFonts w:cs="Times New Roman"/>
          <w:iCs/>
          <w:spacing w:val="-7"/>
          <w:szCs w:val="26"/>
        </w:rPr>
        <w:t xml:space="preserve"> </w:t>
      </w:r>
      <w:r w:rsidRPr="000F1CD1">
        <w:rPr>
          <w:rFonts w:cs="Times New Roman"/>
          <w:iCs/>
          <w:szCs w:val="26"/>
        </w:rPr>
        <w:t>doanh.</w:t>
      </w:r>
    </w:p>
    <w:p w14:paraId="11D1B61F" w14:textId="77777777" w:rsidR="004D514B" w:rsidRPr="000F1CD1" w:rsidRDefault="004D514B" w:rsidP="00324512">
      <w:pPr>
        <w:pStyle w:val="ListParagraph"/>
        <w:widowControl w:val="0"/>
        <w:numPr>
          <w:ilvl w:val="0"/>
          <w:numId w:val="38"/>
        </w:numPr>
        <w:tabs>
          <w:tab w:val="left" w:pos="518"/>
          <w:tab w:val="left" w:pos="519"/>
          <w:tab w:val="left" w:pos="567"/>
        </w:tabs>
        <w:ind w:left="0" w:right="150" w:firstLine="284"/>
        <w:rPr>
          <w:rFonts w:cs="Times New Roman"/>
          <w:i/>
          <w:iCs/>
          <w:szCs w:val="26"/>
        </w:rPr>
      </w:pPr>
      <w:r w:rsidRPr="000F1CD1">
        <w:rPr>
          <w:rFonts w:cs="Times New Roman"/>
          <w:iCs/>
          <w:szCs w:val="26"/>
        </w:rPr>
        <w:t>Kết hợp chặt chẽ với các cơ quan quản lý nhà nước để giám sát việc tuân thủ các yêu cầu về mặt môi trường đối với Dự</w:t>
      </w:r>
      <w:r w:rsidRPr="000F1CD1">
        <w:rPr>
          <w:rFonts w:cs="Times New Roman"/>
          <w:iCs/>
          <w:spacing w:val="-10"/>
          <w:szCs w:val="26"/>
        </w:rPr>
        <w:t xml:space="preserve"> </w:t>
      </w:r>
      <w:r w:rsidRPr="000F1CD1">
        <w:rPr>
          <w:rFonts w:cs="Times New Roman"/>
          <w:iCs/>
          <w:szCs w:val="26"/>
        </w:rPr>
        <w:t>án.</w:t>
      </w:r>
    </w:p>
    <w:p w14:paraId="35447E75" w14:textId="77777777" w:rsidR="004D514B" w:rsidRPr="000F1CD1" w:rsidRDefault="004D514B" w:rsidP="00324512">
      <w:pPr>
        <w:pStyle w:val="ListParagraph"/>
        <w:widowControl w:val="0"/>
        <w:numPr>
          <w:ilvl w:val="0"/>
          <w:numId w:val="38"/>
        </w:numPr>
        <w:tabs>
          <w:tab w:val="left" w:pos="518"/>
          <w:tab w:val="left" w:pos="519"/>
          <w:tab w:val="left" w:pos="567"/>
        </w:tabs>
        <w:ind w:left="0" w:right="0" w:firstLine="284"/>
        <w:rPr>
          <w:rFonts w:cs="Times New Roman"/>
          <w:i/>
          <w:iCs/>
          <w:szCs w:val="26"/>
        </w:rPr>
      </w:pPr>
      <w:r w:rsidRPr="000F1CD1">
        <w:rPr>
          <w:rFonts w:cs="Times New Roman"/>
          <w:iCs/>
          <w:szCs w:val="26"/>
        </w:rPr>
        <w:t>Vận hành và bảo dưỡng trạm</w:t>
      </w:r>
      <w:r w:rsidRPr="000F1CD1">
        <w:rPr>
          <w:rFonts w:cs="Times New Roman"/>
          <w:iCs/>
          <w:spacing w:val="-10"/>
          <w:szCs w:val="26"/>
        </w:rPr>
        <w:t xml:space="preserve"> </w:t>
      </w:r>
      <w:r w:rsidRPr="000F1CD1">
        <w:rPr>
          <w:rFonts w:cs="Times New Roman"/>
          <w:iCs/>
          <w:szCs w:val="26"/>
        </w:rPr>
        <w:t>XLNT.</w:t>
      </w:r>
    </w:p>
    <w:p w14:paraId="1FB41504" w14:textId="36E19BB5" w:rsidR="004D514B" w:rsidRPr="000F1CD1" w:rsidRDefault="00EC2F83" w:rsidP="00AF75CD">
      <w:pPr>
        <w:pStyle w:val="111n"/>
        <w:spacing w:line="312" w:lineRule="auto"/>
      </w:pPr>
      <w:bookmarkStart w:id="1178" w:name="_Toc108248978"/>
      <w:r w:rsidRPr="000F1CD1">
        <w:t>3.5.2.</w:t>
      </w:r>
      <w:r w:rsidR="004D514B" w:rsidRPr="000F1CD1">
        <w:t>Quản lý và xử lý khí thải, nước thải, chất thải rắn và chất thải nguy hại</w:t>
      </w:r>
      <w:bookmarkEnd w:id="1178"/>
    </w:p>
    <w:p w14:paraId="5A96EB01" w14:textId="77777777" w:rsidR="004D514B" w:rsidRPr="000F1CD1" w:rsidRDefault="004D514B" w:rsidP="00AF75CD">
      <w:pPr>
        <w:pStyle w:val="BodyText"/>
        <w:spacing w:line="312" w:lineRule="auto"/>
        <w:ind w:right="147"/>
        <w:jc w:val="both"/>
        <w:rPr>
          <w:rFonts w:ascii="Times New Roman" w:hAnsi="Times New Roman"/>
          <w:sz w:val="26"/>
        </w:rPr>
      </w:pPr>
      <w:r w:rsidRPr="000F1CD1">
        <w:rPr>
          <w:rFonts w:ascii="Times New Roman" w:hAnsi="Times New Roman"/>
          <w:sz w:val="26"/>
        </w:rPr>
        <w:t>Việc xử lý khí thải, nước thải, CTR và CTNH của Dự án sẽ được thực hiện như đã cam kết trong báo cáo. Dự án bố trí cán bộ quản lý về chất thải phát sinh trong quá trình hoạt động, chuyển giao chất thải cho các đơn vị có chức năng và đủ năng lực xử lý. Riêng công tác phòng cháy, chữa cháy Chủ Dự án sẽ tuân theo mọi quy định nghiêm ngặt về PCCC và phối hợp với Công an PCCC lập kế hoạch và triển khai các công việc cụ thể nhằm đảm  bảo an toàn tuyệt đối cho khu vực thực hiện Dự</w:t>
      </w:r>
      <w:r w:rsidRPr="000F1CD1">
        <w:rPr>
          <w:rFonts w:ascii="Times New Roman" w:hAnsi="Times New Roman"/>
          <w:spacing w:val="-12"/>
          <w:sz w:val="26"/>
        </w:rPr>
        <w:t xml:space="preserve"> </w:t>
      </w:r>
      <w:r w:rsidRPr="000F1CD1">
        <w:rPr>
          <w:rFonts w:ascii="Times New Roman" w:hAnsi="Times New Roman"/>
          <w:sz w:val="26"/>
        </w:rPr>
        <w:t>án.</w:t>
      </w:r>
    </w:p>
    <w:p w14:paraId="6AC27A2D" w14:textId="2C5920BD" w:rsidR="004D514B" w:rsidRPr="000F1CD1" w:rsidRDefault="004D514B" w:rsidP="00AF75CD">
      <w:pPr>
        <w:pStyle w:val="1ne"/>
        <w:spacing w:line="312" w:lineRule="auto"/>
        <w:sectPr w:rsidR="004D514B" w:rsidRPr="000F1CD1" w:rsidSect="002A51AF">
          <w:pgSz w:w="11907" w:h="16839" w:code="9"/>
          <w:pgMar w:top="1134" w:right="1134" w:bottom="1134" w:left="1701" w:header="284" w:footer="284" w:gutter="0"/>
          <w:cols w:space="720"/>
          <w:docGrid w:linePitch="360"/>
        </w:sectPr>
      </w:pPr>
      <w:bookmarkStart w:id="1179" w:name="_Toc108248979"/>
      <w:r w:rsidRPr="000F1CD1">
        <w:t>4. Nhận xét về mức độ chi tiết, độ tin cậy của các kết quả đánh giá, dự báo</w:t>
      </w:r>
      <w:bookmarkEnd w:id="1179"/>
      <w:r w:rsidRPr="000F1CD1">
        <w:t xml:space="preserve"> </w:t>
      </w:r>
    </w:p>
    <w:p w14:paraId="41D5F101" w14:textId="77777777" w:rsidR="004D514B" w:rsidRPr="000F1CD1" w:rsidRDefault="004D514B" w:rsidP="00AF75CD">
      <w:pPr>
        <w:spacing w:line="312" w:lineRule="auto"/>
        <w:ind w:firstLine="567"/>
        <w:jc w:val="both"/>
        <w:rPr>
          <w:sz w:val="26"/>
          <w:szCs w:val="26"/>
        </w:rPr>
      </w:pPr>
      <w:r w:rsidRPr="000F1CD1">
        <w:rPr>
          <w:sz w:val="26"/>
          <w:szCs w:val="26"/>
          <w:lang w:val="vi-VN"/>
        </w:rPr>
        <w:t>Độ tin cậy của các đánh giá tác động môi trường liên quan đến chất thải được trình bày trong bảng sau:</w:t>
      </w:r>
    </w:p>
    <w:p w14:paraId="478B9957" w14:textId="185A2F41" w:rsidR="004D514B" w:rsidRPr="000F1CD1" w:rsidRDefault="004D514B" w:rsidP="00AF75CD">
      <w:pPr>
        <w:pStyle w:val="BNGN"/>
        <w:spacing w:line="312" w:lineRule="auto"/>
        <w:rPr>
          <w:color w:val="auto"/>
        </w:rPr>
      </w:pPr>
      <w:bookmarkStart w:id="1180" w:name="_bookmark129"/>
      <w:bookmarkStart w:id="1181" w:name="_Toc25585307"/>
      <w:bookmarkStart w:id="1182" w:name="_Toc25585733"/>
      <w:bookmarkStart w:id="1183" w:name="_Toc25876262"/>
      <w:bookmarkStart w:id="1184" w:name="_Toc31786917"/>
      <w:bookmarkStart w:id="1185" w:name="_Toc39734094"/>
      <w:bookmarkStart w:id="1186" w:name="_Toc64553418"/>
      <w:bookmarkStart w:id="1187" w:name="_Toc67555426"/>
      <w:bookmarkStart w:id="1188" w:name="_Toc105071564"/>
      <w:bookmarkStart w:id="1189" w:name="_Toc108184271"/>
      <w:bookmarkStart w:id="1190" w:name="_Toc108249276"/>
      <w:bookmarkEnd w:id="1180"/>
      <w:r w:rsidRPr="000F1CD1">
        <w:rPr>
          <w:color w:val="auto"/>
        </w:rPr>
        <w:t>Bảng 4.3</w:t>
      </w:r>
      <w:r w:rsidR="008508B9" w:rsidRPr="000F1CD1">
        <w:rPr>
          <w:color w:val="auto"/>
        </w:rPr>
        <w:t>2</w:t>
      </w:r>
      <w:r w:rsidRPr="000F1CD1">
        <w:rPr>
          <w:color w:val="auto"/>
        </w:rPr>
        <w:t>. Mức độ tin cậy của kết quả đánh giá</w:t>
      </w:r>
      <w:bookmarkEnd w:id="1181"/>
      <w:bookmarkEnd w:id="1182"/>
      <w:bookmarkEnd w:id="1183"/>
      <w:bookmarkEnd w:id="1184"/>
      <w:bookmarkEnd w:id="1185"/>
      <w:bookmarkEnd w:id="1186"/>
      <w:bookmarkEnd w:id="1187"/>
      <w:bookmarkEnd w:id="1188"/>
      <w:bookmarkEnd w:id="1189"/>
      <w:bookmarkEnd w:id="1190"/>
    </w:p>
    <w:tbl>
      <w:tblPr>
        <w:tblStyle w:val="TableGrid"/>
        <w:tblW w:w="10190" w:type="dxa"/>
        <w:jc w:val="center"/>
        <w:tblLook w:val="04A0" w:firstRow="1" w:lastRow="0" w:firstColumn="1" w:lastColumn="0" w:noHBand="0" w:noVBand="1"/>
      </w:tblPr>
      <w:tblGrid>
        <w:gridCol w:w="697"/>
        <w:gridCol w:w="1563"/>
        <w:gridCol w:w="1843"/>
        <w:gridCol w:w="6087"/>
      </w:tblGrid>
      <w:tr w:rsidR="00D61DE4" w:rsidRPr="000F1CD1" w14:paraId="3A53AB59" w14:textId="77777777" w:rsidTr="00AB7928">
        <w:trPr>
          <w:tblHeader/>
          <w:jc w:val="center"/>
        </w:trPr>
        <w:tc>
          <w:tcPr>
            <w:tcW w:w="697" w:type="dxa"/>
            <w:shd w:val="clear" w:color="auto" w:fill="auto"/>
            <w:vAlign w:val="center"/>
          </w:tcPr>
          <w:p w14:paraId="5186809C" w14:textId="77777777" w:rsidR="004D514B" w:rsidRPr="000F1CD1" w:rsidRDefault="004D514B" w:rsidP="00AF75CD">
            <w:pPr>
              <w:spacing w:beforeLines="60" w:before="144" w:afterLines="60" w:after="144" w:line="312" w:lineRule="auto"/>
              <w:ind w:right="3"/>
              <w:jc w:val="center"/>
              <w:rPr>
                <w:b/>
                <w:sz w:val="26"/>
                <w:szCs w:val="26"/>
              </w:rPr>
            </w:pPr>
            <w:r w:rsidRPr="000F1CD1">
              <w:rPr>
                <w:b/>
                <w:sz w:val="26"/>
                <w:szCs w:val="26"/>
              </w:rPr>
              <w:t>Stt</w:t>
            </w:r>
          </w:p>
        </w:tc>
        <w:tc>
          <w:tcPr>
            <w:tcW w:w="1563" w:type="dxa"/>
            <w:shd w:val="clear" w:color="auto" w:fill="auto"/>
            <w:vAlign w:val="center"/>
          </w:tcPr>
          <w:p w14:paraId="3000D0FE" w14:textId="77777777" w:rsidR="004D514B" w:rsidRPr="000F1CD1" w:rsidRDefault="004D514B" w:rsidP="00AF75CD">
            <w:pPr>
              <w:spacing w:beforeLines="60" w:before="144" w:afterLines="60" w:after="144" w:line="312" w:lineRule="auto"/>
              <w:ind w:right="3"/>
              <w:jc w:val="center"/>
              <w:rPr>
                <w:b/>
                <w:sz w:val="26"/>
                <w:szCs w:val="26"/>
              </w:rPr>
            </w:pPr>
            <w:r w:rsidRPr="000F1CD1">
              <w:rPr>
                <w:b/>
                <w:sz w:val="26"/>
                <w:szCs w:val="26"/>
              </w:rPr>
              <w:t>Các đánh giá tác động</w:t>
            </w:r>
          </w:p>
          <w:p w14:paraId="2A5E5E77" w14:textId="77777777" w:rsidR="004D514B" w:rsidRPr="000F1CD1" w:rsidRDefault="004D514B" w:rsidP="00AF75CD">
            <w:pPr>
              <w:spacing w:beforeLines="60" w:before="144" w:afterLines="60" w:after="144" w:line="312" w:lineRule="auto"/>
              <w:ind w:right="3"/>
              <w:jc w:val="center"/>
              <w:rPr>
                <w:b/>
                <w:sz w:val="26"/>
                <w:szCs w:val="26"/>
              </w:rPr>
            </w:pPr>
            <w:r w:rsidRPr="000F1CD1">
              <w:rPr>
                <w:b/>
                <w:sz w:val="26"/>
                <w:szCs w:val="26"/>
              </w:rPr>
              <w:t>môi trường</w:t>
            </w:r>
          </w:p>
        </w:tc>
        <w:tc>
          <w:tcPr>
            <w:tcW w:w="1843" w:type="dxa"/>
            <w:shd w:val="clear" w:color="auto" w:fill="auto"/>
            <w:vAlign w:val="center"/>
          </w:tcPr>
          <w:p w14:paraId="015ACBEF" w14:textId="77777777" w:rsidR="004D514B" w:rsidRPr="000F1CD1" w:rsidRDefault="004D514B" w:rsidP="00AF75CD">
            <w:pPr>
              <w:spacing w:beforeLines="60" w:before="144" w:afterLines="60" w:after="144" w:line="312" w:lineRule="auto"/>
              <w:ind w:right="3"/>
              <w:jc w:val="center"/>
              <w:rPr>
                <w:b/>
                <w:sz w:val="26"/>
                <w:szCs w:val="26"/>
              </w:rPr>
            </w:pPr>
            <w:r w:rsidRPr="000F1CD1">
              <w:rPr>
                <w:b/>
                <w:sz w:val="26"/>
                <w:szCs w:val="26"/>
              </w:rPr>
              <w:t>Mức độ tin cậy của kết quả đánh giá</w:t>
            </w:r>
          </w:p>
        </w:tc>
        <w:tc>
          <w:tcPr>
            <w:tcW w:w="6087" w:type="dxa"/>
            <w:shd w:val="clear" w:color="auto" w:fill="auto"/>
            <w:vAlign w:val="center"/>
          </w:tcPr>
          <w:p w14:paraId="134E34FE" w14:textId="77777777" w:rsidR="004D514B" w:rsidRPr="000F1CD1" w:rsidRDefault="004D514B" w:rsidP="00AF75CD">
            <w:pPr>
              <w:spacing w:beforeLines="60" w:before="144" w:afterLines="60" w:after="144" w:line="312" w:lineRule="auto"/>
              <w:ind w:right="3"/>
              <w:jc w:val="center"/>
              <w:rPr>
                <w:b/>
                <w:sz w:val="26"/>
                <w:szCs w:val="26"/>
              </w:rPr>
            </w:pPr>
            <w:r w:rsidRPr="000F1CD1">
              <w:rPr>
                <w:b/>
                <w:sz w:val="26"/>
                <w:szCs w:val="26"/>
              </w:rPr>
              <w:t>Nguyên nhân</w:t>
            </w:r>
          </w:p>
        </w:tc>
      </w:tr>
      <w:tr w:rsidR="00D61DE4" w:rsidRPr="000F1CD1" w14:paraId="7B89197C" w14:textId="77777777" w:rsidTr="00AB7928">
        <w:trPr>
          <w:jc w:val="center"/>
        </w:trPr>
        <w:tc>
          <w:tcPr>
            <w:tcW w:w="10190" w:type="dxa"/>
            <w:gridSpan w:val="4"/>
            <w:shd w:val="clear" w:color="auto" w:fill="auto"/>
            <w:vAlign w:val="center"/>
          </w:tcPr>
          <w:p w14:paraId="36E147B7" w14:textId="77777777" w:rsidR="004D514B" w:rsidRPr="000F1CD1" w:rsidRDefault="004D514B" w:rsidP="00AF75CD">
            <w:pPr>
              <w:widowControl w:val="0"/>
              <w:spacing w:beforeLines="60" w:before="144" w:afterLines="60" w:after="144" w:line="312" w:lineRule="auto"/>
              <w:ind w:left="103" w:right="101"/>
              <w:jc w:val="both"/>
              <w:rPr>
                <w:b/>
                <w:sz w:val="26"/>
                <w:szCs w:val="26"/>
              </w:rPr>
            </w:pPr>
            <w:r w:rsidRPr="000F1CD1">
              <w:rPr>
                <w:b/>
                <w:sz w:val="26"/>
                <w:szCs w:val="26"/>
              </w:rPr>
              <w:t>Giai đoạn hoạt động</w:t>
            </w:r>
          </w:p>
        </w:tc>
      </w:tr>
      <w:tr w:rsidR="00D61DE4" w:rsidRPr="000F1CD1" w14:paraId="066935AB" w14:textId="77777777" w:rsidTr="00AB7928">
        <w:trPr>
          <w:jc w:val="center"/>
        </w:trPr>
        <w:tc>
          <w:tcPr>
            <w:tcW w:w="697" w:type="dxa"/>
            <w:shd w:val="clear" w:color="auto" w:fill="auto"/>
            <w:vAlign w:val="center"/>
          </w:tcPr>
          <w:p w14:paraId="55A39A5D" w14:textId="77777777" w:rsidR="004D514B" w:rsidRPr="000F1CD1" w:rsidRDefault="004D514B" w:rsidP="00AF75CD">
            <w:pPr>
              <w:spacing w:beforeLines="60" w:before="144" w:afterLines="60" w:after="144" w:line="312" w:lineRule="auto"/>
              <w:ind w:right="3"/>
              <w:jc w:val="center"/>
              <w:rPr>
                <w:sz w:val="26"/>
                <w:szCs w:val="26"/>
              </w:rPr>
            </w:pPr>
            <w:r w:rsidRPr="000F1CD1">
              <w:rPr>
                <w:sz w:val="26"/>
                <w:szCs w:val="26"/>
              </w:rPr>
              <w:t>1</w:t>
            </w:r>
          </w:p>
        </w:tc>
        <w:tc>
          <w:tcPr>
            <w:tcW w:w="1563" w:type="dxa"/>
            <w:shd w:val="clear" w:color="auto" w:fill="auto"/>
            <w:vAlign w:val="center"/>
          </w:tcPr>
          <w:p w14:paraId="0065C66B" w14:textId="77777777" w:rsidR="004D514B" w:rsidRPr="000F1CD1" w:rsidRDefault="004D514B" w:rsidP="00AF75CD">
            <w:pPr>
              <w:spacing w:beforeLines="60" w:before="144" w:afterLines="60" w:after="144" w:line="312" w:lineRule="auto"/>
              <w:ind w:right="3"/>
              <w:jc w:val="both"/>
              <w:rPr>
                <w:sz w:val="26"/>
                <w:szCs w:val="26"/>
              </w:rPr>
            </w:pPr>
            <w:r w:rsidRPr="000F1CD1">
              <w:rPr>
                <w:sz w:val="26"/>
                <w:szCs w:val="26"/>
              </w:rPr>
              <w:t>Tác động đến môi trường không khí</w:t>
            </w:r>
          </w:p>
        </w:tc>
        <w:tc>
          <w:tcPr>
            <w:tcW w:w="1843" w:type="dxa"/>
            <w:shd w:val="clear" w:color="auto" w:fill="auto"/>
            <w:vAlign w:val="center"/>
          </w:tcPr>
          <w:p w14:paraId="5B79A82C" w14:textId="77777777" w:rsidR="004D514B" w:rsidRPr="000F1CD1" w:rsidRDefault="004D514B" w:rsidP="00AF75CD">
            <w:pPr>
              <w:spacing w:beforeLines="60" w:before="144" w:afterLines="60" w:after="144" w:line="312" w:lineRule="auto"/>
              <w:ind w:right="3"/>
              <w:jc w:val="center"/>
              <w:rPr>
                <w:sz w:val="26"/>
                <w:szCs w:val="26"/>
              </w:rPr>
            </w:pPr>
            <w:r w:rsidRPr="000F1CD1">
              <w:rPr>
                <w:sz w:val="26"/>
                <w:szCs w:val="26"/>
              </w:rPr>
              <w:t>Trung bình</w:t>
            </w:r>
          </w:p>
        </w:tc>
        <w:tc>
          <w:tcPr>
            <w:tcW w:w="6087" w:type="dxa"/>
            <w:shd w:val="clear" w:color="auto" w:fill="auto"/>
            <w:vAlign w:val="center"/>
          </w:tcPr>
          <w:p w14:paraId="65358DC1" w14:textId="77777777" w:rsidR="004D514B" w:rsidRPr="000F1CD1" w:rsidRDefault="004D514B" w:rsidP="00AF75CD">
            <w:pPr>
              <w:spacing w:beforeLines="60" w:before="144" w:afterLines="60" w:after="144" w:line="312" w:lineRule="auto"/>
              <w:ind w:right="3"/>
              <w:jc w:val="both"/>
              <w:rPr>
                <w:sz w:val="26"/>
                <w:szCs w:val="26"/>
              </w:rPr>
            </w:pPr>
            <w:r w:rsidRPr="000F1CD1">
              <w:rPr>
                <w:sz w:val="26"/>
                <w:szCs w:val="26"/>
              </w:rPr>
              <w:t>Có thể dự đoán được các nguồn gây ô nhiễm môi trường không khí</w:t>
            </w:r>
          </w:p>
          <w:p w14:paraId="528C114F" w14:textId="77777777" w:rsidR="004D514B" w:rsidRPr="000F1CD1" w:rsidRDefault="004D514B" w:rsidP="00AF75CD">
            <w:pPr>
              <w:spacing w:beforeLines="60" w:before="144" w:afterLines="60" w:after="144" w:line="312" w:lineRule="auto"/>
              <w:ind w:right="3"/>
              <w:jc w:val="both"/>
              <w:rPr>
                <w:sz w:val="26"/>
                <w:szCs w:val="26"/>
              </w:rPr>
            </w:pPr>
            <w:r w:rsidRPr="000F1CD1">
              <w:rPr>
                <w:sz w:val="26"/>
                <w:szCs w:val="26"/>
              </w:rPr>
              <w:lastRenderedPageBreak/>
              <w:t>Tính toán tải lượng và nồng độ căn cứ  trên các hệ số ô nhiễm, các trạng trại chăn nuôi heo thịt tương tự đang hoạt động, tuy</w:t>
            </w:r>
          </w:p>
          <w:p w14:paraId="6280E8A0" w14:textId="77777777" w:rsidR="004D514B" w:rsidRPr="000F1CD1" w:rsidRDefault="004D514B" w:rsidP="00AF75CD">
            <w:pPr>
              <w:spacing w:beforeLines="60" w:before="144" w:afterLines="60" w:after="144" w:line="312" w:lineRule="auto"/>
              <w:ind w:right="3"/>
              <w:jc w:val="both"/>
              <w:rPr>
                <w:sz w:val="26"/>
                <w:szCs w:val="26"/>
              </w:rPr>
            </w:pPr>
            <w:r w:rsidRPr="000F1CD1">
              <w:rPr>
                <w:sz w:val="26"/>
                <w:szCs w:val="26"/>
              </w:rPr>
              <w:t>nhiên khả năng phát tán không được dự báo chính xác vì điều kiện thời tiết, khí hậu luôn thay đổi</w:t>
            </w:r>
          </w:p>
        </w:tc>
      </w:tr>
      <w:tr w:rsidR="00D61DE4" w:rsidRPr="000F1CD1" w14:paraId="3719E195" w14:textId="77777777" w:rsidTr="00AB7928">
        <w:trPr>
          <w:jc w:val="center"/>
        </w:trPr>
        <w:tc>
          <w:tcPr>
            <w:tcW w:w="697" w:type="dxa"/>
            <w:shd w:val="clear" w:color="auto" w:fill="auto"/>
            <w:vAlign w:val="center"/>
          </w:tcPr>
          <w:p w14:paraId="0D3C980C" w14:textId="77777777" w:rsidR="004D514B" w:rsidRPr="000F1CD1" w:rsidRDefault="004D514B" w:rsidP="00AF75CD">
            <w:pPr>
              <w:spacing w:beforeLines="60" w:before="144" w:afterLines="60" w:after="144" w:line="312" w:lineRule="auto"/>
              <w:ind w:right="3"/>
              <w:jc w:val="center"/>
              <w:rPr>
                <w:sz w:val="26"/>
                <w:szCs w:val="26"/>
              </w:rPr>
            </w:pPr>
            <w:r w:rsidRPr="000F1CD1">
              <w:rPr>
                <w:sz w:val="26"/>
                <w:szCs w:val="26"/>
              </w:rPr>
              <w:lastRenderedPageBreak/>
              <w:t>2</w:t>
            </w:r>
          </w:p>
        </w:tc>
        <w:tc>
          <w:tcPr>
            <w:tcW w:w="1563" w:type="dxa"/>
            <w:shd w:val="clear" w:color="auto" w:fill="auto"/>
            <w:vAlign w:val="center"/>
          </w:tcPr>
          <w:p w14:paraId="68A1BD4D" w14:textId="77777777" w:rsidR="004D514B" w:rsidRPr="000F1CD1" w:rsidRDefault="004D514B" w:rsidP="00AF75CD">
            <w:pPr>
              <w:spacing w:beforeLines="60" w:before="144" w:afterLines="60" w:after="144" w:line="312" w:lineRule="auto"/>
              <w:ind w:right="3"/>
              <w:jc w:val="both"/>
              <w:rPr>
                <w:sz w:val="26"/>
                <w:szCs w:val="26"/>
              </w:rPr>
            </w:pPr>
            <w:r w:rsidRPr="000F1CD1">
              <w:rPr>
                <w:sz w:val="26"/>
                <w:szCs w:val="26"/>
              </w:rPr>
              <w:t>Nước thải</w:t>
            </w:r>
          </w:p>
        </w:tc>
        <w:tc>
          <w:tcPr>
            <w:tcW w:w="1843" w:type="dxa"/>
            <w:shd w:val="clear" w:color="auto" w:fill="auto"/>
            <w:vAlign w:val="center"/>
          </w:tcPr>
          <w:p w14:paraId="1FE834FA" w14:textId="77777777" w:rsidR="004D514B" w:rsidRPr="000F1CD1" w:rsidRDefault="004D514B" w:rsidP="00AF75CD">
            <w:pPr>
              <w:spacing w:beforeLines="60" w:before="144" w:afterLines="60" w:after="144" w:line="312" w:lineRule="auto"/>
              <w:ind w:right="3"/>
              <w:jc w:val="center"/>
              <w:rPr>
                <w:sz w:val="26"/>
                <w:szCs w:val="26"/>
              </w:rPr>
            </w:pPr>
            <w:r w:rsidRPr="000F1CD1">
              <w:rPr>
                <w:sz w:val="26"/>
                <w:szCs w:val="26"/>
              </w:rPr>
              <w:t>Cao</w:t>
            </w:r>
          </w:p>
        </w:tc>
        <w:tc>
          <w:tcPr>
            <w:tcW w:w="6087" w:type="dxa"/>
            <w:shd w:val="clear" w:color="auto" w:fill="auto"/>
            <w:vAlign w:val="center"/>
          </w:tcPr>
          <w:p w14:paraId="2A4513EB" w14:textId="77777777" w:rsidR="004D514B" w:rsidRPr="000F1CD1" w:rsidRDefault="004D514B" w:rsidP="00AF75CD">
            <w:pPr>
              <w:spacing w:beforeLines="60" w:before="144" w:afterLines="60" w:after="144" w:line="312" w:lineRule="auto"/>
              <w:ind w:right="3"/>
              <w:jc w:val="both"/>
              <w:rPr>
                <w:sz w:val="26"/>
                <w:szCs w:val="26"/>
              </w:rPr>
            </w:pPr>
            <w:r w:rsidRPr="000F1CD1">
              <w:rPr>
                <w:sz w:val="26"/>
                <w:szCs w:val="26"/>
              </w:rPr>
              <w:t>Từ quy mô hoạt động của Dự và các trạng trại chăn nuôi heo thịt tương tự đang hoạt động có thể ước tính được khá chính xác lượng nước thải, CTR phát sinh và các tác động có thể ảnh hưởng đến môi trường nước</w:t>
            </w:r>
          </w:p>
        </w:tc>
      </w:tr>
      <w:tr w:rsidR="00D61DE4" w:rsidRPr="000F1CD1" w14:paraId="6308C316" w14:textId="77777777" w:rsidTr="00AB7928">
        <w:trPr>
          <w:jc w:val="center"/>
        </w:trPr>
        <w:tc>
          <w:tcPr>
            <w:tcW w:w="697" w:type="dxa"/>
            <w:shd w:val="clear" w:color="auto" w:fill="auto"/>
            <w:vAlign w:val="center"/>
          </w:tcPr>
          <w:p w14:paraId="76EFE858" w14:textId="77777777" w:rsidR="004D514B" w:rsidRPr="000F1CD1" w:rsidRDefault="004D514B" w:rsidP="00AF75CD">
            <w:pPr>
              <w:spacing w:beforeLines="60" w:before="144" w:afterLines="60" w:after="144" w:line="312" w:lineRule="auto"/>
              <w:ind w:right="3"/>
              <w:jc w:val="center"/>
              <w:rPr>
                <w:sz w:val="26"/>
                <w:szCs w:val="26"/>
              </w:rPr>
            </w:pPr>
            <w:r w:rsidRPr="000F1CD1">
              <w:rPr>
                <w:sz w:val="26"/>
                <w:szCs w:val="26"/>
              </w:rPr>
              <w:t>3</w:t>
            </w:r>
          </w:p>
        </w:tc>
        <w:tc>
          <w:tcPr>
            <w:tcW w:w="1563" w:type="dxa"/>
            <w:shd w:val="clear" w:color="auto" w:fill="auto"/>
            <w:vAlign w:val="center"/>
          </w:tcPr>
          <w:p w14:paraId="6CB1624A" w14:textId="77777777" w:rsidR="004D514B" w:rsidRPr="000F1CD1" w:rsidRDefault="004D514B" w:rsidP="00AF75CD">
            <w:pPr>
              <w:spacing w:beforeLines="60" w:before="144" w:afterLines="60" w:after="144" w:line="312" w:lineRule="auto"/>
              <w:ind w:right="3"/>
              <w:jc w:val="both"/>
              <w:rPr>
                <w:sz w:val="26"/>
                <w:szCs w:val="26"/>
              </w:rPr>
            </w:pPr>
            <w:r w:rsidRPr="000F1CD1">
              <w:rPr>
                <w:sz w:val="26"/>
                <w:szCs w:val="26"/>
              </w:rPr>
              <w:t>Tác động do CTR</w:t>
            </w:r>
          </w:p>
        </w:tc>
        <w:tc>
          <w:tcPr>
            <w:tcW w:w="1843" w:type="dxa"/>
            <w:shd w:val="clear" w:color="auto" w:fill="auto"/>
            <w:vAlign w:val="center"/>
          </w:tcPr>
          <w:p w14:paraId="6C14A77E" w14:textId="77777777" w:rsidR="004D514B" w:rsidRPr="000F1CD1" w:rsidRDefault="004D514B" w:rsidP="00AF75CD">
            <w:pPr>
              <w:spacing w:beforeLines="60" w:before="144" w:afterLines="60" w:after="144" w:line="312" w:lineRule="auto"/>
              <w:ind w:right="3"/>
              <w:jc w:val="center"/>
              <w:rPr>
                <w:sz w:val="26"/>
                <w:szCs w:val="26"/>
              </w:rPr>
            </w:pPr>
            <w:r w:rsidRPr="000F1CD1">
              <w:rPr>
                <w:sz w:val="26"/>
                <w:szCs w:val="26"/>
              </w:rPr>
              <w:t>Cao</w:t>
            </w:r>
          </w:p>
        </w:tc>
        <w:tc>
          <w:tcPr>
            <w:tcW w:w="6087" w:type="dxa"/>
            <w:shd w:val="clear" w:color="auto" w:fill="auto"/>
            <w:vAlign w:val="center"/>
          </w:tcPr>
          <w:p w14:paraId="6F6A7B4A" w14:textId="77777777" w:rsidR="004D514B" w:rsidRPr="000F1CD1" w:rsidRDefault="004D514B" w:rsidP="00AF75CD">
            <w:pPr>
              <w:spacing w:beforeLines="60" w:before="144" w:afterLines="60" w:after="144" w:line="312" w:lineRule="auto"/>
              <w:ind w:right="3"/>
              <w:jc w:val="both"/>
              <w:rPr>
                <w:sz w:val="26"/>
                <w:szCs w:val="26"/>
              </w:rPr>
            </w:pPr>
          </w:p>
        </w:tc>
      </w:tr>
      <w:tr w:rsidR="00D61DE4" w:rsidRPr="000F1CD1" w14:paraId="6D8DE27B" w14:textId="77777777" w:rsidTr="00AB7928">
        <w:trPr>
          <w:jc w:val="center"/>
        </w:trPr>
        <w:tc>
          <w:tcPr>
            <w:tcW w:w="697" w:type="dxa"/>
            <w:shd w:val="clear" w:color="auto" w:fill="auto"/>
            <w:vAlign w:val="center"/>
          </w:tcPr>
          <w:p w14:paraId="623110E9" w14:textId="77777777" w:rsidR="004D514B" w:rsidRPr="000F1CD1" w:rsidRDefault="004D514B" w:rsidP="00AF75CD">
            <w:pPr>
              <w:spacing w:beforeLines="60" w:before="144" w:afterLines="60" w:after="144" w:line="312" w:lineRule="auto"/>
              <w:ind w:right="3"/>
              <w:jc w:val="center"/>
              <w:rPr>
                <w:sz w:val="26"/>
                <w:szCs w:val="26"/>
              </w:rPr>
            </w:pPr>
            <w:r w:rsidRPr="000F1CD1">
              <w:rPr>
                <w:sz w:val="26"/>
                <w:szCs w:val="26"/>
              </w:rPr>
              <w:t>4</w:t>
            </w:r>
          </w:p>
        </w:tc>
        <w:tc>
          <w:tcPr>
            <w:tcW w:w="1563" w:type="dxa"/>
            <w:shd w:val="clear" w:color="auto" w:fill="auto"/>
            <w:vAlign w:val="center"/>
          </w:tcPr>
          <w:p w14:paraId="0F62A665" w14:textId="77777777" w:rsidR="004D514B" w:rsidRPr="000F1CD1" w:rsidRDefault="004D514B" w:rsidP="00AF75CD">
            <w:pPr>
              <w:spacing w:beforeLines="60" w:before="144" w:afterLines="60" w:after="144" w:line="312" w:lineRule="auto"/>
              <w:ind w:right="3"/>
              <w:jc w:val="both"/>
              <w:rPr>
                <w:sz w:val="26"/>
                <w:szCs w:val="26"/>
              </w:rPr>
            </w:pPr>
            <w:r w:rsidRPr="000F1CD1">
              <w:rPr>
                <w:sz w:val="26"/>
                <w:szCs w:val="26"/>
              </w:rPr>
              <w:t>Nhiệt độ, tiếng ồn, độ rung</w:t>
            </w:r>
          </w:p>
        </w:tc>
        <w:tc>
          <w:tcPr>
            <w:tcW w:w="1843" w:type="dxa"/>
            <w:shd w:val="clear" w:color="auto" w:fill="auto"/>
            <w:vAlign w:val="center"/>
          </w:tcPr>
          <w:p w14:paraId="56962BCF" w14:textId="77777777" w:rsidR="004D514B" w:rsidRPr="000F1CD1" w:rsidRDefault="004D514B" w:rsidP="00AF75CD">
            <w:pPr>
              <w:spacing w:beforeLines="60" w:before="144" w:afterLines="60" w:after="144" w:line="312" w:lineRule="auto"/>
              <w:ind w:right="3"/>
              <w:jc w:val="center"/>
              <w:rPr>
                <w:sz w:val="26"/>
                <w:szCs w:val="26"/>
              </w:rPr>
            </w:pPr>
            <w:r w:rsidRPr="000F1CD1">
              <w:rPr>
                <w:sz w:val="26"/>
                <w:szCs w:val="26"/>
              </w:rPr>
              <w:t>Cao</w:t>
            </w:r>
          </w:p>
        </w:tc>
        <w:tc>
          <w:tcPr>
            <w:tcW w:w="6087" w:type="dxa"/>
            <w:shd w:val="clear" w:color="auto" w:fill="auto"/>
            <w:vAlign w:val="center"/>
          </w:tcPr>
          <w:p w14:paraId="5A1B8A1A" w14:textId="77777777" w:rsidR="004D514B" w:rsidRPr="000F1CD1" w:rsidRDefault="004D514B" w:rsidP="00AF75CD">
            <w:pPr>
              <w:spacing w:beforeLines="60" w:before="144" w:afterLines="60" w:after="144" w:line="312" w:lineRule="auto"/>
              <w:ind w:right="3"/>
              <w:jc w:val="both"/>
              <w:rPr>
                <w:sz w:val="26"/>
                <w:szCs w:val="26"/>
              </w:rPr>
            </w:pPr>
            <w:r w:rsidRPr="000F1CD1">
              <w:rPr>
                <w:sz w:val="26"/>
                <w:szCs w:val="26"/>
              </w:rPr>
              <w:t>Từ quy mô hoạt động của Dự và các trạng trại chăn nuôi heo thịt tương tự đang hoạt động có thể dự báo khá chính xác các tác động này</w:t>
            </w:r>
          </w:p>
        </w:tc>
      </w:tr>
      <w:tr w:rsidR="00D61DE4" w:rsidRPr="000F1CD1" w14:paraId="1F0865E4" w14:textId="77777777" w:rsidTr="00AB7928">
        <w:trPr>
          <w:jc w:val="center"/>
        </w:trPr>
        <w:tc>
          <w:tcPr>
            <w:tcW w:w="697" w:type="dxa"/>
            <w:shd w:val="clear" w:color="auto" w:fill="auto"/>
            <w:vAlign w:val="center"/>
          </w:tcPr>
          <w:p w14:paraId="77367D1E" w14:textId="77777777" w:rsidR="004D514B" w:rsidRPr="000F1CD1" w:rsidRDefault="004D514B" w:rsidP="00AF75CD">
            <w:pPr>
              <w:spacing w:beforeLines="60" w:before="144" w:afterLines="60" w:after="144" w:line="312" w:lineRule="auto"/>
              <w:ind w:right="3"/>
              <w:jc w:val="center"/>
              <w:rPr>
                <w:sz w:val="26"/>
                <w:szCs w:val="26"/>
              </w:rPr>
            </w:pPr>
            <w:r w:rsidRPr="000F1CD1">
              <w:rPr>
                <w:sz w:val="26"/>
                <w:szCs w:val="26"/>
              </w:rPr>
              <w:t>5</w:t>
            </w:r>
          </w:p>
        </w:tc>
        <w:tc>
          <w:tcPr>
            <w:tcW w:w="1563" w:type="dxa"/>
            <w:shd w:val="clear" w:color="auto" w:fill="auto"/>
            <w:vAlign w:val="center"/>
          </w:tcPr>
          <w:p w14:paraId="006AF298" w14:textId="77777777" w:rsidR="004D514B" w:rsidRPr="000F1CD1" w:rsidRDefault="004D514B" w:rsidP="00AF75CD">
            <w:pPr>
              <w:spacing w:beforeLines="60" w:before="144" w:afterLines="60" w:after="144" w:line="312" w:lineRule="auto"/>
              <w:ind w:right="3"/>
              <w:jc w:val="both"/>
              <w:rPr>
                <w:sz w:val="26"/>
                <w:szCs w:val="26"/>
              </w:rPr>
            </w:pPr>
            <w:r w:rsidRPr="000F1CD1">
              <w:rPr>
                <w:sz w:val="26"/>
                <w:szCs w:val="26"/>
              </w:rPr>
              <w:t>Rủi ro, sự cố</w:t>
            </w:r>
          </w:p>
        </w:tc>
        <w:tc>
          <w:tcPr>
            <w:tcW w:w="1843" w:type="dxa"/>
            <w:shd w:val="clear" w:color="auto" w:fill="auto"/>
            <w:vAlign w:val="center"/>
          </w:tcPr>
          <w:p w14:paraId="21E96D17" w14:textId="77777777" w:rsidR="004D514B" w:rsidRPr="000F1CD1" w:rsidRDefault="004D514B" w:rsidP="00AF75CD">
            <w:pPr>
              <w:spacing w:beforeLines="60" w:before="144" w:afterLines="60" w:after="144" w:line="312" w:lineRule="auto"/>
              <w:ind w:right="3"/>
              <w:jc w:val="center"/>
              <w:rPr>
                <w:sz w:val="26"/>
                <w:szCs w:val="26"/>
              </w:rPr>
            </w:pPr>
            <w:r w:rsidRPr="000F1CD1">
              <w:rPr>
                <w:sz w:val="26"/>
                <w:szCs w:val="26"/>
              </w:rPr>
              <w:t>Cao</w:t>
            </w:r>
          </w:p>
        </w:tc>
        <w:tc>
          <w:tcPr>
            <w:tcW w:w="6087" w:type="dxa"/>
            <w:shd w:val="clear" w:color="auto" w:fill="auto"/>
            <w:vAlign w:val="center"/>
          </w:tcPr>
          <w:p w14:paraId="130AC3DB" w14:textId="77777777" w:rsidR="004D514B" w:rsidRPr="000F1CD1" w:rsidRDefault="004D514B" w:rsidP="00AF75CD">
            <w:pPr>
              <w:spacing w:beforeLines="60" w:before="144" w:afterLines="60" w:after="144" w:line="312" w:lineRule="auto"/>
              <w:ind w:right="3"/>
              <w:jc w:val="both"/>
              <w:rPr>
                <w:sz w:val="26"/>
                <w:szCs w:val="26"/>
              </w:rPr>
            </w:pPr>
            <w:r w:rsidRPr="000F1CD1">
              <w:rPr>
                <w:sz w:val="26"/>
                <w:szCs w:val="26"/>
              </w:rPr>
              <w:t>Từ quy mô hoạt động của Dự và các trạng trại chăn nuôi heo thịt tương tự đang hoạt động có thể dự báo khá chính xác các rủi ro, sự cố có thể xảy ra</w:t>
            </w:r>
          </w:p>
        </w:tc>
      </w:tr>
    </w:tbl>
    <w:p w14:paraId="203995F0" w14:textId="77777777" w:rsidR="004D514B" w:rsidRPr="000F1CD1" w:rsidRDefault="004D514B" w:rsidP="00AF75CD">
      <w:pPr>
        <w:spacing w:line="312" w:lineRule="auto"/>
        <w:ind w:firstLine="567"/>
        <w:jc w:val="both"/>
        <w:rPr>
          <w:sz w:val="26"/>
          <w:szCs w:val="26"/>
        </w:rPr>
      </w:pPr>
      <w:r w:rsidRPr="000F1CD1">
        <w:rPr>
          <w:i/>
          <w:sz w:val="26"/>
          <w:szCs w:val="26"/>
          <w:lang w:val="vi-VN"/>
        </w:rPr>
        <w:t>Nhận xét:</w:t>
      </w:r>
      <w:r w:rsidRPr="000F1CD1">
        <w:rPr>
          <w:sz w:val="26"/>
          <w:szCs w:val="26"/>
          <w:lang w:val="vi-VN"/>
        </w:rPr>
        <w:t xml:space="preserve"> Việc đánh giá mức độ ô nhiễm trong quá trình</w:t>
      </w:r>
      <w:r w:rsidRPr="000F1CD1">
        <w:rPr>
          <w:sz w:val="26"/>
          <w:szCs w:val="26"/>
        </w:rPr>
        <w:t xml:space="preserve"> đi vào hoạt động </w:t>
      </w:r>
      <w:r w:rsidRPr="000F1CD1">
        <w:rPr>
          <w:sz w:val="26"/>
          <w:szCs w:val="26"/>
          <w:lang w:val="vi-VN"/>
        </w:rPr>
        <w:t>do chưa có quy chuẩn tính toán thống nhất, hơn nữa, các công nghệ và kỹ thuật thi công ở Việt Nam là sự kết  hợp giữa thủ công và máy móc nên rất khó để định lượng chính xác nồng độ chất ô nhiễm (bụi, khí thải động cơ, tiếng ồn...) và phạm vi ảnh hưởng của chúng cũng như khối lượng CTR cụ thể. Do đó, báo cáo chỉ có thể đưa ra những số liệu mang tính dự báo, nhận định các tác nhân và bản chất của các chất gây ô nhiễm chính</w:t>
      </w:r>
      <w:r w:rsidRPr="000F1CD1">
        <w:rPr>
          <w:sz w:val="26"/>
          <w:szCs w:val="26"/>
        </w:rPr>
        <w:t xml:space="preserve"> từ hoạt động chăn nuôi đến môi trường xung quanh.</w:t>
      </w:r>
    </w:p>
    <w:p w14:paraId="5C39D990" w14:textId="77777777" w:rsidR="004D514B" w:rsidRPr="000F1CD1" w:rsidRDefault="004D514B" w:rsidP="00AF75CD">
      <w:pPr>
        <w:spacing w:line="312" w:lineRule="auto"/>
        <w:ind w:firstLine="567"/>
        <w:jc w:val="both"/>
        <w:rPr>
          <w:sz w:val="26"/>
          <w:szCs w:val="26"/>
        </w:rPr>
      </w:pPr>
    </w:p>
    <w:p w14:paraId="325C4271" w14:textId="77777777" w:rsidR="004D514B" w:rsidRPr="000F1CD1" w:rsidRDefault="004D514B" w:rsidP="00AF75CD">
      <w:pPr>
        <w:spacing w:after="200" w:line="312" w:lineRule="auto"/>
        <w:rPr>
          <w:rFonts w:eastAsiaTheme="minorHAnsi"/>
          <w:b/>
          <w:sz w:val="26"/>
          <w:szCs w:val="26"/>
        </w:rPr>
      </w:pPr>
      <w:r w:rsidRPr="000F1CD1">
        <w:rPr>
          <w:sz w:val="26"/>
          <w:szCs w:val="26"/>
        </w:rPr>
        <w:br w:type="page"/>
      </w:r>
    </w:p>
    <w:p w14:paraId="186DB209" w14:textId="344741DD" w:rsidR="004D514B" w:rsidRPr="000F1CD1" w:rsidRDefault="004D514B" w:rsidP="00AF75CD">
      <w:pPr>
        <w:pStyle w:val="CHNG2"/>
        <w:spacing w:line="312" w:lineRule="auto"/>
      </w:pPr>
      <w:bookmarkStart w:id="1191" w:name="_Toc108248980"/>
      <w:r w:rsidRPr="000F1CD1">
        <w:lastRenderedPageBreak/>
        <w:t>CHƯƠNG V: PHƯƠNG ÁN CẢI TẠO, PHỤC HỒI MÔI TRƯỜNG, PHƯƠNG ÁN BỒI HOÀN ĐA DẠNG SINH HỌC</w:t>
      </w:r>
      <w:bookmarkEnd w:id="1191"/>
    </w:p>
    <w:p w14:paraId="4353B399" w14:textId="77777777" w:rsidR="004D514B" w:rsidRPr="000F1CD1" w:rsidRDefault="004D514B" w:rsidP="00AF75CD">
      <w:pPr>
        <w:pStyle w:val="0Normal"/>
        <w:spacing w:line="312" w:lineRule="auto"/>
        <w:ind w:firstLine="0"/>
      </w:pPr>
      <w:r w:rsidRPr="000F1CD1">
        <w:tab/>
        <w:t>Dự án là cơ sở chăn nuôi heo thịt theo mô hình trại lạnh quy mô 3.000 con/năm, nên báo cáo sẽ không đánh giá phương án cải tạo, phục hồi môi trường, phương án bồi hoàn đa dạng sinh học này.</w:t>
      </w:r>
    </w:p>
    <w:p w14:paraId="7D1DD47D" w14:textId="77777777" w:rsidR="004D514B" w:rsidRPr="000F1CD1" w:rsidRDefault="004D514B" w:rsidP="00AF75CD">
      <w:pPr>
        <w:spacing w:after="200" w:line="312" w:lineRule="auto"/>
        <w:rPr>
          <w:rFonts w:eastAsiaTheme="minorHAnsi"/>
          <w:b/>
          <w:sz w:val="26"/>
          <w:szCs w:val="26"/>
        </w:rPr>
      </w:pPr>
      <w:r w:rsidRPr="000F1CD1">
        <w:rPr>
          <w:sz w:val="26"/>
          <w:szCs w:val="26"/>
        </w:rPr>
        <w:br w:type="page"/>
      </w:r>
    </w:p>
    <w:p w14:paraId="7C6DAC6D" w14:textId="383DE1F4" w:rsidR="004D514B" w:rsidRPr="000F1CD1" w:rsidRDefault="004D514B" w:rsidP="00AF75CD">
      <w:pPr>
        <w:pStyle w:val="CHNG2"/>
        <w:spacing w:line="312" w:lineRule="auto"/>
      </w:pPr>
      <w:bookmarkStart w:id="1192" w:name="_Toc108248981"/>
      <w:r w:rsidRPr="000F1CD1">
        <w:lastRenderedPageBreak/>
        <w:t>CHƯƠNG VI: NỘI DUNG ĐỀ NGHỊ CẤP GIẤY PHÉP MÔI TRƯỜNG</w:t>
      </w:r>
      <w:bookmarkEnd w:id="1192"/>
    </w:p>
    <w:p w14:paraId="167CDCE4" w14:textId="716AB5CB" w:rsidR="004D514B" w:rsidRPr="000F1CD1" w:rsidRDefault="004D514B" w:rsidP="00AF75CD">
      <w:pPr>
        <w:pStyle w:val="1ne"/>
        <w:spacing w:line="312" w:lineRule="auto"/>
      </w:pPr>
      <w:bookmarkStart w:id="1193" w:name="_Toc108248982"/>
      <w:r w:rsidRPr="000F1CD1">
        <w:t>1. Nội dung đề nghị cấp phép đối với nước thải</w:t>
      </w:r>
      <w:bookmarkEnd w:id="1193"/>
    </w:p>
    <w:p w14:paraId="4F32E414" w14:textId="3EE1B6B0" w:rsidR="004D514B" w:rsidRPr="000F1CD1" w:rsidRDefault="004D514B" w:rsidP="00AF75CD">
      <w:pPr>
        <w:pStyle w:val="11n"/>
        <w:spacing w:line="312" w:lineRule="auto"/>
      </w:pPr>
      <w:bookmarkStart w:id="1194" w:name="_Toc108248983"/>
      <w:r w:rsidRPr="000F1CD1">
        <w:t>1.1 Nguồn phát sinh nước thải</w:t>
      </w:r>
      <w:bookmarkEnd w:id="1194"/>
    </w:p>
    <w:p w14:paraId="6E64B784" w14:textId="05E6BC58" w:rsidR="004D514B" w:rsidRPr="000F1CD1" w:rsidRDefault="004D514B" w:rsidP="00AF75CD">
      <w:pPr>
        <w:pStyle w:val="111n"/>
        <w:spacing w:line="312" w:lineRule="auto"/>
      </w:pPr>
      <w:bookmarkStart w:id="1195" w:name="_Toc108248984"/>
      <w:r w:rsidRPr="000F1CD1">
        <w:t>1.1.1. Nguồn số 01 nước thải sinh hoạt</w:t>
      </w:r>
      <w:bookmarkEnd w:id="1195"/>
    </w:p>
    <w:p w14:paraId="28E14482" w14:textId="77777777" w:rsidR="004D514B" w:rsidRPr="000F1CD1" w:rsidRDefault="004D514B" w:rsidP="00AF75CD">
      <w:pPr>
        <w:spacing w:line="312" w:lineRule="auto"/>
        <w:ind w:firstLine="567"/>
        <w:jc w:val="both"/>
        <w:rPr>
          <w:sz w:val="26"/>
          <w:szCs w:val="26"/>
          <w:lang w:val="vi-VN" w:eastAsia="vi-VN"/>
        </w:rPr>
      </w:pPr>
      <w:r w:rsidRPr="000F1CD1">
        <w:rPr>
          <w:sz w:val="26"/>
          <w:szCs w:val="26"/>
        </w:rPr>
        <w:t>Nước</w:t>
      </w:r>
      <w:r w:rsidRPr="000F1CD1">
        <w:rPr>
          <w:sz w:val="26"/>
          <w:szCs w:val="26"/>
          <w:lang w:val="vi-VN" w:eastAsia="vi-VN"/>
        </w:rPr>
        <w:t xml:space="preserve"> thải </w:t>
      </w:r>
      <w:r w:rsidRPr="000F1CD1">
        <w:rPr>
          <w:sz w:val="26"/>
          <w:szCs w:val="26"/>
        </w:rPr>
        <w:t>phát</w:t>
      </w:r>
      <w:r w:rsidRPr="000F1CD1">
        <w:rPr>
          <w:sz w:val="26"/>
          <w:szCs w:val="26"/>
          <w:lang w:val="vi-VN" w:eastAsia="vi-VN"/>
        </w:rPr>
        <w:t xml:space="preserve"> sinh từ hoạt động sinh hoạt của Trang trại bao gồm nước thải từ nhà vệ sinh và từ các hoạt động sinh hoạt khác của toàn bộ nhân viên trong Trang trại. </w:t>
      </w:r>
    </w:p>
    <w:p w14:paraId="650DE4F3" w14:textId="77777777" w:rsidR="004D514B" w:rsidRPr="000F1CD1" w:rsidRDefault="004D514B" w:rsidP="00AF75CD">
      <w:pPr>
        <w:spacing w:line="312" w:lineRule="auto"/>
        <w:ind w:firstLine="567"/>
        <w:jc w:val="both"/>
        <w:rPr>
          <w:rFonts w:eastAsia="MS Mincho"/>
          <w:sz w:val="26"/>
          <w:szCs w:val="26"/>
          <w:lang w:eastAsia="ja-JP"/>
        </w:rPr>
      </w:pPr>
      <w:r w:rsidRPr="000F1CD1">
        <w:rPr>
          <w:sz w:val="26"/>
          <w:szCs w:val="26"/>
          <w:lang w:val="vi-VN"/>
        </w:rPr>
        <w:t xml:space="preserve">Nhu </w:t>
      </w:r>
      <w:r w:rsidRPr="000F1CD1">
        <w:rPr>
          <w:rFonts w:eastAsia="MS Mincho"/>
          <w:sz w:val="26"/>
          <w:szCs w:val="26"/>
          <w:lang w:val="vi-VN" w:eastAsia="ja-JP"/>
        </w:rPr>
        <w:t>cầu</w:t>
      </w:r>
      <w:r w:rsidRPr="000F1CD1">
        <w:rPr>
          <w:sz w:val="26"/>
          <w:szCs w:val="26"/>
          <w:lang w:val="vi-VN"/>
        </w:rPr>
        <w:t xml:space="preserve"> </w:t>
      </w:r>
      <w:r w:rsidRPr="000F1CD1">
        <w:rPr>
          <w:sz w:val="26"/>
          <w:szCs w:val="26"/>
          <w:lang w:val="vi-VN" w:eastAsia="vi-VN"/>
        </w:rPr>
        <w:t>lao</w:t>
      </w:r>
      <w:r w:rsidRPr="000F1CD1">
        <w:rPr>
          <w:sz w:val="26"/>
          <w:szCs w:val="26"/>
          <w:lang w:val="vi-VN"/>
        </w:rPr>
        <w:t xml:space="preserve"> động trong năm hoạt động ổn định của Trang trại là </w:t>
      </w:r>
      <w:r w:rsidRPr="000F1CD1">
        <w:rPr>
          <w:sz w:val="26"/>
          <w:szCs w:val="26"/>
        </w:rPr>
        <w:t>4</w:t>
      </w:r>
      <w:r w:rsidRPr="000F1CD1">
        <w:rPr>
          <w:sz w:val="26"/>
          <w:szCs w:val="26"/>
          <w:lang w:val="vi-VN"/>
        </w:rPr>
        <w:t xml:space="preserve"> người, nhu cầu dùng nước trung bình là </w:t>
      </w:r>
      <w:r w:rsidRPr="000F1CD1">
        <w:rPr>
          <w:sz w:val="26"/>
          <w:szCs w:val="26"/>
        </w:rPr>
        <w:t>60</w:t>
      </w:r>
      <w:r w:rsidRPr="000F1CD1">
        <w:rPr>
          <w:sz w:val="26"/>
          <w:szCs w:val="26"/>
          <w:lang w:val="vi-VN"/>
        </w:rPr>
        <w:t xml:space="preserve"> lít/người/ngày. Như vậy tổng lượng nước dự kiến sử dụng cho nhu cầu sinh hoạt của nhân viên toàn trang trại khoảng 0,</w:t>
      </w:r>
      <w:r w:rsidRPr="000F1CD1">
        <w:rPr>
          <w:sz w:val="26"/>
          <w:szCs w:val="26"/>
        </w:rPr>
        <w:t>24</w:t>
      </w:r>
      <w:r w:rsidRPr="000F1CD1">
        <w:rPr>
          <w:sz w:val="26"/>
          <w:szCs w:val="26"/>
          <w:lang w:val="vi-VN"/>
        </w:rPr>
        <w:t xml:space="preserve"> m</w:t>
      </w:r>
      <w:r w:rsidRPr="000F1CD1">
        <w:rPr>
          <w:sz w:val="26"/>
          <w:szCs w:val="26"/>
          <w:vertAlign w:val="superscript"/>
          <w:lang w:val="vi-VN"/>
        </w:rPr>
        <w:t>3</w:t>
      </w:r>
      <w:r w:rsidRPr="000F1CD1">
        <w:rPr>
          <w:sz w:val="26"/>
          <w:szCs w:val="26"/>
          <w:lang w:val="vi-VN"/>
        </w:rPr>
        <w:t>/ngày. Lượng nước thải phát sinh được ước tính bằng 100% lượng nước cấp, tương đương 0,</w:t>
      </w:r>
      <w:r w:rsidRPr="000F1CD1">
        <w:rPr>
          <w:sz w:val="26"/>
          <w:szCs w:val="26"/>
        </w:rPr>
        <w:t xml:space="preserve">24 </w:t>
      </w:r>
      <w:r w:rsidRPr="000F1CD1">
        <w:rPr>
          <w:sz w:val="26"/>
          <w:szCs w:val="26"/>
          <w:lang w:val="vi-VN"/>
        </w:rPr>
        <w:t>m</w:t>
      </w:r>
      <w:r w:rsidRPr="000F1CD1">
        <w:rPr>
          <w:sz w:val="26"/>
          <w:szCs w:val="26"/>
          <w:vertAlign w:val="superscript"/>
          <w:lang w:val="vi-VN"/>
        </w:rPr>
        <w:t>3</w:t>
      </w:r>
      <w:r w:rsidRPr="000F1CD1">
        <w:rPr>
          <w:sz w:val="26"/>
          <w:szCs w:val="26"/>
          <w:lang w:val="vi-VN"/>
        </w:rPr>
        <w:t>/ngày (TCXDVN 33:2006 Cấp nước- mạng lưới đường ống và công trình tiêu chuẩn thiết kế).</w:t>
      </w:r>
    </w:p>
    <w:p w14:paraId="6115212E" w14:textId="65BC5263" w:rsidR="004D514B" w:rsidRPr="000F1CD1" w:rsidRDefault="004D514B" w:rsidP="00AF75CD">
      <w:pPr>
        <w:pStyle w:val="111n"/>
        <w:spacing w:line="312" w:lineRule="auto"/>
      </w:pPr>
      <w:bookmarkStart w:id="1196" w:name="_Toc108248985"/>
      <w:r w:rsidRPr="000F1CD1">
        <w:t>1.1.2. Nguồn số 02 nước thải chăn nuôi</w:t>
      </w:r>
      <w:bookmarkEnd w:id="1196"/>
    </w:p>
    <w:p w14:paraId="02A6D8ED" w14:textId="77777777" w:rsidR="004D514B" w:rsidRPr="000F1CD1" w:rsidRDefault="004D514B" w:rsidP="00AF75CD">
      <w:pPr>
        <w:spacing w:line="312" w:lineRule="auto"/>
        <w:ind w:firstLine="567"/>
        <w:jc w:val="both"/>
        <w:rPr>
          <w:sz w:val="26"/>
          <w:szCs w:val="26"/>
          <w:lang w:eastAsia="vi-VN"/>
        </w:rPr>
      </w:pPr>
      <w:r w:rsidRPr="000F1CD1">
        <w:rPr>
          <w:sz w:val="26"/>
          <w:szCs w:val="26"/>
          <w:lang w:val="vi-VN" w:eastAsia="vi-VN"/>
        </w:rPr>
        <w:t xml:space="preserve">Các hoạt </w:t>
      </w:r>
      <w:r w:rsidRPr="000F1CD1">
        <w:rPr>
          <w:sz w:val="26"/>
          <w:szCs w:val="26"/>
          <w:lang w:val="vi-VN"/>
        </w:rPr>
        <w:t>động</w:t>
      </w:r>
      <w:r w:rsidRPr="000F1CD1">
        <w:rPr>
          <w:sz w:val="26"/>
          <w:szCs w:val="26"/>
          <w:lang w:val="vi-VN" w:eastAsia="vi-VN"/>
        </w:rPr>
        <w:t xml:space="preserve"> trong quá trình chăn nuôi có khả năng phát sinh nước thải là: vệ sinh chuồng nuôi, </w:t>
      </w:r>
      <w:r w:rsidRPr="000F1CD1">
        <w:rPr>
          <w:sz w:val="26"/>
          <w:szCs w:val="26"/>
          <w:lang w:eastAsia="vi-VN"/>
        </w:rPr>
        <w:t xml:space="preserve">thay nước hồ vệ sinh, </w:t>
      </w:r>
      <w:r w:rsidRPr="000F1CD1">
        <w:rPr>
          <w:rFonts w:eastAsiaTheme="minorEastAsia"/>
          <w:sz w:val="26"/>
          <w:szCs w:val="26"/>
          <w:lang w:val="vi-VN" w:eastAsia="zh-CN"/>
        </w:rPr>
        <w:t>nước tiểu heo</w:t>
      </w:r>
      <w:r w:rsidRPr="000F1CD1">
        <w:rPr>
          <w:sz w:val="26"/>
          <w:szCs w:val="26"/>
          <w:lang w:val="vi-VN" w:eastAsia="vi-VN"/>
        </w:rPr>
        <w:t xml:space="preserve">, nước phun sát trùng xe ra vào, sát trùng người, </w:t>
      </w:r>
      <w:r w:rsidRPr="000F1CD1">
        <w:rPr>
          <w:sz w:val="26"/>
          <w:szCs w:val="26"/>
          <w:lang w:eastAsia="vi-VN"/>
        </w:rPr>
        <w:t>nước rỉ từ quá trình tách, ép phân</w:t>
      </w:r>
      <w:r w:rsidRPr="000F1CD1">
        <w:rPr>
          <w:sz w:val="26"/>
          <w:szCs w:val="26"/>
          <w:lang w:val="vi-VN" w:eastAsia="vi-VN"/>
        </w:rPr>
        <w:t xml:space="preserve">. </w:t>
      </w:r>
    </w:p>
    <w:p w14:paraId="55DCAF33" w14:textId="77777777" w:rsidR="004D514B" w:rsidRPr="000F1CD1" w:rsidRDefault="004D514B" w:rsidP="00AF75CD">
      <w:pPr>
        <w:spacing w:line="312" w:lineRule="auto"/>
        <w:jc w:val="both"/>
        <w:rPr>
          <w:sz w:val="26"/>
          <w:szCs w:val="26"/>
          <w:lang w:eastAsia="vi-VN"/>
        </w:rPr>
      </w:pPr>
      <w:r w:rsidRPr="000F1CD1">
        <w:rPr>
          <w:sz w:val="26"/>
          <w:szCs w:val="26"/>
          <w:lang w:val="vi-VN" w:eastAsia="vi-VN"/>
        </w:rPr>
        <w:t>Tổng lượng nước cấp và nước thải ra cho các nhu cầu này được tổng hợp tại bảng sau:</w:t>
      </w:r>
    </w:p>
    <w:p w14:paraId="0E3A0CBA" w14:textId="77777777" w:rsidR="004D514B" w:rsidRPr="000F1CD1" w:rsidRDefault="004D514B" w:rsidP="00AF75CD">
      <w:pPr>
        <w:pStyle w:val="BNGN"/>
        <w:spacing w:line="312" w:lineRule="auto"/>
        <w:rPr>
          <w:color w:val="auto"/>
        </w:rPr>
      </w:pPr>
      <w:bookmarkStart w:id="1197" w:name="_Toc105071543"/>
      <w:bookmarkStart w:id="1198" w:name="_Toc108184272"/>
      <w:bookmarkStart w:id="1199" w:name="_Toc108249277"/>
      <w:r w:rsidRPr="000F1CD1">
        <w:rPr>
          <w:color w:val="auto"/>
        </w:rPr>
        <w:t>Bảng 6.1.Tổng hợp lượng nước thải của trại chăn nuôi heo</w:t>
      </w:r>
      <w:bookmarkEnd w:id="1197"/>
      <w:bookmarkEnd w:id="1198"/>
      <w:bookmarkEnd w:id="1199"/>
    </w:p>
    <w:tbl>
      <w:tblPr>
        <w:tblStyle w:val="TableGrid"/>
        <w:tblW w:w="9514" w:type="dxa"/>
        <w:jc w:val="center"/>
        <w:tblLook w:val="04A0" w:firstRow="1" w:lastRow="0" w:firstColumn="1" w:lastColumn="0" w:noHBand="0" w:noVBand="1"/>
      </w:tblPr>
      <w:tblGrid>
        <w:gridCol w:w="594"/>
        <w:gridCol w:w="3739"/>
        <w:gridCol w:w="2062"/>
        <w:gridCol w:w="3119"/>
      </w:tblGrid>
      <w:tr w:rsidR="00D61DE4" w:rsidRPr="000F1CD1" w14:paraId="1D533705" w14:textId="77777777" w:rsidTr="00AB7928">
        <w:trPr>
          <w:tblHeader/>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6F3D7" w14:textId="77777777" w:rsidR="004D514B" w:rsidRPr="000F1CD1" w:rsidRDefault="004D514B" w:rsidP="00AF75CD">
            <w:pPr>
              <w:pStyle w:val="TableParagraph"/>
              <w:spacing w:before="100" w:beforeAutospacing="1" w:after="100" w:afterAutospacing="1" w:line="312" w:lineRule="auto"/>
              <w:ind w:firstLine="2"/>
              <w:rPr>
                <w:b/>
                <w:sz w:val="26"/>
                <w:szCs w:val="26"/>
              </w:rPr>
            </w:pPr>
            <w:r w:rsidRPr="000F1CD1">
              <w:rPr>
                <w:b/>
                <w:sz w:val="26"/>
                <w:szCs w:val="26"/>
              </w:rPr>
              <w:t>Stt</w:t>
            </w:r>
          </w:p>
        </w:tc>
        <w:tc>
          <w:tcPr>
            <w:tcW w:w="3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568C0" w14:textId="77777777" w:rsidR="004D514B" w:rsidRPr="000F1CD1" w:rsidRDefault="004D514B" w:rsidP="00AF75CD">
            <w:pPr>
              <w:pStyle w:val="TableParagraph"/>
              <w:spacing w:before="100" w:beforeAutospacing="1" w:after="100" w:afterAutospacing="1" w:line="312" w:lineRule="auto"/>
              <w:ind w:firstLine="2"/>
              <w:rPr>
                <w:b/>
                <w:sz w:val="26"/>
                <w:szCs w:val="26"/>
              </w:rPr>
            </w:pPr>
            <w:r w:rsidRPr="000F1CD1">
              <w:rPr>
                <w:b/>
                <w:sz w:val="26"/>
                <w:szCs w:val="26"/>
              </w:rPr>
              <w:t>Nguồn phát sinh nước thải</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0924D" w14:textId="77777777" w:rsidR="004D514B" w:rsidRPr="000F1CD1" w:rsidRDefault="004D514B" w:rsidP="00AF75CD">
            <w:pPr>
              <w:pStyle w:val="TableParagraph"/>
              <w:spacing w:before="100" w:beforeAutospacing="1" w:after="100" w:afterAutospacing="1" w:line="312" w:lineRule="auto"/>
              <w:ind w:firstLine="2"/>
              <w:rPr>
                <w:b/>
                <w:sz w:val="26"/>
                <w:szCs w:val="26"/>
              </w:rPr>
            </w:pPr>
            <w:r w:rsidRPr="000F1CD1">
              <w:rPr>
                <w:b/>
                <w:sz w:val="26"/>
                <w:szCs w:val="26"/>
              </w:rPr>
              <w:t>Lưu lượng</w:t>
            </w:r>
          </w:p>
          <w:p w14:paraId="1F0953E4" w14:textId="77777777" w:rsidR="004D514B" w:rsidRPr="000F1CD1" w:rsidRDefault="004D514B" w:rsidP="00AF75CD">
            <w:pPr>
              <w:pStyle w:val="TableParagraph"/>
              <w:spacing w:before="100" w:beforeAutospacing="1" w:after="100" w:afterAutospacing="1" w:line="312" w:lineRule="auto"/>
              <w:ind w:firstLine="2"/>
              <w:rPr>
                <w:b/>
                <w:sz w:val="26"/>
                <w:szCs w:val="26"/>
              </w:rPr>
            </w:pPr>
            <w:r w:rsidRPr="000F1CD1">
              <w:rPr>
                <w:b/>
                <w:sz w:val="26"/>
                <w:szCs w:val="26"/>
              </w:rPr>
              <w:t>sử dụng (m</w:t>
            </w:r>
            <w:r w:rsidRPr="000F1CD1">
              <w:rPr>
                <w:b/>
                <w:sz w:val="26"/>
                <w:szCs w:val="26"/>
                <w:vertAlign w:val="superscript"/>
              </w:rPr>
              <w:t>3</w:t>
            </w:r>
            <w:r w:rsidRPr="000F1CD1">
              <w:rPr>
                <w:b/>
                <w:sz w:val="26"/>
                <w:szCs w:val="26"/>
              </w:rPr>
              <w:t>/ng.đ)</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402FB" w14:textId="77777777" w:rsidR="004D514B" w:rsidRPr="000F1CD1" w:rsidRDefault="004D514B" w:rsidP="00AF75CD">
            <w:pPr>
              <w:pStyle w:val="TableParagraph"/>
              <w:spacing w:before="100" w:beforeAutospacing="1" w:after="100" w:afterAutospacing="1" w:line="312" w:lineRule="auto"/>
              <w:ind w:firstLine="2"/>
              <w:rPr>
                <w:b/>
                <w:sz w:val="26"/>
                <w:szCs w:val="26"/>
              </w:rPr>
            </w:pPr>
            <w:r w:rsidRPr="000F1CD1">
              <w:rPr>
                <w:b/>
                <w:sz w:val="26"/>
                <w:szCs w:val="26"/>
              </w:rPr>
              <w:t>Lưu lượng thải (m</w:t>
            </w:r>
            <w:r w:rsidRPr="000F1CD1">
              <w:rPr>
                <w:b/>
                <w:sz w:val="26"/>
                <w:szCs w:val="26"/>
                <w:vertAlign w:val="superscript"/>
              </w:rPr>
              <w:t>3</w:t>
            </w:r>
            <w:r w:rsidRPr="000F1CD1">
              <w:rPr>
                <w:b/>
                <w:sz w:val="26"/>
                <w:szCs w:val="26"/>
              </w:rPr>
              <w:t>/ng.đ)</w:t>
            </w:r>
          </w:p>
        </w:tc>
      </w:tr>
      <w:tr w:rsidR="00D61DE4" w:rsidRPr="000F1CD1" w14:paraId="1369A814" w14:textId="77777777" w:rsidTr="00AB7928">
        <w:trPr>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27A82"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1</w:t>
            </w:r>
          </w:p>
        </w:tc>
        <w:tc>
          <w:tcPr>
            <w:tcW w:w="3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28FD6"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Vệ sinh chuồng trại (xịt hồ vệ sinh khi dọn phân)</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4F0F1"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9</w:t>
            </w:r>
          </w:p>
        </w:tc>
        <w:tc>
          <w:tcPr>
            <w:tcW w:w="3119" w:type="dxa"/>
            <w:vMerge w:val="restart"/>
            <w:tcBorders>
              <w:top w:val="single" w:sz="4" w:space="0" w:color="auto"/>
              <w:left w:val="single" w:sz="4" w:space="0" w:color="auto"/>
              <w:right w:val="single" w:sz="4" w:space="0" w:color="auto"/>
            </w:tcBorders>
            <w:shd w:val="clear" w:color="auto" w:fill="auto"/>
            <w:vAlign w:val="center"/>
            <w:hideMark/>
          </w:tcPr>
          <w:p w14:paraId="4FFC0C1E"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Lưu lượng nước thải: ước tính lượng nước thải bằng 100% lượng nước cấp</w:t>
            </w:r>
          </w:p>
        </w:tc>
      </w:tr>
      <w:tr w:rsidR="00D61DE4" w:rsidRPr="000F1CD1" w14:paraId="00E6E8F1" w14:textId="77777777" w:rsidTr="00AB7928">
        <w:trPr>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1BE30"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2</w:t>
            </w:r>
          </w:p>
        </w:tc>
        <w:tc>
          <w:tcPr>
            <w:tcW w:w="3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A16BF"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Thay nước hồ vệ sinh</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77905"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8,8</w:t>
            </w:r>
          </w:p>
        </w:tc>
        <w:tc>
          <w:tcPr>
            <w:tcW w:w="3119" w:type="dxa"/>
            <w:vMerge/>
            <w:tcBorders>
              <w:left w:val="single" w:sz="4" w:space="0" w:color="auto"/>
              <w:right w:val="single" w:sz="4" w:space="0" w:color="auto"/>
            </w:tcBorders>
            <w:shd w:val="clear" w:color="auto" w:fill="auto"/>
            <w:vAlign w:val="center"/>
            <w:hideMark/>
          </w:tcPr>
          <w:p w14:paraId="4F4ABAA3" w14:textId="77777777" w:rsidR="004D514B" w:rsidRPr="000F1CD1" w:rsidRDefault="004D514B" w:rsidP="00AF75CD">
            <w:pPr>
              <w:spacing w:before="100" w:beforeAutospacing="1" w:after="100" w:afterAutospacing="1" w:line="312" w:lineRule="auto"/>
              <w:rPr>
                <w:sz w:val="26"/>
                <w:szCs w:val="26"/>
              </w:rPr>
            </w:pPr>
          </w:p>
        </w:tc>
      </w:tr>
      <w:tr w:rsidR="00D61DE4" w:rsidRPr="000F1CD1" w14:paraId="2CC1F77B" w14:textId="77777777" w:rsidTr="00AB7928">
        <w:trPr>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35832457"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3</w:t>
            </w:r>
          </w:p>
        </w:tc>
        <w:tc>
          <w:tcPr>
            <w:tcW w:w="3739" w:type="dxa"/>
            <w:tcBorders>
              <w:top w:val="single" w:sz="4" w:space="0" w:color="auto"/>
              <w:left w:val="single" w:sz="4" w:space="0" w:color="auto"/>
              <w:bottom w:val="single" w:sz="4" w:space="0" w:color="auto"/>
              <w:right w:val="single" w:sz="4" w:space="0" w:color="auto"/>
            </w:tcBorders>
            <w:shd w:val="clear" w:color="auto" w:fill="auto"/>
            <w:vAlign w:val="center"/>
          </w:tcPr>
          <w:p w14:paraId="0315FFB1"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Phun khử trùng xe và người ra vào trại</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7DFEDF52"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0,72</w:t>
            </w:r>
          </w:p>
        </w:tc>
        <w:tc>
          <w:tcPr>
            <w:tcW w:w="3119" w:type="dxa"/>
            <w:vMerge/>
            <w:tcBorders>
              <w:left w:val="single" w:sz="4" w:space="0" w:color="auto"/>
              <w:bottom w:val="single" w:sz="4" w:space="0" w:color="auto"/>
              <w:right w:val="single" w:sz="4" w:space="0" w:color="auto"/>
            </w:tcBorders>
            <w:shd w:val="clear" w:color="auto" w:fill="auto"/>
            <w:vAlign w:val="center"/>
          </w:tcPr>
          <w:p w14:paraId="35CA4B92" w14:textId="77777777" w:rsidR="004D514B" w:rsidRPr="000F1CD1" w:rsidRDefault="004D514B" w:rsidP="00AF75CD">
            <w:pPr>
              <w:spacing w:before="100" w:beforeAutospacing="1" w:after="100" w:afterAutospacing="1" w:line="312" w:lineRule="auto"/>
              <w:rPr>
                <w:sz w:val="26"/>
                <w:szCs w:val="26"/>
              </w:rPr>
            </w:pPr>
          </w:p>
        </w:tc>
      </w:tr>
      <w:tr w:rsidR="00D61DE4" w:rsidRPr="000F1CD1" w14:paraId="2B97294D" w14:textId="77777777" w:rsidTr="00AB7928">
        <w:trPr>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0028D"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4</w:t>
            </w:r>
          </w:p>
        </w:tc>
        <w:tc>
          <w:tcPr>
            <w:tcW w:w="3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E9F09"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Nước tiểu heo</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7DE81"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4,5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FEA95"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 xml:space="preserve">Nước tiểu heo phát sinh lớn nhất (khi heo đạt </w:t>
            </w:r>
            <w:r w:rsidRPr="000F1CD1">
              <w:rPr>
                <w:rFonts w:eastAsiaTheme="minorEastAsia"/>
                <w:sz w:val="26"/>
                <w:szCs w:val="26"/>
                <w:lang w:val="vi-VN" w:eastAsia="zh-CN"/>
              </w:rPr>
              <w:t>trọng lượng tối đa là 60-105kg</w:t>
            </w:r>
            <w:r w:rsidRPr="000F1CD1">
              <w:rPr>
                <w:rFonts w:eastAsiaTheme="minorEastAsia"/>
                <w:sz w:val="26"/>
                <w:szCs w:val="26"/>
                <w:lang w:eastAsia="zh-CN"/>
              </w:rPr>
              <w:t>)</w:t>
            </w:r>
            <w:r w:rsidRPr="000F1CD1">
              <w:rPr>
                <w:sz w:val="26"/>
                <w:szCs w:val="26"/>
              </w:rPr>
              <w:t xml:space="preserve"> khoảng 1,8-3 lít/con/ngày; lưu lượng thải cao nhất = 3 lít/con/ngày x 1.500 con = 3 m</w:t>
            </w:r>
            <w:r w:rsidRPr="000F1CD1">
              <w:rPr>
                <w:sz w:val="26"/>
                <w:szCs w:val="26"/>
                <w:vertAlign w:val="superscript"/>
              </w:rPr>
              <w:t>3</w:t>
            </w:r>
            <w:r w:rsidRPr="000F1CD1">
              <w:rPr>
                <w:sz w:val="26"/>
                <w:szCs w:val="26"/>
              </w:rPr>
              <w:t>/ngày</w:t>
            </w:r>
          </w:p>
        </w:tc>
      </w:tr>
      <w:tr w:rsidR="00D61DE4" w:rsidRPr="000F1CD1" w14:paraId="26931ACC" w14:textId="77777777" w:rsidTr="00AB7928">
        <w:trPr>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61183A46"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5</w:t>
            </w:r>
          </w:p>
        </w:tc>
        <w:tc>
          <w:tcPr>
            <w:tcW w:w="3739" w:type="dxa"/>
            <w:tcBorders>
              <w:top w:val="single" w:sz="4" w:space="0" w:color="auto"/>
              <w:left w:val="single" w:sz="4" w:space="0" w:color="auto"/>
              <w:bottom w:val="single" w:sz="4" w:space="0" w:color="auto"/>
              <w:right w:val="single" w:sz="4" w:space="0" w:color="auto"/>
            </w:tcBorders>
            <w:shd w:val="clear" w:color="auto" w:fill="auto"/>
            <w:vAlign w:val="center"/>
          </w:tcPr>
          <w:p w14:paraId="79807E52"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Nước thải từ quá trình tách, ép phân</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517B0966"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2,56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78246066"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lang w:val="nb-NO"/>
              </w:rPr>
              <w:t xml:space="preserve">Độ ẩm phân 82%, </w:t>
            </w:r>
            <w:r w:rsidRPr="000F1CD1">
              <w:rPr>
                <w:sz w:val="26"/>
                <w:szCs w:val="26"/>
                <w:lang w:eastAsia="vi-VN"/>
              </w:rPr>
              <w:t xml:space="preserve">khối lượng phân tươi đi qua máy ép phân trung bình 3,121 </w:t>
            </w:r>
            <w:r w:rsidRPr="000F1CD1">
              <w:rPr>
                <w:sz w:val="26"/>
                <w:szCs w:val="26"/>
                <w:lang w:eastAsia="vi-VN"/>
              </w:rPr>
              <w:lastRenderedPageBreak/>
              <w:t>kg/ngày, nước thải từ quá trình ép phân là 6 m</w:t>
            </w:r>
            <w:r w:rsidRPr="000F1CD1">
              <w:rPr>
                <w:sz w:val="26"/>
                <w:szCs w:val="26"/>
                <w:vertAlign w:val="superscript"/>
                <w:lang w:eastAsia="vi-VN"/>
              </w:rPr>
              <w:t>3</w:t>
            </w:r>
            <w:r w:rsidRPr="000F1CD1">
              <w:rPr>
                <w:sz w:val="26"/>
                <w:szCs w:val="26"/>
                <w:lang w:eastAsia="vi-VN"/>
              </w:rPr>
              <w:t xml:space="preserve">/ngày. </w:t>
            </w:r>
          </w:p>
        </w:tc>
      </w:tr>
      <w:tr w:rsidR="00D61DE4" w:rsidRPr="000F1CD1" w14:paraId="54AE8D83" w14:textId="77777777" w:rsidTr="00AB7928">
        <w:trPr>
          <w:jc w:val="center"/>
        </w:trPr>
        <w:tc>
          <w:tcPr>
            <w:tcW w:w="43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77D3C1"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b/>
                <w:sz w:val="26"/>
                <w:szCs w:val="26"/>
              </w:rPr>
              <w:lastRenderedPageBreak/>
              <w:t>Tổng</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3968A" w14:textId="77777777" w:rsidR="004D514B" w:rsidRPr="000F1CD1" w:rsidRDefault="004D514B" w:rsidP="00AF75CD">
            <w:pPr>
              <w:pStyle w:val="TableParagraph"/>
              <w:spacing w:before="100" w:beforeAutospacing="1" w:after="100" w:afterAutospacing="1" w:line="312" w:lineRule="auto"/>
              <w:ind w:firstLine="2"/>
              <w:rPr>
                <w:b/>
                <w:sz w:val="26"/>
                <w:szCs w:val="26"/>
              </w:rPr>
            </w:pPr>
            <w:r w:rsidRPr="000F1CD1">
              <w:rPr>
                <w:b/>
                <w:sz w:val="26"/>
                <w:szCs w:val="26"/>
              </w:rPr>
              <w:t>25,58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8B2F6B1" w14:textId="77777777" w:rsidR="004D514B" w:rsidRPr="000F1CD1" w:rsidRDefault="004D514B" w:rsidP="00AF75CD">
            <w:pPr>
              <w:pStyle w:val="TableParagraph"/>
              <w:spacing w:before="100" w:beforeAutospacing="1" w:after="100" w:afterAutospacing="1" w:line="312" w:lineRule="auto"/>
              <w:ind w:firstLine="2"/>
              <w:rPr>
                <w:sz w:val="26"/>
                <w:szCs w:val="26"/>
              </w:rPr>
            </w:pPr>
          </w:p>
        </w:tc>
      </w:tr>
    </w:tbl>
    <w:p w14:paraId="4777B0AF" w14:textId="77777777" w:rsidR="004D514B" w:rsidRPr="000F1CD1" w:rsidRDefault="004D514B" w:rsidP="00AF75CD">
      <w:pPr>
        <w:spacing w:line="312" w:lineRule="auto"/>
        <w:ind w:firstLine="567"/>
        <w:jc w:val="right"/>
        <w:rPr>
          <w:i/>
          <w:sz w:val="26"/>
          <w:szCs w:val="26"/>
          <w:lang w:eastAsia="zh-CN"/>
        </w:rPr>
      </w:pPr>
      <w:r w:rsidRPr="000F1CD1">
        <w:rPr>
          <w:i/>
          <w:sz w:val="26"/>
          <w:szCs w:val="26"/>
          <w:lang w:eastAsia="zh-CN"/>
        </w:rPr>
        <w:t>(Nguồn: Hộ kinh doanh Đào Thị Hóa, 2022)</w:t>
      </w:r>
    </w:p>
    <w:p w14:paraId="55C1F819" w14:textId="77777777" w:rsidR="004D514B" w:rsidRPr="000F1CD1" w:rsidRDefault="004D514B" w:rsidP="00AF75CD">
      <w:pPr>
        <w:spacing w:line="312" w:lineRule="auto"/>
        <w:ind w:firstLine="567"/>
        <w:jc w:val="both"/>
        <w:rPr>
          <w:sz w:val="26"/>
          <w:szCs w:val="26"/>
        </w:rPr>
      </w:pPr>
      <w:r w:rsidRPr="000F1CD1">
        <w:rPr>
          <w:sz w:val="26"/>
          <w:szCs w:val="26"/>
        </w:rPr>
        <w:t xml:space="preserve">Như vậy, lượng nước thải chăn nuôi phát sinh mỗi ngày từ Dự án là </w:t>
      </w:r>
      <w:r w:rsidRPr="000F1CD1">
        <w:rPr>
          <w:sz w:val="26"/>
          <w:szCs w:val="26"/>
          <w:lang w:eastAsia="zh-CN"/>
        </w:rPr>
        <w:t xml:space="preserve">25,58 </w:t>
      </w:r>
      <w:r w:rsidRPr="000F1CD1">
        <w:rPr>
          <w:sz w:val="26"/>
          <w:szCs w:val="26"/>
        </w:rPr>
        <w:t>m</w:t>
      </w:r>
      <w:r w:rsidRPr="000F1CD1">
        <w:rPr>
          <w:sz w:val="26"/>
          <w:szCs w:val="26"/>
          <w:vertAlign w:val="superscript"/>
        </w:rPr>
        <w:t>3</w:t>
      </w:r>
      <w:r w:rsidRPr="000F1CD1">
        <w:rPr>
          <w:sz w:val="26"/>
          <w:szCs w:val="26"/>
        </w:rPr>
        <w:t xml:space="preserve">/ngày.đêm </w:t>
      </w:r>
    </w:p>
    <w:p w14:paraId="0D57BEB6" w14:textId="77777777" w:rsidR="004D514B" w:rsidRPr="000F1CD1" w:rsidRDefault="004D514B" w:rsidP="00324512">
      <w:pPr>
        <w:pStyle w:val="ListParagraph"/>
        <w:numPr>
          <w:ilvl w:val="0"/>
          <w:numId w:val="22"/>
        </w:numPr>
        <w:tabs>
          <w:tab w:val="left" w:pos="851"/>
        </w:tabs>
        <w:ind w:left="0" w:right="0" w:firstLine="567"/>
        <w:contextualSpacing/>
        <w:rPr>
          <w:rFonts w:cs="Times New Roman"/>
          <w:szCs w:val="26"/>
          <w:lang w:val="de-DE"/>
        </w:rPr>
      </w:pPr>
      <w:r w:rsidRPr="000F1CD1">
        <w:rPr>
          <w:rFonts w:cs="Times New Roman"/>
          <w:szCs w:val="26"/>
        </w:rPr>
        <w:t xml:space="preserve">Nước vệ sinh chuồng trại sau khi xuất bán: </w:t>
      </w:r>
    </w:p>
    <w:p w14:paraId="7A3C079B" w14:textId="77777777" w:rsidR="004D514B" w:rsidRPr="000F1CD1" w:rsidRDefault="004D514B" w:rsidP="00AF75CD">
      <w:pPr>
        <w:pStyle w:val="BodyText"/>
        <w:spacing w:line="312" w:lineRule="auto"/>
        <w:ind w:firstLine="567"/>
        <w:jc w:val="both"/>
        <w:rPr>
          <w:rFonts w:ascii="Times New Roman" w:hAnsi="Times New Roman"/>
          <w:sz w:val="26"/>
        </w:rPr>
      </w:pPr>
      <w:r w:rsidRPr="000F1CD1">
        <w:rPr>
          <w:rFonts w:ascii="Times New Roman" w:hAnsi="Times New Roman"/>
          <w:sz w:val="26"/>
        </w:rPr>
        <w:t>Nước vệ sinh chuồng trại: Sau mỗi lần xuất heo, dãy chuồng sẽ được vệ sinh sạch bằng vòi phun áp lực trước khi nhập lứa heo mới. Theo kinh nghiệm chăn nuôi của chủ dự án nước dùng để xịt rửa chuồng heo khoảng 0,02m</w:t>
      </w:r>
      <w:r w:rsidRPr="000F1CD1">
        <w:rPr>
          <w:rFonts w:ascii="Times New Roman" w:hAnsi="Times New Roman"/>
          <w:sz w:val="26"/>
          <w:vertAlign w:val="superscript"/>
        </w:rPr>
        <w:t>3</w:t>
      </w:r>
      <w:r w:rsidRPr="000F1CD1">
        <w:rPr>
          <w:rFonts w:ascii="Times New Roman" w:hAnsi="Times New Roman"/>
          <w:sz w:val="26"/>
        </w:rPr>
        <w:t>/m</w:t>
      </w:r>
      <w:r w:rsidRPr="000F1CD1">
        <w:rPr>
          <w:rFonts w:ascii="Times New Roman" w:hAnsi="Times New Roman"/>
          <w:sz w:val="26"/>
          <w:vertAlign w:val="superscript"/>
        </w:rPr>
        <w:t>2</w:t>
      </w:r>
      <w:r w:rsidRPr="000F1CD1">
        <w:rPr>
          <w:rFonts w:ascii="Times New Roman" w:hAnsi="Times New Roman"/>
          <w:sz w:val="26"/>
        </w:rPr>
        <w:t>. Như vậy, tổng lượng nước cấp cho vệ sinh chuồng trại là:</w:t>
      </w:r>
    </w:p>
    <w:p w14:paraId="6BFCCE0D" w14:textId="77777777" w:rsidR="004D514B" w:rsidRPr="000F1CD1" w:rsidRDefault="004D514B" w:rsidP="00AF75CD">
      <w:pPr>
        <w:tabs>
          <w:tab w:val="left" w:pos="851"/>
        </w:tabs>
        <w:spacing w:line="312" w:lineRule="auto"/>
        <w:jc w:val="center"/>
        <w:rPr>
          <w:b/>
          <w:sz w:val="26"/>
          <w:szCs w:val="26"/>
          <w:lang w:val="de-DE"/>
        </w:rPr>
      </w:pPr>
      <w:r w:rsidRPr="000F1CD1">
        <w:rPr>
          <w:b/>
          <w:sz w:val="26"/>
          <w:szCs w:val="26"/>
        </w:rPr>
        <w:t>110m x 18m x 0,02 m</w:t>
      </w:r>
      <w:r w:rsidRPr="000F1CD1">
        <w:rPr>
          <w:b/>
          <w:sz w:val="26"/>
          <w:szCs w:val="26"/>
          <w:vertAlign w:val="superscript"/>
        </w:rPr>
        <w:t>3</w:t>
      </w:r>
      <w:r w:rsidRPr="000F1CD1">
        <w:rPr>
          <w:b/>
          <w:sz w:val="26"/>
          <w:szCs w:val="26"/>
        </w:rPr>
        <w:t>/m</w:t>
      </w:r>
      <w:r w:rsidRPr="000F1CD1">
        <w:rPr>
          <w:b/>
          <w:sz w:val="26"/>
          <w:szCs w:val="26"/>
          <w:vertAlign w:val="superscript"/>
        </w:rPr>
        <w:t>2</w:t>
      </w:r>
      <w:r w:rsidRPr="000F1CD1">
        <w:rPr>
          <w:b/>
          <w:sz w:val="26"/>
          <w:szCs w:val="26"/>
        </w:rPr>
        <w:t xml:space="preserve">  = 39,6 m</w:t>
      </w:r>
      <w:r w:rsidRPr="000F1CD1">
        <w:rPr>
          <w:b/>
          <w:sz w:val="26"/>
          <w:szCs w:val="26"/>
          <w:vertAlign w:val="superscript"/>
        </w:rPr>
        <w:t>3</w:t>
      </w:r>
      <w:r w:rsidRPr="000F1CD1">
        <w:rPr>
          <w:b/>
          <w:sz w:val="26"/>
          <w:szCs w:val="26"/>
        </w:rPr>
        <w:t>/lứa</w:t>
      </w:r>
    </w:p>
    <w:p w14:paraId="5C79B598" w14:textId="77777777" w:rsidR="004D514B" w:rsidRPr="000F1CD1" w:rsidRDefault="004D514B" w:rsidP="00AF75CD">
      <w:pPr>
        <w:tabs>
          <w:tab w:val="left" w:pos="567"/>
        </w:tabs>
        <w:spacing w:line="312" w:lineRule="auto"/>
        <w:jc w:val="both"/>
        <w:rPr>
          <w:sz w:val="26"/>
          <w:szCs w:val="26"/>
          <w:lang w:val="de-DE"/>
        </w:rPr>
      </w:pPr>
      <w:r w:rsidRPr="000F1CD1">
        <w:rPr>
          <w:sz w:val="26"/>
          <w:szCs w:val="26"/>
        </w:rPr>
        <w:tab/>
        <w:t>Để đảm bảo lượng nước thải vệ sinh chuồng trại sau khi xuất bán không vượt quá công suất xử lý của hệ thống xử lý nước thải của dự án là 30 m</w:t>
      </w:r>
      <w:r w:rsidRPr="000F1CD1">
        <w:rPr>
          <w:sz w:val="26"/>
          <w:szCs w:val="26"/>
          <w:vertAlign w:val="superscript"/>
        </w:rPr>
        <w:t>3</w:t>
      </w:r>
      <w:r w:rsidRPr="000F1CD1">
        <w:rPr>
          <w:sz w:val="26"/>
          <w:szCs w:val="26"/>
        </w:rPr>
        <w:t xml:space="preserve">/ngày, hoạt động vệ sinh chuồng trại sau mỗi lần xuất heo diễn ra trong 2 ngày, tương ứng lượng nước thải từ quá trình này là </w:t>
      </w:r>
      <w:r w:rsidRPr="000F1CD1">
        <w:rPr>
          <w:b/>
          <w:sz w:val="26"/>
          <w:szCs w:val="26"/>
        </w:rPr>
        <w:t>19,8 m</w:t>
      </w:r>
      <w:r w:rsidRPr="000F1CD1">
        <w:rPr>
          <w:b/>
          <w:sz w:val="26"/>
          <w:szCs w:val="26"/>
          <w:vertAlign w:val="superscript"/>
        </w:rPr>
        <w:t>3</w:t>
      </w:r>
      <w:r w:rsidRPr="000F1CD1">
        <w:rPr>
          <w:b/>
          <w:sz w:val="26"/>
          <w:szCs w:val="26"/>
        </w:rPr>
        <w:t>/ngày.</w:t>
      </w:r>
      <w:r w:rsidRPr="000F1CD1">
        <w:rPr>
          <w:sz w:val="26"/>
          <w:szCs w:val="26"/>
        </w:rPr>
        <w:t xml:space="preserve"> Tại thời điểm heo đã được xuất bán hết chỉ phát sinh nước thải vệ sinh chuồng trại là 19,8 m</w:t>
      </w:r>
      <w:r w:rsidRPr="000F1CD1">
        <w:rPr>
          <w:sz w:val="26"/>
          <w:szCs w:val="26"/>
          <w:vertAlign w:val="superscript"/>
        </w:rPr>
        <w:t>3</w:t>
      </w:r>
      <w:r w:rsidRPr="000F1CD1">
        <w:rPr>
          <w:sz w:val="26"/>
          <w:szCs w:val="26"/>
        </w:rPr>
        <w:t>/ngày sau đó chảy về hệ thống xử lý nước thải công suất 30 m</w:t>
      </w:r>
      <w:r w:rsidRPr="000F1CD1">
        <w:rPr>
          <w:sz w:val="26"/>
          <w:szCs w:val="26"/>
          <w:vertAlign w:val="superscript"/>
        </w:rPr>
        <w:t>3</w:t>
      </w:r>
      <w:r w:rsidRPr="000F1CD1">
        <w:rPr>
          <w:sz w:val="26"/>
          <w:szCs w:val="26"/>
        </w:rPr>
        <w:t>/ngày để xử lý.</w:t>
      </w:r>
    </w:p>
    <w:p w14:paraId="44385F36" w14:textId="0C77A96D" w:rsidR="004D514B" w:rsidRPr="000F1CD1" w:rsidRDefault="004D514B" w:rsidP="00AF75CD">
      <w:pPr>
        <w:pStyle w:val="11n"/>
        <w:spacing w:line="312" w:lineRule="auto"/>
      </w:pPr>
      <w:bookmarkStart w:id="1200" w:name="_Toc108248986"/>
      <w:r w:rsidRPr="000F1CD1">
        <w:t>1.2 Lưu lượng xả thải</w:t>
      </w:r>
      <w:bookmarkEnd w:id="1200"/>
    </w:p>
    <w:p w14:paraId="41A97009" w14:textId="77777777" w:rsidR="004D514B" w:rsidRPr="000F1CD1" w:rsidRDefault="004D514B" w:rsidP="00AF75CD">
      <w:pPr>
        <w:spacing w:line="312" w:lineRule="auto"/>
        <w:ind w:firstLine="540"/>
        <w:jc w:val="both"/>
        <w:rPr>
          <w:sz w:val="26"/>
          <w:szCs w:val="26"/>
        </w:rPr>
      </w:pPr>
      <w:r w:rsidRPr="000F1CD1">
        <w:rPr>
          <w:sz w:val="26"/>
          <w:szCs w:val="26"/>
        </w:rPr>
        <w:t>Lưu lượng xả thải tối đa của dự án khoảng 30 m</w:t>
      </w:r>
      <w:r w:rsidRPr="000F1CD1">
        <w:rPr>
          <w:sz w:val="26"/>
          <w:szCs w:val="26"/>
          <w:vertAlign w:val="superscript"/>
        </w:rPr>
        <w:t>3</w:t>
      </w:r>
      <w:r w:rsidRPr="000F1CD1">
        <w:rPr>
          <w:sz w:val="26"/>
          <w:szCs w:val="26"/>
        </w:rPr>
        <w:t>/ngày đêm.</w:t>
      </w:r>
    </w:p>
    <w:p w14:paraId="1C3BE5CF" w14:textId="4BC6120D" w:rsidR="004D514B" w:rsidRPr="000F1CD1" w:rsidRDefault="004D514B" w:rsidP="00AF75CD">
      <w:pPr>
        <w:pStyle w:val="11n"/>
        <w:spacing w:line="312" w:lineRule="auto"/>
      </w:pPr>
      <w:bookmarkStart w:id="1201" w:name="_Toc108248987"/>
      <w:r w:rsidRPr="000F1CD1">
        <w:t>1.3 Dòng nước thải</w:t>
      </w:r>
      <w:bookmarkEnd w:id="1201"/>
    </w:p>
    <w:p w14:paraId="40EBF630" w14:textId="77777777" w:rsidR="004D514B" w:rsidRPr="000F1CD1" w:rsidRDefault="004D514B" w:rsidP="00AF75CD">
      <w:pPr>
        <w:spacing w:line="312" w:lineRule="auto"/>
        <w:ind w:firstLine="630"/>
        <w:jc w:val="both"/>
        <w:rPr>
          <w:sz w:val="26"/>
          <w:szCs w:val="26"/>
        </w:rPr>
      </w:pPr>
      <w:r w:rsidRPr="000F1CD1">
        <w:rPr>
          <w:sz w:val="26"/>
          <w:szCs w:val="26"/>
        </w:rPr>
        <w:t>Dự án có hai dòng nước thải bao gồm nước thải sinh hoạt của công nhân viên và nước thải chăn nuôi. Nước thải sau xử lý đạt QCVN 62-MT/2016/BTNMT và được bơm xả ra hồ sinh học 2 tại dự án.</w:t>
      </w:r>
    </w:p>
    <w:p w14:paraId="37506DEC" w14:textId="77B03713" w:rsidR="004D514B" w:rsidRPr="000F1CD1" w:rsidRDefault="004D514B" w:rsidP="00AF75CD">
      <w:pPr>
        <w:pStyle w:val="11n"/>
        <w:spacing w:line="312" w:lineRule="auto"/>
      </w:pPr>
      <w:bookmarkStart w:id="1202" w:name="_Toc108248988"/>
      <w:r w:rsidRPr="000F1CD1">
        <w:t>1.4 Các chất ô nhiễm và giá trị giới hạn của các chất ô nhiễm theo dòng nước thải</w:t>
      </w:r>
      <w:bookmarkEnd w:id="1202"/>
    </w:p>
    <w:p w14:paraId="2395D273" w14:textId="7D068917" w:rsidR="004D514B" w:rsidRPr="000F1CD1" w:rsidRDefault="004D514B" w:rsidP="00AF75CD">
      <w:pPr>
        <w:pStyle w:val="111n"/>
        <w:spacing w:line="312" w:lineRule="auto"/>
      </w:pPr>
      <w:bookmarkStart w:id="1203" w:name="_Toc108248989"/>
      <w:r w:rsidRPr="000F1CD1">
        <w:t>1.4.1. Nước thải sinh hoạt</w:t>
      </w:r>
      <w:bookmarkEnd w:id="1203"/>
    </w:p>
    <w:p w14:paraId="45B745D7" w14:textId="77777777" w:rsidR="004D514B" w:rsidRPr="000F1CD1" w:rsidRDefault="004D514B" w:rsidP="00AF75CD">
      <w:pPr>
        <w:spacing w:line="312" w:lineRule="auto"/>
        <w:ind w:firstLine="567"/>
        <w:jc w:val="both"/>
        <w:rPr>
          <w:rFonts w:eastAsia="MS Mincho"/>
          <w:sz w:val="26"/>
          <w:szCs w:val="26"/>
          <w:lang w:val="vi-VN" w:eastAsia="ja-JP"/>
        </w:rPr>
      </w:pPr>
      <w:bookmarkStart w:id="1204" w:name="_Toc97902565"/>
      <w:r w:rsidRPr="000F1CD1">
        <w:rPr>
          <w:rFonts w:eastAsia="MS Mincho"/>
          <w:sz w:val="26"/>
          <w:szCs w:val="26"/>
          <w:lang w:val="vi-VN" w:eastAsia="ja-JP"/>
        </w:rPr>
        <w:t xml:space="preserve">Đặc </w:t>
      </w:r>
      <w:r w:rsidRPr="000F1CD1">
        <w:rPr>
          <w:sz w:val="26"/>
          <w:szCs w:val="26"/>
          <w:lang w:val="vi-VN"/>
        </w:rPr>
        <w:t>trưng</w:t>
      </w:r>
      <w:r w:rsidRPr="000F1CD1">
        <w:rPr>
          <w:rFonts w:eastAsia="MS Mincho"/>
          <w:sz w:val="26"/>
          <w:szCs w:val="26"/>
          <w:lang w:val="vi-VN" w:eastAsia="ja-JP"/>
        </w:rPr>
        <w:t xml:space="preserve"> </w:t>
      </w:r>
      <w:r w:rsidRPr="000F1CD1">
        <w:rPr>
          <w:sz w:val="26"/>
          <w:szCs w:val="26"/>
          <w:lang w:val="vi-VN" w:eastAsia="vi-VN"/>
        </w:rPr>
        <w:t>nước</w:t>
      </w:r>
      <w:r w:rsidRPr="000F1CD1">
        <w:rPr>
          <w:rFonts w:eastAsia="MS Mincho"/>
          <w:sz w:val="26"/>
          <w:szCs w:val="26"/>
          <w:lang w:val="vi-VN" w:eastAsia="ja-JP"/>
        </w:rPr>
        <w:t xml:space="preserve"> thải phát sinh từ hoạt động sinh hoạt có chứa các chất cặn bã, các chất rắn lơ lửng (SS), các hợp chất hữu cơ dễ phân hủy sinh học, các hợp chất dinh dưỡng (N,P), vi khuẩn,… các chất này gây hiện tượng phú dưỡng hóa nguồn nước làm ảnh hưởng đến chất lượng nước gây tác hại cho đời sống các sinh vật thuỷ sinh nếu không được xử lý mà thải trực tiếp ra ngoài. </w:t>
      </w:r>
    </w:p>
    <w:p w14:paraId="22FF2E8F" w14:textId="77777777" w:rsidR="004D514B" w:rsidRPr="000F1CD1" w:rsidRDefault="004D514B" w:rsidP="00AF75CD">
      <w:pPr>
        <w:spacing w:line="312" w:lineRule="auto"/>
        <w:ind w:firstLine="567"/>
        <w:jc w:val="both"/>
        <w:rPr>
          <w:rFonts w:eastAsia="MS Mincho"/>
          <w:sz w:val="26"/>
          <w:szCs w:val="26"/>
          <w:lang w:eastAsia="ja-JP"/>
        </w:rPr>
      </w:pPr>
      <w:r w:rsidRPr="000F1CD1">
        <w:rPr>
          <w:sz w:val="26"/>
          <w:szCs w:val="26"/>
          <w:lang w:val="vi-VN"/>
        </w:rPr>
        <w:t xml:space="preserve">Nhu </w:t>
      </w:r>
      <w:r w:rsidRPr="000F1CD1">
        <w:rPr>
          <w:rFonts w:eastAsia="MS Mincho"/>
          <w:sz w:val="26"/>
          <w:szCs w:val="26"/>
          <w:lang w:val="vi-VN" w:eastAsia="ja-JP"/>
        </w:rPr>
        <w:t>cầu</w:t>
      </w:r>
      <w:r w:rsidRPr="000F1CD1">
        <w:rPr>
          <w:sz w:val="26"/>
          <w:szCs w:val="26"/>
          <w:lang w:val="vi-VN"/>
        </w:rPr>
        <w:t xml:space="preserve"> </w:t>
      </w:r>
      <w:r w:rsidRPr="000F1CD1">
        <w:rPr>
          <w:sz w:val="26"/>
          <w:szCs w:val="26"/>
          <w:lang w:val="vi-VN" w:eastAsia="vi-VN"/>
        </w:rPr>
        <w:t>lao</w:t>
      </w:r>
      <w:r w:rsidRPr="000F1CD1">
        <w:rPr>
          <w:sz w:val="26"/>
          <w:szCs w:val="26"/>
          <w:lang w:val="vi-VN"/>
        </w:rPr>
        <w:t xml:space="preserve"> động trong năm hoạt động ổn định của Trang trại là </w:t>
      </w:r>
      <w:r w:rsidRPr="000F1CD1">
        <w:rPr>
          <w:sz w:val="26"/>
          <w:szCs w:val="26"/>
        </w:rPr>
        <w:t>4</w:t>
      </w:r>
      <w:r w:rsidRPr="000F1CD1">
        <w:rPr>
          <w:sz w:val="26"/>
          <w:szCs w:val="26"/>
          <w:lang w:val="vi-VN"/>
        </w:rPr>
        <w:t xml:space="preserve"> người, nhu cầu dùng nước trung bình là </w:t>
      </w:r>
      <w:r w:rsidRPr="000F1CD1">
        <w:rPr>
          <w:sz w:val="26"/>
          <w:szCs w:val="26"/>
        </w:rPr>
        <w:t>60</w:t>
      </w:r>
      <w:r w:rsidRPr="000F1CD1">
        <w:rPr>
          <w:sz w:val="26"/>
          <w:szCs w:val="26"/>
          <w:lang w:val="vi-VN"/>
        </w:rPr>
        <w:t xml:space="preserve"> lít/người/ngày. Như vậy tổng lượng nước dự kiến sử dụng </w:t>
      </w:r>
      <w:r w:rsidRPr="000F1CD1">
        <w:rPr>
          <w:sz w:val="26"/>
          <w:szCs w:val="26"/>
          <w:lang w:val="vi-VN"/>
        </w:rPr>
        <w:lastRenderedPageBreak/>
        <w:t>cho nhu cầu sinh hoạt của nhân viên toàn trang trại khoảng 0,</w:t>
      </w:r>
      <w:r w:rsidRPr="000F1CD1">
        <w:rPr>
          <w:sz w:val="26"/>
          <w:szCs w:val="26"/>
        </w:rPr>
        <w:t>24</w:t>
      </w:r>
      <w:r w:rsidRPr="000F1CD1">
        <w:rPr>
          <w:sz w:val="26"/>
          <w:szCs w:val="26"/>
          <w:lang w:val="vi-VN"/>
        </w:rPr>
        <w:t xml:space="preserve"> m</w:t>
      </w:r>
      <w:r w:rsidRPr="000F1CD1">
        <w:rPr>
          <w:sz w:val="26"/>
          <w:szCs w:val="26"/>
          <w:vertAlign w:val="superscript"/>
          <w:lang w:val="vi-VN"/>
        </w:rPr>
        <w:t>3</w:t>
      </w:r>
      <w:r w:rsidRPr="000F1CD1">
        <w:rPr>
          <w:sz w:val="26"/>
          <w:szCs w:val="26"/>
          <w:lang w:val="vi-VN"/>
        </w:rPr>
        <w:t>/ngày. Lượng nước thải phát sinh được ước tính bằng 100% lượng nước cấp, tương đương 0,</w:t>
      </w:r>
      <w:r w:rsidRPr="000F1CD1">
        <w:rPr>
          <w:sz w:val="26"/>
          <w:szCs w:val="26"/>
        </w:rPr>
        <w:t xml:space="preserve">24 </w:t>
      </w:r>
      <w:r w:rsidRPr="000F1CD1">
        <w:rPr>
          <w:sz w:val="26"/>
          <w:szCs w:val="26"/>
          <w:lang w:val="vi-VN"/>
        </w:rPr>
        <w:t>m</w:t>
      </w:r>
      <w:r w:rsidRPr="000F1CD1">
        <w:rPr>
          <w:sz w:val="26"/>
          <w:szCs w:val="26"/>
          <w:vertAlign w:val="superscript"/>
          <w:lang w:val="vi-VN"/>
        </w:rPr>
        <w:t>3</w:t>
      </w:r>
      <w:r w:rsidRPr="000F1CD1">
        <w:rPr>
          <w:sz w:val="26"/>
          <w:szCs w:val="26"/>
          <w:lang w:val="vi-VN"/>
        </w:rPr>
        <w:t>/ngày (TCXDVN 33:2006 Cấp nước- mạng lưới đường ống và công trình tiêu chuẩn thiết kế).</w:t>
      </w:r>
    </w:p>
    <w:p w14:paraId="32A9FB8B" w14:textId="77777777" w:rsidR="004D514B" w:rsidRPr="000F1CD1" w:rsidRDefault="004D514B" w:rsidP="00AF75CD">
      <w:pPr>
        <w:spacing w:line="312" w:lineRule="auto"/>
        <w:ind w:firstLine="567"/>
        <w:jc w:val="both"/>
        <w:rPr>
          <w:sz w:val="26"/>
          <w:szCs w:val="26"/>
          <w:lang w:val="vi-VN" w:eastAsia="ja-JP"/>
        </w:rPr>
      </w:pPr>
      <w:r w:rsidRPr="000F1CD1">
        <w:rPr>
          <w:sz w:val="26"/>
          <w:szCs w:val="26"/>
          <w:lang w:val="vi-VN" w:eastAsia="ja-JP"/>
        </w:rPr>
        <w:t>Nồng độ các chất ô nhiễm chỉ thị trong nước thải sinh hoạt được tính toán trên cơ sở lưu lượng nước thải và tải lượng ô nhiễm, thể hiện trong bảng sau:</w:t>
      </w:r>
    </w:p>
    <w:p w14:paraId="3E23C3EF" w14:textId="77777777" w:rsidR="004D514B" w:rsidRPr="000F1CD1" w:rsidRDefault="004D514B" w:rsidP="00AF75CD">
      <w:pPr>
        <w:pStyle w:val="BNGN"/>
        <w:spacing w:line="312" w:lineRule="auto"/>
        <w:rPr>
          <w:color w:val="auto"/>
        </w:rPr>
      </w:pPr>
      <w:bookmarkStart w:id="1205" w:name="_Toc108184273"/>
      <w:bookmarkStart w:id="1206" w:name="_Toc108249278"/>
      <w:bookmarkEnd w:id="1204"/>
      <w:r w:rsidRPr="000F1CD1">
        <w:rPr>
          <w:color w:val="auto"/>
        </w:rPr>
        <w:t>Bảng 6.2. Tải lượng ô nhiễm trong nước thải sinh hoạt trong giai đoạn dự án đi vào hoạt động</w:t>
      </w:r>
      <w:bookmarkEnd w:id="1205"/>
      <w:bookmarkEnd w:id="1206"/>
    </w:p>
    <w:tbl>
      <w:tblPr>
        <w:tblW w:w="47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2812"/>
        <w:gridCol w:w="2724"/>
        <w:gridCol w:w="2548"/>
      </w:tblGrid>
      <w:tr w:rsidR="00D61DE4" w:rsidRPr="000F1CD1" w14:paraId="7EB1401E" w14:textId="77777777" w:rsidTr="00AB7928">
        <w:trPr>
          <w:tblHeader/>
          <w:jc w:val="center"/>
        </w:trPr>
        <w:tc>
          <w:tcPr>
            <w:tcW w:w="352" w:type="pct"/>
            <w:tcBorders>
              <w:top w:val="single" w:sz="4" w:space="0" w:color="auto"/>
              <w:left w:val="single" w:sz="4" w:space="0" w:color="auto"/>
              <w:bottom w:val="single" w:sz="4" w:space="0" w:color="auto"/>
              <w:right w:val="single" w:sz="4" w:space="0" w:color="auto"/>
            </w:tcBorders>
            <w:shd w:val="clear" w:color="auto" w:fill="auto"/>
          </w:tcPr>
          <w:p w14:paraId="7D2089C1" w14:textId="77777777" w:rsidR="004D514B" w:rsidRPr="000F1CD1" w:rsidRDefault="004D514B" w:rsidP="00AF75CD">
            <w:pPr>
              <w:tabs>
                <w:tab w:val="left" w:pos="360"/>
              </w:tabs>
              <w:spacing w:before="100" w:beforeAutospacing="1" w:after="100" w:afterAutospacing="1" w:line="312" w:lineRule="auto"/>
              <w:jc w:val="center"/>
              <w:rPr>
                <w:b/>
                <w:bCs/>
                <w:sz w:val="26"/>
                <w:szCs w:val="26"/>
                <w:lang w:eastAsia="ja-JP"/>
              </w:rPr>
            </w:pPr>
            <w:r w:rsidRPr="000F1CD1">
              <w:rPr>
                <w:b/>
                <w:bCs/>
                <w:sz w:val="26"/>
                <w:szCs w:val="26"/>
                <w:lang w:eastAsia="ja-JP"/>
              </w:rPr>
              <w:t>Stt</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14:paraId="64519A76" w14:textId="77777777" w:rsidR="004D514B" w:rsidRPr="000F1CD1" w:rsidRDefault="004D514B" w:rsidP="00AF75CD">
            <w:pPr>
              <w:tabs>
                <w:tab w:val="left" w:pos="360"/>
              </w:tabs>
              <w:spacing w:before="100" w:beforeAutospacing="1" w:after="100" w:afterAutospacing="1" w:line="312" w:lineRule="auto"/>
              <w:jc w:val="center"/>
              <w:rPr>
                <w:b/>
                <w:bCs/>
                <w:sz w:val="26"/>
                <w:szCs w:val="26"/>
                <w:lang w:val="vi-VN" w:eastAsia="ja-JP"/>
              </w:rPr>
            </w:pPr>
            <w:r w:rsidRPr="000F1CD1">
              <w:rPr>
                <w:b/>
                <w:bCs/>
                <w:sz w:val="26"/>
                <w:szCs w:val="26"/>
                <w:lang w:val="vi-VN" w:eastAsia="ja-JP"/>
              </w:rPr>
              <w:t>Chất ô nhiễm</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99F89B2" w14:textId="77777777" w:rsidR="004D514B" w:rsidRPr="000F1CD1" w:rsidRDefault="004D514B" w:rsidP="00AF75CD">
            <w:pPr>
              <w:tabs>
                <w:tab w:val="left" w:pos="360"/>
              </w:tabs>
              <w:spacing w:before="100" w:beforeAutospacing="1" w:after="100" w:afterAutospacing="1" w:line="312" w:lineRule="auto"/>
              <w:jc w:val="center"/>
              <w:rPr>
                <w:b/>
                <w:bCs/>
                <w:sz w:val="26"/>
                <w:szCs w:val="26"/>
                <w:lang w:val="vi-VN" w:eastAsia="ja-JP"/>
              </w:rPr>
            </w:pPr>
            <w:r w:rsidRPr="000F1CD1">
              <w:rPr>
                <w:b/>
                <w:bCs/>
                <w:sz w:val="26"/>
                <w:szCs w:val="26"/>
                <w:lang w:val="vi-VN" w:eastAsia="ja-JP"/>
              </w:rPr>
              <w:t>Hệ số (g/người/ngày)</w:t>
            </w: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6872298F" w14:textId="77777777" w:rsidR="004D514B" w:rsidRPr="000F1CD1" w:rsidRDefault="004D514B" w:rsidP="00AF75CD">
            <w:pPr>
              <w:tabs>
                <w:tab w:val="left" w:pos="360"/>
              </w:tabs>
              <w:spacing w:before="100" w:beforeAutospacing="1" w:after="100" w:afterAutospacing="1" w:line="312" w:lineRule="auto"/>
              <w:jc w:val="center"/>
              <w:rPr>
                <w:b/>
                <w:bCs/>
                <w:sz w:val="26"/>
                <w:szCs w:val="26"/>
                <w:lang w:val="vi-VN" w:eastAsia="ja-JP"/>
              </w:rPr>
            </w:pPr>
            <w:r w:rsidRPr="000F1CD1">
              <w:rPr>
                <w:b/>
                <w:bCs/>
                <w:sz w:val="26"/>
                <w:szCs w:val="26"/>
                <w:lang w:val="vi-VN" w:eastAsia="ja-JP"/>
              </w:rPr>
              <w:t>Tải lượng (g/ngày)</w:t>
            </w:r>
          </w:p>
        </w:tc>
      </w:tr>
      <w:tr w:rsidR="00D61DE4" w:rsidRPr="000F1CD1" w14:paraId="64E89BEA" w14:textId="77777777" w:rsidTr="00AB7928">
        <w:trPr>
          <w:jc w:val="center"/>
        </w:trPr>
        <w:tc>
          <w:tcPr>
            <w:tcW w:w="352" w:type="pct"/>
            <w:tcBorders>
              <w:top w:val="single" w:sz="4" w:space="0" w:color="auto"/>
              <w:left w:val="single" w:sz="4" w:space="0" w:color="auto"/>
              <w:bottom w:val="single" w:sz="4" w:space="0" w:color="auto"/>
              <w:right w:val="single" w:sz="4" w:space="0" w:color="auto"/>
            </w:tcBorders>
            <w:shd w:val="clear" w:color="auto" w:fill="auto"/>
          </w:tcPr>
          <w:p w14:paraId="70F5B1B0" w14:textId="77777777" w:rsidR="004D514B" w:rsidRPr="000F1CD1" w:rsidRDefault="004D514B" w:rsidP="00AF75CD">
            <w:pPr>
              <w:keepNext/>
              <w:tabs>
                <w:tab w:val="left" w:pos="360"/>
                <w:tab w:val="left" w:pos="1123"/>
              </w:tabs>
              <w:spacing w:before="100" w:beforeAutospacing="1" w:after="100" w:afterAutospacing="1" w:line="312" w:lineRule="auto"/>
              <w:jc w:val="center"/>
              <w:rPr>
                <w:sz w:val="26"/>
                <w:szCs w:val="26"/>
                <w:lang w:eastAsia="ja-JP"/>
              </w:rPr>
            </w:pPr>
            <w:r w:rsidRPr="000F1CD1">
              <w:rPr>
                <w:sz w:val="26"/>
                <w:szCs w:val="26"/>
                <w:lang w:eastAsia="ja-JP"/>
              </w:rPr>
              <w:t>1</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14:paraId="1CAE9145" w14:textId="77777777" w:rsidR="004D514B" w:rsidRPr="000F1CD1" w:rsidRDefault="004D514B" w:rsidP="00AF75CD">
            <w:pPr>
              <w:keepNext/>
              <w:tabs>
                <w:tab w:val="left" w:pos="360"/>
                <w:tab w:val="left" w:pos="1123"/>
              </w:tabs>
              <w:spacing w:before="100" w:beforeAutospacing="1" w:after="100" w:afterAutospacing="1" w:line="312" w:lineRule="auto"/>
              <w:jc w:val="both"/>
              <w:rPr>
                <w:sz w:val="26"/>
                <w:szCs w:val="26"/>
                <w:lang w:val="vi-VN" w:eastAsia="ja-JP"/>
              </w:rPr>
            </w:pPr>
            <w:r w:rsidRPr="000F1CD1">
              <w:rPr>
                <w:sz w:val="26"/>
                <w:szCs w:val="26"/>
                <w:lang w:val="vi-VN" w:eastAsia="ja-JP"/>
              </w:rPr>
              <w:t>BOD</w:t>
            </w:r>
            <w:r w:rsidRPr="000F1CD1">
              <w:rPr>
                <w:sz w:val="26"/>
                <w:szCs w:val="26"/>
                <w:vertAlign w:val="subscript"/>
                <w:lang w:val="vi-VN" w:eastAsia="ja-JP"/>
              </w:rPr>
              <w:t>5</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7007BFEE"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val="vi-VN" w:eastAsia="ja-JP"/>
              </w:rPr>
            </w:pPr>
            <w:r w:rsidRPr="000F1CD1">
              <w:rPr>
                <w:sz w:val="26"/>
                <w:szCs w:val="26"/>
                <w:lang w:val="vi-VN" w:eastAsia="ja-JP"/>
              </w:rPr>
              <w:t>45 – 54</w:t>
            </w: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745B12AE"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180 - 216</w:t>
            </w:r>
          </w:p>
        </w:tc>
      </w:tr>
      <w:tr w:rsidR="00D61DE4" w:rsidRPr="000F1CD1" w14:paraId="62FF2560" w14:textId="77777777" w:rsidTr="00AB7928">
        <w:trPr>
          <w:jc w:val="center"/>
        </w:trPr>
        <w:tc>
          <w:tcPr>
            <w:tcW w:w="352" w:type="pct"/>
            <w:tcBorders>
              <w:top w:val="single" w:sz="4" w:space="0" w:color="auto"/>
              <w:left w:val="single" w:sz="4" w:space="0" w:color="auto"/>
              <w:bottom w:val="single" w:sz="4" w:space="0" w:color="auto"/>
              <w:right w:val="single" w:sz="4" w:space="0" w:color="auto"/>
            </w:tcBorders>
            <w:shd w:val="clear" w:color="auto" w:fill="auto"/>
          </w:tcPr>
          <w:p w14:paraId="4AB23FD7"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2</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14:paraId="33480129" w14:textId="77777777" w:rsidR="004D514B" w:rsidRPr="000F1CD1" w:rsidRDefault="004D514B" w:rsidP="00AF75CD">
            <w:pPr>
              <w:keepNext/>
              <w:tabs>
                <w:tab w:val="left" w:pos="360"/>
              </w:tabs>
              <w:spacing w:before="100" w:beforeAutospacing="1" w:after="100" w:afterAutospacing="1" w:line="312" w:lineRule="auto"/>
              <w:jc w:val="both"/>
              <w:rPr>
                <w:sz w:val="26"/>
                <w:szCs w:val="26"/>
                <w:lang w:val="vi-VN" w:eastAsia="ja-JP"/>
              </w:rPr>
            </w:pPr>
            <w:r w:rsidRPr="000F1CD1">
              <w:rPr>
                <w:sz w:val="26"/>
                <w:szCs w:val="26"/>
                <w:lang w:val="vi-VN" w:eastAsia="ja-JP"/>
              </w:rPr>
              <w:t>COD</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6C614481"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val="vi-VN" w:eastAsia="ja-JP"/>
              </w:rPr>
            </w:pPr>
            <w:r w:rsidRPr="000F1CD1">
              <w:rPr>
                <w:sz w:val="26"/>
                <w:szCs w:val="26"/>
                <w:lang w:val="vi-VN" w:eastAsia="ja-JP"/>
              </w:rPr>
              <w:t>85 – 102</w:t>
            </w: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6A8DF50F"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340 - 408</w:t>
            </w:r>
          </w:p>
        </w:tc>
      </w:tr>
      <w:tr w:rsidR="00D61DE4" w:rsidRPr="000F1CD1" w14:paraId="4C86BB8E" w14:textId="77777777" w:rsidTr="00AB7928">
        <w:trPr>
          <w:jc w:val="center"/>
        </w:trPr>
        <w:tc>
          <w:tcPr>
            <w:tcW w:w="352" w:type="pct"/>
            <w:tcBorders>
              <w:top w:val="single" w:sz="4" w:space="0" w:color="auto"/>
              <w:left w:val="single" w:sz="4" w:space="0" w:color="auto"/>
              <w:bottom w:val="single" w:sz="4" w:space="0" w:color="auto"/>
              <w:right w:val="single" w:sz="4" w:space="0" w:color="auto"/>
            </w:tcBorders>
            <w:shd w:val="clear" w:color="auto" w:fill="auto"/>
          </w:tcPr>
          <w:p w14:paraId="7149C769"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3</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14:paraId="36740ACB" w14:textId="77777777" w:rsidR="004D514B" w:rsidRPr="000F1CD1" w:rsidRDefault="004D514B" w:rsidP="00AF75CD">
            <w:pPr>
              <w:keepNext/>
              <w:tabs>
                <w:tab w:val="left" w:pos="360"/>
              </w:tabs>
              <w:spacing w:before="100" w:beforeAutospacing="1" w:after="100" w:afterAutospacing="1" w:line="312" w:lineRule="auto"/>
              <w:jc w:val="both"/>
              <w:rPr>
                <w:sz w:val="26"/>
                <w:szCs w:val="26"/>
                <w:lang w:val="vi-VN" w:eastAsia="ja-JP"/>
              </w:rPr>
            </w:pPr>
            <w:r w:rsidRPr="000F1CD1">
              <w:rPr>
                <w:sz w:val="26"/>
                <w:szCs w:val="26"/>
                <w:lang w:val="vi-VN" w:eastAsia="ja-JP"/>
              </w:rPr>
              <w:t>Chất rắn lơ lửng (SS)</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1CCEED22"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70 – 145</w:t>
            </w: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496BED98"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280 - 580</w:t>
            </w:r>
          </w:p>
        </w:tc>
      </w:tr>
      <w:tr w:rsidR="00D61DE4" w:rsidRPr="000F1CD1" w14:paraId="13E87306" w14:textId="77777777" w:rsidTr="00AB7928">
        <w:trPr>
          <w:jc w:val="center"/>
        </w:trPr>
        <w:tc>
          <w:tcPr>
            <w:tcW w:w="352" w:type="pct"/>
            <w:tcBorders>
              <w:top w:val="single" w:sz="4" w:space="0" w:color="auto"/>
              <w:left w:val="single" w:sz="4" w:space="0" w:color="auto"/>
              <w:bottom w:val="single" w:sz="4" w:space="0" w:color="auto"/>
              <w:right w:val="single" w:sz="4" w:space="0" w:color="auto"/>
            </w:tcBorders>
            <w:shd w:val="clear" w:color="auto" w:fill="auto"/>
          </w:tcPr>
          <w:p w14:paraId="67D62088"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4</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14:paraId="1CAAFB78" w14:textId="77777777" w:rsidR="004D514B" w:rsidRPr="000F1CD1" w:rsidRDefault="004D514B" w:rsidP="00AF75CD">
            <w:pPr>
              <w:keepNext/>
              <w:tabs>
                <w:tab w:val="left" w:pos="360"/>
              </w:tabs>
              <w:spacing w:before="100" w:beforeAutospacing="1" w:after="100" w:afterAutospacing="1" w:line="312" w:lineRule="auto"/>
              <w:jc w:val="both"/>
              <w:rPr>
                <w:sz w:val="26"/>
                <w:szCs w:val="26"/>
                <w:lang w:eastAsia="ja-JP"/>
              </w:rPr>
            </w:pPr>
            <w:r w:rsidRPr="000F1CD1">
              <w:rPr>
                <w:sz w:val="26"/>
                <w:szCs w:val="26"/>
                <w:lang w:eastAsia="ja-JP"/>
              </w:rPr>
              <w:t>Amoni (N-NH</w:t>
            </w:r>
            <w:r w:rsidRPr="000F1CD1">
              <w:rPr>
                <w:sz w:val="26"/>
                <w:szCs w:val="26"/>
                <w:vertAlign w:val="subscript"/>
                <w:lang w:eastAsia="ja-JP"/>
              </w:rPr>
              <w:t>4</w:t>
            </w:r>
            <w:r w:rsidRPr="000F1CD1">
              <w:rPr>
                <w:sz w:val="26"/>
                <w:szCs w:val="26"/>
                <w:lang w:eastAsia="ja-JP"/>
              </w:rPr>
              <w:t>)</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667DD9F2"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3,6 – 7,2</w:t>
            </w: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051F1154"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14,4 – 28,8</w:t>
            </w:r>
          </w:p>
        </w:tc>
      </w:tr>
      <w:tr w:rsidR="00D61DE4" w:rsidRPr="000F1CD1" w14:paraId="646CDA7F" w14:textId="77777777" w:rsidTr="00AB7928">
        <w:trPr>
          <w:jc w:val="center"/>
        </w:trPr>
        <w:tc>
          <w:tcPr>
            <w:tcW w:w="352" w:type="pct"/>
            <w:tcBorders>
              <w:top w:val="single" w:sz="4" w:space="0" w:color="auto"/>
              <w:left w:val="single" w:sz="4" w:space="0" w:color="auto"/>
              <w:bottom w:val="single" w:sz="4" w:space="0" w:color="auto"/>
              <w:right w:val="single" w:sz="4" w:space="0" w:color="auto"/>
            </w:tcBorders>
            <w:shd w:val="clear" w:color="auto" w:fill="auto"/>
          </w:tcPr>
          <w:p w14:paraId="579166CC"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5</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14:paraId="0021941A" w14:textId="77777777" w:rsidR="004D514B" w:rsidRPr="000F1CD1" w:rsidRDefault="004D514B" w:rsidP="00AF75CD">
            <w:pPr>
              <w:keepNext/>
              <w:tabs>
                <w:tab w:val="left" w:pos="360"/>
              </w:tabs>
              <w:spacing w:before="100" w:beforeAutospacing="1" w:after="100" w:afterAutospacing="1" w:line="312" w:lineRule="auto"/>
              <w:jc w:val="both"/>
              <w:rPr>
                <w:sz w:val="26"/>
                <w:szCs w:val="26"/>
                <w:lang w:eastAsia="ja-JP"/>
              </w:rPr>
            </w:pPr>
            <w:r w:rsidRPr="000F1CD1">
              <w:rPr>
                <w:sz w:val="26"/>
                <w:szCs w:val="26"/>
                <w:lang w:eastAsia="ja-JP"/>
              </w:rPr>
              <w:t>Tổng Nitơ (N)</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33B63D1"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6 – 12</w:t>
            </w: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38710F83"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24 - 48</w:t>
            </w:r>
          </w:p>
        </w:tc>
      </w:tr>
      <w:tr w:rsidR="00D61DE4" w:rsidRPr="000F1CD1" w14:paraId="17CFF3BB" w14:textId="77777777" w:rsidTr="00AB7928">
        <w:trPr>
          <w:jc w:val="center"/>
        </w:trPr>
        <w:tc>
          <w:tcPr>
            <w:tcW w:w="352" w:type="pct"/>
            <w:tcBorders>
              <w:top w:val="single" w:sz="4" w:space="0" w:color="auto"/>
              <w:left w:val="single" w:sz="4" w:space="0" w:color="auto"/>
              <w:bottom w:val="single" w:sz="4" w:space="0" w:color="auto"/>
              <w:right w:val="single" w:sz="4" w:space="0" w:color="auto"/>
            </w:tcBorders>
            <w:shd w:val="clear" w:color="auto" w:fill="auto"/>
          </w:tcPr>
          <w:p w14:paraId="3F072609"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6</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14:paraId="104AF054" w14:textId="77777777" w:rsidR="004D514B" w:rsidRPr="000F1CD1" w:rsidRDefault="004D514B" w:rsidP="00AF75CD">
            <w:pPr>
              <w:keepNext/>
              <w:tabs>
                <w:tab w:val="left" w:pos="360"/>
              </w:tabs>
              <w:spacing w:before="100" w:beforeAutospacing="1" w:after="100" w:afterAutospacing="1" w:line="312" w:lineRule="auto"/>
              <w:jc w:val="both"/>
              <w:rPr>
                <w:sz w:val="26"/>
                <w:szCs w:val="26"/>
                <w:lang w:eastAsia="ja-JP"/>
              </w:rPr>
            </w:pPr>
            <w:r w:rsidRPr="000F1CD1">
              <w:rPr>
                <w:sz w:val="26"/>
                <w:szCs w:val="26"/>
                <w:lang w:eastAsia="ja-JP"/>
              </w:rPr>
              <w:t>Tổng Photpho (P)</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5F27DD1"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0,6 – 4,5</w:t>
            </w: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62D17059"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2,4 - 18</w:t>
            </w:r>
          </w:p>
        </w:tc>
      </w:tr>
      <w:tr w:rsidR="00D61DE4" w:rsidRPr="000F1CD1" w14:paraId="6B990451" w14:textId="77777777" w:rsidTr="00AB7928">
        <w:trPr>
          <w:jc w:val="center"/>
        </w:trPr>
        <w:tc>
          <w:tcPr>
            <w:tcW w:w="352" w:type="pct"/>
            <w:tcBorders>
              <w:top w:val="single" w:sz="4" w:space="0" w:color="auto"/>
              <w:left w:val="single" w:sz="4" w:space="0" w:color="auto"/>
              <w:bottom w:val="single" w:sz="4" w:space="0" w:color="auto"/>
              <w:right w:val="single" w:sz="4" w:space="0" w:color="auto"/>
            </w:tcBorders>
            <w:shd w:val="clear" w:color="auto" w:fill="auto"/>
          </w:tcPr>
          <w:p w14:paraId="1FC607E8" w14:textId="77777777" w:rsidR="004D514B" w:rsidRPr="000F1CD1" w:rsidRDefault="004D514B" w:rsidP="00AF75CD">
            <w:pPr>
              <w:spacing w:before="100" w:beforeAutospacing="1" w:after="100" w:afterAutospacing="1" w:line="312" w:lineRule="auto"/>
              <w:jc w:val="center"/>
              <w:rPr>
                <w:sz w:val="26"/>
                <w:szCs w:val="26"/>
                <w:lang w:eastAsia="ja-JP"/>
              </w:rPr>
            </w:pPr>
            <w:r w:rsidRPr="000F1CD1">
              <w:rPr>
                <w:sz w:val="26"/>
                <w:szCs w:val="26"/>
                <w:lang w:eastAsia="ja-JP"/>
              </w:rPr>
              <w:t>7</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14:paraId="0B2A00E3" w14:textId="77777777" w:rsidR="004D514B" w:rsidRPr="000F1CD1" w:rsidRDefault="004D514B" w:rsidP="00AF75CD">
            <w:pPr>
              <w:spacing w:before="100" w:beforeAutospacing="1" w:after="100" w:afterAutospacing="1" w:line="312" w:lineRule="auto"/>
              <w:jc w:val="both"/>
              <w:rPr>
                <w:sz w:val="26"/>
                <w:szCs w:val="26"/>
                <w:lang w:eastAsia="ja-JP"/>
              </w:rPr>
            </w:pPr>
            <w:r w:rsidRPr="000F1CD1">
              <w:rPr>
                <w:sz w:val="26"/>
                <w:szCs w:val="26"/>
                <w:lang w:eastAsia="ja-JP"/>
              </w:rPr>
              <w:t>Dầu mỡ động thực vật</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6570C161"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10 – 30</w:t>
            </w: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31B799EE"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40 - 120</w:t>
            </w:r>
          </w:p>
        </w:tc>
      </w:tr>
      <w:tr w:rsidR="00D61DE4" w:rsidRPr="000F1CD1" w14:paraId="7EC25FE3" w14:textId="77777777" w:rsidTr="00AB7928">
        <w:trPr>
          <w:jc w:val="center"/>
        </w:trPr>
        <w:tc>
          <w:tcPr>
            <w:tcW w:w="352" w:type="pct"/>
            <w:tcBorders>
              <w:top w:val="single" w:sz="4" w:space="0" w:color="auto"/>
              <w:left w:val="single" w:sz="4" w:space="0" w:color="auto"/>
              <w:bottom w:val="single" w:sz="4" w:space="0" w:color="auto"/>
              <w:right w:val="single" w:sz="4" w:space="0" w:color="auto"/>
            </w:tcBorders>
            <w:shd w:val="clear" w:color="auto" w:fill="auto"/>
          </w:tcPr>
          <w:p w14:paraId="684794DB" w14:textId="77777777" w:rsidR="004D514B" w:rsidRPr="000F1CD1" w:rsidRDefault="004D514B" w:rsidP="00AF75CD">
            <w:pPr>
              <w:spacing w:before="100" w:beforeAutospacing="1" w:after="100" w:afterAutospacing="1" w:line="312" w:lineRule="auto"/>
              <w:jc w:val="center"/>
              <w:rPr>
                <w:sz w:val="26"/>
                <w:szCs w:val="26"/>
                <w:lang w:eastAsia="ja-JP"/>
              </w:rPr>
            </w:pPr>
            <w:r w:rsidRPr="000F1CD1">
              <w:rPr>
                <w:sz w:val="26"/>
                <w:szCs w:val="26"/>
                <w:lang w:eastAsia="ja-JP"/>
              </w:rPr>
              <w:t>8</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14:paraId="1D267219" w14:textId="77777777" w:rsidR="004D514B" w:rsidRPr="000F1CD1" w:rsidRDefault="004D514B" w:rsidP="00AF75CD">
            <w:pPr>
              <w:spacing w:before="100" w:beforeAutospacing="1" w:after="100" w:afterAutospacing="1" w:line="312" w:lineRule="auto"/>
              <w:jc w:val="both"/>
              <w:rPr>
                <w:sz w:val="26"/>
                <w:szCs w:val="26"/>
                <w:lang w:eastAsia="ja-JP"/>
              </w:rPr>
            </w:pPr>
            <w:r w:rsidRPr="000F1CD1">
              <w:rPr>
                <w:sz w:val="26"/>
                <w:szCs w:val="26"/>
                <w:lang w:eastAsia="ja-JP"/>
              </w:rPr>
              <w:t>Coliform</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66F3E912" w14:textId="77777777" w:rsidR="004D514B" w:rsidRPr="000F1CD1" w:rsidRDefault="004D514B" w:rsidP="00AF75CD">
            <w:pPr>
              <w:keepNext/>
              <w:tabs>
                <w:tab w:val="left" w:pos="360"/>
              </w:tabs>
              <w:spacing w:before="100" w:beforeAutospacing="1" w:after="100" w:afterAutospacing="1" w:line="312" w:lineRule="auto"/>
              <w:jc w:val="center"/>
              <w:rPr>
                <w:sz w:val="26"/>
                <w:szCs w:val="26"/>
                <w:vertAlign w:val="superscript"/>
                <w:lang w:eastAsia="ja-JP"/>
              </w:rPr>
            </w:pPr>
            <w:r w:rsidRPr="000F1CD1">
              <w:rPr>
                <w:sz w:val="26"/>
                <w:szCs w:val="26"/>
                <w:lang w:eastAsia="ja-JP"/>
              </w:rPr>
              <w:t>10</w:t>
            </w:r>
            <w:r w:rsidRPr="000F1CD1">
              <w:rPr>
                <w:sz w:val="26"/>
                <w:szCs w:val="26"/>
                <w:vertAlign w:val="superscript"/>
                <w:lang w:eastAsia="ja-JP"/>
              </w:rPr>
              <w:t>6</w:t>
            </w:r>
            <w:r w:rsidRPr="000F1CD1">
              <w:rPr>
                <w:sz w:val="26"/>
                <w:szCs w:val="26"/>
                <w:lang w:eastAsia="ja-JP"/>
              </w:rPr>
              <w:t>- 10</w:t>
            </w:r>
            <w:r w:rsidRPr="000F1CD1">
              <w:rPr>
                <w:sz w:val="26"/>
                <w:szCs w:val="26"/>
                <w:vertAlign w:val="superscript"/>
                <w:lang w:eastAsia="ja-JP"/>
              </w:rPr>
              <w:t>9</w:t>
            </w: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36413606" w14:textId="77777777" w:rsidR="004D514B" w:rsidRPr="000F1CD1" w:rsidRDefault="004D514B" w:rsidP="00AF75CD">
            <w:pPr>
              <w:keepNext/>
              <w:tabs>
                <w:tab w:val="left" w:pos="360"/>
              </w:tabs>
              <w:spacing w:before="100" w:beforeAutospacing="1" w:after="100" w:afterAutospacing="1" w:line="312" w:lineRule="auto"/>
              <w:jc w:val="center"/>
              <w:rPr>
                <w:sz w:val="26"/>
                <w:szCs w:val="26"/>
                <w:vertAlign w:val="superscript"/>
                <w:lang w:eastAsia="ja-JP"/>
              </w:rPr>
            </w:pPr>
            <w:r w:rsidRPr="000F1CD1">
              <w:rPr>
                <w:sz w:val="26"/>
                <w:szCs w:val="26"/>
                <w:lang w:eastAsia="ja-JP"/>
              </w:rPr>
              <w:t>40</w:t>
            </w:r>
            <w:r w:rsidRPr="000F1CD1">
              <w:rPr>
                <w:sz w:val="26"/>
                <w:szCs w:val="26"/>
                <w:vertAlign w:val="superscript"/>
                <w:lang w:eastAsia="ja-JP"/>
              </w:rPr>
              <w:t>6</w:t>
            </w:r>
            <w:r w:rsidRPr="000F1CD1">
              <w:rPr>
                <w:sz w:val="26"/>
                <w:szCs w:val="26"/>
                <w:lang w:eastAsia="ja-JP"/>
              </w:rPr>
              <w:t xml:space="preserve"> – 40</w:t>
            </w:r>
            <w:r w:rsidRPr="000F1CD1">
              <w:rPr>
                <w:sz w:val="26"/>
                <w:szCs w:val="26"/>
                <w:vertAlign w:val="superscript"/>
                <w:lang w:eastAsia="ja-JP"/>
              </w:rPr>
              <w:t>9</w:t>
            </w:r>
          </w:p>
        </w:tc>
      </w:tr>
    </w:tbl>
    <w:p w14:paraId="01E59442" w14:textId="77777777" w:rsidR="004D514B" w:rsidRPr="000F1CD1" w:rsidRDefault="004D514B" w:rsidP="00AF75CD">
      <w:pPr>
        <w:spacing w:line="312" w:lineRule="auto"/>
        <w:jc w:val="right"/>
        <w:rPr>
          <w:i/>
          <w:sz w:val="26"/>
          <w:szCs w:val="26"/>
        </w:rPr>
      </w:pPr>
      <w:r w:rsidRPr="000F1CD1">
        <w:rPr>
          <w:i/>
          <w:sz w:val="26"/>
          <w:szCs w:val="26"/>
        </w:rPr>
        <w:t>(</w:t>
      </w:r>
      <w:r w:rsidRPr="000F1CD1">
        <w:rPr>
          <w:i/>
          <w:sz w:val="26"/>
          <w:szCs w:val="26"/>
          <w:lang w:val="vi-VN"/>
        </w:rPr>
        <w:t>Nguồn: Rapid Environment Assessment,</w:t>
      </w:r>
      <w:r w:rsidRPr="000F1CD1">
        <w:rPr>
          <w:i/>
          <w:sz w:val="26"/>
          <w:szCs w:val="26"/>
        </w:rPr>
        <w:t xml:space="preserve"> </w:t>
      </w:r>
      <w:r w:rsidRPr="000F1CD1">
        <w:rPr>
          <w:i/>
          <w:sz w:val="26"/>
          <w:szCs w:val="26"/>
          <w:lang w:val="vi-VN"/>
        </w:rPr>
        <w:t>WHO,</w:t>
      </w:r>
      <w:r w:rsidRPr="000F1CD1">
        <w:rPr>
          <w:i/>
          <w:sz w:val="26"/>
          <w:szCs w:val="26"/>
        </w:rPr>
        <w:t xml:space="preserve"> </w:t>
      </w:r>
      <w:r w:rsidRPr="000F1CD1">
        <w:rPr>
          <w:i/>
          <w:sz w:val="26"/>
          <w:szCs w:val="26"/>
          <w:lang w:val="vi-VN"/>
        </w:rPr>
        <w:t>2013,</w:t>
      </w:r>
      <w:r w:rsidRPr="000F1CD1">
        <w:rPr>
          <w:i/>
          <w:sz w:val="26"/>
          <w:szCs w:val="26"/>
        </w:rPr>
        <w:t xml:space="preserve"> Hệ số không thay đổi)</w:t>
      </w:r>
    </w:p>
    <w:p w14:paraId="5F756724" w14:textId="77777777" w:rsidR="004D514B" w:rsidRPr="000F1CD1" w:rsidRDefault="004D514B" w:rsidP="00AF75CD">
      <w:pPr>
        <w:pStyle w:val="BNGN"/>
        <w:spacing w:line="312" w:lineRule="auto"/>
        <w:rPr>
          <w:color w:val="auto"/>
        </w:rPr>
      </w:pPr>
      <w:bookmarkStart w:id="1207" w:name="_Toc108184274"/>
      <w:bookmarkStart w:id="1208" w:name="_Toc108249279"/>
      <w:r w:rsidRPr="000F1CD1">
        <w:rPr>
          <w:color w:val="auto"/>
        </w:rPr>
        <w:t>Bảng 6.3. Nồng độ ô nhiễm trong nước thải sinh hoạt trong giai đoạn dự án đi vào hoạt động</w:t>
      </w:r>
      <w:bookmarkEnd w:id="1207"/>
      <w:bookmarkEnd w:id="1208"/>
    </w:p>
    <w:tbl>
      <w:tblPr>
        <w:tblStyle w:val="TableGrid"/>
        <w:tblW w:w="9381" w:type="dxa"/>
        <w:jc w:val="center"/>
        <w:tblLook w:val="04A0" w:firstRow="1" w:lastRow="0" w:firstColumn="1" w:lastColumn="0" w:noHBand="0" w:noVBand="1"/>
      </w:tblPr>
      <w:tblGrid>
        <w:gridCol w:w="581"/>
        <w:gridCol w:w="2846"/>
        <w:gridCol w:w="2681"/>
        <w:gridCol w:w="3273"/>
      </w:tblGrid>
      <w:tr w:rsidR="00D61DE4" w:rsidRPr="000F1CD1" w14:paraId="17E3DE67" w14:textId="77777777" w:rsidTr="00AB7928">
        <w:trPr>
          <w:tblHeader/>
          <w:jc w:val="center"/>
        </w:trPr>
        <w:tc>
          <w:tcPr>
            <w:tcW w:w="581" w:type="dxa"/>
            <w:vMerge w:val="restart"/>
            <w:shd w:val="clear" w:color="auto" w:fill="auto"/>
            <w:vAlign w:val="center"/>
          </w:tcPr>
          <w:p w14:paraId="3602AEA4" w14:textId="77777777" w:rsidR="004D514B" w:rsidRPr="000F1CD1" w:rsidRDefault="004D514B" w:rsidP="00AF75CD">
            <w:pPr>
              <w:pStyle w:val="TableParagraph"/>
              <w:spacing w:before="100" w:beforeAutospacing="1" w:after="100" w:afterAutospacing="1" w:line="312" w:lineRule="auto"/>
              <w:ind w:firstLine="2"/>
              <w:rPr>
                <w:b/>
                <w:sz w:val="26"/>
                <w:szCs w:val="26"/>
              </w:rPr>
            </w:pPr>
            <w:r w:rsidRPr="000F1CD1">
              <w:rPr>
                <w:b/>
                <w:sz w:val="26"/>
                <w:szCs w:val="26"/>
              </w:rPr>
              <w:t>Stt</w:t>
            </w:r>
          </w:p>
        </w:tc>
        <w:tc>
          <w:tcPr>
            <w:tcW w:w="2846" w:type="dxa"/>
            <w:vMerge w:val="restart"/>
            <w:shd w:val="clear" w:color="auto" w:fill="auto"/>
            <w:vAlign w:val="center"/>
          </w:tcPr>
          <w:p w14:paraId="1FF29CE7" w14:textId="77777777" w:rsidR="004D514B" w:rsidRPr="000F1CD1" w:rsidRDefault="004D514B" w:rsidP="00AF75CD">
            <w:pPr>
              <w:pStyle w:val="TableParagraph"/>
              <w:spacing w:before="100" w:beforeAutospacing="1" w:after="100" w:afterAutospacing="1" w:line="312" w:lineRule="auto"/>
              <w:ind w:firstLine="2"/>
              <w:rPr>
                <w:b/>
                <w:sz w:val="26"/>
                <w:szCs w:val="26"/>
              </w:rPr>
            </w:pPr>
            <w:r w:rsidRPr="000F1CD1">
              <w:rPr>
                <w:b/>
                <w:sz w:val="26"/>
                <w:szCs w:val="26"/>
              </w:rPr>
              <w:t>Chất ô nhiễm</w:t>
            </w:r>
          </w:p>
        </w:tc>
        <w:tc>
          <w:tcPr>
            <w:tcW w:w="5954" w:type="dxa"/>
            <w:gridSpan w:val="2"/>
            <w:shd w:val="clear" w:color="auto" w:fill="auto"/>
            <w:vAlign w:val="center"/>
          </w:tcPr>
          <w:p w14:paraId="3979FCCC" w14:textId="77777777" w:rsidR="004D514B" w:rsidRPr="000F1CD1" w:rsidRDefault="004D514B" w:rsidP="00D64640">
            <w:pPr>
              <w:pStyle w:val="TableParagraph"/>
              <w:spacing w:before="100" w:beforeAutospacing="1" w:after="100" w:afterAutospacing="1" w:line="312" w:lineRule="auto"/>
              <w:ind w:firstLine="2"/>
              <w:jc w:val="center"/>
              <w:rPr>
                <w:b/>
                <w:sz w:val="26"/>
                <w:szCs w:val="26"/>
              </w:rPr>
            </w:pPr>
            <w:r w:rsidRPr="000F1CD1">
              <w:rPr>
                <w:b/>
                <w:sz w:val="26"/>
                <w:szCs w:val="26"/>
              </w:rPr>
              <w:t>Nồng độ (mg/l)</w:t>
            </w:r>
          </w:p>
        </w:tc>
      </w:tr>
      <w:tr w:rsidR="00D61DE4" w:rsidRPr="000F1CD1" w14:paraId="2F71D5E0" w14:textId="77777777" w:rsidTr="00AB7928">
        <w:trPr>
          <w:tblHeader/>
          <w:jc w:val="center"/>
        </w:trPr>
        <w:tc>
          <w:tcPr>
            <w:tcW w:w="581" w:type="dxa"/>
            <w:vMerge/>
            <w:shd w:val="clear" w:color="auto" w:fill="auto"/>
            <w:vAlign w:val="center"/>
          </w:tcPr>
          <w:p w14:paraId="1BD7C30D" w14:textId="77777777" w:rsidR="004D514B" w:rsidRPr="000F1CD1" w:rsidRDefault="004D514B" w:rsidP="00AF75CD">
            <w:pPr>
              <w:pStyle w:val="TableParagraph"/>
              <w:spacing w:before="100" w:beforeAutospacing="1" w:after="100" w:afterAutospacing="1" w:line="312" w:lineRule="auto"/>
              <w:ind w:firstLine="2"/>
              <w:rPr>
                <w:b/>
                <w:sz w:val="26"/>
                <w:szCs w:val="26"/>
              </w:rPr>
            </w:pPr>
          </w:p>
        </w:tc>
        <w:tc>
          <w:tcPr>
            <w:tcW w:w="2846" w:type="dxa"/>
            <w:vMerge/>
            <w:shd w:val="clear" w:color="auto" w:fill="auto"/>
            <w:vAlign w:val="center"/>
          </w:tcPr>
          <w:p w14:paraId="3F6294F3" w14:textId="77777777" w:rsidR="004D514B" w:rsidRPr="000F1CD1" w:rsidRDefault="004D514B" w:rsidP="00AF75CD">
            <w:pPr>
              <w:pStyle w:val="TableParagraph"/>
              <w:spacing w:before="100" w:beforeAutospacing="1" w:after="100" w:afterAutospacing="1" w:line="312" w:lineRule="auto"/>
              <w:ind w:firstLine="2"/>
              <w:rPr>
                <w:b/>
                <w:sz w:val="26"/>
                <w:szCs w:val="26"/>
              </w:rPr>
            </w:pPr>
          </w:p>
        </w:tc>
        <w:tc>
          <w:tcPr>
            <w:tcW w:w="2681" w:type="dxa"/>
            <w:shd w:val="clear" w:color="auto" w:fill="auto"/>
            <w:vAlign w:val="center"/>
          </w:tcPr>
          <w:p w14:paraId="43F91634" w14:textId="77777777" w:rsidR="004D514B" w:rsidRPr="000F1CD1" w:rsidRDefault="004D514B" w:rsidP="00AF75CD">
            <w:pPr>
              <w:tabs>
                <w:tab w:val="left" w:pos="360"/>
              </w:tabs>
              <w:spacing w:before="100" w:beforeAutospacing="1" w:after="100" w:afterAutospacing="1" w:line="312" w:lineRule="auto"/>
              <w:jc w:val="center"/>
              <w:rPr>
                <w:b/>
                <w:sz w:val="26"/>
                <w:szCs w:val="26"/>
              </w:rPr>
            </w:pPr>
            <w:r w:rsidRPr="000F1CD1">
              <w:rPr>
                <w:b/>
                <w:sz w:val="26"/>
                <w:szCs w:val="26"/>
              </w:rPr>
              <w:t>Không qua xử lý</w:t>
            </w:r>
          </w:p>
        </w:tc>
        <w:tc>
          <w:tcPr>
            <w:tcW w:w="3273" w:type="dxa"/>
            <w:shd w:val="clear" w:color="auto" w:fill="auto"/>
            <w:vAlign w:val="center"/>
          </w:tcPr>
          <w:p w14:paraId="45D5A042" w14:textId="77777777" w:rsidR="004D514B" w:rsidRPr="000F1CD1" w:rsidRDefault="004D514B" w:rsidP="00AF75CD">
            <w:pPr>
              <w:tabs>
                <w:tab w:val="left" w:pos="360"/>
              </w:tabs>
              <w:spacing w:before="100" w:beforeAutospacing="1" w:after="100" w:afterAutospacing="1" w:line="312" w:lineRule="auto"/>
              <w:jc w:val="center"/>
              <w:rPr>
                <w:b/>
                <w:sz w:val="26"/>
                <w:szCs w:val="26"/>
              </w:rPr>
            </w:pPr>
            <w:r w:rsidRPr="000F1CD1">
              <w:rPr>
                <w:b/>
                <w:sz w:val="26"/>
                <w:szCs w:val="26"/>
              </w:rPr>
              <w:t>QCVN 14:2015/BTNMT, cột A (mg/l)</w:t>
            </w:r>
          </w:p>
        </w:tc>
      </w:tr>
      <w:tr w:rsidR="00D61DE4" w:rsidRPr="000F1CD1" w14:paraId="4362177C" w14:textId="77777777" w:rsidTr="00AB7928">
        <w:trPr>
          <w:jc w:val="center"/>
        </w:trPr>
        <w:tc>
          <w:tcPr>
            <w:tcW w:w="581" w:type="dxa"/>
            <w:shd w:val="clear" w:color="auto" w:fill="auto"/>
            <w:vAlign w:val="center"/>
          </w:tcPr>
          <w:p w14:paraId="3D26BA4F"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1</w:t>
            </w:r>
          </w:p>
        </w:tc>
        <w:tc>
          <w:tcPr>
            <w:tcW w:w="2846" w:type="dxa"/>
            <w:shd w:val="clear" w:color="auto" w:fill="auto"/>
            <w:vAlign w:val="center"/>
          </w:tcPr>
          <w:p w14:paraId="11C62A90" w14:textId="77777777" w:rsidR="004D514B" w:rsidRPr="000F1CD1" w:rsidRDefault="004D514B" w:rsidP="00AF75CD">
            <w:pPr>
              <w:keepNext/>
              <w:tabs>
                <w:tab w:val="left" w:pos="360"/>
                <w:tab w:val="left" w:pos="1123"/>
              </w:tabs>
              <w:spacing w:before="100" w:beforeAutospacing="1" w:after="100" w:afterAutospacing="1" w:line="312" w:lineRule="auto"/>
              <w:jc w:val="both"/>
              <w:rPr>
                <w:sz w:val="26"/>
                <w:szCs w:val="26"/>
                <w:lang w:val="vi-VN" w:eastAsia="ja-JP"/>
              </w:rPr>
            </w:pPr>
            <w:r w:rsidRPr="000F1CD1">
              <w:rPr>
                <w:sz w:val="26"/>
                <w:szCs w:val="26"/>
                <w:lang w:val="vi-VN" w:eastAsia="ja-JP"/>
              </w:rPr>
              <w:t>BOD</w:t>
            </w:r>
            <w:r w:rsidRPr="000F1CD1">
              <w:rPr>
                <w:sz w:val="26"/>
                <w:szCs w:val="26"/>
                <w:vertAlign w:val="subscript"/>
                <w:lang w:val="vi-VN" w:eastAsia="ja-JP"/>
              </w:rPr>
              <w:t>5</w:t>
            </w:r>
          </w:p>
        </w:tc>
        <w:tc>
          <w:tcPr>
            <w:tcW w:w="2681" w:type="dxa"/>
            <w:shd w:val="clear" w:color="auto" w:fill="auto"/>
            <w:vAlign w:val="center"/>
          </w:tcPr>
          <w:p w14:paraId="7A5BA330" w14:textId="77777777" w:rsidR="004D514B" w:rsidRPr="000F1CD1" w:rsidRDefault="004D514B" w:rsidP="00AF75CD">
            <w:pPr>
              <w:keepNext/>
              <w:tabs>
                <w:tab w:val="left" w:pos="360"/>
                <w:tab w:val="left" w:pos="1123"/>
              </w:tabs>
              <w:spacing w:before="100" w:beforeAutospacing="1" w:after="100" w:afterAutospacing="1" w:line="312" w:lineRule="auto"/>
              <w:jc w:val="center"/>
              <w:rPr>
                <w:sz w:val="26"/>
                <w:szCs w:val="26"/>
                <w:lang w:eastAsia="ja-JP"/>
              </w:rPr>
            </w:pPr>
            <w:r w:rsidRPr="000F1CD1">
              <w:rPr>
                <w:sz w:val="26"/>
                <w:szCs w:val="26"/>
                <w:lang w:eastAsia="ja-JP"/>
              </w:rPr>
              <w:t>750 – 900</w:t>
            </w:r>
          </w:p>
        </w:tc>
        <w:tc>
          <w:tcPr>
            <w:tcW w:w="3273" w:type="dxa"/>
            <w:shd w:val="clear" w:color="auto" w:fill="auto"/>
            <w:vAlign w:val="center"/>
          </w:tcPr>
          <w:p w14:paraId="28905037" w14:textId="77777777" w:rsidR="004D514B" w:rsidRPr="000F1CD1" w:rsidRDefault="004D514B" w:rsidP="00AF75CD">
            <w:pPr>
              <w:keepNext/>
              <w:tabs>
                <w:tab w:val="left" w:pos="360"/>
                <w:tab w:val="left" w:pos="1123"/>
              </w:tabs>
              <w:spacing w:before="100" w:beforeAutospacing="1" w:after="100" w:afterAutospacing="1" w:line="312" w:lineRule="auto"/>
              <w:jc w:val="center"/>
              <w:rPr>
                <w:sz w:val="26"/>
                <w:szCs w:val="26"/>
                <w:lang w:eastAsia="ja-JP"/>
              </w:rPr>
            </w:pPr>
            <w:r w:rsidRPr="000F1CD1">
              <w:rPr>
                <w:sz w:val="26"/>
                <w:szCs w:val="26"/>
                <w:lang w:eastAsia="ja-JP"/>
              </w:rPr>
              <w:t>30</w:t>
            </w:r>
          </w:p>
        </w:tc>
      </w:tr>
      <w:tr w:rsidR="00D61DE4" w:rsidRPr="000F1CD1" w14:paraId="102010D1" w14:textId="77777777" w:rsidTr="00AB7928">
        <w:trPr>
          <w:jc w:val="center"/>
        </w:trPr>
        <w:tc>
          <w:tcPr>
            <w:tcW w:w="581" w:type="dxa"/>
            <w:shd w:val="clear" w:color="auto" w:fill="auto"/>
            <w:vAlign w:val="center"/>
          </w:tcPr>
          <w:p w14:paraId="252BD128"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2</w:t>
            </w:r>
          </w:p>
        </w:tc>
        <w:tc>
          <w:tcPr>
            <w:tcW w:w="2846" w:type="dxa"/>
            <w:shd w:val="clear" w:color="auto" w:fill="auto"/>
            <w:vAlign w:val="center"/>
          </w:tcPr>
          <w:p w14:paraId="1D03AE98" w14:textId="77777777" w:rsidR="004D514B" w:rsidRPr="000F1CD1" w:rsidRDefault="004D514B" w:rsidP="00AF75CD">
            <w:pPr>
              <w:keepNext/>
              <w:tabs>
                <w:tab w:val="left" w:pos="360"/>
              </w:tabs>
              <w:spacing w:before="100" w:beforeAutospacing="1" w:after="100" w:afterAutospacing="1" w:line="312" w:lineRule="auto"/>
              <w:jc w:val="both"/>
              <w:rPr>
                <w:sz w:val="26"/>
                <w:szCs w:val="26"/>
                <w:lang w:val="vi-VN" w:eastAsia="ja-JP"/>
              </w:rPr>
            </w:pPr>
            <w:r w:rsidRPr="000F1CD1">
              <w:rPr>
                <w:sz w:val="26"/>
                <w:szCs w:val="26"/>
                <w:lang w:val="vi-VN" w:eastAsia="ja-JP"/>
              </w:rPr>
              <w:t>COD</w:t>
            </w:r>
          </w:p>
        </w:tc>
        <w:tc>
          <w:tcPr>
            <w:tcW w:w="2681" w:type="dxa"/>
            <w:shd w:val="clear" w:color="auto" w:fill="auto"/>
            <w:vAlign w:val="center"/>
          </w:tcPr>
          <w:p w14:paraId="314DC680"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1.416 – 1.700</w:t>
            </w:r>
          </w:p>
        </w:tc>
        <w:tc>
          <w:tcPr>
            <w:tcW w:w="3273" w:type="dxa"/>
            <w:shd w:val="clear" w:color="auto" w:fill="auto"/>
            <w:vAlign w:val="center"/>
          </w:tcPr>
          <w:p w14:paraId="0FC4E8B5"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75</w:t>
            </w:r>
          </w:p>
        </w:tc>
      </w:tr>
      <w:tr w:rsidR="00D61DE4" w:rsidRPr="000F1CD1" w14:paraId="0CA82AA2" w14:textId="77777777" w:rsidTr="00AB7928">
        <w:trPr>
          <w:jc w:val="center"/>
        </w:trPr>
        <w:tc>
          <w:tcPr>
            <w:tcW w:w="581" w:type="dxa"/>
            <w:shd w:val="clear" w:color="auto" w:fill="auto"/>
            <w:vAlign w:val="center"/>
          </w:tcPr>
          <w:p w14:paraId="3931EA15"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3</w:t>
            </w:r>
          </w:p>
        </w:tc>
        <w:tc>
          <w:tcPr>
            <w:tcW w:w="2846" w:type="dxa"/>
            <w:shd w:val="clear" w:color="auto" w:fill="auto"/>
            <w:vAlign w:val="center"/>
          </w:tcPr>
          <w:p w14:paraId="4AEDFE65" w14:textId="77777777" w:rsidR="004D514B" w:rsidRPr="000F1CD1" w:rsidRDefault="004D514B" w:rsidP="00AF75CD">
            <w:pPr>
              <w:keepNext/>
              <w:tabs>
                <w:tab w:val="left" w:pos="360"/>
              </w:tabs>
              <w:spacing w:before="100" w:beforeAutospacing="1" w:after="100" w:afterAutospacing="1" w:line="312" w:lineRule="auto"/>
              <w:jc w:val="both"/>
              <w:rPr>
                <w:sz w:val="26"/>
                <w:szCs w:val="26"/>
                <w:lang w:val="vi-VN" w:eastAsia="ja-JP"/>
              </w:rPr>
            </w:pPr>
            <w:r w:rsidRPr="000F1CD1">
              <w:rPr>
                <w:sz w:val="26"/>
                <w:szCs w:val="26"/>
                <w:lang w:val="vi-VN" w:eastAsia="ja-JP"/>
              </w:rPr>
              <w:t>Chất rắn lơ lửng (SS)</w:t>
            </w:r>
          </w:p>
        </w:tc>
        <w:tc>
          <w:tcPr>
            <w:tcW w:w="2681" w:type="dxa"/>
            <w:shd w:val="clear" w:color="auto" w:fill="auto"/>
            <w:vAlign w:val="center"/>
          </w:tcPr>
          <w:p w14:paraId="27454F92"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val="vi-VN" w:eastAsia="ja-JP"/>
              </w:rPr>
            </w:pPr>
            <w:r w:rsidRPr="000F1CD1">
              <w:rPr>
                <w:sz w:val="26"/>
                <w:szCs w:val="26"/>
                <w:lang w:eastAsia="ja-JP"/>
              </w:rPr>
              <w:t>1166,6 – 2416,6</w:t>
            </w:r>
          </w:p>
        </w:tc>
        <w:tc>
          <w:tcPr>
            <w:tcW w:w="3273" w:type="dxa"/>
            <w:shd w:val="clear" w:color="auto" w:fill="auto"/>
            <w:vAlign w:val="center"/>
          </w:tcPr>
          <w:p w14:paraId="290A5694"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50</w:t>
            </w:r>
          </w:p>
        </w:tc>
      </w:tr>
      <w:tr w:rsidR="00D61DE4" w:rsidRPr="000F1CD1" w14:paraId="02CE2330" w14:textId="77777777" w:rsidTr="00AB7928">
        <w:trPr>
          <w:jc w:val="center"/>
        </w:trPr>
        <w:tc>
          <w:tcPr>
            <w:tcW w:w="581" w:type="dxa"/>
            <w:shd w:val="clear" w:color="auto" w:fill="auto"/>
            <w:vAlign w:val="center"/>
          </w:tcPr>
          <w:p w14:paraId="2A784B8A"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4</w:t>
            </w:r>
          </w:p>
        </w:tc>
        <w:tc>
          <w:tcPr>
            <w:tcW w:w="2846" w:type="dxa"/>
            <w:shd w:val="clear" w:color="auto" w:fill="auto"/>
            <w:vAlign w:val="center"/>
          </w:tcPr>
          <w:p w14:paraId="63F6B9EF" w14:textId="77777777" w:rsidR="004D514B" w:rsidRPr="000F1CD1" w:rsidRDefault="004D514B" w:rsidP="00AF75CD">
            <w:pPr>
              <w:keepNext/>
              <w:tabs>
                <w:tab w:val="left" w:pos="360"/>
              </w:tabs>
              <w:spacing w:before="100" w:beforeAutospacing="1" w:after="100" w:afterAutospacing="1" w:line="312" w:lineRule="auto"/>
              <w:jc w:val="both"/>
              <w:rPr>
                <w:sz w:val="26"/>
                <w:szCs w:val="26"/>
                <w:lang w:eastAsia="ja-JP"/>
              </w:rPr>
            </w:pPr>
            <w:r w:rsidRPr="000F1CD1">
              <w:rPr>
                <w:sz w:val="26"/>
                <w:szCs w:val="26"/>
                <w:lang w:eastAsia="ja-JP"/>
              </w:rPr>
              <w:t>Amoni (N-NH</w:t>
            </w:r>
            <w:r w:rsidRPr="000F1CD1">
              <w:rPr>
                <w:sz w:val="26"/>
                <w:szCs w:val="26"/>
                <w:vertAlign w:val="subscript"/>
                <w:lang w:eastAsia="ja-JP"/>
              </w:rPr>
              <w:t>4</w:t>
            </w:r>
            <w:r w:rsidRPr="000F1CD1">
              <w:rPr>
                <w:sz w:val="26"/>
                <w:szCs w:val="26"/>
                <w:lang w:eastAsia="ja-JP"/>
              </w:rPr>
              <w:t>)</w:t>
            </w:r>
          </w:p>
        </w:tc>
        <w:tc>
          <w:tcPr>
            <w:tcW w:w="2681" w:type="dxa"/>
            <w:shd w:val="clear" w:color="auto" w:fill="auto"/>
            <w:vAlign w:val="center"/>
          </w:tcPr>
          <w:p w14:paraId="0B47E6A3"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60 – 120</w:t>
            </w:r>
          </w:p>
        </w:tc>
        <w:tc>
          <w:tcPr>
            <w:tcW w:w="3273" w:type="dxa"/>
            <w:shd w:val="clear" w:color="auto" w:fill="auto"/>
            <w:vAlign w:val="center"/>
          </w:tcPr>
          <w:p w14:paraId="6067A267"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w:t>
            </w:r>
          </w:p>
        </w:tc>
      </w:tr>
      <w:tr w:rsidR="00D61DE4" w:rsidRPr="000F1CD1" w14:paraId="06FDCAA3" w14:textId="77777777" w:rsidTr="00AB7928">
        <w:trPr>
          <w:jc w:val="center"/>
        </w:trPr>
        <w:tc>
          <w:tcPr>
            <w:tcW w:w="581" w:type="dxa"/>
            <w:shd w:val="clear" w:color="auto" w:fill="auto"/>
            <w:vAlign w:val="center"/>
          </w:tcPr>
          <w:p w14:paraId="39288CC7"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5</w:t>
            </w:r>
          </w:p>
        </w:tc>
        <w:tc>
          <w:tcPr>
            <w:tcW w:w="2846" w:type="dxa"/>
            <w:shd w:val="clear" w:color="auto" w:fill="auto"/>
            <w:vAlign w:val="center"/>
          </w:tcPr>
          <w:p w14:paraId="63AD8BCE" w14:textId="77777777" w:rsidR="004D514B" w:rsidRPr="000F1CD1" w:rsidRDefault="004D514B" w:rsidP="00AF75CD">
            <w:pPr>
              <w:keepNext/>
              <w:tabs>
                <w:tab w:val="left" w:pos="360"/>
              </w:tabs>
              <w:spacing w:before="100" w:beforeAutospacing="1" w:after="100" w:afterAutospacing="1" w:line="312" w:lineRule="auto"/>
              <w:jc w:val="both"/>
              <w:rPr>
                <w:sz w:val="26"/>
                <w:szCs w:val="26"/>
                <w:lang w:eastAsia="ja-JP"/>
              </w:rPr>
            </w:pPr>
            <w:r w:rsidRPr="000F1CD1">
              <w:rPr>
                <w:sz w:val="26"/>
                <w:szCs w:val="26"/>
                <w:lang w:eastAsia="ja-JP"/>
              </w:rPr>
              <w:t>Tổng Nitơ (N)</w:t>
            </w:r>
          </w:p>
        </w:tc>
        <w:tc>
          <w:tcPr>
            <w:tcW w:w="2681" w:type="dxa"/>
            <w:shd w:val="clear" w:color="auto" w:fill="auto"/>
            <w:vAlign w:val="center"/>
          </w:tcPr>
          <w:p w14:paraId="13D942B1"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100 – 200</w:t>
            </w:r>
          </w:p>
        </w:tc>
        <w:tc>
          <w:tcPr>
            <w:tcW w:w="3273" w:type="dxa"/>
            <w:shd w:val="clear" w:color="auto" w:fill="auto"/>
            <w:vAlign w:val="center"/>
          </w:tcPr>
          <w:p w14:paraId="10E04683"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20</w:t>
            </w:r>
          </w:p>
        </w:tc>
      </w:tr>
      <w:tr w:rsidR="00D61DE4" w:rsidRPr="000F1CD1" w14:paraId="28706D4C" w14:textId="77777777" w:rsidTr="00AB7928">
        <w:trPr>
          <w:jc w:val="center"/>
        </w:trPr>
        <w:tc>
          <w:tcPr>
            <w:tcW w:w="581" w:type="dxa"/>
            <w:shd w:val="clear" w:color="auto" w:fill="auto"/>
            <w:vAlign w:val="center"/>
          </w:tcPr>
          <w:p w14:paraId="515387C9"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6</w:t>
            </w:r>
          </w:p>
        </w:tc>
        <w:tc>
          <w:tcPr>
            <w:tcW w:w="2846" w:type="dxa"/>
            <w:shd w:val="clear" w:color="auto" w:fill="auto"/>
            <w:vAlign w:val="center"/>
          </w:tcPr>
          <w:p w14:paraId="0C8D092F" w14:textId="77777777" w:rsidR="004D514B" w:rsidRPr="000F1CD1" w:rsidRDefault="004D514B" w:rsidP="00AF75CD">
            <w:pPr>
              <w:keepNext/>
              <w:tabs>
                <w:tab w:val="left" w:pos="360"/>
              </w:tabs>
              <w:spacing w:before="100" w:beforeAutospacing="1" w:after="100" w:afterAutospacing="1" w:line="312" w:lineRule="auto"/>
              <w:jc w:val="both"/>
              <w:rPr>
                <w:sz w:val="26"/>
                <w:szCs w:val="26"/>
                <w:lang w:eastAsia="ja-JP"/>
              </w:rPr>
            </w:pPr>
            <w:r w:rsidRPr="000F1CD1">
              <w:rPr>
                <w:sz w:val="26"/>
                <w:szCs w:val="26"/>
                <w:lang w:eastAsia="ja-JP"/>
              </w:rPr>
              <w:t>Tổng Photpho (P)</w:t>
            </w:r>
          </w:p>
        </w:tc>
        <w:tc>
          <w:tcPr>
            <w:tcW w:w="2681" w:type="dxa"/>
            <w:shd w:val="clear" w:color="auto" w:fill="auto"/>
            <w:vAlign w:val="center"/>
          </w:tcPr>
          <w:p w14:paraId="19A5F76A"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10– 75</w:t>
            </w:r>
          </w:p>
        </w:tc>
        <w:tc>
          <w:tcPr>
            <w:tcW w:w="3273" w:type="dxa"/>
            <w:shd w:val="clear" w:color="auto" w:fill="auto"/>
            <w:vAlign w:val="center"/>
          </w:tcPr>
          <w:p w14:paraId="0F115ED9" w14:textId="77777777" w:rsidR="004D514B" w:rsidRPr="000F1CD1" w:rsidRDefault="004D514B" w:rsidP="00AF75CD">
            <w:pPr>
              <w:keepNext/>
              <w:tabs>
                <w:tab w:val="left" w:pos="360"/>
              </w:tabs>
              <w:spacing w:before="100" w:beforeAutospacing="1" w:after="100" w:afterAutospacing="1" w:line="312" w:lineRule="auto"/>
              <w:jc w:val="center"/>
              <w:rPr>
                <w:sz w:val="26"/>
                <w:szCs w:val="26"/>
                <w:lang w:eastAsia="ja-JP"/>
              </w:rPr>
            </w:pPr>
            <w:r w:rsidRPr="000F1CD1">
              <w:rPr>
                <w:sz w:val="26"/>
                <w:szCs w:val="26"/>
                <w:lang w:eastAsia="ja-JP"/>
              </w:rPr>
              <w:t>4</w:t>
            </w:r>
          </w:p>
        </w:tc>
      </w:tr>
      <w:tr w:rsidR="00D61DE4" w:rsidRPr="000F1CD1" w14:paraId="7981F751" w14:textId="77777777" w:rsidTr="00AB7928">
        <w:trPr>
          <w:jc w:val="center"/>
        </w:trPr>
        <w:tc>
          <w:tcPr>
            <w:tcW w:w="581" w:type="dxa"/>
            <w:shd w:val="clear" w:color="auto" w:fill="auto"/>
            <w:vAlign w:val="center"/>
          </w:tcPr>
          <w:p w14:paraId="7C1DB481"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7</w:t>
            </w:r>
          </w:p>
        </w:tc>
        <w:tc>
          <w:tcPr>
            <w:tcW w:w="2846" w:type="dxa"/>
            <w:shd w:val="clear" w:color="auto" w:fill="auto"/>
            <w:vAlign w:val="center"/>
          </w:tcPr>
          <w:p w14:paraId="1AA2A609" w14:textId="77777777" w:rsidR="004D514B" w:rsidRPr="000F1CD1" w:rsidRDefault="004D514B" w:rsidP="00AF75CD">
            <w:pPr>
              <w:spacing w:before="100" w:beforeAutospacing="1" w:after="100" w:afterAutospacing="1" w:line="312" w:lineRule="auto"/>
              <w:jc w:val="both"/>
              <w:rPr>
                <w:sz w:val="26"/>
                <w:szCs w:val="26"/>
                <w:lang w:eastAsia="ja-JP"/>
              </w:rPr>
            </w:pPr>
            <w:r w:rsidRPr="000F1CD1">
              <w:rPr>
                <w:sz w:val="26"/>
                <w:szCs w:val="26"/>
                <w:lang w:eastAsia="ja-JP"/>
              </w:rPr>
              <w:t>Dầu mỡ động thực vật</w:t>
            </w:r>
          </w:p>
        </w:tc>
        <w:tc>
          <w:tcPr>
            <w:tcW w:w="2681" w:type="dxa"/>
            <w:shd w:val="clear" w:color="auto" w:fill="auto"/>
            <w:vAlign w:val="center"/>
          </w:tcPr>
          <w:p w14:paraId="6CC873C5" w14:textId="77777777" w:rsidR="004D514B" w:rsidRPr="000F1CD1" w:rsidRDefault="004D514B" w:rsidP="00AF75CD">
            <w:pPr>
              <w:spacing w:before="100" w:beforeAutospacing="1" w:after="100" w:afterAutospacing="1" w:line="312" w:lineRule="auto"/>
              <w:jc w:val="center"/>
              <w:rPr>
                <w:sz w:val="26"/>
                <w:szCs w:val="26"/>
                <w:lang w:eastAsia="ja-JP"/>
              </w:rPr>
            </w:pPr>
            <w:r w:rsidRPr="000F1CD1">
              <w:rPr>
                <w:sz w:val="26"/>
                <w:szCs w:val="26"/>
                <w:lang w:eastAsia="ja-JP"/>
              </w:rPr>
              <w:t>166,6 – 500</w:t>
            </w:r>
          </w:p>
        </w:tc>
        <w:tc>
          <w:tcPr>
            <w:tcW w:w="3273" w:type="dxa"/>
            <w:shd w:val="clear" w:color="auto" w:fill="auto"/>
            <w:vAlign w:val="center"/>
          </w:tcPr>
          <w:p w14:paraId="610E37DD" w14:textId="77777777" w:rsidR="004D514B" w:rsidRPr="000F1CD1" w:rsidRDefault="004D514B" w:rsidP="00AF75CD">
            <w:pPr>
              <w:spacing w:before="100" w:beforeAutospacing="1" w:after="100" w:afterAutospacing="1" w:line="312" w:lineRule="auto"/>
              <w:jc w:val="center"/>
              <w:rPr>
                <w:sz w:val="26"/>
                <w:szCs w:val="26"/>
                <w:lang w:eastAsia="ja-JP"/>
              </w:rPr>
            </w:pPr>
            <w:r w:rsidRPr="000F1CD1">
              <w:rPr>
                <w:sz w:val="26"/>
                <w:szCs w:val="26"/>
                <w:lang w:eastAsia="ja-JP"/>
              </w:rPr>
              <w:t>10</w:t>
            </w:r>
          </w:p>
        </w:tc>
      </w:tr>
      <w:tr w:rsidR="00D61DE4" w:rsidRPr="000F1CD1" w14:paraId="05ECCCCD" w14:textId="77777777" w:rsidTr="00AB7928">
        <w:trPr>
          <w:jc w:val="center"/>
        </w:trPr>
        <w:tc>
          <w:tcPr>
            <w:tcW w:w="581" w:type="dxa"/>
            <w:shd w:val="clear" w:color="auto" w:fill="auto"/>
            <w:vAlign w:val="center"/>
          </w:tcPr>
          <w:p w14:paraId="09F9DD0F" w14:textId="77777777" w:rsidR="004D514B" w:rsidRPr="000F1CD1" w:rsidRDefault="004D514B" w:rsidP="00AF75CD">
            <w:pPr>
              <w:pStyle w:val="TableParagraph"/>
              <w:spacing w:before="100" w:beforeAutospacing="1" w:after="100" w:afterAutospacing="1" w:line="312" w:lineRule="auto"/>
              <w:ind w:firstLine="2"/>
              <w:rPr>
                <w:sz w:val="26"/>
                <w:szCs w:val="26"/>
              </w:rPr>
            </w:pPr>
            <w:r w:rsidRPr="000F1CD1">
              <w:rPr>
                <w:sz w:val="26"/>
                <w:szCs w:val="26"/>
              </w:rPr>
              <w:t>8</w:t>
            </w:r>
          </w:p>
        </w:tc>
        <w:tc>
          <w:tcPr>
            <w:tcW w:w="2846" w:type="dxa"/>
            <w:shd w:val="clear" w:color="auto" w:fill="auto"/>
            <w:vAlign w:val="center"/>
          </w:tcPr>
          <w:p w14:paraId="51A23B06" w14:textId="77777777" w:rsidR="004D514B" w:rsidRPr="000F1CD1" w:rsidRDefault="004D514B" w:rsidP="00AF75CD">
            <w:pPr>
              <w:spacing w:before="100" w:beforeAutospacing="1" w:after="100" w:afterAutospacing="1" w:line="312" w:lineRule="auto"/>
              <w:jc w:val="both"/>
              <w:rPr>
                <w:sz w:val="26"/>
                <w:szCs w:val="26"/>
                <w:lang w:eastAsia="ja-JP"/>
              </w:rPr>
            </w:pPr>
            <w:r w:rsidRPr="000F1CD1">
              <w:rPr>
                <w:sz w:val="26"/>
                <w:szCs w:val="26"/>
                <w:lang w:eastAsia="ja-JP"/>
              </w:rPr>
              <w:t>Coliform</w:t>
            </w:r>
          </w:p>
        </w:tc>
        <w:tc>
          <w:tcPr>
            <w:tcW w:w="2681" w:type="dxa"/>
            <w:shd w:val="clear" w:color="auto" w:fill="auto"/>
            <w:vAlign w:val="center"/>
          </w:tcPr>
          <w:p w14:paraId="57BF4652" w14:textId="77777777" w:rsidR="004D514B" w:rsidRPr="000F1CD1" w:rsidRDefault="004D514B" w:rsidP="00AF75CD">
            <w:pPr>
              <w:spacing w:before="100" w:beforeAutospacing="1" w:after="100" w:afterAutospacing="1" w:line="312" w:lineRule="auto"/>
              <w:jc w:val="center"/>
              <w:rPr>
                <w:sz w:val="26"/>
                <w:szCs w:val="26"/>
                <w:vertAlign w:val="superscript"/>
                <w:lang w:eastAsia="ja-JP"/>
              </w:rPr>
            </w:pPr>
            <w:r w:rsidRPr="000F1CD1">
              <w:rPr>
                <w:sz w:val="26"/>
                <w:szCs w:val="26"/>
                <w:lang w:eastAsia="ja-JP"/>
              </w:rPr>
              <w:t>1,6 x10</w:t>
            </w:r>
            <w:r w:rsidRPr="000F1CD1">
              <w:rPr>
                <w:sz w:val="26"/>
                <w:szCs w:val="26"/>
                <w:vertAlign w:val="superscript"/>
                <w:lang w:eastAsia="ja-JP"/>
              </w:rPr>
              <w:t>7</w:t>
            </w:r>
            <w:r w:rsidRPr="000F1CD1">
              <w:rPr>
                <w:sz w:val="26"/>
                <w:szCs w:val="26"/>
                <w:lang w:eastAsia="ja-JP"/>
              </w:rPr>
              <w:t xml:space="preserve"> – 1,6x10</w:t>
            </w:r>
            <w:r w:rsidRPr="000F1CD1">
              <w:rPr>
                <w:sz w:val="26"/>
                <w:szCs w:val="26"/>
                <w:vertAlign w:val="superscript"/>
                <w:lang w:eastAsia="ja-JP"/>
              </w:rPr>
              <w:t>10</w:t>
            </w:r>
          </w:p>
        </w:tc>
        <w:tc>
          <w:tcPr>
            <w:tcW w:w="3273" w:type="dxa"/>
            <w:shd w:val="clear" w:color="auto" w:fill="auto"/>
            <w:vAlign w:val="center"/>
          </w:tcPr>
          <w:p w14:paraId="5FF99C44" w14:textId="77777777" w:rsidR="004D514B" w:rsidRPr="000F1CD1" w:rsidRDefault="004D514B" w:rsidP="00AF75CD">
            <w:pPr>
              <w:spacing w:before="100" w:beforeAutospacing="1" w:after="100" w:afterAutospacing="1" w:line="312" w:lineRule="auto"/>
              <w:jc w:val="center"/>
              <w:rPr>
                <w:sz w:val="26"/>
                <w:szCs w:val="26"/>
                <w:lang w:eastAsia="ja-JP"/>
              </w:rPr>
            </w:pPr>
            <w:r w:rsidRPr="000F1CD1">
              <w:rPr>
                <w:sz w:val="26"/>
                <w:szCs w:val="26"/>
                <w:lang w:eastAsia="ja-JP"/>
              </w:rPr>
              <w:t>3000</w:t>
            </w:r>
          </w:p>
        </w:tc>
      </w:tr>
    </w:tbl>
    <w:p w14:paraId="68797DC2" w14:textId="77777777" w:rsidR="004D514B" w:rsidRPr="000F1CD1" w:rsidRDefault="004D514B" w:rsidP="00AF75CD">
      <w:pPr>
        <w:spacing w:line="312" w:lineRule="auto"/>
        <w:ind w:firstLine="720"/>
        <w:jc w:val="both"/>
        <w:rPr>
          <w:i/>
          <w:sz w:val="26"/>
          <w:szCs w:val="26"/>
        </w:rPr>
      </w:pPr>
      <w:r w:rsidRPr="000F1CD1">
        <w:rPr>
          <w:i/>
          <w:sz w:val="26"/>
          <w:szCs w:val="26"/>
        </w:rPr>
        <w:t>Trong đó:</w:t>
      </w:r>
    </w:p>
    <w:p w14:paraId="17DA588A" w14:textId="77777777" w:rsidR="004D514B" w:rsidRPr="000F1CD1" w:rsidRDefault="004D514B" w:rsidP="00AF75CD">
      <w:pPr>
        <w:spacing w:line="312" w:lineRule="auto"/>
        <w:jc w:val="both"/>
        <w:rPr>
          <w:i/>
          <w:sz w:val="26"/>
          <w:szCs w:val="26"/>
          <w:lang w:val="vi-VN"/>
        </w:rPr>
      </w:pPr>
      <w:r w:rsidRPr="000F1CD1">
        <w:rPr>
          <w:i/>
          <w:sz w:val="26"/>
          <w:szCs w:val="26"/>
          <w:lang w:val="vi-VN"/>
        </w:rPr>
        <w:t xml:space="preserve">Tải </w:t>
      </w:r>
      <w:r w:rsidRPr="000F1CD1">
        <w:rPr>
          <w:rFonts w:eastAsia="MS Mincho"/>
          <w:i/>
          <w:sz w:val="26"/>
          <w:szCs w:val="26"/>
          <w:lang w:val="vi-VN" w:eastAsia="ja-JP"/>
        </w:rPr>
        <w:t>lượng</w:t>
      </w:r>
      <w:r w:rsidRPr="000F1CD1">
        <w:rPr>
          <w:i/>
          <w:sz w:val="26"/>
          <w:szCs w:val="26"/>
          <w:lang w:val="vi-VN"/>
        </w:rPr>
        <w:t xml:space="preserve"> (g/ngày) = số lượng công nhân (người) × hệ số ô nhiễm (g/người.ngày)</w:t>
      </w:r>
    </w:p>
    <w:p w14:paraId="2E83708A" w14:textId="77777777" w:rsidR="004D514B" w:rsidRPr="000F1CD1" w:rsidRDefault="004D514B" w:rsidP="00AF75CD">
      <w:pPr>
        <w:spacing w:line="312" w:lineRule="auto"/>
        <w:jc w:val="both"/>
        <w:rPr>
          <w:i/>
          <w:sz w:val="26"/>
          <w:szCs w:val="26"/>
          <w:lang w:val="vi-VN"/>
        </w:rPr>
      </w:pPr>
      <w:r w:rsidRPr="000F1CD1">
        <w:rPr>
          <w:i/>
          <w:sz w:val="26"/>
          <w:szCs w:val="26"/>
          <w:lang w:val="vi-VN"/>
        </w:rPr>
        <w:t>Nồng độ (mg/l) = Tải lượng (g/ngày) /lưu lượng (m</w:t>
      </w:r>
      <w:r w:rsidRPr="000F1CD1">
        <w:rPr>
          <w:i/>
          <w:sz w:val="26"/>
          <w:szCs w:val="26"/>
          <w:vertAlign w:val="superscript"/>
          <w:lang w:val="vi-VN"/>
        </w:rPr>
        <w:t>3</w:t>
      </w:r>
      <w:r w:rsidRPr="000F1CD1">
        <w:rPr>
          <w:i/>
          <w:sz w:val="26"/>
          <w:szCs w:val="26"/>
          <w:lang w:val="vi-VN"/>
        </w:rPr>
        <w:t>/ngày)</w:t>
      </w:r>
    </w:p>
    <w:p w14:paraId="03811FC6" w14:textId="77777777" w:rsidR="004D514B" w:rsidRPr="000F1CD1" w:rsidRDefault="004D514B" w:rsidP="00AF75CD">
      <w:pPr>
        <w:spacing w:line="312" w:lineRule="auto"/>
        <w:jc w:val="both"/>
        <w:rPr>
          <w:sz w:val="26"/>
          <w:szCs w:val="26"/>
          <w:lang w:val="vi-VN"/>
        </w:rPr>
      </w:pPr>
      <w:r w:rsidRPr="000F1CD1">
        <w:rPr>
          <w:i/>
          <w:sz w:val="26"/>
          <w:szCs w:val="26"/>
          <w:lang w:val="vi-VN"/>
        </w:rPr>
        <w:t>Ghi chú:</w:t>
      </w:r>
      <w:r w:rsidRPr="000F1CD1">
        <w:rPr>
          <w:sz w:val="26"/>
          <w:szCs w:val="26"/>
          <w:lang w:val="vi-VN"/>
        </w:rPr>
        <w:t xml:space="preserve"> QCVN 14:2015/BTNMT - Quy chuẩn kỹ thuật quốc gia về nước thải sinh hoạt</w:t>
      </w:r>
    </w:p>
    <w:p w14:paraId="0BACA6E8" w14:textId="77777777" w:rsidR="004D514B" w:rsidRPr="000F1CD1" w:rsidRDefault="004D514B" w:rsidP="00AF75CD">
      <w:pPr>
        <w:spacing w:line="312" w:lineRule="auto"/>
        <w:jc w:val="both"/>
        <w:rPr>
          <w:sz w:val="26"/>
          <w:szCs w:val="26"/>
          <w:lang w:val="vi-VN"/>
        </w:rPr>
      </w:pPr>
      <w:r w:rsidRPr="000F1CD1">
        <w:rPr>
          <w:i/>
          <w:sz w:val="26"/>
          <w:szCs w:val="26"/>
          <w:lang w:val="vi-VN"/>
        </w:rPr>
        <w:lastRenderedPageBreak/>
        <w:t>Nhận xét:</w:t>
      </w:r>
      <w:r w:rsidRPr="000F1CD1">
        <w:rPr>
          <w:sz w:val="26"/>
          <w:szCs w:val="26"/>
          <w:lang w:val="vi-VN"/>
        </w:rPr>
        <w:t xml:space="preserve"> Nước thải sinh hoạt chưa qua xử lý hầu hết các thông số đều vượt QCVN 14:2015/BTNMT</w:t>
      </w:r>
      <w:r w:rsidRPr="000F1CD1">
        <w:rPr>
          <w:sz w:val="26"/>
          <w:szCs w:val="26"/>
          <w:lang w:val="vi-VN" w:eastAsia="zh-CN"/>
        </w:rPr>
        <w:t>.</w:t>
      </w:r>
      <w:r w:rsidRPr="000F1CD1">
        <w:rPr>
          <w:sz w:val="26"/>
          <w:szCs w:val="26"/>
        </w:rPr>
        <w:t xml:space="preserve"> </w:t>
      </w:r>
      <w:r w:rsidRPr="000F1CD1">
        <w:rPr>
          <w:sz w:val="26"/>
          <w:szCs w:val="26"/>
          <w:lang w:val="vi-VN"/>
        </w:rPr>
        <w:t>Do đó, Chủ Dự án sẽ có biện pháp thích hợp để kiểm soát ô nhiễm nước thải.</w:t>
      </w:r>
    </w:p>
    <w:p w14:paraId="798BB9B1" w14:textId="1CAF9E17" w:rsidR="004D514B" w:rsidRPr="000F1CD1" w:rsidRDefault="004D514B" w:rsidP="00AF75CD">
      <w:pPr>
        <w:pStyle w:val="111n"/>
        <w:spacing w:line="312" w:lineRule="auto"/>
      </w:pPr>
      <w:bookmarkStart w:id="1209" w:name="_Toc108248990"/>
      <w:r w:rsidRPr="000F1CD1">
        <w:t>1.4.</w:t>
      </w:r>
      <w:r w:rsidR="00EC2F83" w:rsidRPr="000F1CD1">
        <w:t>2</w:t>
      </w:r>
      <w:r w:rsidRPr="000F1CD1">
        <w:t>. Nước thải chăn nuôi</w:t>
      </w:r>
      <w:bookmarkEnd w:id="1209"/>
    </w:p>
    <w:p w14:paraId="005FA9F9"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Thành phần nước thải chăn nuôi heo chủ yếu có chứa phân của vật nuôi và thức ăn thừa. Đặc trưng tính chất nước thải thường chứa thành phần các hợp chất hữu cơ (BOD</w:t>
      </w:r>
      <w:r w:rsidRPr="000F1CD1">
        <w:rPr>
          <w:sz w:val="26"/>
          <w:szCs w:val="26"/>
          <w:vertAlign w:val="subscript"/>
          <w:lang w:val="vi-VN"/>
        </w:rPr>
        <w:t>5</w:t>
      </w:r>
      <w:r w:rsidRPr="000F1CD1">
        <w:rPr>
          <w:sz w:val="26"/>
          <w:szCs w:val="26"/>
          <w:lang w:val="vi-VN"/>
        </w:rPr>
        <w:t>, COD), các chất dinh dưỡng (N, P) và vi sinh gây bệnh (Coliform, E.Coli) rất cao. Ngoài ra nước thải còn chứa các chất cặn bã, các chất lơ lửng (SS) dễ phân hủy, dầu mỡ…Vì vậy nếu không xử lý đạt quy chuẩn thải thì khi thải ra môi trường sẽ gây ô nhiễm môi trường nghiêm trọng, ảnh hưởng tới môi trường đất, nước, không khí.</w:t>
      </w:r>
    </w:p>
    <w:p w14:paraId="710873DF" w14:textId="77777777" w:rsidR="004D514B" w:rsidRPr="000F1CD1" w:rsidRDefault="004D514B" w:rsidP="00AF75CD">
      <w:pPr>
        <w:spacing w:line="312" w:lineRule="auto"/>
        <w:ind w:firstLine="567"/>
        <w:jc w:val="both"/>
        <w:rPr>
          <w:sz w:val="26"/>
          <w:szCs w:val="26"/>
        </w:rPr>
      </w:pPr>
      <w:r w:rsidRPr="000F1CD1">
        <w:rPr>
          <w:sz w:val="26"/>
          <w:szCs w:val="26"/>
          <w:lang w:val="vi-VN"/>
        </w:rPr>
        <w:t>Tính chất ô nhiễm đặc trưng của nước thải chăn nuôi chưa qua xử lý (nước thải được thu tại hố thu gom trước khi đưa vào hầm biogas) thể hiện trong bảng sau (Dự án chưa đi vào hoạt động nên chất lượng nước thải không thể xác định cụ thể bằng phương pháp lấy mẫu tại hiện trường, do đó chất lượng nước thải sẽ được tham khảo dựa vào chất lượng nước thải tại các trại chăn nuôi tương tự như Dự án).</w:t>
      </w:r>
      <w:r w:rsidRPr="000F1CD1">
        <w:rPr>
          <w:sz w:val="26"/>
          <w:szCs w:val="26"/>
        </w:rPr>
        <w:tab/>
      </w:r>
    </w:p>
    <w:p w14:paraId="6C52179D" w14:textId="77777777" w:rsidR="004D514B" w:rsidRPr="000F1CD1" w:rsidRDefault="004D514B" w:rsidP="00AF75CD">
      <w:pPr>
        <w:spacing w:line="312" w:lineRule="auto"/>
        <w:ind w:firstLine="567"/>
        <w:jc w:val="both"/>
        <w:rPr>
          <w:sz w:val="26"/>
          <w:szCs w:val="26"/>
        </w:rPr>
      </w:pPr>
      <w:r w:rsidRPr="000F1CD1">
        <w:rPr>
          <w:sz w:val="26"/>
          <w:szCs w:val="26"/>
        </w:rPr>
        <w:t xml:space="preserve">(1) </w:t>
      </w:r>
      <w:r w:rsidRPr="000F1CD1">
        <w:rPr>
          <w:sz w:val="26"/>
          <w:szCs w:val="26"/>
          <w:lang w:val="vi-VN"/>
        </w:rPr>
        <w:t xml:space="preserve">Nước thải 1 (NT1): </w:t>
      </w:r>
      <w:r w:rsidRPr="000F1CD1">
        <w:rPr>
          <w:sz w:val="26"/>
          <w:szCs w:val="26"/>
        </w:rPr>
        <w:t>T</w:t>
      </w:r>
      <w:r w:rsidRPr="000F1CD1">
        <w:rPr>
          <w:sz w:val="26"/>
          <w:szCs w:val="26"/>
          <w:lang w:val="vi-VN"/>
        </w:rPr>
        <w:t>ham khảo kết quả phân tích chất lượng nước thải trước xử lý của trại chăn nuôi heo thịt quy mô 10.000 con</w:t>
      </w:r>
      <w:r w:rsidRPr="000F1CD1">
        <w:rPr>
          <w:sz w:val="26"/>
          <w:szCs w:val="26"/>
        </w:rPr>
        <w:t xml:space="preserve">/lứa </w:t>
      </w:r>
      <w:r w:rsidRPr="000F1CD1">
        <w:rPr>
          <w:sz w:val="26"/>
          <w:szCs w:val="26"/>
          <w:lang w:val="vi-VN"/>
        </w:rPr>
        <w:t>hiện đang hoạt động của hộ Kinh doanh Võ Chung Hai xã Phước Sang, huyện Phú Giáo, tỉnh Bình Dương</w:t>
      </w:r>
      <w:r w:rsidRPr="000F1CD1">
        <w:rPr>
          <w:sz w:val="26"/>
          <w:szCs w:val="26"/>
        </w:rPr>
        <w:t>.</w:t>
      </w:r>
      <w:r w:rsidRPr="000F1CD1">
        <w:rPr>
          <w:sz w:val="26"/>
          <w:szCs w:val="26"/>
          <w:lang w:val="vi-VN"/>
        </w:rPr>
        <w:t xml:space="preserve"> </w:t>
      </w:r>
    </w:p>
    <w:p w14:paraId="2460D5F4" w14:textId="77777777" w:rsidR="004D514B" w:rsidRPr="000F1CD1" w:rsidRDefault="004D514B" w:rsidP="00AF75CD">
      <w:pPr>
        <w:spacing w:line="312" w:lineRule="auto"/>
        <w:ind w:firstLine="567"/>
        <w:jc w:val="both"/>
        <w:rPr>
          <w:sz w:val="26"/>
          <w:szCs w:val="26"/>
        </w:rPr>
      </w:pPr>
      <w:r w:rsidRPr="000F1CD1">
        <w:rPr>
          <w:sz w:val="26"/>
          <w:szCs w:val="26"/>
          <w:lang w:val="vi-VN"/>
        </w:rPr>
        <w:t>(2) Nước thải 2 (NT2):</w:t>
      </w:r>
      <w:r w:rsidRPr="000F1CD1">
        <w:rPr>
          <w:sz w:val="26"/>
          <w:szCs w:val="26"/>
        </w:rPr>
        <w:t xml:space="preserve"> T</w:t>
      </w:r>
      <w:r w:rsidRPr="000F1CD1">
        <w:rPr>
          <w:sz w:val="26"/>
          <w:szCs w:val="26"/>
          <w:lang w:val="vi-VN"/>
        </w:rPr>
        <w:t xml:space="preserve">ham khảo kết quả phân tích chất lượng nước thải trước xử lý của trại chăn nuôi heo thịt quy mô </w:t>
      </w:r>
      <w:r w:rsidRPr="000F1CD1">
        <w:rPr>
          <w:sz w:val="26"/>
          <w:szCs w:val="26"/>
        </w:rPr>
        <w:t>1.800</w:t>
      </w:r>
      <w:r w:rsidRPr="000F1CD1">
        <w:rPr>
          <w:sz w:val="26"/>
          <w:szCs w:val="26"/>
          <w:lang w:val="vi-VN"/>
        </w:rPr>
        <w:t xml:space="preserve"> con</w:t>
      </w:r>
      <w:r w:rsidRPr="000F1CD1">
        <w:rPr>
          <w:sz w:val="26"/>
          <w:szCs w:val="26"/>
        </w:rPr>
        <w:t xml:space="preserve">/lứa </w:t>
      </w:r>
      <w:r w:rsidRPr="000F1CD1">
        <w:rPr>
          <w:sz w:val="26"/>
          <w:szCs w:val="26"/>
          <w:lang w:val="vi-VN"/>
        </w:rPr>
        <w:t xml:space="preserve">của hộ Kinh doanh </w:t>
      </w:r>
      <w:r w:rsidRPr="000F1CD1">
        <w:rPr>
          <w:sz w:val="26"/>
          <w:szCs w:val="26"/>
        </w:rPr>
        <w:t>Phạm Thành Đông</w:t>
      </w:r>
      <w:r w:rsidRPr="000F1CD1">
        <w:rPr>
          <w:sz w:val="26"/>
          <w:szCs w:val="26"/>
          <w:lang w:val="vi-VN"/>
        </w:rPr>
        <w:t xml:space="preserve"> xã </w:t>
      </w:r>
      <w:r w:rsidRPr="000F1CD1">
        <w:rPr>
          <w:sz w:val="26"/>
          <w:szCs w:val="26"/>
        </w:rPr>
        <w:t>Long Hòa</w:t>
      </w:r>
      <w:r w:rsidRPr="000F1CD1">
        <w:rPr>
          <w:sz w:val="26"/>
          <w:szCs w:val="26"/>
          <w:lang w:val="vi-VN"/>
        </w:rPr>
        <w:t xml:space="preserve">, huyện </w:t>
      </w:r>
      <w:r w:rsidRPr="000F1CD1">
        <w:rPr>
          <w:sz w:val="26"/>
          <w:szCs w:val="26"/>
        </w:rPr>
        <w:t>Dầu Tiếng</w:t>
      </w:r>
      <w:r w:rsidRPr="000F1CD1">
        <w:rPr>
          <w:sz w:val="26"/>
          <w:szCs w:val="26"/>
          <w:lang w:val="vi-VN"/>
        </w:rPr>
        <w:t>, tỉnh Bình Dương</w:t>
      </w:r>
      <w:r w:rsidRPr="000F1CD1">
        <w:rPr>
          <w:sz w:val="26"/>
          <w:szCs w:val="26"/>
        </w:rPr>
        <w:t>.</w:t>
      </w:r>
    </w:p>
    <w:p w14:paraId="31FCA51E" w14:textId="77777777" w:rsidR="004D514B" w:rsidRPr="000F1CD1" w:rsidRDefault="004D514B" w:rsidP="00AF75CD">
      <w:pPr>
        <w:pStyle w:val="BNGN"/>
        <w:spacing w:line="312" w:lineRule="auto"/>
        <w:rPr>
          <w:color w:val="auto"/>
        </w:rPr>
      </w:pPr>
      <w:bookmarkStart w:id="1210" w:name="_Toc28012048"/>
      <w:bookmarkStart w:id="1211" w:name="_Toc31786896"/>
      <w:bookmarkStart w:id="1212" w:name="_Toc39734075"/>
      <w:bookmarkStart w:id="1213" w:name="_Toc64553399"/>
      <w:bookmarkStart w:id="1214" w:name="_Toc67555407"/>
      <w:bookmarkStart w:id="1215" w:name="_Toc105071544"/>
      <w:bookmarkStart w:id="1216" w:name="_Toc108184275"/>
      <w:bookmarkStart w:id="1217" w:name="_Toc108249280"/>
      <w:r w:rsidRPr="000F1CD1">
        <w:rPr>
          <w:color w:val="auto"/>
        </w:rPr>
        <w:t>Bảng 6.4. Đặc điểm nước thải chăn nuôi heo trước khi đưa vào hầm biogas</w:t>
      </w:r>
      <w:bookmarkEnd w:id="1210"/>
      <w:bookmarkEnd w:id="1211"/>
      <w:bookmarkEnd w:id="1212"/>
      <w:bookmarkEnd w:id="1213"/>
      <w:bookmarkEnd w:id="1214"/>
      <w:bookmarkEnd w:id="1215"/>
      <w:bookmarkEnd w:id="1216"/>
      <w:bookmarkEnd w:id="1217"/>
    </w:p>
    <w:tbl>
      <w:tblPr>
        <w:tblStyle w:val="TableGrid"/>
        <w:tblW w:w="9855" w:type="dxa"/>
        <w:jc w:val="center"/>
        <w:tblLayout w:type="fixed"/>
        <w:tblLook w:val="04A0" w:firstRow="1" w:lastRow="0" w:firstColumn="1" w:lastColumn="0" w:noHBand="0" w:noVBand="1"/>
      </w:tblPr>
      <w:tblGrid>
        <w:gridCol w:w="676"/>
        <w:gridCol w:w="1843"/>
        <w:gridCol w:w="1700"/>
        <w:gridCol w:w="1418"/>
        <w:gridCol w:w="1418"/>
        <w:gridCol w:w="2800"/>
      </w:tblGrid>
      <w:tr w:rsidR="00D61DE4" w:rsidRPr="000F1CD1" w14:paraId="043D882E" w14:textId="77777777" w:rsidTr="00F35045">
        <w:trPr>
          <w:trHeight w:val="478"/>
          <w:tblHeader/>
          <w:jc w:val="center"/>
        </w:trPr>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574192"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Stt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7B576D"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Thông số</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D5E530"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Đơn vị tính</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C62E31"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Nồng độ (mg/l)</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E6D9C8" w14:textId="77777777" w:rsidR="004D514B" w:rsidRPr="000F1CD1" w:rsidRDefault="004D514B" w:rsidP="00AF75CD">
            <w:pPr>
              <w:pStyle w:val="TableParagraph"/>
              <w:spacing w:before="100" w:beforeAutospacing="1" w:after="100" w:afterAutospacing="1" w:line="312" w:lineRule="auto"/>
              <w:jc w:val="center"/>
              <w:rPr>
                <w:b/>
                <w:sz w:val="26"/>
                <w:szCs w:val="26"/>
              </w:rPr>
            </w:pPr>
            <w:r w:rsidRPr="000F1CD1">
              <w:rPr>
                <w:b/>
                <w:sz w:val="26"/>
                <w:szCs w:val="26"/>
              </w:rPr>
              <w:t xml:space="preserve">QCVN 62- MT:2016/BTNMT, cột </w:t>
            </w:r>
            <w:r w:rsidRPr="000F1CD1">
              <w:rPr>
                <w:b/>
                <w:position w:val="2"/>
                <w:sz w:val="26"/>
                <w:szCs w:val="26"/>
              </w:rPr>
              <w:t>A (k</w:t>
            </w:r>
            <w:r w:rsidRPr="000F1CD1">
              <w:rPr>
                <w:b/>
                <w:sz w:val="26"/>
                <w:szCs w:val="26"/>
              </w:rPr>
              <w:t>q</w:t>
            </w:r>
            <w:r w:rsidRPr="000F1CD1">
              <w:rPr>
                <w:b/>
                <w:position w:val="2"/>
                <w:sz w:val="26"/>
                <w:szCs w:val="26"/>
              </w:rPr>
              <w:t>=0,6; k</w:t>
            </w:r>
            <w:r w:rsidRPr="000F1CD1">
              <w:rPr>
                <w:b/>
                <w:sz w:val="26"/>
                <w:szCs w:val="26"/>
              </w:rPr>
              <w:t>f</w:t>
            </w:r>
            <w:r w:rsidRPr="000F1CD1">
              <w:rPr>
                <w:b/>
                <w:position w:val="2"/>
                <w:sz w:val="26"/>
                <w:szCs w:val="26"/>
              </w:rPr>
              <w:t>=1,3)</w:t>
            </w:r>
          </w:p>
        </w:tc>
      </w:tr>
      <w:tr w:rsidR="00D61DE4" w:rsidRPr="000F1CD1" w14:paraId="4096C20B" w14:textId="77777777" w:rsidTr="00F35045">
        <w:trPr>
          <w:tblHeader/>
          <w:jc w:val="center"/>
        </w:trPr>
        <w:tc>
          <w:tcPr>
            <w:tcW w:w="6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9DFADE" w14:textId="77777777" w:rsidR="004D514B" w:rsidRPr="000F1CD1" w:rsidRDefault="004D514B" w:rsidP="00AF75CD">
            <w:pPr>
              <w:spacing w:before="100" w:beforeAutospacing="1" w:after="100" w:afterAutospacing="1" w:line="312" w:lineRule="auto"/>
              <w:jc w:val="center"/>
              <w:rPr>
                <w:b/>
                <w:sz w:val="26"/>
                <w:szCs w:val="26"/>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ADEC4B" w14:textId="77777777" w:rsidR="004D514B" w:rsidRPr="000F1CD1" w:rsidRDefault="004D514B" w:rsidP="00AF75CD">
            <w:pPr>
              <w:spacing w:before="100" w:beforeAutospacing="1" w:after="100" w:afterAutospacing="1" w:line="312" w:lineRule="auto"/>
              <w:jc w:val="center"/>
              <w:rPr>
                <w:b/>
                <w:sz w:val="26"/>
                <w:szCs w:val="26"/>
              </w:rPr>
            </w:pPr>
          </w:p>
        </w:tc>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4EC453" w14:textId="77777777" w:rsidR="004D514B" w:rsidRPr="000F1CD1" w:rsidRDefault="004D514B" w:rsidP="00AF75CD">
            <w:pPr>
              <w:spacing w:before="100" w:beforeAutospacing="1" w:after="100" w:afterAutospacing="1" w:line="312" w:lineRule="auto"/>
              <w:jc w:val="center"/>
              <w:rPr>
                <w:b/>
                <w:sz w:val="26"/>
                <w:szCs w:val="2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E7E25"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NT1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A0AAF"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NT2</w:t>
            </w:r>
          </w:p>
        </w:tc>
        <w:tc>
          <w:tcPr>
            <w:tcW w:w="2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08D315" w14:textId="77777777" w:rsidR="004D514B" w:rsidRPr="000F1CD1" w:rsidRDefault="004D514B" w:rsidP="00AF75CD">
            <w:pPr>
              <w:spacing w:before="100" w:beforeAutospacing="1" w:after="100" w:afterAutospacing="1" w:line="312" w:lineRule="auto"/>
              <w:jc w:val="center"/>
              <w:rPr>
                <w:b/>
                <w:sz w:val="26"/>
                <w:szCs w:val="26"/>
              </w:rPr>
            </w:pPr>
          </w:p>
        </w:tc>
      </w:tr>
      <w:tr w:rsidR="00D61DE4" w:rsidRPr="000F1CD1" w14:paraId="0689DFD9" w14:textId="77777777" w:rsidTr="00F35045">
        <w:trPr>
          <w:jc w:val="center"/>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EEBBF"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6F0BA"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pH</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DF09A"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42667"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7,6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20AD1"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8,2</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5E61E"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6 - 9</w:t>
            </w:r>
          </w:p>
        </w:tc>
      </w:tr>
      <w:tr w:rsidR="00D61DE4" w:rsidRPr="000F1CD1" w14:paraId="253F70A2" w14:textId="77777777" w:rsidTr="00F35045">
        <w:trPr>
          <w:jc w:val="center"/>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D3E3A"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93253"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TSS</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C92B7"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mg/l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533FE"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1092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89C58"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1126</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2CC97"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45</w:t>
            </w:r>
          </w:p>
        </w:tc>
      </w:tr>
      <w:tr w:rsidR="00D61DE4" w:rsidRPr="000F1CD1" w14:paraId="6F8D5325" w14:textId="77777777" w:rsidTr="00F35045">
        <w:trPr>
          <w:jc w:val="center"/>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0BE09"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7282D"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COD</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D1612"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mg/l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49491"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2210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46B51"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4320</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6112A"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90</w:t>
            </w:r>
          </w:p>
        </w:tc>
      </w:tr>
      <w:tr w:rsidR="00D61DE4" w:rsidRPr="000F1CD1" w14:paraId="337F7F46" w14:textId="77777777" w:rsidTr="00F35045">
        <w:trPr>
          <w:jc w:val="center"/>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B98F2"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741FA"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BOD</w:t>
            </w:r>
            <w:r w:rsidRPr="000F1CD1">
              <w:rPr>
                <w:sz w:val="26"/>
                <w:szCs w:val="26"/>
                <w:vertAlign w:val="subscript"/>
              </w:rPr>
              <w:t>5</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AC0ED"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mg/l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82B47"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1330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0FAEB"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1629</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6BEB9"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36</w:t>
            </w:r>
          </w:p>
        </w:tc>
      </w:tr>
      <w:tr w:rsidR="00D61DE4" w:rsidRPr="000F1CD1" w14:paraId="089211D9" w14:textId="77777777" w:rsidTr="00F35045">
        <w:trPr>
          <w:jc w:val="center"/>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25F85"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748E9"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Tổng nitơ</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4D315"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mg/l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2AE8F"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453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F8D4D"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521</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C854A"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45</w:t>
            </w:r>
          </w:p>
        </w:tc>
      </w:tr>
      <w:tr w:rsidR="00D61DE4" w:rsidRPr="000F1CD1" w14:paraId="54E356EC" w14:textId="77777777" w:rsidTr="00F35045">
        <w:trPr>
          <w:trHeight w:val="403"/>
          <w:jc w:val="center"/>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35A84"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46BFE"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Tổng photpho</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FDAA5"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mg/l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3D105"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216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687EE"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342</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98A82"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w:t>
            </w:r>
          </w:p>
        </w:tc>
      </w:tr>
      <w:tr w:rsidR="00D61DE4" w:rsidRPr="000F1CD1" w14:paraId="7A9268C9" w14:textId="77777777" w:rsidTr="00F35045">
        <w:trPr>
          <w:trHeight w:val="483"/>
          <w:jc w:val="center"/>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A7054"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42320"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Coliform</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46FF3"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MPN/100ml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77147"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19.000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18CE1"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22.000</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676A4"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3.000</w:t>
            </w:r>
          </w:p>
        </w:tc>
      </w:tr>
    </w:tbl>
    <w:p w14:paraId="5DCAE6EC" w14:textId="77777777" w:rsidR="004D514B" w:rsidRPr="000F1CD1" w:rsidRDefault="004D514B" w:rsidP="00AF75CD">
      <w:pPr>
        <w:spacing w:line="312" w:lineRule="auto"/>
        <w:ind w:firstLine="567"/>
        <w:jc w:val="both"/>
        <w:rPr>
          <w:sz w:val="26"/>
          <w:szCs w:val="26"/>
        </w:rPr>
      </w:pPr>
      <w:r w:rsidRPr="000F1CD1">
        <w:rPr>
          <w:i/>
          <w:sz w:val="26"/>
          <w:szCs w:val="26"/>
          <w:lang w:val="vi-VN"/>
        </w:rPr>
        <w:t>Nhận xét:</w:t>
      </w:r>
      <w:r w:rsidRPr="000F1CD1">
        <w:rPr>
          <w:sz w:val="26"/>
          <w:szCs w:val="26"/>
          <w:lang w:val="vi-VN"/>
        </w:rPr>
        <w:t xml:space="preserve"> So sánh </w:t>
      </w:r>
      <w:r w:rsidRPr="000F1CD1">
        <w:rPr>
          <w:sz w:val="26"/>
          <w:szCs w:val="26"/>
        </w:rPr>
        <w:t>nồng</w:t>
      </w:r>
      <w:r w:rsidRPr="000F1CD1">
        <w:rPr>
          <w:sz w:val="26"/>
          <w:szCs w:val="26"/>
          <w:lang w:val="vi-VN"/>
        </w:rPr>
        <w:t xml:space="preserve"> độ các chất ô nhiễm có trong nước thải chăn nuôi heo với QCVN 62-MT:2016/BTNMT, cột A (k</w:t>
      </w:r>
      <w:r w:rsidRPr="000F1CD1">
        <w:rPr>
          <w:sz w:val="26"/>
          <w:szCs w:val="26"/>
          <w:vertAlign w:val="subscript"/>
          <w:lang w:val="vi-VN"/>
        </w:rPr>
        <w:t>q</w:t>
      </w:r>
      <w:r w:rsidRPr="000F1CD1">
        <w:rPr>
          <w:sz w:val="26"/>
          <w:szCs w:val="26"/>
        </w:rPr>
        <w:t xml:space="preserve"> </w:t>
      </w:r>
      <w:r w:rsidRPr="000F1CD1">
        <w:rPr>
          <w:sz w:val="26"/>
          <w:szCs w:val="26"/>
          <w:lang w:val="vi-VN"/>
        </w:rPr>
        <w:t>=</w:t>
      </w:r>
      <w:r w:rsidRPr="000F1CD1">
        <w:rPr>
          <w:sz w:val="26"/>
          <w:szCs w:val="26"/>
        </w:rPr>
        <w:t xml:space="preserve"> </w:t>
      </w:r>
      <w:r w:rsidRPr="000F1CD1">
        <w:rPr>
          <w:sz w:val="26"/>
          <w:szCs w:val="26"/>
          <w:lang w:val="vi-VN"/>
        </w:rPr>
        <w:t>0,</w:t>
      </w:r>
      <w:r w:rsidRPr="000F1CD1">
        <w:rPr>
          <w:sz w:val="26"/>
          <w:szCs w:val="26"/>
        </w:rPr>
        <w:t>6</w:t>
      </w:r>
      <w:r w:rsidRPr="000F1CD1">
        <w:rPr>
          <w:sz w:val="26"/>
          <w:szCs w:val="26"/>
          <w:lang w:val="vi-VN"/>
        </w:rPr>
        <w:t>; k</w:t>
      </w:r>
      <w:r w:rsidRPr="000F1CD1">
        <w:rPr>
          <w:sz w:val="26"/>
          <w:szCs w:val="26"/>
          <w:vertAlign w:val="subscript"/>
          <w:lang w:val="vi-VN"/>
        </w:rPr>
        <w:t>f</w:t>
      </w:r>
      <w:r w:rsidRPr="000F1CD1">
        <w:rPr>
          <w:sz w:val="26"/>
          <w:szCs w:val="26"/>
        </w:rPr>
        <w:t xml:space="preserve"> </w:t>
      </w:r>
      <w:r w:rsidRPr="000F1CD1">
        <w:rPr>
          <w:sz w:val="26"/>
          <w:szCs w:val="26"/>
          <w:lang w:val="vi-VN"/>
        </w:rPr>
        <w:t>=</w:t>
      </w:r>
      <w:r w:rsidRPr="000F1CD1">
        <w:rPr>
          <w:sz w:val="26"/>
          <w:szCs w:val="26"/>
        </w:rPr>
        <w:t xml:space="preserve"> </w:t>
      </w:r>
      <w:r w:rsidRPr="000F1CD1">
        <w:rPr>
          <w:sz w:val="26"/>
          <w:szCs w:val="26"/>
          <w:lang w:val="vi-VN"/>
        </w:rPr>
        <w:t>1,</w:t>
      </w:r>
      <w:r w:rsidRPr="000F1CD1">
        <w:rPr>
          <w:sz w:val="26"/>
          <w:szCs w:val="26"/>
        </w:rPr>
        <w:t>3</w:t>
      </w:r>
      <w:r w:rsidRPr="000F1CD1">
        <w:rPr>
          <w:sz w:val="26"/>
          <w:szCs w:val="26"/>
          <w:lang w:val="vi-VN"/>
        </w:rPr>
        <w:t>) cho thấy hầu hết các thông số đều vượt giá trị cho phép.</w:t>
      </w:r>
    </w:p>
    <w:p w14:paraId="4C09C7F8" w14:textId="77777777" w:rsidR="004D514B" w:rsidRPr="000F1CD1" w:rsidRDefault="004D514B" w:rsidP="00AF75CD">
      <w:pPr>
        <w:spacing w:line="312" w:lineRule="auto"/>
        <w:ind w:firstLine="567"/>
        <w:jc w:val="both"/>
        <w:rPr>
          <w:sz w:val="26"/>
          <w:szCs w:val="26"/>
          <w:lang w:val="vi-VN"/>
        </w:rPr>
      </w:pPr>
      <w:r w:rsidRPr="000F1CD1">
        <w:rPr>
          <w:sz w:val="26"/>
          <w:szCs w:val="26"/>
          <w:lang w:val="vi-VN"/>
        </w:rPr>
        <w:t>Toàn bộ nước thải của Dự án được tổng hợp trong bảng dưới đây:</w:t>
      </w:r>
    </w:p>
    <w:p w14:paraId="50D870CB" w14:textId="77777777" w:rsidR="004D514B" w:rsidRPr="000F1CD1" w:rsidRDefault="004D514B" w:rsidP="00AF75CD">
      <w:pPr>
        <w:pStyle w:val="BNGN"/>
        <w:spacing w:line="312" w:lineRule="auto"/>
        <w:rPr>
          <w:color w:val="auto"/>
        </w:rPr>
      </w:pPr>
      <w:bookmarkStart w:id="1218" w:name="_Toc25585301"/>
      <w:bookmarkStart w:id="1219" w:name="_Toc25585716"/>
      <w:bookmarkStart w:id="1220" w:name="_Toc25876245"/>
      <w:bookmarkStart w:id="1221" w:name="_Toc31786897"/>
      <w:bookmarkStart w:id="1222" w:name="_Toc39734076"/>
      <w:bookmarkStart w:id="1223" w:name="_Toc64553400"/>
      <w:bookmarkStart w:id="1224" w:name="_Toc67555408"/>
      <w:bookmarkStart w:id="1225" w:name="_Toc105071545"/>
      <w:bookmarkStart w:id="1226" w:name="_Toc108184276"/>
      <w:bookmarkStart w:id="1227" w:name="_Toc108249281"/>
      <w:r w:rsidRPr="000F1CD1">
        <w:rPr>
          <w:color w:val="auto"/>
        </w:rPr>
        <w:lastRenderedPageBreak/>
        <w:t>Bảng 6.5. Tổng hợp nước thải phát sinh (nước thải chung) của Dự án</w:t>
      </w:r>
      <w:bookmarkEnd w:id="1218"/>
      <w:bookmarkEnd w:id="1219"/>
      <w:bookmarkEnd w:id="1220"/>
      <w:bookmarkEnd w:id="1221"/>
      <w:bookmarkEnd w:id="1222"/>
      <w:bookmarkEnd w:id="1223"/>
      <w:bookmarkEnd w:id="1224"/>
      <w:bookmarkEnd w:id="1225"/>
      <w:bookmarkEnd w:id="1226"/>
      <w:bookmarkEnd w:id="1227"/>
    </w:p>
    <w:tbl>
      <w:tblPr>
        <w:tblStyle w:val="TableGrid"/>
        <w:tblW w:w="9786" w:type="dxa"/>
        <w:jc w:val="center"/>
        <w:tblLook w:val="04A0" w:firstRow="1" w:lastRow="0" w:firstColumn="1" w:lastColumn="0" w:noHBand="0" w:noVBand="1"/>
      </w:tblPr>
      <w:tblGrid>
        <w:gridCol w:w="946"/>
        <w:gridCol w:w="3457"/>
        <w:gridCol w:w="2612"/>
        <w:gridCol w:w="2771"/>
      </w:tblGrid>
      <w:tr w:rsidR="00D61DE4" w:rsidRPr="000F1CD1" w14:paraId="512B5D01" w14:textId="77777777" w:rsidTr="00F35045">
        <w:trPr>
          <w:trHeight w:val="715"/>
          <w:tblHeader/>
          <w:jc w:val="center"/>
        </w:trPr>
        <w:tc>
          <w:tcPr>
            <w:tcW w:w="946" w:type="dxa"/>
            <w:shd w:val="clear" w:color="auto" w:fill="auto"/>
            <w:vAlign w:val="center"/>
          </w:tcPr>
          <w:p w14:paraId="1A6BF5F6" w14:textId="77777777" w:rsidR="004D514B" w:rsidRPr="000F1CD1" w:rsidRDefault="004D514B" w:rsidP="00AF75CD">
            <w:pPr>
              <w:pStyle w:val="TableParagraph"/>
              <w:spacing w:before="100" w:beforeAutospacing="1" w:after="100" w:afterAutospacing="1" w:line="312" w:lineRule="auto"/>
              <w:ind w:firstLine="2"/>
              <w:jc w:val="center"/>
              <w:rPr>
                <w:b/>
                <w:sz w:val="26"/>
                <w:szCs w:val="26"/>
              </w:rPr>
            </w:pPr>
            <w:r w:rsidRPr="000F1CD1">
              <w:rPr>
                <w:b/>
                <w:sz w:val="26"/>
                <w:szCs w:val="26"/>
              </w:rPr>
              <w:t>Stt</w:t>
            </w:r>
          </w:p>
        </w:tc>
        <w:tc>
          <w:tcPr>
            <w:tcW w:w="3457" w:type="dxa"/>
            <w:shd w:val="clear" w:color="auto" w:fill="auto"/>
            <w:vAlign w:val="center"/>
          </w:tcPr>
          <w:p w14:paraId="3AC7AC85" w14:textId="77777777" w:rsidR="004D514B" w:rsidRPr="000F1CD1" w:rsidRDefault="004D514B" w:rsidP="00AF75CD">
            <w:pPr>
              <w:pStyle w:val="TableParagraph"/>
              <w:spacing w:before="100" w:beforeAutospacing="1" w:after="100" w:afterAutospacing="1" w:line="312" w:lineRule="auto"/>
              <w:jc w:val="center"/>
              <w:rPr>
                <w:b/>
                <w:sz w:val="26"/>
                <w:szCs w:val="26"/>
              </w:rPr>
            </w:pPr>
            <w:r w:rsidRPr="000F1CD1">
              <w:rPr>
                <w:b/>
                <w:sz w:val="26"/>
                <w:szCs w:val="26"/>
              </w:rPr>
              <w:t>Loại nước thải</w:t>
            </w:r>
          </w:p>
        </w:tc>
        <w:tc>
          <w:tcPr>
            <w:tcW w:w="2612" w:type="dxa"/>
            <w:shd w:val="clear" w:color="auto" w:fill="auto"/>
            <w:vAlign w:val="center"/>
          </w:tcPr>
          <w:p w14:paraId="19322F1A" w14:textId="77934E6C" w:rsidR="004D514B" w:rsidRPr="000F1CD1" w:rsidRDefault="004D514B" w:rsidP="00AF75CD">
            <w:pPr>
              <w:pStyle w:val="TableParagraph"/>
              <w:spacing w:before="100" w:beforeAutospacing="1" w:after="100" w:afterAutospacing="1" w:line="312" w:lineRule="auto"/>
              <w:jc w:val="center"/>
              <w:rPr>
                <w:b/>
                <w:sz w:val="26"/>
                <w:szCs w:val="26"/>
              </w:rPr>
            </w:pPr>
            <w:r w:rsidRPr="000F1CD1">
              <w:rPr>
                <w:b/>
                <w:sz w:val="26"/>
                <w:szCs w:val="26"/>
              </w:rPr>
              <w:t>Lưu lượng phát sinh</w:t>
            </w:r>
          </w:p>
        </w:tc>
        <w:tc>
          <w:tcPr>
            <w:tcW w:w="2771" w:type="dxa"/>
            <w:shd w:val="clear" w:color="auto" w:fill="auto"/>
            <w:vAlign w:val="center"/>
          </w:tcPr>
          <w:p w14:paraId="3545C88B" w14:textId="77777777" w:rsidR="004D514B" w:rsidRPr="000F1CD1" w:rsidRDefault="004D514B" w:rsidP="00AF75CD">
            <w:pPr>
              <w:pStyle w:val="TableParagraph"/>
              <w:spacing w:before="100" w:beforeAutospacing="1" w:after="100" w:afterAutospacing="1" w:line="312" w:lineRule="auto"/>
              <w:jc w:val="center"/>
              <w:rPr>
                <w:b/>
                <w:sz w:val="26"/>
                <w:szCs w:val="26"/>
              </w:rPr>
            </w:pPr>
            <w:r w:rsidRPr="000F1CD1">
              <w:rPr>
                <w:b/>
                <w:sz w:val="26"/>
                <w:szCs w:val="26"/>
              </w:rPr>
              <w:t>Xử lý</w:t>
            </w:r>
          </w:p>
        </w:tc>
      </w:tr>
      <w:tr w:rsidR="00D61DE4" w:rsidRPr="000F1CD1" w14:paraId="05E62D2B" w14:textId="77777777" w:rsidTr="00F35045">
        <w:trPr>
          <w:jc w:val="center"/>
        </w:trPr>
        <w:tc>
          <w:tcPr>
            <w:tcW w:w="946" w:type="dxa"/>
            <w:shd w:val="clear" w:color="auto" w:fill="auto"/>
            <w:vAlign w:val="center"/>
          </w:tcPr>
          <w:p w14:paraId="079BC768"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I</w:t>
            </w:r>
          </w:p>
        </w:tc>
        <w:tc>
          <w:tcPr>
            <w:tcW w:w="3457" w:type="dxa"/>
            <w:shd w:val="clear" w:color="auto" w:fill="auto"/>
            <w:vAlign w:val="center"/>
          </w:tcPr>
          <w:p w14:paraId="7E3DA4AA" w14:textId="77777777" w:rsidR="004D514B" w:rsidRPr="000F1CD1" w:rsidRDefault="004D514B" w:rsidP="00AF75CD">
            <w:pPr>
              <w:widowControl w:val="0"/>
              <w:spacing w:before="100" w:beforeAutospacing="1" w:after="100" w:afterAutospacing="1" w:line="312" w:lineRule="auto"/>
              <w:ind w:left="103"/>
              <w:jc w:val="center"/>
              <w:rPr>
                <w:sz w:val="26"/>
                <w:szCs w:val="26"/>
              </w:rPr>
            </w:pPr>
            <w:r w:rsidRPr="000F1CD1">
              <w:rPr>
                <w:sz w:val="26"/>
                <w:szCs w:val="26"/>
              </w:rPr>
              <w:t>Nước thải phát sinh trong quá trình chăn nuôi</w:t>
            </w:r>
          </w:p>
        </w:tc>
        <w:tc>
          <w:tcPr>
            <w:tcW w:w="2612" w:type="dxa"/>
            <w:shd w:val="clear" w:color="auto" w:fill="auto"/>
            <w:vAlign w:val="center"/>
          </w:tcPr>
          <w:p w14:paraId="1DE2FD54" w14:textId="77777777" w:rsidR="004D514B" w:rsidRPr="000F1CD1" w:rsidRDefault="004D514B" w:rsidP="00AF75CD">
            <w:pPr>
              <w:widowControl w:val="0"/>
              <w:spacing w:before="100" w:beforeAutospacing="1" w:after="100" w:afterAutospacing="1" w:line="312" w:lineRule="auto"/>
              <w:ind w:right="300" w:firstLine="424"/>
              <w:jc w:val="center"/>
              <w:rPr>
                <w:sz w:val="26"/>
                <w:szCs w:val="26"/>
              </w:rPr>
            </w:pPr>
          </w:p>
        </w:tc>
        <w:tc>
          <w:tcPr>
            <w:tcW w:w="2771" w:type="dxa"/>
            <w:shd w:val="clear" w:color="auto" w:fill="auto"/>
            <w:vAlign w:val="center"/>
          </w:tcPr>
          <w:p w14:paraId="281D44D3" w14:textId="77777777" w:rsidR="004D514B" w:rsidRPr="000F1CD1" w:rsidRDefault="004D514B" w:rsidP="00AF75CD">
            <w:pPr>
              <w:widowControl w:val="0"/>
              <w:spacing w:before="100" w:beforeAutospacing="1" w:after="100" w:afterAutospacing="1" w:line="312" w:lineRule="auto"/>
              <w:ind w:left="103"/>
              <w:jc w:val="center"/>
              <w:rPr>
                <w:sz w:val="26"/>
                <w:szCs w:val="26"/>
              </w:rPr>
            </w:pPr>
          </w:p>
        </w:tc>
      </w:tr>
      <w:tr w:rsidR="00D61DE4" w:rsidRPr="000F1CD1" w14:paraId="235EE7C2" w14:textId="77777777" w:rsidTr="00F35045">
        <w:trPr>
          <w:jc w:val="center"/>
        </w:trPr>
        <w:tc>
          <w:tcPr>
            <w:tcW w:w="946" w:type="dxa"/>
            <w:shd w:val="clear" w:color="auto" w:fill="auto"/>
            <w:vAlign w:val="center"/>
          </w:tcPr>
          <w:p w14:paraId="6A5F8E47"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1</w:t>
            </w:r>
          </w:p>
        </w:tc>
        <w:tc>
          <w:tcPr>
            <w:tcW w:w="3457" w:type="dxa"/>
            <w:shd w:val="clear" w:color="auto" w:fill="auto"/>
            <w:vAlign w:val="center"/>
          </w:tcPr>
          <w:p w14:paraId="6EE23AD1" w14:textId="77777777" w:rsidR="004D514B" w:rsidRPr="000F1CD1" w:rsidRDefault="004D514B" w:rsidP="00AF75CD">
            <w:pPr>
              <w:widowControl w:val="0"/>
              <w:spacing w:before="100" w:beforeAutospacing="1" w:after="100" w:afterAutospacing="1" w:line="312" w:lineRule="auto"/>
              <w:ind w:left="103"/>
              <w:jc w:val="center"/>
              <w:rPr>
                <w:sz w:val="26"/>
                <w:szCs w:val="26"/>
              </w:rPr>
            </w:pPr>
            <w:r w:rsidRPr="000F1CD1">
              <w:rPr>
                <w:sz w:val="26"/>
                <w:szCs w:val="26"/>
              </w:rPr>
              <w:t>Nước thải sinh hoạt</w:t>
            </w:r>
          </w:p>
        </w:tc>
        <w:tc>
          <w:tcPr>
            <w:tcW w:w="2612" w:type="dxa"/>
            <w:shd w:val="clear" w:color="auto" w:fill="auto"/>
            <w:vAlign w:val="center"/>
          </w:tcPr>
          <w:p w14:paraId="77F75BE2" w14:textId="77777777" w:rsidR="004D514B" w:rsidRPr="000F1CD1" w:rsidRDefault="004D514B" w:rsidP="00AF75CD">
            <w:pPr>
              <w:widowControl w:val="0"/>
              <w:spacing w:before="100" w:beforeAutospacing="1" w:after="100" w:afterAutospacing="1" w:line="312" w:lineRule="auto"/>
              <w:ind w:right="300"/>
              <w:jc w:val="center"/>
              <w:rPr>
                <w:sz w:val="26"/>
                <w:szCs w:val="26"/>
              </w:rPr>
            </w:pPr>
            <w:r w:rsidRPr="000F1CD1">
              <w:rPr>
                <w:sz w:val="26"/>
                <w:szCs w:val="26"/>
              </w:rPr>
              <w:t>0,24 m</w:t>
            </w:r>
            <w:r w:rsidRPr="000F1CD1">
              <w:rPr>
                <w:sz w:val="26"/>
                <w:szCs w:val="26"/>
                <w:vertAlign w:val="superscript"/>
              </w:rPr>
              <w:t>3</w:t>
            </w:r>
            <w:r w:rsidRPr="000F1CD1">
              <w:rPr>
                <w:sz w:val="26"/>
                <w:szCs w:val="26"/>
              </w:rPr>
              <w:t>/ngày</w:t>
            </w:r>
          </w:p>
        </w:tc>
        <w:tc>
          <w:tcPr>
            <w:tcW w:w="2771" w:type="dxa"/>
            <w:shd w:val="clear" w:color="auto" w:fill="auto"/>
            <w:vAlign w:val="center"/>
          </w:tcPr>
          <w:p w14:paraId="678CE5F5" w14:textId="77777777" w:rsidR="004D514B" w:rsidRPr="000F1CD1" w:rsidRDefault="004D514B" w:rsidP="00AF75CD">
            <w:pPr>
              <w:widowControl w:val="0"/>
              <w:spacing w:before="100" w:beforeAutospacing="1" w:after="100" w:afterAutospacing="1" w:line="312" w:lineRule="auto"/>
              <w:ind w:left="103"/>
              <w:jc w:val="center"/>
              <w:rPr>
                <w:sz w:val="26"/>
                <w:szCs w:val="26"/>
              </w:rPr>
            </w:pPr>
            <w:r w:rsidRPr="000F1CD1">
              <w:rPr>
                <w:sz w:val="26"/>
                <w:szCs w:val="26"/>
              </w:rPr>
              <w:t>Xử lý sơ bộ bằng bể tự hoại và xử lý tiếp tại trạm XLNT</w:t>
            </w:r>
          </w:p>
        </w:tc>
      </w:tr>
      <w:tr w:rsidR="00D61DE4" w:rsidRPr="000F1CD1" w14:paraId="656048B5" w14:textId="77777777" w:rsidTr="00F35045">
        <w:trPr>
          <w:jc w:val="center"/>
        </w:trPr>
        <w:tc>
          <w:tcPr>
            <w:tcW w:w="946" w:type="dxa"/>
            <w:shd w:val="clear" w:color="auto" w:fill="auto"/>
            <w:vAlign w:val="center"/>
          </w:tcPr>
          <w:p w14:paraId="0AEDCBB5"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2</w:t>
            </w:r>
          </w:p>
        </w:tc>
        <w:tc>
          <w:tcPr>
            <w:tcW w:w="3457" w:type="dxa"/>
            <w:shd w:val="clear" w:color="auto" w:fill="auto"/>
            <w:vAlign w:val="center"/>
          </w:tcPr>
          <w:p w14:paraId="5FAC8424" w14:textId="77777777" w:rsidR="004D514B" w:rsidRPr="000F1CD1" w:rsidRDefault="004D514B" w:rsidP="00AF75CD">
            <w:pPr>
              <w:widowControl w:val="0"/>
              <w:spacing w:before="100" w:beforeAutospacing="1" w:after="100" w:afterAutospacing="1" w:line="312" w:lineRule="auto"/>
              <w:ind w:left="103"/>
              <w:jc w:val="center"/>
              <w:rPr>
                <w:sz w:val="26"/>
                <w:szCs w:val="26"/>
              </w:rPr>
            </w:pPr>
            <w:r w:rsidRPr="000F1CD1">
              <w:rPr>
                <w:sz w:val="26"/>
                <w:szCs w:val="26"/>
              </w:rPr>
              <w:t>Nước thải chăn nuôi heo</w:t>
            </w:r>
          </w:p>
        </w:tc>
        <w:tc>
          <w:tcPr>
            <w:tcW w:w="2612" w:type="dxa"/>
            <w:shd w:val="clear" w:color="auto" w:fill="auto"/>
            <w:vAlign w:val="center"/>
          </w:tcPr>
          <w:p w14:paraId="78564B6A" w14:textId="77777777" w:rsidR="004D514B" w:rsidRPr="000F1CD1" w:rsidRDefault="004D514B" w:rsidP="00AF75CD">
            <w:pPr>
              <w:widowControl w:val="0"/>
              <w:spacing w:before="100" w:beforeAutospacing="1" w:after="100" w:afterAutospacing="1" w:line="312" w:lineRule="auto"/>
              <w:ind w:right="300" w:firstLine="137"/>
              <w:jc w:val="center"/>
              <w:rPr>
                <w:sz w:val="26"/>
                <w:szCs w:val="26"/>
                <w:lang w:eastAsia="zh-CN"/>
              </w:rPr>
            </w:pPr>
            <w:r w:rsidRPr="000F1CD1">
              <w:rPr>
                <w:sz w:val="26"/>
                <w:szCs w:val="26"/>
              </w:rPr>
              <w:t>25,58 m</w:t>
            </w:r>
            <w:r w:rsidRPr="000F1CD1">
              <w:rPr>
                <w:sz w:val="26"/>
                <w:szCs w:val="26"/>
                <w:vertAlign w:val="superscript"/>
              </w:rPr>
              <w:t>3</w:t>
            </w:r>
            <w:r w:rsidRPr="000F1CD1">
              <w:rPr>
                <w:sz w:val="26"/>
                <w:szCs w:val="26"/>
              </w:rPr>
              <w:t>/ngày</w:t>
            </w:r>
          </w:p>
        </w:tc>
        <w:tc>
          <w:tcPr>
            <w:tcW w:w="2771" w:type="dxa"/>
            <w:shd w:val="clear" w:color="auto" w:fill="auto"/>
            <w:vAlign w:val="center"/>
          </w:tcPr>
          <w:p w14:paraId="219828C1" w14:textId="77777777" w:rsidR="004D514B" w:rsidRPr="000F1CD1" w:rsidRDefault="004D514B" w:rsidP="00AF75CD">
            <w:pPr>
              <w:widowControl w:val="0"/>
              <w:spacing w:before="100" w:beforeAutospacing="1" w:after="100" w:afterAutospacing="1" w:line="312" w:lineRule="auto"/>
              <w:ind w:left="103"/>
              <w:jc w:val="center"/>
              <w:rPr>
                <w:sz w:val="26"/>
                <w:szCs w:val="26"/>
              </w:rPr>
            </w:pPr>
            <w:r w:rsidRPr="000F1CD1">
              <w:rPr>
                <w:sz w:val="26"/>
                <w:szCs w:val="26"/>
              </w:rPr>
              <w:t>Trạm XLNT</w:t>
            </w:r>
          </w:p>
        </w:tc>
      </w:tr>
      <w:tr w:rsidR="00D61DE4" w:rsidRPr="000F1CD1" w14:paraId="14A50473" w14:textId="77777777" w:rsidTr="00F35045">
        <w:trPr>
          <w:jc w:val="center"/>
        </w:trPr>
        <w:tc>
          <w:tcPr>
            <w:tcW w:w="946" w:type="dxa"/>
            <w:shd w:val="clear" w:color="auto" w:fill="auto"/>
            <w:vAlign w:val="center"/>
          </w:tcPr>
          <w:p w14:paraId="39D2245E"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3</w:t>
            </w:r>
          </w:p>
        </w:tc>
        <w:tc>
          <w:tcPr>
            <w:tcW w:w="3457" w:type="dxa"/>
            <w:shd w:val="clear" w:color="auto" w:fill="auto"/>
            <w:vAlign w:val="center"/>
          </w:tcPr>
          <w:p w14:paraId="4DC9F11B" w14:textId="77777777" w:rsidR="004D514B" w:rsidRPr="000F1CD1" w:rsidRDefault="004D514B" w:rsidP="00AF75CD">
            <w:pPr>
              <w:widowControl w:val="0"/>
              <w:spacing w:before="100" w:beforeAutospacing="1" w:after="100" w:afterAutospacing="1" w:line="312" w:lineRule="auto"/>
              <w:ind w:left="103"/>
              <w:jc w:val="center"/>
              <w:rPr>
                <w:sz w:val="26"/>
                <w:szCs w:val="26"/>
              </w:rPr>
            </w:pPr>
            <w:r w:rsidRPr="000F1CD1">
              <w:rPr>
                <w:sz w:val="26"/>
                <w:szCs w:val="26"/>
              </w:rPr>
              <w:t>Tổng lượng nước thải phát sinh mỗi ngày cần xử lý (1) + (2)</w:t>
            </w:r>
          </w:p>
        </w:tc>
        <w:tc>
          <w:tcPr>
            <w:tcW w:w="2612" w:type="dxa"/>
            <w:shd w:val="clear" w:color="auto" w:fill="auto"/>
            <w:vAlign w:val="center"/>
          </w:tcPr>
          <w:p w14:paraId="5733732C" w14:textId="77777777" w:rsidR="004D514B" w:rsidRPr="000F1CD1" w:rsidRDefault="004D514B" w:rsidP="00AF75CD">
            <w:pPr>
              <w:widowControl w:val="0"/>
              <w:spacing w:before="100" w:beforeAutospacing="1" w:after="100" w:afterAutospacing="1" w:line="312" w:lineRule="auto"/>
              <w:ind w:left="746" w:right="746"/>
              <w:jc w:val="center"/>
              <w:rPr>
                <w:sz w:val="26"/>
                <w:szCs w:val="26"/>
                <w:lang w:eastAsia="zh-CN"/>
              </w:rPr>
            </w:pPr>
            <w:r w:rsidRPr="000F1CD1">
              <w:rPr>
                <w:sz w:val="26"/>
                <w:szCs w:val="26"/>
                <w:lang w:eastAsia="zh-CN"/>
              </w:rPr>
              <w:t>25,82</w:t>
            </w:r>
          </w:p>
        </w:tc>
        <w:tc>
          <w:tcPr>
            <w:tcW w:w="2771" w:type="dxa"/>
            <w:shd w:val="clear" w:color="auto" w:fill="auto"/>
            <w:vAlign w:val="center"/>
          </w:tcPr>
          <w:p w14:paraId="6BD63B12" w14:textId="77777777" w:rsidR="004D514B" w:rsidRPr="000F1CD1" w:rsidRDefault="004D514B" w:rsidP="00AF75CD">
            <w:pPr>
              <w:widowControl w:val="0"/>
              <w:spacing w:before="100" w:beforeAutospacing="1" w:after="100" w:afterAutospacing="1" w:line="312" w:lineRule="auto"/>
              <w:ind w:left="103"/>
              <w:jc w:val="center"/>
              <w:rPr>
                <w:sz w:val="26"/>
                <w:szCs w:val="26"/>
              </w:rPr>
            </w:pPr>
          </w:p>
        </w:tc>
      </w:tr>
      <w:tr w:rsidR="00D61DE4" w:rsidRPr="000F1CD1" w14:paraId="57F7897C" w14:textId="77777777" w:rsidTr="00F35045">
        <w:trPr>
          <w:jc w:val="center"/>
        </w:trPr>
        <w:tc>
          <w:tcPr>
            <w:tcW w:w="946" w:type="dxa"/>
            <w:shd w:val="clear" w:color="auto" w:fill="auto"/>
            <w:vAlign w:val="center"/>
          </w:tcPr>
          <w:p w14:paraId="19A85A44"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4</w:t>
            </w:r>
          </w:p>
        </w:tc>
        <w:tc>
          <w:tcPr>
            <w:tcW w:w="3457" w:type="dxa"/>
            <w:shd w:val="clear" w:color="auto" w:fill="auto"/>
            <w:vAlign w:val="center"/>
          </w:tcPr>
          <w:p w14:paraId="6A9B95CD" w14:textId="77777777" w:rsidR="004D514B" w:rsidRPr="000F1CD1" w:rsidRDefault="004D514B" w:rsidP="00AF75CD">
            <w:pPr>
              <w:widowControl w:val="0"/>
              <w:spacing w:before="100" w:beforeAutospacing="1" w:after="100" w:afterAutospacing="1" w:line="312" w:lineRule="auto"/>
              <w:ind w:left="103"/>
              <w:jc w:val="center"/>
              <w:rPr>
                <w:sz w:val="26"/>
                <w:szCs w:val="26"/>
              </w:rPr>
            </w:pPr>
            <w:r w:rsidRPr="000F1CD1">
              <w:rPr>
                <w:sz w:val="26"/>
                <w:szCs w:val="26"/>
              </w:rPr>
              <w:t>Hệ số dự phòng</w:t>
            </w:r>
          </w:p>
        </w:tc>
        <w:tc>
          <w:tcPr>
            <w:tcW w:w="2612" w:type="dxa"/>
            <w:shd w:val="clear" w:color="auto" w:fill="auto"/>
            <w:vAlign w:val="center"/>
          </w:tcPr>
          <w:p w14:paraId="6DCED507" w14:textId="77777777" w:rsidR="004D514B" w:rsidRPr="000F1CD1" w:rsidRDefault="004D514B" w:rsidP="00AF75CD">
            <w:pPr>
              <w:widowControl w:val="0"/>
              <w:spacing w:before="100" w:beforeAutospacing="1" w:after="100" w:afterAutospacing="1" w:line="312" w:lineRule="auto"/>
              <w:ind w:left="746" w:right="748" w:hanging="184"/>
              <w:jc w:val="center"/>
              <w:rPr>
                <w:sz w:val="26"/>
                <w:szCs w:val="26"/>
              </w:rPr>
            </w:pPr>
            <w:r w:rsidRPr="000F1CD1">
              <w:rPr>
                <w:sz w:val="26"/>
                <w:szCs w:val="26"/>
              </w:rPr>
              <w:t>k =1,15</w:t>
            </w:r>
          </w:p>
        </w:tc>
        <w:tc>
          <w:tcPr>
            <w:tcW w:w="2771" w:type="dxa"/>
            <w:shd w:val="clear" w:color="auto" w:fill="auto"/>
            <w:vAlign w:val="center"/>
          </w:tcPr>
          <w:p w14:paraId="32CF5B8A" w14:textId="77777777" w:rsidR="004D514B" w:rsidRPr="000F1CD1" w:rsidRDefault="004D514B" w:rsidP="00AF75CD">
            <w:pPr>
              <w:widowControl w:val="0"/>
              <w:spacing w:before="100" w:beforeAutospacing="1" w:after="100" w:afterAutospacing="1" w:line="312" w:lineRule="auto"/>
              <w:ind w:left="103"/>
              <w:jc w:val="center"/>
              <w:rPr>
                <w:sz w:val="26"/>
                <w:szCs w:val="26"/>
              </w:rPr>
            </w:pPr>
          </w:p>
        </w:tc>
      </w:tr>
      <w:tr w:rsidR="00D61DE4" w:rsidRPr="000F1CD1" w14:paraId="19BD5091" w14:textId="77777777" w:rsidTr="00F35045">
        <w:trPr>
          <w:jc w:val="center"/>
        </w:trPr>
        <w:tc>
          <w:tcPr>
            <w:tcW w:w="4403" w:type="dxa"/>
            <w:gridSpan w:val="2"/>
            <w:shd w:val="clear" w:color="auto" w:fill="auto"/>
            <w:vAlign w:val="center"/>
          </w:tcPr>
          <w:p w14:paraId="4E623768" w14:textId="77777777" w:rsidR="004D514B" w:rsidRPr="000F1CD1" w:rsidRDefault="004D514B" w:rsidP="00AF75CD">
            <w:pPr>
              <w:pStyle w:val="TableParagraph"/>
              <w:spacing w:before="100" w:beforeAutospacing="1" w:after="100" w:afterAutospacing="1" w:line="312" w:lineRule="auto"/>
              <w:ind w:firstLine="2"/>
              <w:jc w:val="center"/>
              <w:rPr>
                <w:rFonts w:eastAsiaTheme="minorEastAsia"/>
                <w:b/>
                <w:sz w:val="26"/>
                <w:szCs w:val="26"/>
                <w:lang w:eastAsia="zh-CN"/>
              </w:rPr>
            </w:pPr>
            <w:r w:rsidRPr="000F1CD1">
              <w:rPr>
                <w:b/>
                <w:sz w:val="26"/>
                <w:szCs w:val="26"/>
              </w:rPr>
              <w:t>Công suất trạm XLNT (3) x (4)</w:t>
            </w:r>
          </w:p>
        </w:tc>
        <w:tc>
          <w:tcPr>
            <w:tcW w:w="2612" w:type="dxa"/>
            <w:shd w:val="clear" w:color="auto" w:fill="auto"/>
            <w:vAlign w:val="center"/>
          </w:tcPr>
          <w:p w14:paraId="28F4770F" w14:textId="77777777" w:rsidR="004D514B" w:rsidRPr="000F1CD1" w:rsidRDefault="004D514B" w:rsidP="00AF75CD">
            <w:pPr>
              <w:widowControl w:val="0"/>
              <w:spacing w:before="100" w:beforeAutospacing="1" w:after="100" w:afterAutospacing="1" w:line="312" w:lineRule="auto"/>
              <w:ind w:right="300" w:firstLine="137"/>
              <w:jc w:val="center"/>
              <w:rPr>
                <w:sz w:val="26"/>
                <w:szCs w:val="26"/>
                <w:lang w:eastAsia="zh-CN"/>
              </w:rPr>
            </w:pPr>
            <w:r w:rsidRPr="000F1CD1">
              <w:rPr>
                <w:rFonts w:eastAsia="Yu Gothic"/>
                <w:b/>
                <w:sz w:val="26"/>
                <w:szCs w:val="26"/>
                <w:lang w:eastAsia="zh-CN"/>
              </w:rPr>
              <w:t>≈</w:t>
            </w:r>
            <w:r w:rsidRPr="000F1CD1">
              <w:rPr>
                <w:b/>
                <w:sz w:val="26"/>
                <w:szCs w:val="26"/>
                <w:lang w:eastAsia="zh-CN"/>
              </w:rPr>
              <w:t>30</w:t>
            </w:r>
          </w:p>
        </w:tc>
        <w:tc>
          <w:tcPr>
            <w:tcW w:w="2771" w:type="dxa"/>
            <w:shd w:val="clear" w:color="auto" w:fill="auto"/>
            <w:vAlign w:val="center"/>
          </w:tcPr>
          <w:p w14:paraId="458851F7" w14:textId="77777777" w:rsidR="004D514B" w:rsidRPr="000F1CD1" w:rsidRDefault="004D514B" w:rsidP="00AF75CD">
            <w:pPr>
              <w:widowControl w:val="0"/>
              <w:spacing w:before="100" w:beforeAutospacing="1" w:after="100" w:afterAutospacing="1" w:line="312" w:lineRule="auto"/>
              <w:ind w:left="103"/>
              <w:jc w:val="center"/>
              <w:rPr>
                <w:sz w:val="26"/>
                <w:szCs w:val="26"/>
              </w:rPr>
            </w:pPr>
          </w:p>
        </w:tc>
      </w:tr>
      <w:tr w:rsidR="00D61DE4" w:rsidRPr="000F1CD1" w14:paraId="083BFCDD" w14:textId="77777777" w:rsidTr="00F35045">
        <w:trPr>
          <w:jc w:val="center"/>
        </w:trPr>
        <w:tc>
          <w:tcPr>
            <w:tcW w:w="946" w:type="dxa"/>
            <w:shd w:val="clear" w:color="auto" w:fill="auto"/>
            <w:vAlign w:val="center"/>
          </w:tcPr>
          <w:p w14:paraId="0EC88A5E" w14:textId="77777777" w:rsidR="004D514B" w:rsidRPr="000F1CD1" w:rsidRDefault="004D514B" w:rsidP="00AF75CD">
            <w:pPr>
              <w:pStyle w:val="TableParagraph"/>
              <w:spacing w:before="100" w:beforeAutospacing="1" w:after="100" w:afterAutospacing="1" w:line="312" w:lineRule="auto"/>
              <w:ind w:firstLine="2"/>
              <w:jc w:val="center"/>
              <w:rPr>
                <w:sz w:val="26"/>
                <w:szCs w:val="26"/>
              </w:rPr>
            </w:pPr>
            <w:r w:rsidRPr="000F1CD1">
              <w:rPr>
                <w:sz w:val="26"/>
                <w:szCs w:val="26"/>
              </w:rPr>
              <w:t>II</w:t>
            </w:r>
          </w:p>
        </w:tc>
        <w:tc>
          <w:tcPr>
            <w:tcW w:w="3457" w:type="dxa"/>
            <w:shd w:val="clear" w:color="auto" w:fill="auto"/>
            <w:vAlign w:val="center"/>
          </w:tcPr>
          <w:p w14:paraId="3E70FAC3" w14:textId="77777777" w:rsidR="004D514B" w:rsidRPr="000F1CD1" w:rsidRDefault="004D514B" w:rsidP="00AF75CD">
            <w:pPr>
              <w:widowControl w:val="0"/>
              <w:spacing w:before="100" w:beforeAutospacing="1" w:after="100" w:afterAutospacing="1" w:line="312" w:lineRule="auto"/>
              <w:ind w:left="103"/>
              <w:jc w:val="center"/>
              <w:rPr>
                <w:sz w:val="26"/>
                <w:szCs w:val="26"/>
              </w:rPr>
            </w:pPr>
            <w:r w:rsidRPr="000F1CD1">
              <w:rPr>
                <w:sz w:val="26"/>
                <w:szCs w:val="26"/>
              </w:rPr>
              <w:t>Nước thải vệ sinh chuồng sau khi xuất bán</w:t>
            </w:r>
          </w:p>
        </w:tc>
        <w:tc>
          <w:tcPr>
            <w:tcW w:w="2612" w:type="dxa"/>
            <w:shd w:val="clear" w:color="auto" w:fill="auto"/>
            <w:vAlign w:val="center"/>
          </w:tcPr>
          <w:p w14:paraId="0F50D0AD" w14:textId="77777777" w:rsidR="004D514B" w:rsidRPr="000F1CD1" w:rsidRDefault="004D514B" w:rsidP="00AF75CD">
            <w:pPr>
              <w:widowControl w:val="0"/>
              <w:spacing w:before="100" w:beforeAutospacing="1" w:after="100" w:afterAutospacing="1" w:line="312" w:lineRule="auto"/>
              <w:ind w:right="17" w:firstLine="279"/>
              <w:jc w:val="center"/>
              <w:rPr>
                <w:sz w:val="26"/>
                <w:szCs w:val="26"/>
              </w:rPr>
            </w:pPr>
            <w:r w:rsidRPr="000F1CD1">
              <w:rPr>
                <w:sz w:val="26"/>
                <w:szCs w:val="26"/>
                <w:lang w:eastAsia="zh-CN"/>
              </w:rPr>
              <w:t xml:space="preserve">39,6 </w:t>
            </w:r>
            <w:r w:rsidRPr="000F1CD1">
              <w:rPr>
                <w:sz w:val="26"/>
                <w:szCs w:val="26"/>
              </w:rPr>
              <w:t>m</w:t>
            </w:r>
            <w:r w:rsidRPr="000F1CD1">
              <w:rPr>
                <w:sz w:val="26"/>
                <w:szCs w:val="26"/>
                <w:vertAlign w:val="superscript"/>
              </w:rPr>
              <w:t>3</w:t>
            </w:r>
            <w:r w:rsidRPr="000F1CD1">
              <w:rPr>
                <w:sz w:val="26"/>
                <w:szCs w:val="26"/>
              </w:rPr>
              <w:t>/lứa</w:t>
            </w:r>
          </w:p>
          <w:p w14:paraId="2A623B6A" w14:textId="77777777" w:rsidR="004D514B" w:rsidRPr="000F1CD1" w:rsidRDefault="004D514B" w:rsidP="00AF75CD">
            <w:pPr>
              <w:widowControl w:val="0"/>
              <w:spacing w:before="100" w:beforeAutospacing="1" w:after="100" w:afterAutospacing="1" w:line="312" w:lineRule="auto"/>
              <w:ind w:right="17"/>
              <w:jc w:val="center"/>
              <w:rPr>
                <w:sz w:val="26"/>
                <w:szCs w:val="26"/>
                <w:lang w:eastAsia="zh-CN"/>
              </w:rPr>
            </w:pPr>
            <w:r w:rsidRPr="000F1CD1">
              <w:rPr>
                <w:rFonts w:eastAsia="Yu Gothic"/>
                <w:sz w:val="26"/>
                <w:szCs w:val="26"/>
              </w:rPr>
              <w:t>≈</w:t>
            </w:r>
            <w:r w:rsidRPr="000F1CD1">
              <w:rPr>
                <w:sz w:val="26"/>
                <w:szCs w:val="26"/>
              </w:rPr>
              <w:t xml:space="preserve"> 19,8 m</w:t>
            </w:r>
            <w:r w:rsidRPr="000F1CD1">
              <w:rPr>
                <w:sz w:val="26"/>
                <w:szCs w:val="26"/>
                <w:vertAlign w:val="superscript"/>
              </w:rPr>
              <w:t>3</w:t>
            </w:r>
            <w:r w:rsidRPr="000F1CD1">
              <w:rPr>
                <w:sz w:val="26"/>
                <w:szCs w:val="26"/>
              </w:rPr>
              <w:t>/ngày</w:t>
            </w:r>
          </w:p>
        </w:tc>
        <w:tc>
          <w:tcPr>
            <w:tcW w:w="2771" w:type="dxa"/>
            <w:shd w:val="clear" w:color="auto" w:fill="auto"/>
            <w:vAlign w:val="center"/>
          </w:tcPr>
          <w:p w14:paraId="158E1EB0" w14:textId="77777777" w:rsidR="004D514B" w:rsidRPr="000F1CD1" w:rsidRDefault="004D514B" w:rsidP="00AF75CD">
            <w:pPr>
              <w:widowControl w:val="0"/>
              <w:spacing w:before="100" w:beforeAutospacing="1" w:after="100" w:afterAutospacing="1" w:line="312" w:lineRule="auto"/>
              <w:ind w:left="103"/>
              <w:jc w:val="center"/>
              <w:rPr>
                <w:sz w:val="26"/>
                <w:szCs w:val="26"/>
              </w:rPr>
            </w:pPr>
            <w:r w:rsidRPr="000F1CD1">
              <w:rPr>
                <w:sz w:val="26"/>
                <w:szCs w:val="26"/>
              </w:rPr>
              <w:t>Trạm XLNT</w:t>
            </w:r>
          </w:p>
        </w:tc>
      </w:tr>
    </w:tbl>
    <w:p w14:paraId="0060633C" w14:textId="77777777" w:rsidR="004D514B" w:rsidRPr="000F1CD1" w:rsidRDefault="004D514B" w:rsidP="00AF75CD">
      <w:pPr>
        <w:spacing w:line="312" w:lineRule="auto"/>
        <w:ind w:firstLine="567"/>
        <w:jc w:val="both"/>
        <w:rPr>
          <w:sz w:val="26"/>
          <w:szCs w:val="26"/>
        </w:rPr>
      </w:pPr>
      <w:r w:rsidRPr="000F1CD1">
        <w:rPr>
          <w:sz w:val="26"/>
          <w:szCs w:val="26"/>
        </w:rPr>
        <w:t xml:space="preserve">Chủ </w:t>
      </w:r>
      <w:r w:rsidRPr="000F1CD1">
        <w:rPr>
          <w:sz w:val="26"/>
          <w:szCs w:val="26"/>
          <w:lang w:val="vi-VN"/>
        </w:rPr>
        <w:t>Dự</w:t>
      </w:r>
      <w:r w:rsidRPr="000F1CD1">
        <w:rPr>
          <w:sz w:val="26"/>
          <w:szCs w:val="26"/>
        </w:rPr>
        <w:t xml:space="preserve"> án sẽ thiết kế và xây dựng trạm XLNT với công suất 30 m</w:t>
      </w:r>
      <w:r w:rsidRPr="000F1CD1">
        <w:rPr>
          <w:sz w:val="26"/>
          <w:szCs w:val="26"/>
          <w:vertAlign w:val="superscript"/>
        </w:rPr>
        <w:t>3</w:t>
      </w:r>
      <w:r w:rsidRPr="000F1CD1">
        <w:rPr>
          <w:sz w:val="26"/>
          <w:szCs w:val="26"/>
        </w:rPr>
        <w:t xml:space="preserve">/ngày (hệ số dự phòng k=1,15). </w:t>
      </w:r>
    </w:p>
    <w:p w14:paraId="0CCBAA13" w14:textId="77777777" w:rsidR="004D514B" w:rsidRPr="000F1CD1" w:rsidRDefault="004D514B" w:rsidP="00AF75CD">
      <w:pPr>
        <w:spacing w:line="312" w:lineRule="auto"/>
        <w:ind w:firstLine="567"/>
        <w:jc w:val="both"/>
        <w:rPr>
          <w:b/>
          <w:sz w:val="26"/>
          <w:szCs w:val="26"/>
        </w:rPr>
      </w:pPr>
      <w:r w:rsidRPr="000F1CD1">
        <w:rPr>
          <w:sz w:val="26"/>
          <w:szCs w:val="26"/>
        </w:rPr>
        <w:t>Lượng nước thải phát sinh thường xuyên mỗi ngày là 25,82 m</w:t>
      </w:r>
      <w:r w:rsidRPr="000F1CD1">
        <w:rPr>
          <w:sz w:val="26"/>
          <w:szCs w:val="26"/>
          <w:vertAlign w:val="superscript"/>
        </w:rPr>
        <w:t>3</w:t>
      </w:r>
      <w:r w:rsidRPr="000F1CD1">
        <w:rPr>
          <w:sz w:val="26"/>
          <w:szCs w:val="26"/>
        </w:rPr>
        <w:t>/ngày (gồm nước thải sinh hoạt và nước thải chăn nuôi), nước thải từ hoạt động vệ sinh chuồng trại sau mỗi lần xuất heo diễn ra trong 2 ngày với lượng nước thải 19,8 m</w:t>
      </w:r>
      <w:r w:rsidRPr="000F1CD1">
        <w:rPr>
          <w:sz w:val="26"/>
          <w:szCs w:val="26"/>
          <w:vertAlign w:val="superscript"/>
        </w:rPr>
        <w:t>3</w:t>
      </w:r>
      <w:r w:rsidRPr="000F1CD1">
        <w:rPr>
          <w:sz w:val="26"/>
          <w:szCs w:val="26"/>
        </w:rPr>
        <w:t>/ngày. Hai nguồn thải này không diễn ra cùng lúc, nên trạm XLNT công suất 30 m</w:t>
      </w:r>
      <w:r w:rsidRPr="000F1CD1">
        <w:rPr>
          <w:sz w:val="26"/>
          <w:szCs w:val="26"/>
          <w:vertAlign w:val="superscript"/>
        </w:rPr>
        <w:t>3</w:t>
      </w:r>
      <w:r w:rsidRPr="000F1CD1">
        <w:rPr>
          <w:sz w:val="26"/>
          <w:szCs w:val="26"/>
        </w:rPr>
        <w:t>/ngày của dự án đảm bảo đủ công suất để xử lý nước thải phát sinh tại dự án.</w:t>
      </w:r>
    </w:p>
    <w:p w14:paraId="7C4853FF" w14:textId="77777777" w:rsidR="004D514B" w:rsidRPr="000F1CD1" w:rsidRDefault="004D514B" w:rsidP="00AF75CD">
      <w:pPr>
        <w:spacing w:line="312" w:lineRule="auto"/>
        <w:ind w:firstLine="567"/>
        <w:jc w:val="both"/>
        <w:rPr>
          <w:sz w:val="26"/>
          <w:szCs w:val="26"/>
        </w:rPr>
      </w:pPr>
      <w:r w:rsidRPr="000F1CD1">
        <w:rPr>
          <w:i/>
          <w:sz w:val="26"/>
          <w:szCs w:val="26"/>
        </w:rPr>
        <w:t>Tác động:</w:t>
      </w:r>
      <w:r w:rsidRPr="000F1CD1">
        <w:rPr>
          <w:sz w:val="26"/>
          <w:szCs w:val="26"/>
        </w:rPr>
        <w:t xml:space="preserve"> Nước thải chuồng trại từ hoạt động của dự án nếu không xử lý triệt để sẽ gây ô nhiễm nghiêm trọng đến môi trường đất, nguồn nước ngầm và ảnh hưởng đến mỹ quan khu vực. Đặc trưng của loại nước thải này là có nhiều chất lơ lửng, nồng độ chất hữu cơ cao và nhiều vi sinh vật gây bệnh:</w:t>
      </w:r>
    </w:p>
    <w:p w14:paraId="7DCB5596" w14:textId="77777777" w:rsidR="004D514B" w:rsidRPr="000F1CD1" w:rsidRDefault="004D514B" w:rsidP="00AF75CD">
      <w:pPr>
        <w:spacing w:line="312" w:lineRule="auto"/>
        <w:ind w:firstLine="567"/>
        <w:jc w:val="both"/>
        <w:rPr>
          <w:sz w:val="26"/>
          <w:szCs w:val="26"/>
        </w:rPr>
      </w:pPr>
      <w:r w:rsidRPr="000F1CD1">
        <w:rPr>
          <w:i/>
          <w:sz w:val="26"/>
          <w:szCs w:val="26"/>
        </w:rPr>
        <w:t>Nước thải có hàm lượng chất lơ lửng cao:</w:t>
      </w:r>
      <w:r w:rsidRPr="000F1CD1">
        <w:rPr>
          <w:sz w:val="26"/>
          <w:szCs w:val="26"/>
        </w:rPr>
        <w:t xml:space="preserve"> Các chất rắn lơ lửng khi thải ra môi trường nước sẽ nổi lên trên mặt nước tạo thành lớp dầy, lâu dần lớp đó ngả màu xám, không những làm mất vẻ mỹ quan mà quan trọng hơn chính lớp vật nổi này sẽ ngăn cản quá trình trao đổi oxy và truyền sáng, dẫn nước đến tình trạng kỵ khí. Mặt khác một phần cặn lắng xuống đáy sẽ bị phân hủy trong điều kiện kỵ khí, sẽ tạo ra mùi hôi cho khu vực xung quanh. Chất rắn lơ lửng sẽ làm giảm khả năng quang hợp, đồng thời làm giảm sự sinh trưởng và phát triển của thực vật trong nước.</w:t>
      </w:r>
    </w:p>
    <w:p w14:paraId="7C9F4510" w14:textId="77777777" w:rsidR="004D514B" w:rsidRPr="000F1CD1" w:rsidRDefault="004D514B" w:rsidP="00AF75CD">
      <w:pPr>
        <w:spacing w:line="312" w:lineRule="auto"/>
        <w:ind w:firstLine="567"/>
        <w:jc w:val="both"/>
        <w:rPr>
          <w:sz w:val="26"/>
          <w:szCs w:val="26"/>
        </w:rPr>
      </w:pPr>
      <w:r w:rsidRPr="000F1CD1">
        <w:rPr>
          <w:i/>
          <w:sz w:val="26"/>
          <w:szCs w:val="26"/>
        </w:rPr>
        <w:t xml:space="preserve">Nước thải có hàm lượng chất hữu cơ cao: </w:t>
      </w:r>
      <w:r w:rsidRPr="000F1CD1">
        <w:rPr>
          <w:sz w:val="26"/>
          <w:szCs w:val="26"/>
        </w:rPr>
        <w:t xml:space="preserve">Hàm lượng chất hữu cơ cao sẽ làm nồng độ oxy hòa tan (DO) trong nước giảm đi nhanh chóng do vi sinh vật cần lấy oxy hòa tan </w:t>
      </w:r>
      <w:r w:rsidRPr="000F1CD1">
        <w:rPr>
          <w:sz w:val="26"/>
          <w:szCs w:val="26"/>
        </w:rPr>
        <w:lastRenderedPageBreak/>
        <w:t>trong nước để chuyển hóa các chất hữu cơ nói trên thành CO</w:t>
      </w:r>
      <w:r w:rsidRPr="000F1CD1">
        <w:rPr>
          <w:sz w:val="26"/>
          <w:szCs w:val="26"/>
          <w:vertAlign w:val="subscript"/>
        </w:rPr>
        <w:t>2</w:t>
      </w:r>
      <w:r w:rsidRPr="000F1CD1">
        <w:rPr>
          <w:sz w:val="26"/>
          <w:szCs w:val="26"/>
        </w:rPr>
        <w:t>, N</w:t>
      </w:r>
      <w:r w:rsidRPr="000F1CD1">
        <w:rPr>
          <w:sz w:val="26"/>
          <w:szCs w:val="26"/>
          <w:vertAlign w:val="subscript"/>
        </w:rPr>
        <w:t>2</w:t>
      </w:r>
      <w:r w:rsidRPr="000F1CD1">
        <w:rPr>
          <w:sz w:val="26"/>
          <w:szCs w:val="26"/>
        </w:rPr>
        <w:t>, H</w:t>
      </w:r>
      <w:r w:rsidRPr="000F1CD1">
        <w:rPr>
          <w:sz w:val="26"/>
          <w:szCs w:val="26"/>
          <w:vertAlign w:val="subscript"/>
        </w:rPr>
        <w:t>2</w:t>
      </w:r>
      <w:r w:rsidRPr="000F1CD1">
        <w:rPr>
          <w:sz w:val="26"/>
          <w:szCs w:val="26"/>
        </w:rPr>
        <w:t>O, CH</w:t>
      </w:r>
      <w:r w:rsidRPr="000F1CD1">
        <w:rPr>
          <w:sz w:val="26"/>
          <w:szCs w:val="26"/>
          <w:vertAlign w:val="subscript"/>
        </w:rPr>
        <w:t>4</w:t>
      </w:r>
      <w:r w:rsidRPr="000F1CD1">
        <w:rPr>
          <w:sz w:val="26"/>
          <w:szCs w:val="26"/>
        </w:rPr>
        <w:t xml:space="preserve">,… Nếu nồng độ DO dưới 3 mg/l sẽ kìm hãm sự phát triển của thủy sinh vật và ảnh hưởng đến sự phát triển của hệ sinh thái thủy vực. Loại nước thải này nếu bị ứ đọng ngoài môi trường sẽ gây mùi hôi thối khó chịu do các chất hữu cơ bị phân hủy tạo thành. Mặt khác do quá trình phân hủy các hợp chất hữu cơ sẽ làm cho các hợp chất nitơ và phosphor khuyếch tán trở lại trong nước, sự gia tăng nồng độ các chất dinh dưỡng này trong nước có thể dẫn đến hiện tượng phú dưỡng hóa. </w:t>
      </w:r>
    </w:p>
    <w:p w14:paraId="05297479" w14:textId="77777777" w:rsidR="004D514B" w:rsidRPr="000F1CD1" w:rsidRDefault="004D514B" w:rsidP="00AF75CD">
      <w:pPr>
        <w:spacing w:line="312" w:lineRule="auto"/>
        <w:ind w:firstLine="567"/>
        <w:jc w:val="both"/>
        <w:rPr>
          <w:sz w:val="26"/>
          <w:szCs w:val="26"/>
        </w:rPr>
      </w:pPr>
      <w:r w:rsidRPr="000F1CD1">
        <w:rPr>
          <w:i/>
          <w:sz w:val="26"/>
          <w:szCs w:val="26"/>
        </w:rPr>
        <w:t>Nước thải có chứa N, P:</w:t>
      </w:r>
      <w:r w:rsidRPr="000F1CD1">
        <w:rPr>
          <w:sz w:val="26"/>
          <w:szCs w:val="26"/>
        </w:rPr>
        <w:t xml:space="preserve"> Các chất dinh dưỡng như N, P có nhiều trong nước thải chính là các yếu tố gây nên hiện tượng phú dưỡng hóa. Phú dưỡng làm giảm sút chất lượng nước do gia tăng độ đục, tăng hàm lượng hữu cơ và có thể có độc tố do tảo tiết ra gây cản trở đời sống của thủy sinh.</w:t>
      </w:r>
    </w:p>
    <w:p w14:paraId="2265EA99" w14:textId="77777777" w:rsidR="004D514B" w:rsidRPr="000F1CD1" w:rsidRDefault="004D514B" w:rsidP="00AF75CD">
      <w:pPr>
        <w:spacing w:line="312" w:lineRule="auto"/>
        <w:ind w:firstLine="567"/>
        <w:jc w:val="both"/>
        <w:rPr>
          <w:sz w:val="26"/>
          <w:szCs w:val="26"/>
        </w:rPr>
      </w:pPr>
      <w:r w:rsidRPr="000F1CD1">
        <w:rPr>
          <w:i/>
          <w:sz w:val="26"/>
          <w:szCs w:val="26"/>
        </w:rPr>
        <w:t>Nước thải có chứa các vi sinh vật gây bệnh:</w:t>
      </w:r>
      <w:r w:rsidRPr="000F1CD1">
        <w:rPr>
          <w:sz w:val="26"/>
          <w:szCs w:val="26"/>
        </w:rPr>
        <w:t xml:space="preserve"> Làm lây lan dịch bệnh, gây nguy hiểm cho sức khỏe con người và động vật khi sử dụng nguồn nước bị nhiễm vi sinh vật gây bệnh. Nước có lẫn các loại vi khuẩn gây bệnh thường là nguyên nhân của các dịch bệnh thương hàn, phó thương hàn, lỵ, tả. Tùy điều kiện mà vi khuẩn có sức chịu đựng mạnh hay yếu. Các nguồn nước thiên nhiên thường có một số loài vi khuẩn thường xuyên sống trong nước hoặc một số vi khuẩn từ đất nhiễm vào. </w:t>
      </w:r>
    </w:p>
    <w:p w14:paraId="3AE5C29A" w14:textId="77777777" w:rsidR="004D514B" w:rsidRPr="000F1CD1" w:rsidRDefault="004D514B" w:rsidP="00AF75CD">
      <w:pPr>
        <w:spacing w:line="312" w:lineRule="auto"/>
        <w:ind w:firstLine="567"/>
        <w:jc w:val="both"/>
        <w:rPr>
          <w:sz w:val="26"/>
          <w:szCs w:val="26"/>
        </w:rPr>
      </w:pPr>
      <w:r w:rsidRPr="000F1CD1">
        <w:rPr>
          <w:sz w:val="26"/>
          <w:szCs w:val="26"/>
        </w:rPr>
        <w:t xml:space="preserve">Coliform là nhóm vi khuẩn đường ruột hình que hiếu khí hoặc kỵ khí tùy tiện và đặc biệt là Escherichia Coli (E. Coli). </w:t>
      </w:r>
    </w:p>
    <w:p w14:paraId="1B6771AD" w14:textId="77777777" w:rsidR="004D514B" w:rsidRPr="000F1CD1" w:rsidRDefault="004D514B" w:rsidP="00AF75CD">
      <w:pPr>
        <w:spacing w:line="312" w:lineRule="auto"/>
        <w:ind w:firstLine="567"/>
        <w:jc w:val="both"/>
        <w:rPr>
          <w:sz w:val="26"/>
          <w:szCs w:val="26"/>
        </w:rPr>
      </w:pPr>
      <w:r w:rsidRPr="000F1CD1">
        <w:rPr>
          <w:sz w:val="26"/>
          <w:szCs w:val="26"/>
        </w:rPr>
        <w:t xml:space="preserve">E.Coli là một loại vi khuẩn có nhiều trong phân người và phân động vật máu nóng. </w:t>
      </w:r>
    </w:p>
    <w:p w14:paraId="6A80CA9E" w14:textId="77777777" w:rsidR="004D514B" w:rsidRPr="000F1CD1" w:rsidRDefault="004D514B" w:rsidP="00AF75CD">
      <w:pPr>
        <w:spacing w:line="312" w:lineRule="auto"/>
        <w:ind w:firstLine="567"/>
        <w:jc w:val="both"/>
        <w:rPr>
          <w:sz w:val="26"/>
          <w:szCs w:val="26"/>
        </w:rPr>
      </w:pPr>
      <w:r w:rsidRPr="000F1CD1">
        <w:rPr>
          <w:sz w:val="26"/>
          <w:szCs w:val="26"/>
        </w:rPr>
        <w:t>Salmonella là vi khuẩn gây bệnh thương hàn, phó thương hàn. Ước tính có tới 70% bệnh truyền nhiễm được truyền qua đường nước có nhiễm tác nhân gây bệnh.</w:t>
      </w:r>
    </w:p>
    <w:p w14:paraId="69EA0841" w14:textId="53D7B882" w:rsidR="004D514B" w:rsidRPr="000F1CD1" w:rsidRDefault="004D514B" w:rsidP="00AF75CD">
      <w:pPr>
        <w:pStyle w:val="111n"/>
        <w:spacing w:line="312" w:lineRule="auto"/>
      </w:pPr>
      <w:bookmarkStart w:id="1228" w:name="_Toc108248991"/>
      <w:r w:rsidRPr="000F1CD1">
        <w:t>6.1.5 Vị trí, phương thức xả nước thải và nguồn tiếp nhận</w:t>
      </w:r>
      <w:bookmarkEnd w:id="1228"/>
    </w:p>
    <w:p w14:paraId="524BA54A" w14:textId="77777777" w:rsidR="004D514B" w:rsidRPr="000F1CD1" w:rsidRDefault="004D514B" w:rsidP="00AF75CD">
      <w:pPr>
        <w:spacing w:line="312" w:lineRule="auto"/>
        <w:ind w:firstLine="630"/>
        <w:jc w:val="both"/>
        <w:rPr>
          <w:sz w:val="26"/>
          <w:szCs w:val="26"/>
        </w:rPr>
      </w:pPr>
      <w:r w:rsidRPr="000F1CD1">
        <w:rPr>
          <w:bCs/>
          <w:sz w:val="26"/>
          <w:szCs w:val="26"/>
        </w:rPr>
        <w:t xml:space="preserve">Nước thải sau xử lý </w:t>
      </w:r>
      <w:r w:rsidRPr="000F1CD1">
        <w:rPr>
          <w:sz w:val="26"/>
          <w:szCs w:val="26"/>
        </w:rPr>
        <w:t xml:space="preserve">đạt QCVN 62-MT/2016/BTNMT và được bơm xả ra hồ sinh học 2 tại dự án. </w:t>
      </w:r>
    </w:p>
    <w:p w14:paraId="3B10F581" w14:textId="77777777" w:rsidR="004D514B" w:rsidRPr="000F1CD1" w:rsidRDefault="004D514B" w:rsidP="00AF75CD">
      <w:pPr>
        <w:spacing w:line="312" w:lineRule="auto"/>
        <w:ind w:firstLine="630"/>
        <w:jc w:val="both"/>
        <w:rPr>
          <w:sz w:val="26"/>
          <w:szCs w:val="26"/>
        </w:rPr>
      </w:pPr>
      <w:r w:rsidRPr="000F1CD1">
        <w:rPr>
          <w:sz w:val="26"/>
          <w:szCs w:val="26"/>
        </w:rPr>
        <w:t>Vị trí tiếp nhận nước thải là  hồ sinh học 2 có tọa độ X = 1253920.53, Y = 686540.33.</w:t>
      </w:r>
      <w:r w:rsidRPr="000F1CD1">
        <w:rPr>
          <w:bCs/>
          <w:sz w:val="26"/>
          <w:szCs w:val="26"/>
        </w:rPr>
        <w:t xml:space="preserve">      </w:t>
      </w:r>
    </w:p>
    <w:p w14:paraId="14A725BD" w14:textId="066E66FC" w:rsidR="004D514B" w:rsidRPr="000F1CD1" w:rsidRDefault="004D514B" w:rsidP="00AF75CD">
      <w:pPr>
        <w:pStyle w:val="1ne"/>
        <w:spacing w:line="312" w:lineRule="auto"/>
      </w:pPr>
      <w:bookmarkStart w:id="1229" w:name="_Toc108248992"/>
      <w:r w:rsidRPr="000F1CD1">
        <w:t>2. Nội dung đề nghị cấp phép đối với khí thải</w:t>
      </w:r>
      <w:bookmarkEnd w:id="1229"/>
    </w:p>
    <w:p w14:paraId="6B5F8F43" w14:textId="77777777" w:rsidR="004D514B" w:rsidRPr="000F1CD1" w:rsidRDefault="004D514B" w:rsidP="00AF75CD">
      <w:pPr>
        <w:pStyle w:val="NIDUNG2"/>
      </w:pPr>
      <w:r w:rsidRPr="000F1CD1">
        <w:t xml:space="preserve">Dự án không phát sinh nguồn khí thải, chỉ phát sinh mùi hôi từ một số khu vực như: nhà chứa bùn, hệ thống xử lý nước thải,…Tuy nhiên, chủ dự án cũng đã có các biện pháp hạn chế, giảm thiểu được trình bày cụ thể trong báo cáo. </w:t>
      </w:r>
    </w:p>
    <w:p w14:paraId="4C07E1BE" w14:textId="1762BCC4" w:rsidR="004D514B" w:rsidRPr="000F1CD1" w:rsidRDefault="004D514B" w:rsidP="00AF75CD">
      <w:pPr>
        <w:pStyle w:val="1ne"/>
        <w:spacing w:line="312" w:lineRule="auto"/>
      </w:pPr>
      <w:bookmarkStart w:id="1230" w:name="_Toc108248993"/>
      <w:r w:rsidRPr="000F1CD1">
        <w:t>3. Nội dung đề nghị cấp phép đối với tiếng ồn, độ rung</w:t>
      </w:r>
      <w:bookmarkEnd w:id="1230"/>
    </w:p>
    <w:p w14:paraId="656C1F25" w14:textId="5AB7AB26" w:rsidR="004D514B" w:rsidRPr="000F1CD1" w:rsidRDefault="004D514B" w:rsidP="00AF75CD">
      <w:pPr>
        <w:pStyle w:val="11n"/>
        <w:spacing w:line="312" w:lineRule="auto"/>
      </w:pPr>
      <w:bookmarkStart w:id="1231" w:name="_Toc106972259"/>
      <w:bookmarkStart w:id="1232" w:name="_Toc107231604"/>
      <w:bookmarkStart w:id="1233" w:name="_Toc107231697"/>
      <w:bookmarkStart w:id="1234" w:name="_Toc107231883"/>
      <w:bookmarkStart w:id="1235" w:name="_Toc107232168"/>
      <w:bookmarkStart w:id="1236" w:name="_Toc108248994"/>
      <w:r w:rsidRPr="000F1CD1">
        <w:t>3.1. Nguồn phát sinh tiếng ồn, độ rung</w:t>
      </w:r>
      <w:bookmarkEnd w:id="1231"/>
      <w:bookmarkEnd w:id="1232"/>
      <w:bookmarkEnd w:id="1233"/>
      <w:bookmarkEnd w:id="1234"/>
      <w:bookmarkEnd w:id="1235"/>
      <w:bookmarkEnd w:id="1236"/>
    </w:p>
    <w:p w14:paraId="7FF3C892" w14:textId="77777777" w:rsidR="004D514B" w:rsidRPr="000F1CD1" w:rsidRDefault="004D514B" w:rsidP="00AF75CD">
      <w:pPr>
        <w:pStyle w:val="-NIDUNG"/>
        <w:spacing w:after="60" w:line="312" w:lineRule="auto"/>
      </w:pPr>
      <w:bookmarkStart w:id="1237" w:name="_Hlk106786266"/>
      <w:r w:rsidRPr="000F1CD1">
        <w:t xml:space="preserve">Nguồn số 01: Tiếng kêu của heo, đặc biệt là quá trình xuất – nhập heo </w:t>
      </w:r>
    </w:p>
    <w:p w14:paraId="46628C17" w14:textId="77777777" w:rsidR="004D514B" w:rsidRPr="000F1CD1" w:rsidRDefault="004D514B" w:rsidP="00AF75CD">
      <w:pPr>
        <w:pStyle w:val="-NIDUNG"/>
        <w:spacing w:after="60" w:line="312" w:lineRule="auto"/>
      </w:pPr>
      <w:r w:rsidRPr="000F1CD1">
        <w:t>Nguồn số 02: Hoạt động của các phương tiện vận chuyển gia súc, nguyên vật liệu,…</w:t>
      </w:r>
    </w:p>
    <w:p w14:paraId="4DA51C5B" w14:textId="77777777" w:rsidR="004D514B" w:rsidRPr="000F1CD1" w:rsidRDefault="004D514B" w:rsidP="00AF75CD">
      <w:pPr>
        <w:pStyle w:val="-NIDUNG"/>
        <w:spacing w:after="60" w:line="312" w:lineRule="auto"/>
      </w:pPr>
      <w:r w:rsidRPr="000F1CD1">
        <w:t>Nguồn số 03: Hoạt động của máy móc thiết bị</w:t>
      </w:r>
    </w:p>
    <w:p w14:paraId="523DAC45" w14:textId="1D0F4216" w:rsidR="004D514B" w:rsidRPr="000F1CD1" w:rsidRDefault="004D514B" w:rsidP="00AF75CD">
      <w:pPr>
        <w:pStyle w:val="11n"/>
        <w:spacing w:line="312" w:lineRule="auto"/>
      </w:pPr>
      <w:bookmarkStart w:id="1238" w:name="_Toc106972260"/>
      <w:bookmarkStart w:id="1239" w:name="_Toc107231605"/>
      <w:bookmarkStart w:id="1240" w:name="_Toc107231698"/>
      <w:bookmarkStart w:id="1241" w:name="_Toc107231884"/>
      <w:bookmarkStart w:id="1242" w:name="_Toc107232169"/>
      <w:bookmarkStart w:id="1243" w:name="_Toc108248995"/>
      <w:bookmarkEnd w:id="1237"/>
      <w:r w:rsidRPr="000F1CD1">
        <w:lastRenderedPageBreak/>
        <w:t>3.</w:t>
      </w:r>
      <w:r w:rsidR="00EC2F83" w:rsidRPr="000F1CD1">
        <w:t>2</w:t>
      </w:r>
      <w:r w:rsidRPr="000F1CD1">
        <w:t>. Giới hạn tiếng ồn, độ rung</w:t>
      </w:r>
      <w:bookmarkEnd w:id="1238"/>
      <w:bookmarkEnd w:id="1239"/>
      <w:bookmarkEnd w:id="1240"/>
      <w:bookmarkEnd w:id="1241"/>
      <w:bookmarkEnd w:id="1242"/>
      <w:bookmarkEnd w:id="1243"/>
      <w:r w:rsidRPr="000F1CD1">
        <w:t xml:space="preserve"> </w:t>
      </w:r>
    </w:p>
    <w:p w14:paraId="2306AB69" w14:textId="77777777" w:rsidR="004D514B" w:rsidRPr="000F1CD1" w:rsidRDefault="004D514B" w:rsidP="00AF75CD">
      <w:pPr>
        <w:pStyle w:val="-NIDUNG"/>
        <w:spacing w:after="60" w:line="312" w:lineRule="auto"/>
        <w:rPr>
          <w:lang w:eastAsia="ja-JP"/>
        </w:rPr>
      </w:pPr>
      <w:r w:rsidRPr="000F1CD1">
        <w:t xml:space="preserve">Theo </w:t>
      </w:r>
      <w:r w:rsidRPr="000F1CD1">
        <w:rPr>
          <w:rFonts w:eastAsia="MS Mincho"/>
          <w:spacing w:val="2"/>
          <w:lang w:eastAsia="ja-JP"/>
        </w:rPr>
        <w:t>QCVN 26:2010/BTNMT, g</w:t>
      </w:r>
      <w:r w:rsidRPr="000F1CD1">
        <w:t>iá trị giới hạn: ≤ 70 dBA (Khu vực thông thường từ 6 - 21h).</w:t>
      </w:r>
      <w:r w:rsidRPr="000F1CD1">
        <w:rPr>
          <w:lang w:eastAsia="ja-JP"/>
        </w:rPr>
        <w:t xml:space="preserve"> </w:t>
      </w:r>
    </w:p>
    <w:p w14:paraId="51EA948A" w14:textId="77777777" w:rsidR="004D514B" w:rsidRPr="000F1CD1" w:rsidRDefault="004D514B" w:rsidP="00AF75CD">
      <w:pPr>
        <w:pStyle w:val="-NIDUNG"/>
        <w:spacing w:after="60" w:line="312" w:lineRule="auto"/>
        <w:rPr>
          <w:lang w:eastAsia="ja-JP"/>
        </w:rPr>
      </w:pPr>
      <w:r w:rsidRPr="000F1CD1">
        <w:t xml:space="preserve">Theo </w:t>
      </w:r>
      <w:r w:rsidRPr="000F1CD1">
        <w:rPr>
          <w:rFonts w:eastAsia="MS Mincho"/>
          <w:spacing w:val="2"/>
          <w:lang w:eastAsia="ja-JP"/>
        </w:rPr>
        <w:t>QCVN 27:2010/BTNMT, g</w:t>
      </w:r>
      <w:r w:rsidRPr="000F1CD1">
        <w:t>iá trị giới hạn: ≤ 70 dB (Khu vực thông thường từ 6 - 21h).</w:t>
      </w:r>
      <w:r w:rsidRPr="000F1CD1">
        <w:rPr>
          <w:lang w:eastAsia="ja-JP"/>
        </w:rPr>
        <w:t xml:space="preserve"> </w:t>
      </w:r>
    </w:p>
    <w:p w14:paraId="2F515138" w14:textId="77777777" w:rsidR="004D514B" w:rsidRPr="000F1CD1" w:rsidRDefault="004D514B" w:rsidP="00AF75CD">
      <w:pPr>
        <w:pStyle w:val="NIDUNG2"/>
      </w:pPr>
    </w:p>
    <w:p w14:paraId="7BE05C24" w14:textId="06DCAFB5" w:rsidR="00A668E5" w:rsidRPr="000F1CD1" w:rsidRDefault="004D514B" w:rsidP="00AF75CD">
      <w:pPr>
        <w:pStyle w:val="CHNG2"/>
        <w:spacing w:line="312" w:lineRule="auto"/>
      </w:pPr>
      <w:r w:rsidRPr="000F1CD1">
        <w:rPr>
          <w:sz w:val="26"/>
          <w:szCs w:val="26"/>
        </w:rPr>
        <w:br w:type="page"/>
      </w:r>
      <w:bookmarkStart w:id="1244" w:name="_Toc108248996"/>
      <w:r w:rsidRPr="000F1CD1">
        <w:lastRenderedPageBreak/>
        <w:t>CHƯƠNG VII: KẾ HOẠCH VẬN HÀNH THỬ NGHIỆM CÔNG TRÌNH XỬ LÝ CHẤT THẢI VÀ CHƯƠNG TRÌNH QUAN TRẮC</w:t>
      </w:r>
      <w:bookmarkEnd w:id="1244"/>
    </w:p>
    <w:p w14:paraId="34C7FCBA" w14:textId="0609F026" w:rsidR="004D514B" w:rsidRPr="000F1CD1" w:rsidRDefault="004D514B" w:rsidP="00AF75CD">
      <w:pPr>
        <w:pStyle w:val="CHNG2"/>
        <w:spacing w:line="312" w:lineRule="auto"/>
      </w:pPr>
      <w:r w:rsidRPr="000F1CD1">
        <w:t xml:space="preserve"> </w:t>
      </w:r>
      <w:bookmarkStart w:id="1245" w:name="_Toc108248997"/>
      <w:r w:rsidRPr="000F1CD1">
        <w:t>MÔI TRƯỜNG CỦA DỰ ÁN</w:t>
      </w:r>
      <w:bookmarkEnd w:id="1245"/>
      <w:r w:rsidRPr="000F1CD1">
        <w:t xml:space="preserve"> </w:t>
      </w:r>
    </w:p>
    <w:p w14:paraId="77372DA7" w14:textId="77777777" w:rsidR="004D514B" w:rsidRPr="000F1CD1" w:rsidRDefault="004D514B" w:rsidP="00AF75CD">
      <w:pPr>
        <w:widowControl w:val="0"/>
        <w:spacing w:line="312" w:lineRule="auto"/>
        <w:ind w:firstLine="567"/>
        <w:rPr>
          <w:iCs/>
          <w:sz w:val="26"/>
          <w:szCs w:val="26"/>
        </w:rPr>
      </w:pPr>
      <w:r w:rsidRPr="000F1CD1">
        <w:rPr>
          <w:iCs/>
          <w:sz w:val="26"/>
          <w:szCs w:val="26"/>
          <w:lang w:val="vi-VN"/>
        </w:rPr>
        <w:t xml:space="preserve">Trên cơ sở </w:t>
      </w:r>
      <w:r w:rsidRPr="000F1CD1">
        <w:rPr>
          <w:iCs/>
          <w:sz w:val="26"/>
          <w:szCs w:val="26"/>
        </w:rPr>
        <w:t xml:space="preserve">đề xuất </w:t>
      </w:r>
      <w:r w:rsidRPr="000F1CD1">
        <w:rPr>
          <w:iCs/>
          <w:sz w:val="26"/>
          <w:szCs w:val="26"/>
          <w:lang w:val="vi-VN"/>
        </w:rPr>
        <w:t>các công trình bảo vệ môi trường của dự án</w:t>
      </w:r>
      <w:r w:rsidRPr="000F1CD1">
        <w:rPr>
          <w:iCs/>
          <w:sz w:val="26"/>
          <w:szCs w:val="26"/>
        </w:rPr>
        <w:t xml:space="preserve"> đầu tư</w:t>
      </w:r>
      <w:r w:rsidRPr="000F1CD1">
        <w:rPr>
          <w:iCs/>
          <w:sz w:val="26"/>
          <w:szCs w:val="26"/>
          <w:lang w:val="vi-VN"/>
        </w:rPr>
        <w:t xml:space="preserve">, chủ dự án </w:t>
      </w:r>
      <w:r w:rsidRPr="000F1CD1">
        <w:rPr>
          <w:iCs/>
          <w:sz w:val="26"/>
          <w:szCs w:val="26"/>
        </w:rPr>
        <w:t xml:space="preserve">đầu tư </w:t>
      </w:r>
      <w:r w:rsidRPr="000F1CD1">
        <w:rPr>
          <w:iCs/>
          <w:sz w:val="26"/>
          <w:szCs w:val="26"/>
          <w:lang w:val="vi-VN"/>
        </w:rPr>
        <w:t xml:space="preserve">đề xuất </w:t>
      </w:r>
      <w:r w:rsidRPr="000F1CD1">
        <w:rPr>
          <w:iCs/>
          <w:sz w:val="26"/>
          <w:szCs w:val="26"/>
        </w:rPr>
        <w:t>kế hoạch vận hành thử nghiệm công trình xử lý chất thải, chương trình quan trắc môi trường trong giai đoạn dự án đi vào vận hành, cụ thể như sau:</w:t>
      </w:r>
    </w:p>
    <w:p w14:paraId="1ADF67D1" w14:textId="33EF9F59" w:rsidR="004D514B" w:rsidRPr="000F1CD1" w:rsidRDefault="004D514B" w:rsidP="00AF75CD">
      <w:pPr>
        <w:pStyle w:val="1ne"/>
        <w:spacing w:line="312" w:lineRule="auto"/>
      </w:pPr>
      <w:bookmarkStart w:id="1246" w:name="_Toc108248998"/>
      <w:r w:rsidRPr="000F1CD1">
        <w:t>1. Kế hoạch vận hành thử nghiệm công trình xử lý chất thải của dự án đầu tư</w:t>
      </w:r>
      <w:bookmarkEnd w:id="1246"/>
    </w:p>
    <w:p w14:paraId="079E720E" w14:textId="21B04A27" w:rsidR="004D514B" w:rsidRPr="000F1CD1" w:rsidRDefault="004D514B" w:rsidP="00AF75CD">
      <w:pPr>
        <w:pStyle w:val="11n"/>
        <w:spacing w:line="312" w:lineRule="auto"/>
      </w:pPr>
      <w:bookmarkStart w:id="1247" w:name="_Toc108248999"/>
      <w:r w:rsidRPr="000F1CD1">
        <w:t>1.1. Thời gian dự kiến vận hành thử nghiệm</w:t>
      </w:r>
      <w:bookmarkEnd w:id="1247"/>
    </w:p>
    <w:p w14:paraId="648A2E3E" w14:textId="77777777" w:rsidR="004D514B" w:rsidRPr="000F1CD1" w:rsidRDefault="004D514B" w:rsidP="00AF75CD">
      <w:pPr>
        <w:pStyle w:val="BNGN"/>
        <w:spacing w:line="312" w:lineRule="auto"/>
        <w:rPr>
          <w:color w:val="auto"/>
        </w:rPr>
      </w:pPr>
      <w:bookmarkStart w:id="1248" w:name="_Toc97902568"/>
      <w:bookmarkStart w:id="1249" w:name="_Toc108184277"/>
      <w:bookmarkStart w:id="1250" w:name="_Toc108249282"/>
      <w:r w:rsidRPr="000F1CD1">
        <w:rPr>
          <w:color w:val="auto"/>
        </w:rPr>
        <w:t>Bảng 7.1. Danh mục chi tiết kế hoạch vận hành thử nghiệm các công trình xử lý chất thải</w:t>
      </w:r>
      <w:bookmarkEnd w:id="1248"/>
      <w:bookmarkEnd w:id="1249"/>
      <w:bookmarkEnd w:id="1250"/>
    </w:p>
    <w:tbl>
      <w:tblPr>
        <w:tblStyle w:val="TableGrid"/>
        <w:tblW w:w="0" w:type="auto"/>
        <w:tblLook w:val="04A0" w:firstRow="1" w:lastRow="0" w:firstColumn="1" w:lastColumn="0" w:noHBand="0" w:noVBand="1"/>
      </w:tblPr>
      <w:tblGrid>
        <w:gridCol w:w="988"/>
        <w:gridCol w:w="2596"/>
        <w:gridCol w:w="1825"/>
        <w:gridCol w:w="1825"/>
        <w:gridCol w:w="1827"/>
      </w:tblGrid>
      <w:tr w:rsidR="00D61DE4" w:rsidRPr="000F1CD1" w14:paraId="1EC8F16E" w14:textId="77777777" w:rsidTr="00AB7928">
        <w:tc>
          <w:tcPr>
            <w:tcW w:w="988" w:type="dxa"/>
            <w:shd w:val="clear" w:color="auto" w:fill="auto"/>
            <w:vAlign w:val="center"/>
          </w:tcPr>
          <w:p w14:paraId="241CF257" w14:textId="77777777" w:rsidR="004D514B" w:rsidRPr="000F1CD1" w:rsidRDefault="004D514B" w:rsidP="00AF75CD">
            <w:pPr>
              <w:spacing w:line="312" w:lineRule="auto"/>
              <w:jc w:val="center"/>
              <w:rPr>
                <w:b/>
                <w:sz w:val="26"/>
                <w:szCs w:val="26"/>
              </w:rPr>
            </w:pPr>
            <w:r w:rsidRPr="000F1CD1">
              <w:rPr>
                <w:b/>
                <w:sz w:val="26"/>
                <w:szCs w:val="26"/>
              </w:rPr>
              <w:t>STT</w:t>
            </w:r>
          </w:p>
        </w:tc>
        <w:tc>
          <w:tcPr>
            <w:tcW w:w="2596" w:type="dxa"/>
            <w:shd w:val="clear" w:color="auto" w:fill="auto"/>
            <w:vAlign w:val="center"/>
          </w:tcPr>
          <w:p w14:paraId="0589CA14" w14:textId="77777777" w:rsidR="004D514B" w:rsidRPr="000F1CD1" w:rsidRDefault="004D514B" w:rsidP="00AF75CD">
            <w:pPr>
              <w:spacing w:line="312" w:lineRule="auto"/>
              <w:jc w:val="center"/>
              <w:rPr>
                <w:b/>
                <w:sz w:val="26"/>
                <w:szCs w:val="26"/>
              </w:rPr>
            </w:pPr>
            <w:r w:rsidRPr="000F1CD1">
              <w:rPr>
                <w:b/>
                <w:sz w:val="26"/>
                <w:szCs w:val="26"/>
              </w:rPr>
              <w:t>Công trình xử lí chất thải đã hoàn thành của Dự án</w:t>
            </w:r>
          </w:p>
        </w:tc>
        <w:tc>
          <w:tcPr>
            <w:tcW w:w="1825" w:type="dxa"/>
            <w:shd w:val="clear" w:color="auto" w:fill="auto"/>
            <w:vAlign w:val="center"/>
          </w:tcPr>
          <w:p w14:paraId="121A05E9" w14:textId="77777777" w:rsidR="004D514B" w:rsidRPr="000F1CD1" w:rsidRDefault="004D514B" w:rsidP="00AF75CD">
            <w:pPr>
              <w:spacing w:line="312" w:lineRule="auto"/>
              <w:jc w:val="center"/>
              <w:rPr>
                <w:b/>
                <w:sz w:val="26"/>
                <w:szCs w:val="26"/>
              </w:rPr>
            </w:pPr>
            <w:r w:rsidRPr="000F1CD1">
              <w:rPr>
                <w:b/>
                <w:sz w:val="26"/>
                <w:szCs w:val="26"/>
              </w:rPr>
              <w:t xml:space="preserve">Thời gian </w:t>
            </w:r>
          </w:p>
          <w:p w14:paraId="0B61684E" w14:textId="77777777" w:rsidR="004D514B" w:rsidRPr="000F1CD1" w:rsidRDefault="004D514B" w:rsidP="00AF75CD">
            <w:pPr>
              <w:spacing w:line="312" w:lineRule="auto"/>
              <w:jc w:val="center"/>
              <w:rPr>
                <w:b/>
                <w:sz w:val="26"/>
                <w:szCs w:val="26"/>
              </w:rPr>
            </w:pPr>
            <w:r w:rsidRPr="000F1CD1">
              <w:rPr>
                <w:b/>
                <w:sz w:val="26"/>
                <w:szCs w:val="26"/>
              </w:rPr>
              <w:t>bắt đầu</w:t>
            </w:r>
          </w:p>
        </w:tc>
        <w:tc>
          <w:tcPr>
            <w:tcW w:w="1825" w:type="dxa"/>
            <w:shd w:val="clear" w:color="auto" w:fill="auto"/>
            <w:vAlign w:val="center"/>
          </w:tcPr>
          <w:p w14:paraId="32EB35B4" w14:textId="77777777" w:rsidR="004D514B" w:rsidRPr="000F1CD1" w:rsidRDefault="004D514B" w:rsidP="00AF75CD">
            <w:pPr>
              <w:spacing w:line="312" w:lineRule="auto"/>
              <w:jc w:val="center"/>
              <w:rPr>
                <w:b/>
                <w:sz w:val="26"/>
                <w:szCs w:val="26"/>
              </w:rPr>
            </w:pPr>
            <w:r w:rsidRPr="000F1CD1">
              <w:rPr>
                <w:b/>
                <w:sz w:val="26"/>
                <w:szCs w:val="26"/>
              </w:rPr>
              <w:t>Thời gian</w:t>
            </w:r>
          </w:p>
          <w:p w14:paraId="04780B2B" w14:textId="77777777" w:rsidR="004D514B" w:rsidRPr="000F1CD1" w:rsidRDefault="004D514B" w:rsidP="00AF75CD">
            <w:pPr>
              <w:spacing w:line="312" w:lineRule="auto"/>
              <w:jc w:val="center"/>
              <w:rPr>
                <w:b/>
                <w:sz w:val="26"/>
                <w:szCs w:val="26"/>
              </w:rPr>
            </w:pPr>
            <w:r w:rsidRPr="000F1CD1">
              <w:rPr>
                <w:b/>
                <w:sz w:val="26"/>
                <w:szCs w:val="26"/>
              </w:rPr>
              <w:t>kết thúc</w:t>
            </w:r>
          </w:p>
        </w:tc>
        <w:tc>
          <w:tcPr>
            <w:tcW w:w="1827" w:type="dxa"/>
            <w:shd w:val="clear" w:color="auto" w:fill="auto"/>
            <w:vAlign w:val="center"/>
          </w:tcPr>
          <w:p w14:paraId="0C511CC2" w14:textId="77777777" w:rsidR="004D514B" w:rsidRPr="000F1CD1" w:rsidRDefault="004D514B" w:rsidP="00AF75CD">
            <w:pPr>
              <w:spacing w:line="312" w:lineRule="auto"/>
              <w:jc w:val="center"/>
              <w:rPr>
                <w:b/>
                <w:sz w:val="26"/>
                <w:szCs w:val="26"/>
              </w:rPr>
            </w:pPr>
            <w:r w:rsidRPr="000F1CD1">
              <w:rPr>
                <w:b/>
                <w:sz w:val="26"/>
                <w:szCs w:val="26"/>
              </w:rPr>
              <w:t>Công suất dự kiến đạt được của Dự án</w:t>
            </w:r>
          </w:p>
        </w:tc>
      </w:tr>
      <w:tr w:rsidR="00D61DE4" w:rsidRPr="000F1CD1" w14:paraId="215AC438" w14:textId="77777777" w:rsidTr="00AB7928">
        <w:trPr>
          <w:trHeight w:val="507"/>
        </w:trPr>
        <w:tc>
          <w:tcPr>
            <w:tcW w:w="9061" w:type="dxa"/>
            <w:gridSpan w:val="5"/>
            <w:shd w:val="clear" w:color="auto" w:fill="auto"/>
            <w:vAlign w:val="center"/>
          </w:tcPr>
          <w:p w14:paraId="1DE2D038" w14:textId="77777777" w:rsidR="004D514B" w:rsidRPr="000F1CD1" w:rsidRDefault="004D514B" w:rsidP="00AF75CD">
            <w:pPr>
              <w:spacing w:line="312" w:lineRule="auto"/>
              <w:jc w:val="center"/>
              <w:rPr>
                <w:b/>
                <w:i/>
                <w:iCs/>
                <w:sz w:val="26"/>
                <w:szCs w:val="26"/>
              </w:rPr>
            </w:pPr>
            <w:r w:rsidRPr="000F1CD1">
              <w:rPr>
                <w:b/>
                <w:i/>
                <w:iCs/>
                <w:sz w:val="26"/>
                <w:szCs w:val="26"/>
              </w:rPr>
              <w:t>Công trình xử lý nước thải</w:t>
            </w:r>
          </w:p>
        </w:tc>
      </w:tr>
      <w:tr w:rsidR="00D61DE4" w:rsidRPr="000F1CD1" w14:paraId="55DA864B" w14:textId="77777777" w:rsidTr="00AB7928">
        <w:trPr>
          <w:trHeight w:val="507"/>
        </w:trPr>
        <w:tc>
          <w:tcPr>
            <w:tcW w:w="988" w:type="dxa"/>
            <w:shd w:val="clear" w:color="auto" w:fill="auto"/>
            <w:vAlign w:val="center"/>
          </w:tcPr>
          <w:p w14:paraId="322663F3" w14:textId="77777777" w:rsidR="004D514B" w:rsidRPr="000F1CD1" w:rsidRDefault="004D514B" w:rsidP="00AF75CD">
            <w:pPr>
              <w:spacing w:line="312" w:lineRule="auto"/>
              <w:jc w:val="center"/>
              <w:rPr>
                <w:sz w:val="26"/>
                <w:szCs w:val="26"/>
              </w:rPr>
            </w:pPr>
            <w:r w:rsidRPr="000F1CD1">
              <w:rPr>
                <w:sz w:val="26"/>
                <w:szCs w:val="26"/>
              </w:rPr>
              <w:t>1</w:t>
            </w:r>
          </w:p>
        </w:tc>
        <w:tc>
          <w:tcPr>
            <w:tcW w:w="2596" w:type="dxa"/>
            <w:shd w:val="clear" w:color="auto" w:fill="auto"/>
            <w:vAlign w:val="center"/>
          </w:tcPr>
          <w:p w14:paraId="05D51F52" w14:textId="77777777" w:rsidR="004D514B" w:rsidRPr="000F1CD1" w:rsidRDefault="004D514B" w:rsidP="00AF75CD">
            <w:pPr>
              <w:spacing w:before="120" w:after="120" w:line="312" w:lineRule="auto"/>
              <w:rPr>
                <w:sz w:val="26"/>
                <w:szCs w:val="26"/>
              </w:rPr>
            </w:pPr>
            <w:r w:rsidRPr="000F1CD1">
              <w:rPr>
                <w:sz w:val="26"/>
                <w:szCs w:val="26"/>
              </w:rPr>
              <w:t xml:space="preserve">Hệ thống xử lý nước thải </w:t>
            </w:r>
          </w:p>
        </w:tc>
        <w:tc>
          <w:tcPr>
            <w:tcW w:w="1825" w:type="dxa"/>
            <w:shd w:val="clear" w:color="auto" w:fill="auto"/>
            <w:vAlign w:val="center"/>
          </w:tcPr>
          <w:p w14:paraId="5C1F4F8C" w14:textId="77777777" w:rsidR="004D514B" w:rsidRPr="000F1CD1" w:rsidRDefault="004D514B" w:rsidP="00AF75CD">
            <w:pPr>
              <w:spacing w:line="312" w:lineRule="auto"/>
              <w:jc w:val="center"/>
              <w:rPr>
                <w:sz w:val="26"/>
                <w:szCs w:val="26"/>
              </w:rPr>
            </w:pPr>
            <w:r w:rsidRPr="000F1CD1">
              <w:rPr>
                <w:sz w:val="26"/>
                <w:szCs w:val="26"/>
              </w:rPr>
              <w:t>01/</w:t>
            </w:r>
            <w:r w:rsidRPr="000F1CD1">
              <w:rPr>
                <w:rFonts w:eastAsia="Calibri"/>
                <w:sz w:val="26"/>
                <w:szCs w:val="26"/>
              </w:rPr>
              <w:t>09/2022</w:t>
            </w:r>
          </w:p>
        </w:tc>
        <w:tc>
          <w:tcPr>
            <w:tcW w:w="1825" w:type="dxa"/>
            <w:shd w:val="clear" w:color="auto" w:fill="auto"/>
            <w:vAlign w:val="center"/>
          </w:tcPr>
          <w:p w14:paraId="383BA7FE" w14:textId="77777777" w:rsidR="004D514B" w:rsidRPr="000F1CD1" w:rsidRDefault="004D514B" w:rsidP="00AF75CD">
            <w:pPr>
              <w:spacing w:line="312" w:lineRule="auto"/>
              <w:jc w:val="center"/>
              <w:rPr>
                <w:sz w:val="26"/>
                <w:szCs w:val="26"/>
              </w:rPr>
            </w:pPr>
            <w:r w:rsidRPr="000F1CD1">
              <w:rPr>
                <w:rFonts w:eastAsia="Calibri"/>
                <w:sz w:val="26"/>
                <w:szCs w:val="26"/>
              </w:rPr>
              <w:t>01/12/2022</w:t>
            </w:r>
          </w:p>
        </w:tc>
        <w:tc>
          <w:tcPr>
            <w:tcW w:w="1827" w:type="dxa"/>
            <w:shd w:val="clear" w:color="auto" w:fill="auto"/>
            <w:vAlign w:val="center"/>
          </w:tcPr>
          <w:p w14:paraId="63A897F5" w14:textId="77777777" w:rsidR="004D514B" w:rsidRPr="000F1CD1" w:rsidRDefault="004D514B" w:rsidP="00AF75CD">
            <w:pPr>
              <w:spacing w:line="312" w:lineRule="auto"/>
              <w:jc w:val="center"/>
              <w:rPr>
                <w:sz w:val="26"/>
                <w:szCs w:val="26"/>
              </w:rPr>
            </w:pPr>
            <w:r w:rsidRPr="000F1CD1">
              <w:rPr>
                <w:sz w:val="26"/>
                <w:szCs w:val="26"/>
              </w:rPr>
              <w:t>30 m</w:t>
            </w:r>
            <w:r w:rsidRPr="000F1CD1">
              <w:rPr>
                <w:sz w:val="26"/>
                <w:szCs w:val="26"/>
                <w:vertAlign w:val="superscript"/>
              </w:rPr>
              <w:t>3</w:t>
            </w:r>
            <w:r w:rsidRPr="000F1CD1">
              <w:rPr>
                <w:sz w:val="26"/>
                <w:szCs w:val="26"/>
              </w:rPr>
              <w:t>/ngày</w:t>
            </w:r>
          </w:p>
        </w:tc>
      </w:tr>
    </w:tbl>
    <w:p w14:paraId="3B5EC17D" w14:textId="2C823864" w:rsidR="004D514B" w:rsidRPr="000F1CD1" w:rsidRDefault="004D514B" w:rsidP="00AF75CD">
      <w:pPr>
        <w:pStyle w:val="11n"/>
        <w:spacing w:line="312" w:lineRule="auto"/>
      </w:pPr>
      <w:bookmarkStart w:id="1251" w:name="_Toc108249000"/>
      <w:r w:rsidRPr="000F1CD1">
        <w:t>1.2. Kế hoạch quan trắc chất thải, đánh giá hiệu quả xử lý của các công trình, thiết bị xử lý chất thải</w:t>
      </w:r>
      <w:bookmarkEnd w:id="1251"/>
    </w:p>
    <w:p w14:paraId="3D31B4DF" w14:textId="0F3F717B" w:rsidR="004D514B" w:rsidRPr="000F1CD1" w:rsidRDefault="00CF00BC" w:rsidP="00AF75CD">
      <w:pPr>
        <w:pStyle w:val="111n"/>
        <w:spacing w:line="312" w:lineRule="auto"/>
        <w:rPr>
          <w:lang w:val="vi-VN"/>
        </w:rPr>
      </w:pPr>
      <w:bookmarkStart w:id="1252" w:name="_Toc108249001"/>
      <w:r w:rsidRPr="000F1CD1">
        <w:t xml:space="preserve">1.2.1. </w:t>
      </w:r>
      <w:r w:rsidR="004D514B" w:rsidRPr="000F1CD1">
        <w:rPr>
          <w:lang w:val="vi-VN"/>
        </w:rPr>
        <w:t>Kế hoạch chi tiết về thời gian dự kiến lấy các loại mẫu chất thải trước khi thải ra ngoài môi trường</w:t>
      </w:r>
      <w:bookmarkEnd w:id="1252"/>
      <w:r w:rsidR="004D514B" w:rsidRPr="000F1CD1">
        <w:rPr>
          <w:lang w:val="vi-VN"/>
        </w:rPr>
        <w:t xml:space="preserve"> </w:t>
      </w:r>
    </w:p>
    <w:p w14:paraId="36F4AE65" w14:textId="77777777" w:rsidR="004D514B" w:rsidRPr="000F1CD1" w:rsidRDefault="004D514B" w:rsidP="00AF75CD">
      <w:pPr>
        <w:spacing w:after="200" w:line="312" w:lineRule="auto"/>
        <w:rPr>
          <w:rFonts w:eastAsiaTheme="majorEastAsia"/>
          <w:i/>
          <w:iCs/>
          <w:sz w:val="26"/>
          <w:szCs w:val="26"/>
        </w:rPr>
      </w:pPr>
      <w:bookmarkStart w:id="1253" w:name="_Toc97902569"/>
      <w:r w:rsidRPr="000F1CD1">
        <w:rPr>
          <w:sz w:val="26"/>
          <w:szCs w:val="26"/>
        </w:rPr>
        <w:br w:type="page"/>
      </w:r>
    </w:p>
    <w:p w14:paraId="63D33B4C" w14:textId="77777777" w:rsidR="004D514B" w:rsidRPr="000F1CD1" w:rsidRDefault="004D514B" w:rsidP="00AF75CD">
      <w:pPr>
        <w:pStyle w:val="BNGN"/>
        <w:spacing w:line="312" w:lineRule="auto"/>
        <w:rPr>
          <w:color w:val="auto"/>
        </w:rPr>
        <w:sectPr w:rsidR="004D514B" w:rsidRPr="000F1CD1" w:rsidSect="00CF5BAC">
          <w:type w:val="continuous"/>
          <w:pgSz w:w="11907" w:h="16839" w:code="9"/>
          <w:pgMar w:top="1134" w:right="1134" w:bottom="1134" w:left="1701" w:header="284" w:footer="284" w:gutter="0"/>
          <w:cols w:space="720"/>
          <w:docGrid w:linePitch="360"/>
        </w:sectPr>
      </w:pPr>
    </w:p>
    <w:p w14:paraId="3996ADF3" w14:textId="77777777" w:rsidR="004D514B" w:rsidRPr="000F1CD1" w:rsidRDefault="004D514B" w:rsidP="00AF75CD">
      <w:pPr>
        <w:pStyle w:val="BNGN"/>
        <w:spacing w:line="312" w:lineRule="auto"/>
        <w:rPr>
          <w:color w:val="auto"/>
        </w:rPr>
      </w:pPr>
      <w:bookmarkStart w:id="1254" w:name="_Toc108184278"/>
      <w:bookmarkStart w:id="1255" w:name="_Toc108249283"/>
      <w:r w:rsidRPr="000F1CD1">
        <w:rPr>
          <w:color w:val="auto"/>
        </w:rPr>
        <w:lastRenderedPageBreak/>
        <w:t>Bảng 7.2. Kế hoạch chi tiết về thời gian dự kiến lấy các loại mẫu chất thải trong quá trình vận hành thử nghiệm</w:t>
      </w:r>
      <w:bookmarkEnd w:id="1253"/>
      <w:bookmarkEnd w:id="1254"/>
      <w:bookmarkEnd w:id="1255"/>
    </w:p>
    <w:tbl>
      <w:tblPr>
        <w:tblStyle w:val="TableGrid"/>
        <w:tblW w:w="15588" w:type="dxa"/>
        <w:jc w:val="center"/>
        <w:tblLayout w:type="fixed"/>
        <w:tblLook w:val="04A0" w:firstRow="1" w:lastRow="0" w:firstColumn="1" w:lastColumn="0" w:noHBand="0" w:noVBand="1"/>
      </w:tblPr>
      <w:tblGrid>
        <w:gridCol w:w="1053"/>
        <w:gridCol w:w="1069"/>
        <w:gridCol w:w="1134"/>
        <w:gridCol w:w="1134"/>
        <w:gridCol w:w="1134"/>
        <w:gridCol w:w="1134"/>
        <w:gridCol w:w="1134"/>
        <w:gridCol w:w="1134"/>
        <w:gridCol w:w="1134"/>
        <w:gridCol w:w="1134"/>
        <w:gridCol w:w="1134"/>
        <w:gridCol w:w="1134"/>
        <w:gridCol w:w="1113"/>
        <w:gridCol w:w="1013"/>
      </w:tblGrid>
      <w:tr w:rsidR="00D61DE4" w:rsidRPr="000F1CD1" w14:paraId="7597B5E6" w14:textId="77777777" w:rsidTr="00AB7928">
        <w:trPr>
          <w:trHeight w:val="397"/>
          <w:jc w:val="center"/>
        </w:trPr>
        <w:tc>
          <w:tcPr>
            <w:tcW w:w="1053" w:type="dxa"/>
            <w:vMerge w:val="restart"/>
            <w:shd w:val="clear" w:color="auto" w:fill="auto"/>
            <w:vAlign w:val="center"/>
          </w:tcPr>
          <w:p w14:paraId="649C06DC" w14:textId="77777777" w:rsidR="004D514B" w:rsidRPr="000F1CD1" w:rsidRDefault="004D514B" w:rsidP="00AF75CD">
            <w:pPr>
              <w:spacing w:line="312" w:lineRule="auto"/>
              <w:ind w:left="-113" w:right="-113"/>
              <w:jc w:val="center"/>
              <w:rPr>
                <w:b/>
                <w:sz w:val="26"/>
                <w:szCs w:val="26"/>
              </w:rPr>
            </w:pPr>
            <w:r w:rsidRPr="000F1CD1">
              <w:rPr>
                <w:b/>
                <w:sz w:val="26"/>
                <w:szCs w:val="26"/>
              </w:rPr>
              <w:t>Hạng mục</w:t>
            </w:r>
          </w:p>
        </w:tc>
        <w:tc>
          <w:tcPr>
            <w:tcW w:w="14535" w:type="dxa"/>
            <w:gridSpan w:val="13"/>
            <w:shd w:val="clear" w:color="auto" w:fill="auto"/>
            <w:vAlign w:val="center"/>
          </w:tcPr>
          <w:p w14:paraId="50C01FFB" w14:textId="77777777" w:rsidR="004D514B" w:rsidRPr="000F1CD1" w:rsidRDefault="004D514B" w:rsidP="00AF75CD">
            <w:pPr>
              <w:spacing w:line="312" w:lineRule="auto"/>
              <w:ind w:left="-113" w:right="-113"/>
              <w:jc w:val="center"/>
              <w:rPr>
                <w:b/>
                <w:sz w:val="26"/>
                <w:szCs w:val="26"/>
              </w:rPr>
            </w:pPr>
            <w:r w:rsidRPr="000F1CD1">
              <w:rPr>
                <w:b/>
                <w:sz w:val="26"/>
                <w:szCs w:val="26"/>
              </w:rPr>
              <w:t>Thời gian dự kiến lấy các mẫu chất thải</w:t>
            </w:r>
          </w:p>
        </w:tc>
      </w:tr>
      <w:tr w:rsidR="00D61DE4" w:rsidRPr="000F1CD1" w14:paraId="12D784E9" w14:textId="77777777" w:rsidTr="00AB7928">
        <w:trPr>
          <w:trHeight w:val="397"/>
          <w:jc w:val="center"/>
        </w:trPr>
        <w:tc>
          <w:tcPr>
            <w:tcW w:w="1053" w:type="dxa"/>
            <w:vMerge/>
            <w:shd w:val="clear" w:color="auto" w:fill="auto"/>
            <w:vAlign w:val="center"/>
          </w:tcPr>
          <w:p w14:paraId="582A30F7" w14:textId="77777777" w:rsidR="004D514B" w:rsidRPr="000F1CD1" w:rsidRDefault="004D514B" w:rsidP="00AF75CD">
            <w:pPr>
              <w:spacing w:line="312" w:lineRule="auto"/>
              <w:ind w:left="-113" w:right="-113"/>
              <w:jc w:val="center"/>
              <w:rPr>
                <w:b/>
                <w:sz w:val="26"/>
                <w:szCs w:val="26"/>
              </w:rPr>
            </w:pPr>
          </w:p>
        </w:tc>
        <w:tc>
          <w:tcPr>
            <w:tcW w:w="6739" w:type="dxa"/>
            <w:gridSpan w:val="6"/>
            <w:shd w:val="clear" w:color="auto" w:fill="auto"/>
            <w:vAlign w:val="center"/>
          </w:tcPr>
          <w:p w14:paraId="65A549AC" w14:textId="77777777" w:rsidR="004D514B" w:rsidRPr="000F1CD1" w:rsidRDefault="004D514B" w:rsidP="00AF75CD">
            <w:pPr>
              <w:spacing w:line="312" w:lineRule="auto"/>
              <w:ind w:left="-113" w:right="-113"/>
              <w:jc w:val="center"/>
              <w:rPr>
                <w:b/>
                <w:sz w:val="26"/>
                <w:szCs w:val="26"/>
              </w:rPr>
            </w:pPr>
            <w:r w:rsidRPr="000F1CD1">
              <w:rPr>
                <w:b/>
                <w:sz w:val="26"/>
                <w:szCs w:val="26"/>
              </w:rPr>
              <w:t xml:space="preserve">Giai đoạn hiệu chỉnh hiệu suất từng công đoạn và hiệu quả của </w:t>
            </w:r>
          </w:p>
          <w:p w14:paraId="11083270" w14:textId="77777777" w:rsidR="004D514B" w:rsidRPr="000F1CD1" w:rsidRDefault="004D514B" w:rsidP="00AF75CD">
            <w:pPr>
              <w:spacing w:line="312" w:lineRule="auto"/>
              <w:ind w:left="-113" w:right="-113"/>
              <w:jc w:val="center"/>
              <w:rPr>
                <w:b/>
                <w:sz w:val="26"/>
                <w:szCs w:val="26"/>
              </w:rPr>
            </w:pPr>
            <w:r w:rsidRPr="000F1CD1">
              <w:rPr>
                <w:b/>
                <w:sz w:val="26"/>
                <w:szCs w:val="26"/>
              </w:rPr>
              <w:t>Công trình xử lý</w:t>
            </w:r>
          </w:p>
        </w:tc>
        <w:tc>
          <w:tcPr>
            <w:tcW w:w="7796" w:type="dxa"/>
            <w:gridSpan w:val="7"/>
            <w:shd w:val="clear" w:color="auto" w:fill="auto"/>
            <w:vAlign w:val="center"/>
          </w:tcPr>
          <w:p w14:paraId="0283BC32" w14:textId="77777777" w:rsidR="004D514B" w:rsidRPr="000F1CD1" w:rsidRDefault="004D514B" w:rsidP="00AF75CD">
            <w:pPr>
              <w:spacing w:line="312" w:lineRule="auto"/>
              <w:ind w:left="-113" w:right="-113"/>
              <w:jc w:val="center"/>
              <w:rPr>
                <w:b/>
                <w:sz w:val="26"/>
                <w:szCs w:val="26"/>
              </w:rPr>
            </w:pPr>
            <w:r w:rsidRPr="000F1CD1">
              <w:rPr>
                <w:b/>
                <w:sz w:val="26"/>
                <w:szCs w:val="26"/>
              </w:rPr>
              <w:t>Giai đoạn vận hành ổn định của Công trình xử lý</w:t>
            </w:r>
          </w:p>
        </w:tc>
      </w:tr>
      <w:tr w:rsidR="00D61DE4" w:rsidRPr="000F1CD1" w14:paraId="011211FC" w14:textId="77777777" w:rsidTr="00AB7928">
        <w:trPr>
          <w:trHeight w:val="397"/>
          <w:jc w:val="center"/>
        </w:trPr>
        <w:tc>
          <w:tcPr>
            <w:tcW w:w="1053" w:type="dxa"/>
            <w:vMerge/>
            <w:shd w:val="clear" w:color="auto" w:fill="auto"/>
            <w:vAlign w:val="center"/>
          </w:tcPr>
          <w:p w14:paraId="7112A1B4" w14:textId="77777777" w:rsidR="004D514B" w:rsidRPr="000F1CD1" w:rsidRDefault="004D514B" w:rsidP="00AF75CD">
            <w:pPr>
              <w:spacing w:line="312" w:lineRule="auto"/>
              <w:ind w:left="-113" w:right="-113"/>
              <w:jc w:val="center"/>
              <w:rPr>
                <w:sz w:val="26"/>
                <w:szCs w:val="26"/>
              </w:rPr>
            </w:pPr>
          </w:p>
        </w:tc>
        <w:tc>
          <w:tcPr>
            <w:tcW w:w="1069" w:type="dxa"/>
            <w:shd w:val="clear" w:color="auto" w:fill="auto"/>
            <w:vAlign w:val="center"/>
          </w:tcPr>
          <w:p w14:paraId="72D27D09" w14:textId="77777777" w:rsidR="004D514B" w:rsidRPr="000F1CD1" w:rsidRDefault="004D514B" w:rsidP="00AF75CD">
            <w:pPr>
              <w:spacing w:line="312" w:lineRule="auto"/>
              <w:ind w:left="-113" w:right="-113"/>
              <w:jc w:val="center"/>
              <w:rPr>
                <w:sz w:val="26"/>
                <w:szCs w:val="26"/>
              </w:rPr>
            </w:pPr>
            <w:r w:rsidRPr="000F1CD1">
              <w:rPr>
                <w:sz w:val="26"/>
                <w:szCs w:val="26"/>
              </w:rPr>
              <w:t>Lần 1</w:t>
            </w:r>
          </w:p>
        </w:tc>
        <w:tc>
          <w:tcPr>
            <w:tcW w:w="1134" w:type="dxa"/>
            <w:shd w:val="clear" w:color="auto" w:fill="auto"/>
            <w:vAlign w:val="center"/>
          </w:tcPr>
          <w:p w14:paraId="1013ABD9" w14:textId="77777777" w:rsidR="004D514B" w:rsidRPr="000F1CD1" w:rsidRDefault="004D514B" w:rsidP="00AF75CD">
            <w:pPr>
              <w:spacing w:line="312" w:lineRule="auto"/>
              <w:ind w:left="-113" w:right="-113"/>
              <w:jc w:val="center"/>
              <w:rPr>
                <w:sz w:val="26"/>
                <w:szCs w:val="26"/>
              </w:rPr>
            </w:pPr>
            <w:r w:rsidRPr="000F1CD1">
              <w:rPr>
                <w:sz w:val="26"/>
                <w:szCs w:val="26"/>
              </w:rPr>
              <w:t>Lần 2</w:t>
            </w:r>
          </w:p>
        </w:tc>
        <w:tc>
          <w:tcPr>
            <w:tcW w:w="1134" w:type="dxa"/>
            <w:shd w:val="clear" w:color="auto" w:fill="auto"/>
            <w:vAlign w:val="center"/>
          </w:tcPr>
          <w:p w14:paraId="5DB454C2" w14:textId="77777777" w:rsidR="004D514B" w:rsidRPr="000F1CD1" w:rsidRDefault="004D514B" w:rsidP="00AF75CD">
            <w:pPr>
              <w:spacing w:line="312" w:lineRule="auto"/>
              <w:ind w:left="-113" w:right="-113"/>
              <w:jc w:val="center"/>
              <w:rPr>
                <w:sz w:val="26"/>
                <w:szCs w:val="26"/>
              </w:rPr>
            </w:pPr>
            <w:r w:rsidRPr="000F1CD1">
              <w:rPr>
                <w:sz w:val="26"/>
                <w:szCs w:val="26"/>
              </w:rPr>
              <w:t>Lần 3</w:t>
            </w:r>
          </w:p>
        </w:tc>
        <w:tc>
          <w:tcPr>
            <w:tcW w:w="1134" w:type="dxa"/>
            <w:shd w:val="clear" w:color="auto" w:fill="auto"/>
            <w:vAlign w:val="center"/>
          </w:tcPr>
          <w:p w14:paraId="6A2487C4" w14:textId="77777777" w:rsidR="004D514B" w:rsidRPr="000F1CD1" w:rsidRDefault="004D514B" w:rsidP="00AF75CD">
            <w:pPr>
              <w:spacing w:line="312" w:lineRule="auto"/>
              <w:ind w:left="-113" w:right="-113"/>
              <w:jc w:val="center"/>
              <w:rPr>
                <w:sz w:val="26"/>
                <w:szCs w:val="26"/>
              </w:rPr>
            </w:pPr>
            <w:r w:rsidRPr="000F1CD1">
              <w:rPr>
                <w:sz w:val="26"/>
                <w:szCs w:val="26"/>
              </w:rPr>
              <w:t>Lần 4</w:t>
            </w:r>
          </w:p>
        </w:tc>
        <w:tc>
          <w:tcPr>
            <w:tcW w:w="1134" w:type="dxa"/>
            <w:shd w:val="clear" w:color="auto" w:fill="auto"/>
            <w:vAlign w:val="center"/>
          </w:tcPr>
          <w:p w14:paraId="16795C9F" w14:textId="77777777" w:rsidR="004D514B" w:rsidRPr="000F1CD1" w:rsidRDefault="004D514B" w:rsidP="00AF75CD">
            <w:pPr>
              <w:spacing w:line="312" w:lineRule="auto"/>
              <w:ind w:left="-113" w:right="-113"/>
              <w:jc w:val="center"/>
              <w:rPr>
                <w:sz w:val="26"/>
                <w:szCs w:val="26"/>
              </w:rPr>
            </w:pPr>
            <w:r w:rsidRPr="000F1CD1">
              <w:rPr>
                <w:sz w:val="26"/>
                <w:szCs w:val="26"/>
              </w:rPr>
              <w:t>Lần 5</w:t>
            </w:r>
          </w:p>
        </w:tc>
        <w:tc>
          <w:tcPr>
            <w:tcW w:w="1134" w:type="dxa"/>
            <w:shd w:val="clear" w:color="auto" w:fill="auto"/>
            <w:vAlign w:val="center"/>
          </w:tcPr>
          <w:p w14:paraId="48E30140" w14:textId="77777777" w:rsidR="004D514B" w:rsidRPr="000F1CD1" w:rsidRDefault="004D514B" w:rsidP="00AF75CD">
            <w:pPr>
              <w:spacing w:line="312" w:lineRule="auto"/>
              <w:ind w:left="-113" w:right="-113"/>
              <w:jc w:val="center"/>
              <w:rPr>
                <w:sz w:val="26"/>
                <w:szCs w:val="26"/>
              </w:rPr>
            </w:pPr>
            <w:r w:rsidRPr="000F1CD1">
              <w:rPr>
                <w:sz w:val="26"/>
                <w:szCs w:val="26"/>
              </w:rPr>
              <w:t>Lần 6</w:t>
            </w:r>
          </w:p>
        </w:tc>
        <w:tc>
          <w:tcPr>
            <w:tcW w:w="1134" w:type="dxa"/>
            <w:shd w:val="clear" w:color="auto" w:fill="auto"/>
            <w:vAlign w:val="center"/>
          </w:tcPr>
          <w:p w14:paraId="47B3C4A6" w14:textId="77777777" w:rsidR="004D514B" w:rsidRPr="000F1CD1" w:rsidRDefault="004D514B" w:rsidP="00AF75CD">
            <w:pPr>
              <w:spacing w:line="312" w:lineRule="auto"/>
              <w:ind w:left="-113" w:right="-113"/>
              <w:jc w:val="center"/>
              <w:rPr>
                <w:sz w:val="26"/>
                <w:szCs w:val="26"/>
              </w:rPr>
            </w:pPr>
            <w:r w:rsidRPr="000F1CD1">
              <w:rPr>
                <w:sz w:val="26"/>
                <w:szCs w:val="26"/>
              </w:rPr>
              <w:t>Lần 1</w:t>
            </w:r>
          </w:p>
        </w:tc>
        <w:tc>
          <w:tcPr>
            <w:tcW w:w="1134" w:type="dxa"/>
            <w:shd w:val="clear" w:color="auto" w:fill="auto"/>
            <w:vAlign w:val="center"/>
          </w:tcPr>
          <w:p w14:paraId="568BEA52" w14:textId="77777777" w:rsidR="004D514B" w:rsidRPr="000F1CD1" w:rsidRDefault="004D514B" w:rsidP="00AF75CD">
            <w:pPr>
              <w:spacing w:line="312" w:lineRule="auto"/>
              <w:ind w:left="-113" w:right="-113"/>
              <w:jc w:val="center"/>
              <w:rPr>
                <w:sz w:val="26"/>
                <w:szCs w:val="26"/>
              </w:rPr>
            </w:pPr>
            <w:r w:rsidRPr="000F1CD1">
              <w:rPr>
                <w:sz w:val="26"/>
                <w:szCs w:val="26"/>
              </w:rPr>
              <w:t>Lần 2</w:t>
            </w:r>
          </w:p>
        </w:tc>
        <w:tc>
          <w:tcPr>
            <w:tcW w:w="1134" w:type="dxa"/>
            <w:shd w:val="clear" w:color="auto" w:fill="auto"/>
            <w:vAlign w:val="center"/>
          </w:tcPr>
          <w:p w14:paraId="50A939B5" w14:textId="77777777" w:rsidR="004D514B" w:rsidRPr="000F1CD1" w:rsidRDefault="004D514B" w:rsidP="00AF75CD">
            <w:pPr>
              <w:spacing w:line="312" w:lineRule="auto"/>
              <w:ind w:left="-113" w:right="-113"/>
              <w:jc w:val="center"/>
              <w:rPr>
                <w:sz w:val="26"/>
                <w:szCs w:val="26"/>
              </w:rPr>
            </w:pPr>
            <w:r w:rsidRPr="000F1CD1">
              <w:rPr>
                <w:sz w:val="26"/>
                <w:szCs w:val="26"/>
              </w:rPr>
              <w:t>Lần 3</w:t>
            </w:r>
          </w:p>
        </w:tc>
        <w:tc>
          <w:tcPr>
            <w:tcW w:w="1134" w:type="dxa"/>
            <w:shd w:val="clear" w:color="auto" w:fill="auto"/>
            <w:vAlign w:val="center"/>
          </w:tcPr>
          <w:p w14:paraId="0717C081" w14:textId="77777777" w:rsidR="004D514B" w:rsidRPr="000F1CD1" w:rsidRDefault="004D514B" w:rsidP="00AF75CD">
            <w:pPr>
              <w:spacing w:line="312" w:lineRule="auto"/>
              <w:ind w:left="-113" w:right="-113"/>
              <w:jc w:val="center"/>
              <w:rPr>
                <w:sz w:val="26"/>
                <w:szCs w:val="26"/>
              </w:rPr>
            </w:pPr>
            <w:r w:rsidRPr="000F1CD1">
              <w:rPr>
                <w:sz w:val="26"/>
                <w:szCs w:val="26"/>
              </w:rPr>
              <w:t>Lần 4</w:t>
            </w:r>
          </w:p>
        </w:tc>
        <w:tc>
          <w:tcPr>
            <w:tcW w:w="1134" w:type="dxa"/>
            <w:shd w:val="clear" w:color="auto" w:fill="auto"/>
            <w:vAlign w:val="center"/>
          </w:tcPr>
          <w:p w14:paraId="3540CFFC" w14:textId="77777777" w:rsidR="004D514B" w:rsidRPr="000F1CD1" w:rsidRDefault="004D514B" w:rsidP="00AF75CD">
            <w:pPr>
              <w:spacing w:line="312" w:lineRule="auto"/>
              <w:ind w:left="-113" w:right="-113"/>
              <w:jc w:val="center"/>
              <w:rPr>
                <w:sz w:val="26"/>
                <w:szCs w:val="26"/>
              </w:rPr>
            </w:pPr>
            <w:r w:rsidRPr="000F1CD1">
              <w:rPr>
                <w:sz w:val="26"/>
                <w:szCs w:val="26"/>
              </w:rPr>
              <w:t>Lần 5</w:t>
            </w:r>
          </w:p>
        </w:tc>
        <w:tc>
          <w:tcPr>
            <w:tcW w:w="1113" w:type="dxa"/>
            <w:shd w:val="clear" w:color="auto" w:fill="auto"/>
            <w:vAlign w:val="center"/>
          </w:tcPr>
          <w:p w14:paraId="1277B617" w14:textId="77777777" w:rsidR="004D514B" w:rsidRPr="000F1CD1" w:rsidRDefault="004D514B" w:rsidP="00AF75CD">
            <w:pPr>
              <w:spacing w:line="312" w:lineRule="auto"/>
              <w:ind w:left="-113" w:right="-113"/>
              <w:jc w:val="center"/>
              <w:rPr>
                <w:sz w:val="26"/>
                <w:szCs w:val="26"/>
              </w:rPr>
            </w:pPr>
            <w:r w:rsidRPr="000F1CD1">
              <w:rPr>
                <w:sz w:val="26"/>
                <w:szCs w:val="26"/>
              </w:rPr>
              <w:t>Lần 6</w:t>
            </w:r>
          </w:p>
        </w:tc>
        <w:tc>
          <w:tcPr>
            <w:tcW w:w="1013" w:type="dxa"/>
            <w:shd w:val="clear" w:color="auto" w:fill="auto"/>
            <w:vAlign w:val="center"/>
          </w:tcPr>
          <w:p w14:paraId="15914508" w14:textId="77777777" w:rsidR="004D514B" w:rsidRPr="000F1CD1" w:rsidRDefault="004D514B" w:rsidP="00AF75CD">
            <w:pPr>
              <w:spacing w:line="312" w:lineRule="auto"/>
              <w:ind w:left="-113" w:right="-113"/>
              <w:jc w:val="center"/>
              <w:rPr>
                <w:sz w:val="26"/>
                <w:szCs w:val="26"/>
              </w:rPr>
            </w:pPr>
            <w:r w:rsidRPr="000F1CD1">
              <w:rPr>
                <w:sz w:val="26"/>
                <w:szCs w:val="26"/>
              </w:rPr>
              <w:t>Lần 7</w:t>
            </w:r>
          </w:p>
        </w:tc>
      </w:tr>
      <w:tr w:rsidR="00D61DE4" w:rsidRPr="000F1CD1" w14:paraId="5855FA01" w14:textId="77777777" w:rsidTr="00AB7928">
        <w:trPr>
          <w:trHeight w:val="397"/>
          <w:jc w:val="center"/>
        </w:trPr>
        <w:tc>
          <w:tcPr>
            <w:tcW w:w="15588" w:type="dxa"/>
            <w:gridSpan w:val="14"/>
            <w:shd w:val="clear" w:color="auto" w:fill="auto"/>
            <w:vAlign w:val="center"/>
          </w:tcPr>
          <w:p w14:paraId="2D48AE5D" w14:textId="77777777" w:rsidR="004D514B" w:rsidRPr="000F1CD1" w:rsidRDefault="004D514B" w:rsidP="00AF75CD">
            <w:pPr>
              <w:spacing w:line="312" w:lineRule="auto"/>
              <w:ind w:left="-113" w:right="-113"/>
              <w:jc w:val="center"/>
              <w:rPr>
                <w:sz w:val="26"/>
                <w:szCs w:val="26"/>
              </w:rPr>
            </w:pPr>
            <w:r w:rsidRPr="000F1CD1">
              <w:rPr>
                <w:b/>
                <w:sz w:val="26"/>
                <w:szCs w:val="26"/>
              </w:rPr>
              <w:t>Công trình xử lý nước thải</w:t>
            </w:r>
          </w:p>
        </w:tc>
      </w:tr>
      <w:tr w:rsidR="00D61DE4" w:rsidRPr="000F1CD1" w14:paraId="3ACBB7E2" w14:textId="77777777" w:rsidTr="00AB7928">
        <w:trPr>
          <w:trHeight w:val="397"/>
          <w:jc w:val="center"/>
        </w:trPr>
        <w:tc>
          <w:tcPr>
            <w:tcW w:w="1053" w:type="dxa"/>
            <w:shd w:val="clear" w:color="auto" w:fill="auto"/>
            <w:vAlign w:val="center"/>
          </w:tcPr>
          <w:p w14:paraId="7564E3FF" w14:textId="77777777" w:rsidR="004D514B" w:rsidRPr="000F1CD1" w:rsidRDefault="004D514B" w:rsidP="00AF75CD">
            <w:pPr>
              <w:spacing w:line="312" w:lineRule="auto"/>
              <w:ind w:left="-113" w:right="-113"/>
              <w:jc w:val="center"/>
              <w:rPr>
                <w:sz w:val="26"/>
                <w:szCs w:val="26"/>
              </w:rPr>
            </w:pPr>
            <w:r w:rsidRPr="000F1CD1">
              <w:rPr>
                <w:sz w:val="26"/>
                <w:szCs w:val="26"/>
              </w:rPr>
              <w:t>Trạm xử lý nước thải</w:t>
            </w:r>
          </w:p>
        </w:tc>
        <w:tc>
          <w:tcPr>
            <w:tcW w:w="1069" w:type="dxa"/>
            <w:shd w:val="clear" w:color="auto" w:fill="auto"/>
            <w:vAlign w:val="center"/>
          </w:tcPr>
          <w:p w14:paraId="3A8B97E3" w14:textId="77777777" w:rsidR="004D514B" w:rsidRPr="000F1CD1" w:rsidRDefault="004D514B" w:rsidP="00AF75CD">
            <w:pPr>
              <w:spacing w:line="312" w:lineRule="auto"/>
              <w:ind w:left="-113" w:right="-113"/>
              <w:jc w:val="center"/>
              <w:rPr>
                <w:sz w:val="26"/>
                <w:szCs w:val="26"/>
              </w:rPr>
            </w:pPr>
            <w:r w:rsidRPr="000F1CD1">
              <w:rPr>
                <w:sz w:val="26"/>
                <w:szCs w:val="26"/>
              </w:rPr>
              <w:t>03/09/2022</w:t>
            </w:r>
          </w:p>
        </w:tc>
        <w:tc>
          <w:tcPr>
            <w:tcW w:w="1134" w:type="dxa"/>
            <w:shd w:val="clear" w:color="auto" w:fill="auto"/>
            <w:vAlign w:val="center"/>
          </w:tcPr>
          <w:p w14:paraId="184EA8D3" w14:textId="77777777" w:rsidR="004D514B" w:rsidRPr="000F1CD1" w:rsidRDefault="004D514B" w:rsidP="00AF75CD">
            <w:pPr>
              <w:spacing w:line="312" w:lineRule="auto"/>
              <w:ind w:left="-113" w:right="-113"/>
              <w:jc w:val="center"/>
              <w:rPr>
                <w:sz w:val="26"/>
                <w:szCs w:val="26"/>
              </w:rPr>
            </w:pPr>
            <w:r w:rsidRPr="000F1CD1">
              <w:rPr>
                <w:sz w:val="26"/>
                <w:szCs w:val="26"/>
              </w:rPr>
              <w:t>17/09/2022</w:t>
            </w:r>
          </w:p>
        </w:tc>
        <w:tc>
          <w:tcPr>
            <w:tcW w:w="1134" w:type="dxa"/>
            <w:shd w:val="clear" w:color="auto" w:fill="auto"/>
            <w:vAlign w:val="center"/>
          </w:tcPr>
          <w:p w14:paraId="1CAF5376" w14:textId="77777777" w:rsidR="004D514B" w:rsidRPr="000F1CD1" w:rsidRDefault="004D514B" w:rsidP="00AF75CD">
            <w:pPr>
              <w:spacing w:line="312" w:lineRule="auto"/>
              <w:ind w:left="-113" w:right="-113"/>
              <w:jc w:val="center"/>
              <w:rPr>
                <w:sz w:val="26"/>
                <w:szCs w:val="26"/>
              </w:rPr>
            </w:pPr>
            <w:r w:rsidRPr="000F1CD1">
              <w:rPr>
                <w:sz w:val="26"/>
                <w:szCs w:val="26"/>
              </w:rPr>
              <w:t>31/09/2022</w:t>
            </w:r>
          </w:p>
        </w:tc>
        <w:tc>
          <w:tcPr>
            <w:tcW w:w="1134" w:type="dxa"/>
            <w:shd w:val="clear" w:color="auto" w:fill="auto"/>
            <w:vAlign w:val="center"/>
          </w:tcPr>
          <w:p w14:paraId="0D21A12C" w14:textId="77777777" w:rsidR="004D514B" w:rsidRPr="000F1CD1" w:rsidRDefault="004D514B" w:rsidP="00AF75CD">
            <w:pPr>
              <w:spacing w:line="312" w:lineRule="auto"/>
              <w:ind w:left="-113" w:right="-113"/>
              <w:jc w:val="center"/>
              <w:rPr>
                <w:sz w:val="26"/>
                <w:szCs w:val="26"/>
              </w:rPr>
            </w:pPr>
            <w:r w:rsidRPr="000F1CD1">
              <w:rPr>
                <w:sz w:val="26"/>
                <w:szCs w:val="26"/>
              </w:rPr>
              <w:t>14/10/2022</w:t>
            </w:r>
          </w:p>
        </w:tc>
        <w:tc>
          <w:tcPr>
            <w:tcW w:w="1134" w:type="dxa"/>
            <w:shd w:val="clear" w:color="auto" w:fill="auto"/>
            <w:vAlign w:val="center"/>
          </w:tcPr>
          <w:p w14:paraId="5E30DD83" w14:textId="77777777" w:rsidR="004D514B" w:rsidRPr="000F1CD1" w:rsidRDefault="004D514B" w:rsidP="00AF75CD">
            <w:pPr>
              <w:spacing w:line="312" w:lineRule="auto"/>
              <w:ind w:left="-113" w:right="-113"/>
              <w:jc w:val="center"/>
              <w:rPr>
                <w:sz w:val="26"/>
                <w:szCs w:val="26"/>
              </w:rPr>
            </w:pPr>
            <w:r w:rsidRPr="000F1CD1">
              <w:rPr>
                <w:sz w:val="26"/>
                <w:szCs w:val="26"/>
              </w:rPr>
              <w:t>28/10/2022</w:t>
            </w:r>
          </w:p>
        </w:tc>
        <w:tc>
          <w:tcPr>
            <w:tcW w:w="1134" w:type="dxa"/>
            <w:shd w:val="clear" w:color="auto" w:fill="auto"/>
            <w:vAlign w:val="center"/>
          </w:tcPr>
          <w:p w14:paraId="13AEE434" w14:textId="77777777" w:rsidR="004D514B" w:rsidRPr="000F1CD1" w:rsidRDefault="004D514B" w:rsidP="00AF75CD">
            <w:pPr>
              <w:spacing w:line="312" w:lineRule="auto"/>
              <w:ind w:left="-113" w:right="-113"/>
              <w:jc w:val="center"/>
              <w:rPr>
                <w:sz w:val="26"/>
                <w:szCs w:val="26"/>
              </w:rPr>
            </w:pPr>
            <w:r w:rsidRPr="000F1CD1">
              <w:rPr>
                <w:sz w:val="26"/>
                <w:szCs w:val="26"/>
              </w:rPr>
              <w:t>11/11/2022</w:t>
            </w:r>
          </w:p>
        </w:tc>
        <w:tc>
          <w:tcPr>
            <w:tcW w:w="1134" w:type="dxa"/>
            <w:shd w:val="clear" w:color="auto" w:fill="auto"/>
            <w:vAlign w:val="center"/>
          </w:tcPr>
          <w:p w14:paraId="37754ACD" w14:textId="77777777" w:rsidR="004D514B" w:rsidRPr="000F1CD1" w:rsidRDefault="004D514B" w:rsidP="00AF75CD">
            <w:pPr>
              <w:spacing w:line="312" w:lineRule="auto"/>
              <w:ind w:left="-113" w:right="-113"/>
              <w:jc w:val="center"/>
              <w:rPr>
                <w:sz w:val="26"/>
                <w:szCs w:val="26"/>
              </w:rPr>
            </w:pPr>
            <w:r w:rsidRPr="000F1CD1">
              <w:rPr>
                <w:sz w:val="26"/>
                <w:szCs w:val="26"/>
              </w:rPr>
              <w:t>18/11/2022</w:t>
            </w:r>
          </w:p>
        </w:tc>
        <w:tc>
          <w:tcPr>
            <w:tcW w:w="1134" w:type="dxa"/>
            <w:shd w:val="clear" w:color="auto" w:fill="auto"/>
            <w:vAlign w:val="center"/>
          </w:tcPr>
          <w:p w14:paraId="29C35EE2" w14:textId="77777777" w:rsidR="004D514B" w:rsidRPr="000F1CD1" w:rsidRDefault="004D514B" w:rsidP="00AF75CD">
            <w:pPr>
              <w:spacing w:line="312" w:lineRule="auto"/>
              <w:ind w:left="-113" w:right="-113"/>
              <w:jc w:val="center"/>
              <w:rPr>
                <w:sz w:val="26"/>
                <w:szCs w:val="26"/>
              </w:rPr>
            </w:pPr>
            <w:r w:rsidRPr="000F1CD1">
              <w:rPr>
                <w:sz w:val="26"/>
                <w:szCs w:val="26"/>
              </w:rPr>
              <w:t>19/11/2022</w:t>
            </w:r>
          </w:p>
        </w:tc>
        <w:tc>
          <w:tcPr>
            <w:tcW w:w="1134" w:type="dxa"/>
            <w:shd w:val="clear" w:color="auto" w:fill="auto"/>
            <w:vAlign w:val="center"/>
          </w:tcPr>
          <w:p w14:paraId="471BD7B9" w14:textId="77777777" w:rsidR="004D514B" w:rsidRPr="000F1CD1" w:rsidRDefault="004D514B" w:rsidP="00AF75CD">
            <w:pPr>
              <w:spacing w:line="312" w:lineRule="auto"/>
              <w:ind w:left="-113" w:right="-113"/>
              <w:jc w:val="center"/>
              <w:rPr>
                <w:sz w:val="26"/>
                <w:szCs w:val="26"/>
              </w:rPr>
            </w:pPr>
            <w:r w:rsidRPr="000F1CD1">
              <w:rPr>
                <w:sz w:val="26"/>
                <w:szCs w:val="26"/>
              </w:rPr>
              <w:t>20/11/2022</w:t>
            </w:r>
          </w:p>
        </w:tc>
        <w:tc>
          <w:tcPr>
            <w:tcW w:w="1134" w:type="dxa"/>
            <w:shd w:val="clear" w:color="auto" w:fill="auto"/>
            <w:vAlign w:val="center"/>
          </w:tcPr>
          <w:p w14:paraId="122FA2F6" w14:textId="77777777" w:rsidR="004D514B" w:rsidRPr="000F1CD1" w:rsidRDefault="004D514B" w:rsidP="00AF75CD">
            <w:pPr>
              <w:spacing w:line="312" w:lineRule="auto"/>
              <w:ind w:left="-113" w:right="-113"/>
              <w:jc w:val="center"/>
              <w:rPr>
                <w:sz w:val="26"/>
                <w:szCs w:val="26"/>
              </w:rPr>
            </w:pPr>
            <w:r w:rsidRPr="000F1CD1">
              <w:rPr>
                <w:sz w:val="26"/>
                <w:szCs w:val="26"/>
              </w:rPr>
              <w:t>21/11/2022</w:t>
            </w:r>
          </w:p>
        </w:tc>
        <w:tc>
          <w:tcPr>
            <w:tcW w:w="1134" w:type="dxa"/>
            <w:shd w:val="clear" w:color="auto" w:fill="auto"/>
            <w:vAlign w:val="center"/>
          </w:tcPr>
          <w:p w14:paraId="488B672C" w14:textId="77777777" w:rsidR="004D514B" w:rsidRPr="000F1CD1" w:rsidRDefault="004D514B" w:rsidP="00AF75CD">
            <w:pPr>
              <w:spacing w:line="312" w:lineRule="auto"/>
              <w:ind w:left="-113" w:right="-113"/>
              <w:jc w:val="center"/>
              <w:rPr>
                <w:sz w:val="26"/>
                <w:szCs w:val="26"/>
              </w:rPr>
            </w:pPr>
            <w:r w:rsidRPr="000F1CD1">
              <w:rPr>
                <w:sz w:val="26"/>
                <w:szCs w:val="26"/>
              </w:rPr>
              <w:t>22/11/2022</w:t>
            </w:r>
          </w:p>
        </w:tc>
        <w:tc>
          <w:tcPr>
            <w:tcW w:w="1113" w:type="dxa"/>
            <w:shd w:val="clear" w:color="auto" w:fill="auto"/>
            <w:vAlign w:val="center"/>
          </w:tcPr>
          <w:p w14:paraId="2701D87B" w14:textId="77777777" w:rsidR="004D514B" w:rsidRPr="000F1CD1" w:rsidRDefault="004D514B" w:rsidP="00AF75CD">
            <w:pPr>
              <w:spacing w:line="312" w:lineRule="auto"/>
              <w:ind w:left="-113" w:right="-113"/>
              <w:jc w:val="center"/>
              <w:rPr>
                <w:sz w:val="26"/>
                <w:szCs w:val="26"/>
              </w:rPr>
            </w:pPr>
            <w:r w:rsidRPr="000F1CD1">
              <w:rPr>
                <w:sz w:val="26"/>
                <w:szCs w:val="26"/>
              </w:rPr>
              <w:t>23/11/2022</w:t>
            </w:r>
          </w:p>
        </w:tc>
        <w:tc>
          <w:tcPr>
            <w:tcW w:w="1013" w:type="dxa"/>
            <w:shd w:val="clear" w:color="auto" w:fill="auto"/>
            <w:vAlign w:val="center"/>
          </w:tcPr>
          <w:p w14:paraId="0CDAA3D4" w14:textId="77777777" w:rsidR="004D514B" w:rsidRPr="000F1CD1" w:rsidRDefault="004D514B" w:rsidP="00AF75CD">
            <w:pPr>
              <w:spacing w:line="312" w:lineRule="auto"/>
              <w:ind w:left="-113" w:right="-113"/>
              <w:jc w:val="center"/>
              <w:rPr>
                <w:sz w:val="26"/>
                <w:szCs w:val="26"/>
              </w:rPr>
            </w:pPr>
            <w:r w:rsidRPr="000F1CD1">
              <w:rPr>
                <w:sz w:val="26"/>
                <w:szCs w:val="26"/>
              </w:rPr>
              <w:t>24/11/2022</w:t>
            </w:r>
          </w:p>
        </w:tc>
      </w:tr>
    </w:tbl>
    <w:p w14:paraId="345A37F6" w14:textId="4BCA6718" w:rsidR="004D514B" w:rsidRPr="000F1CD1" w:rsidRDefault="004D514B" w:rsidP="00AF75CD">
      <w:pPr>
        <w:pStyle w:val="111n"/>
        <w:spacing w:line="312" w:lineRule="auto"/>
      </w:pPr>
      <w:bookmarkStart w:id="1256" w:name="_Toc106972265"/>
      <w:bookmarkStart w:id="1257" w:name="_Toc107231610"/>
      <w:bookmarkStart w:id="1258" w:name="_Toc107231703"/>
      <w:bookmarkStart w:id="1259" w:name="_Toc107231889"/>
      <w:bookmarkStart w:id="1260" w:name="_Toc107232174"/>
      <w:bookmarkStart w:id="1261" w:name="_Toc108249002"/>
      <w:r w:rsidRPr="000F1CD1">
        <w:t>1.</w:t>
      </w:r>
      <w:r w:rsidR="00CF00BC" w:rsidRPr="000F1CD1">
        <w:t>2.2</w:t>
      </w:r>
      <w:r w:rsidRPr="000F1CD1">
        <w:t>. Kế hoạch đo đạc, lấy và phân tích mẫu</w:t>
      </w:r>
      <w:bookmarkEnd w:id="1256"/>
      <w:bookmarkEnd w:id="1257"/>
      <w:bookmarkEnd w:id="1258"/>
      <w:bookmarkEnd w:id="1259"/>
      <w:bookmarkEnd w:id="1260"/>
      <w:bookmarkEnd w:id="1261"/>
    </w:p>
    <w:p w14:paraId="0421B090" w14:textId="77777777" w:rsidR="004D514B" w:rsidRPr="000F1CD1" w:rsidRDefault="004D514B" w:rsidP="00AF75CD">
      <w:pPr>
        <w:spacing w:line="312" w:lineRule="auto"/>
        <w:ind w:firstLine="567"/>
        <w:rPr>
          <w:b/>
          <w:sz w:val="26"/>
          <w:szCs w:val="26"/>
        </w:rPr>
      </w:pPr>
      <w:r w:rsidRPr="000F1CD1">
        <w:rPr>
          <w:b/>
          <w:sz w:val="26"/>
          <w:szCs w:val="26"/>
        </w:rPr>
        <w:t>Nước thải:</w:t>
      </w:r>
    </w:p>
    <w:p w14:paraId="1B7F2FC6" w14:textId="77777777" w:rsidR="004D514B" w:rsidRPr="000F1CD1" w:rsidRDefault="004D514B" w:rsidP="00AF75CD">
      <w:pPr>
        <w:spacing w:line="312" w:lineRule="auto"/>
        <w:rPr>
          <w:bCs/>
          <w:iCs/>
          <w:sz w:val="26"/>
          <w:szCs w:val="26"/>
        </w:rPr>
      </w:pPr>
      <w:r w:rsidRPr="000F1CD1">
        <w:rPr>
          <w:bCs/>
          <w:iCs/>
          <w:sz w:val="26"/>
          <w:szCs w:val="26"/>
        </w:rPr>
        <w:t>Giai đoạn điều chỉnh hiệu suất Công trình xử lý:</w:t>
      </w:r>
    </w:p>
    <w:p w14:paraId="79587FE4" w14:textId="00BFDCE0" w:rsidR="004D514B" w:rsidRPr="000F1CD1" w:rsidRDefault="004D514B" w:rsidP="00AF75CD">
      <w:pPr>
        <w:pStyle w:val="BNGN"/>
        <w:spacing w:line="312" w:lineRule="auto"/>
        <w:rPr>
          <w:color w:val="auto"/>
        </w:rPr>
      </w:pPr>
      <w:bookmarkStart w:id="1262" w:name="_Toc106972650"/>
      <w:bookmarkStart w:id="1263" w:name="_Toc108184279"/>
      <w:bookmarkStart w:id="1264" w:name="_Toc108249284"/>
      <w:r w:rsidRPr="000F1CD1">
        <w:rPr>
          <w:color w:val="auto"/>
        </w:rPr>
        <w:t>Bảng 7.</w:t>
      </w:r>
      <w:r w:rsidR="008508B9" w:rsidRPr="000F1CD1">
        <w:rPr>
          <w:color w:val="auto"/>
        </w:rPr>
        <w:t>3</w:t>
      </w:r>
      <w:r w:rsidRPr="000F1CD1">
        <w:rPr>
          <w:color w:val="auto"/>
        </w:rPr>
        <w:t>. Tần suất lấy mẫu các thông số nước thải giai đoạn điều chỉnh</w:t>
      </w:r>
      <w:bookmarkEnd w:id="1262"/>
      <w:bookmarkEnd w:id="1263"/>
      <w:bookmarkEnd w:id="1264"/>
    </w:p>
    <w:tbl>
      <w:tblPr>
        <w:tblStyle w:val="TableGrid"/>
        <w:tblW w:w="14228" w:type="dxa"/>
        <w:tblLook w:val="04A0" w:firstRow="1" w:lastRow="0" w:firstColumn="1" w:lastColumn="0" w:noHBand="0" w:noVBand="1"/>
      </w:tblPr>
      <w:tblGrid>
        <w:gridCol w:w="1550"/>
        <w:gridCol w:w="1400"/>
        <w:gridCol w:w="856"/>
        <w:gridCol w:w="2016"/>
        <w:gridCol w:w="1401"/>
        <w:gridCol w:w="1401"/>
        <w:gridCol w:w="1401"/>
        <w:gridCol w:w="1401"/>
        <w:gridCol w:w="1401"/>
        <w:gridCol w:w="1401"/>
      </w:tblGrid>
      <w:tr w:rsidR="00D61DE4" w:rsidRPr="000F1CD1" w14:paraId="4A4B7EF1" w14:textId="77777777" w:rsidTr="00AB7928">
        <w:trPr>
          <w:trHeight w:val="340"/>
        </w:trPr>
        <w:tc>
          <w:tcPr>
            <w:tcW w:w="1744" w:type="dxa"/>
            <w:vMerge w:val="restart"/>
            <w:shd w:val="clear" w:color="auto" w:fill="auto"/>
            <w:vAlign w:val="center"/>
          </w:tcPr>
          <w:p w14:paraId="532F3A2C" w14:textId="77777777" w:rsidR="004D514B" w:rsidRPr="000F1CD1" w:rsidRDefault="004D514B" w:rsidP="00AF75CD">
            <w:pPr>
              <w:spacing w:line="312" w:lineRule="auto"/>
              <w:jc w:val="center"/>
              <w:rPr>
                <w:b/>
                <w:sz w:val="26"/>
                <w:szCs w:val="26"/>
              </w:rPr>
            </w:pPr>
            <w:r w:rsidRPr="000F1CD1">
              <w:rPr>
                <w:b/>
                <w:sz w:val="26"/>
                <w:szCs w:val="26"/>
              </w:rPr>
              <w:t>Hạng mục</w:t>
            </w:r>
          </w:p>
        </w:tc>
        <w:tc>
          <w:tcPr>
            <w:tcW w:w="1546" w:type="dxa"/>
            <w:vMerge w:val="restart"/>
            <w:shd w:val="clear" w:color="auto" w:fill="auto"/>
            <w:vAlign w:val="center"/>
          </w:tcPr>
          <w:p w14:paraId="55D79D00" w14:textId="77777777" w:rsidR="004D514B" w:rsidRPr="000F1CD1" w:rsidRDefault="004D514B" w:rsidP="00AF75CD">
            <w:pPr>
              <w:spacing w:line="312" w:lineRule="auto"/>
              <w:jc w:val="center"/>
              <w:rPr>
                <w:b/>
                <w:sz w:val="26"/>
                <w:szCs w:val="26"/>
              </w:rPr>
            </w:pPr>
            <w:r w:rsidRPr="000F1CD1">
              <w:rPr>
                <w:b/>
                <w:sz w:val="26"/>
                <w:szCs w:val="26"/>
              </w:rPr>
              <w:t>Vị trí lấy mẫu</w:t>
            </w:r>
          </w:p>
        </w:tc>
        <w:tc>
          <w:tcPr>
            <w:tcW w:w="892" w:type="dxa"/>
            <w:vMerge w:val="restart"/>
            <w:shd w:val="clear" w:color="auto" w:fill="auto"/>
            <w:vAlign w:val="center"/>
          </w:tcPr>
          <w:p w14:paraId="4BAEDBDF" w14:textId="77777777" w:rsidR="004D514B" w:rsidRPr="000F1CD1" w:rsidRDefault="004D514B" w:rsidP="00AF75CD">
            <w:pPr>
              <w:spacing w:line="312" w:lineRule="auto"/>
              <w:jc w:val="center"/>
              <w:rPr>
                <w:b/>
                <w:sz w:val="26"/>
                <w:szCs w:val="26"/>
              </w:rPr>
            </w:pPr>
            <w:r w:rsidRPr="000F1CD1">
              <w:rPr>
                <w:b/>
                <w:sz w:val="26"/>
                <w:szCs w:val="26"/>
              </w:rPr>
              <w:t>Loại mẫu</w:t>
            </w:r>
          </w:p>
        </w:tc>
        <w:tc>
          <w:tcPr>
            <w:tcW w:w="2242" w:type="dxa"/>
            <w:vMerge w:val="restart"/>
            <w:shd w:val="clear" w:color="auto" w:fill="auto"/>
            <w:vAlign w:val="center"/>
          </w:tcPr>
          <w:p w14:paraId="0E35CFCF" w14:textId="77777777" w:rsidR="004D514B" w:rsidRPr="000F1CD1" w:rsidRDefault="004D514B" w:rsidP="00AF75CD">
            <w:pPr>
              <w:spacing w:line="312" w:lineRule="auto"/>
              <w:jc w:val="center"/>
              <w:rPr>
                <w:b/>
                <w:sz w:val="26"/>
                <w:szCs w:val="26"/>
              </w:rPr>
            </w:pPr>
            <w:r w:rsidRPr="000F1CD1">
              <w:rPr>
                <w:b/>
                <w:sz w:val="26"/>
                <w:szCs w:val="26"/>
              </w:rPr>
              <w:t>Thông số quan trắc</w:t>
            </w:r>
          </w:p>
        </w:tc>
        <w:tc>
          <w:tcPr>
            <w:tcW w:w="7804" w:type="dxa"/>
            <w:gridSpan w:val="6"/>
            <w:shd w:val="clear" w:color="auto" w:fill="auto"/>
            <w:vAlign w:val="center"/>
          </w:tcPr>
          <w:p w14:paraId="4171EADA" w14:textId="77777777" w:rsidR="004D514B" w:rsidRPr="000F1CD1" w:rsidRDefault="004D514B" w:rsidP="00AF75CD">
            <w:pPr>
              <w:spacing w:line="312" w:lineRule="auto"/>
              <w:jc w:val="center"/>
              <w:rPr>
                <w:b/>
                <w:sz w:val="26"/>
                <w:szCs w:val="26"/>
              </w:rPr>
            </w:pPr>
            <w:r w:rsidRPr="000F1CD1">
              <w:rPr>
                <w:b/>
                <w:sz w:val="26"/>
                <w:szCs w:val="26"/>
              </w:rPr>
              <w:t>Tần suất quan trắc</w:t>
            </w:r>
          </w:p>
        </w:tc>
      </w:tr>
      <w:tr w:rsidR="00D61DE4" w:rsidRPr="000F1CD1" w14:paraId="6BC32462" w14:textId="77777777" w:rsidTr="00AB7928">
        <w:trPr>
          <w:trHeight w:val="340"/>
        </w:trPr>
        <w:tc>
          <w:tcPr>
            <w:tcW w:w="1744" w:type="dxa"/>
            <w:vMerge/>
            <w:shd w:val="clear" w:color="auto" w:fill="auto"/>
          </w:tcPr>
          <w:p w14:paraId="4D51C3E8" w14:textId="77777777" w:rsidR="004D514B" w:rsidRPr="000F1CD1" w:rsidRDefault="004D514B" w:rsidP="00AF75CD">
            <w:pPr>
              <w:spacing w:line="312" w:lineRule="auto"/>
              <w:rPr>
                <w:b/>
                <w:sz w:val="26"/>
                <w:szCs w:val="26"/>
              </w:rPr>
            </w:pPr>
          </w:p>
        </w:tc>
        <w:tc>
          <w:tcPr>
            <w:tcW w:w="1546" w:type="dxa"/>
            <w:vMerge/>
            <w:shd w:val="clear" w:color="auto" w:fill="auto"/>
          </w:tcPr>
          <w:p w14:paraId="54D58BBF" w14:textId="77777777" w:rsidR="004D514B" w:rsidRPr="000F1CD1" w:rsidRDefault="004D514B" w:rsidP="00AF75CD">
            <w:pPr>
              <w:spacing w:line="312" w:lineRule="auto"/>
              <w:rPr>
                <w:b/>
                <w:sz w:val="26"/>
                <w:szCs w:val="26"/>
              </w:rPr>
            </w:pPr>
          </w:p>
        </w:tc>
        <w:tc>
          <w:tcPr>
            <w:tcW w:w="892" w:type="dxa"/>
            <w:vMerge/>
            <w:shd w:val="clear" w:color="auto" w:fill="auto"/>
          </w:tcPr>
          <w:p w14:paraId="1F5F10E1" w14:textId="77777777" w:rsidR="004D514B" w:rsidRPr="000F1CD1" w:rsidRDefault="004D514B" w:rsidP="00AF75CD">
            <w:pPr>
              <w:spacing w:line="312" w:lineRule="auto"/>
              <w:rPr>
                <w:b/>
                <w:sz w:val="26"/>
                <w:szCs w:val="26"/>
              </w:rPr>
            </w:pPr>
          </w:p>
        </w:tc>
        <w:tc>
          <w:tcPr>
            <w:tcW w:w="2242" w:type="dxa"/>
            <w:vMerge/>
            <w:shd w:val="clear" w:color="auto" w:fill="auto"/>
          </w:tcPr>
          <w:p w14:paraId="1D175032" w14:textId="77777777" w:rsidR="004D514B" w:rsidRPr="000F1CD1" w:rsidRDefault="004D514B" w:rsidP="00AF75CD">
            <w:pPr>
              <w:spacing w:line="312" w:lineRule="auto"/>
              <w:rPr>
                <w:b/>
                <w:sz w:val="26"/>
                <w:szCs w:val="26"/>
              </w:rPr>
            </w:pPr>
          </w:p>
        </w:tc>
        <w:tc>
          <w:tcPr>
            <w:tcW w:w="1219" w:type="dxa"/>
            <w:shd w:val="clear" w:color="auto" w:fill="auto"/>
            <w:vAlign w:val="center"/>
          </w:tcPr>
          <w:p w14:paraId="226C5A71" w14:textId="77777777" w:rsidR="004D514B" w:rsidRPr="000F1CD1" w:rsidRDefault="004D514B" w:rsidP="00AF75CD">
            <w:pPr>
              <w:spacing w:line="312" w:lineRule="auto"/>
              <w:jc w:val="center"/>
              <w:rPr>
                <w:b/>
                <w:sz w:val="26"/>
                <w:szCs w:val="26"/>
              </w:rPr>
            </w:pPr>
            <w:r w:rsidRPr="000F1CD1">
              <w:rPr>
                <w:b/>
                <w:sz w:val="26"/>
                <w:szCs w:val="26"/>
              </w:rPr>
              <w:t>Lần 1</w:t>
            </w:r>
          </w:p>
        </w:tc>
        <w:tc>
          <w:tcPr>
            <w:tcW w:w="1317" w:type="dxa"/>
            <w:shd w:val="clear" w:color="auto" w:fill="auto"/>
            <w:vAlign w:val="center"/>
          </w:tcPr>
          <w:p w14:paraId="31D67772" w14:textId="77777777" w:rsidR="004D514B" w:rsidRPr="000F1CD1" w:rsidRDefault="004D514B" w:rsidP="00AF75CD">
            <w:pPr>
              <w:spacing w:line="312" w:lineRule="auto"/>
              <w:jc w:val="center"/>
              <w:rPr>
                <w:b/>
                <w:sz w:val="26"/>
                <w:szCs w:val="26"/>
              </w:rPr>
            </w:pPr>
            <w:r w:rsidRPr="000F1CD1">
              <w:rPr>
                <w:b/>
                <w:sz w:val="26"/>
                <w:szCs w:val="26"/>
              </w:rPr>
              <w:t>Lần 2</w:t>
            </w:r>
          </w:p>
        </w:tc>
        <w:tc>
          <w:tcPr>
            <w:tcW w:w="1317" w:type="dxa"/>
            <w:shd w:val="clear" w:color="auto" w:fill="auto"/>
            <w:vAlign w:val="center"/>
          </w:tcPr>
          <w:p w14:paraId="0BB11474" w14:textId="77777777" w:rsidR="004D514B" w:rsidRPr="000F1CD1" w:rsidRDefault="004D514B" w:rsidP="00AF75CD">
            <w:pPr>
              <w:spacing w:line="312" w:lineRule="auto"/>
              <w:jc w:val="center"/>
              <w:rPr>
                <w:b/>
                <w:sz w:val="26"/>
                <w:szCs w:val="26"/>
              </w:rPr>
            </w:pPr>
            <w:r w:rsidRPr="000F1CD1">
              <w:rPr>
                <w:b/>
                <w:sz w:val="26"/>
                <w:szCs w:val="26"/>
              </w:rPr>
              <w:t>Lần 3</w:t>
            </w:r>
          </w:p>
        </w:tc>
        <w:tc>
          <w:tcPr>
            <w:tcW w:w="1317" w:type="dxa"/>
            <w:shd w:val="clear" w:color="auto" w:fill="auto"/>
            <w:vAlign w:val="center"/>
          </w:tcPr>
          <w:p w14:paraId="236A56EC" w14:textId="77777777" w:rsidR="004D514B" w:rsidRPr="000F1CD1" w:rsidRDefault="004D514B" w:rsidP="00AF75CD">
            <w:pPr>
              <w:spacing w:line="312" w:lineRule="auto"/>
              <w:jc w:val="center"/>
              <w:rPr>
                <w:b/>
                <w:sz w:val="26"/>
                <w:szCs w:val="26"/>
              </w:rPr>
            </w:pPr>
            <w:r w:rsidRPr="000F1CD1">
              <w:rPr>
                <w:b/>
                <w:sz w:val="26"/>
                <w:szCs w:val="26"/>
              </w:rPr>
              <w:t>Lần 4</w:t>
            </w:r>
          </w:p>
        </w:tc>
        <w:tc>
          <w:tcPr>
            <w:tcW w:w="1317" w:type="dxa"/>
            <w:shd w:val="clear" w:color="auto" w:fill="auto"/>
            <w:vAlign w:val="center"/>
          </w:tcPr>
          <w:p w14:paraId="419558BA" w14:textId="77777777" w:rsidR="004D514B" w:rsidRPr="000F1CD1" w:rsidRDefault="004D514B" w:rsidP="00AF75CD">
            <w:pPr>
              <w:spacing w:line="312" w:lineRule="auto"/>
              <w:jc w:val="center"/>
              <w:rPr>
                <w:b/>
                <w:sz w:val="26"/>
                <w:szCs w:val="26"/>
              </w:rPr>
            </w:pPr>
            <w:r w:rsidRPr="000F1CD1">
              <w:rPr>
                <w:b/>
                <w:sz w:val="26"/>
                <w:szCs w:val="26"/>
              </w:rPr>
              <w:t>Lần 5</w:t>
            </w:r>
          </w:p>
        </w:tc>
        <w:tc>
          <w:tcPr>
            <w:tcW w:w="1317" w:type="dxa"/>
            <w:shd w:val="clear" w:color="auto" w:fill="auto"/>
            <w:vAlign w:val="center"/>
          </w:tcPr>
          <w:p w14:paraId="1979ABDE" w14:textId="77777777" w:rsidR="004D514B" w:rsidRPr="000F1CD1" w:rsidRDefault="004D514B" w:rsidP="00AF75CD">
            <w:pPr>
              <w:spacing w:line="312" w:lineRule="auto"/>
              <w:jc w:val="center"/>
              <w:rPr>
                <w:b/>
                <w:sz w:val="26"/>
                <w:szCs w:val="26"/>
              </w:rPr>
            </w:pPr>
            <w:r w:rsidRPr="000F1CD1">
              <w:rPr>
                <w:b/>
                <w:sz w:val="26"/>
                <w:szCs w:val="26"/>
              </w:rPr>
              <w:t>Lần 6</w:t>
            </w:r>
          </w:p>
        </w:tc>
      </w:tr>
      <w:tr w:rsidR="00D61DE4" w:rsidRPr="000F1CD1" w14:paraId="7E6A9AE4" w14:textId="77777777" w:rsidTr="00AB7928">
        <w:trPr>
          <w:trHeight w:val="340"/>
        </w:trPr>
        <w:tc>
          <w:tcPr>
            <w:tcW w:w="1744" w:type="dxa"/>
            <w:shd w:val="clear" w:color="auto" w:fill="auto"/>
            <w:vAlign w:val="center"/>
          </w:tcPr>
          <w:p w14:paraId="3857C168" w14:textId="77777777" w:rsidR="004D514B" w:rsidRPr="000F1CD1" w:rsidRDefault="004D514B" w:rsidP="00AF75CD">
            <w:pPr>
              <w:spacing w:line="312" w:lineRule="auto"/>
              <w:jc w:val="center"/>
              <w:rPr>
                <w:sz w:val="26"/>
                <w:szCs w:val="26"/>
              </w:rPr>
            </w:pPr>
            <w:r w:rsidRPr="000F1CD1">
              <w:rPr>
                <w:sz w:val="26"/>
                <w:szCs w:val="26"/>
              </w:rPr>
              <w:t xml:space="preserve">Trạm xử lý nước thải </w:t>
            </w:r>
          </w:p>
        </w:tc>
        <w:tc>
          <w:tcPr>
            <w:tcW w:w="1546" w:type="dxa"/>
            <w:shd w:val="clear" w:color="auto" w:fill="auto"/>
            <w:vAlign w:val="center"/>
          </w:tcPr>
          <w:p w14:paraId="19A38BB9" w14:textId="77777777" w:rsidR="004D514B" w:rsidRPr="000F1CD1" w:rsidRDefault="004D514B" w:rsidP="00AF75CD">
            <w:pPr>
              <w:spacing w:line="312" w:lineRule="auto"/>
              <w:jc w:val="center"/>
              <w:rPr>
                <w:sz w:val="26"/>
                <w:szCs w:val="26"/>
              </w:rPr>
            </w:pPr>
            <w:r w:rsidRPr="000F1CD1">
              <w:rPr>
                <w:sz w:val="26"/>
                <w:szCs w:val="26"/>
              </w:rPr>
              <w:t>Trước và sau hệ thống xử lý</w:t>
            </w:r>
          </w:p>
        </w:tc>
        <w:tc>
          <w:tcPr>
            <w:tcW w:w="892" w:type="dxa"/>
            <w:shd w:val="clear" w:color="auto" w:fill="auto"/>
            <w:vAlign w:val="center"/>
          </w:tcPr>
          <w:p w14:paraId="323402FD" w14:textId="77777777" w:rsidR="004D514B" w:rsidRPr="000F1CD1" w:rsidRDefault="004D514B" w:rsidP="00AF75CD">
            <w:pPr>
              <w:spacing w:line="312" w:lineRule="auto"/>
              <w:jc w:val="center"/>
              <w:rPr>
                <w:sz w:val="26"/>
                <w:szCs w:val="26"/>
              </w:rPr>
            </w:pPr>
            <w:r w:rsidRPr="000F1CD1">
              <w:rPr>
                <w:sz w:val="26"/>
                <w:szCs w:val="26"/>
              </w:rPr>
              <w:t>Mẫu tổ hợp</w:t>
            </w:r>
          </w:p>
        </w:tc>
        <w:tc>
          <w:tcPr>
            <w:tcW w:w="2242" w:type="dxa"/>
            <w:shd w:val="clear" w:color="auto" w:fill="auto"/>
            <w:vAlign w:val="center"/>
          </w:tcPr>
          <w:p w14:paraId="10636207" w14:textId="77777777" w:rsidR="004D514B" w:rsidRPr="000F1CD1" w:rsidRDefault="004D514B" w:rsidP="00AF75CD">
            <w:pPr>
              <w:spacing w:line="312" w:lineRule="auto"/>
              <w:jc w:val="center"/>
              <w:rPr>
                <w:sz w:val="26"/>
                <w:szCs w:val="26"/>
              </w:rPr>
            </w:pPr>
            <w:r w:rsidRPr="000F1CD1">
              <w:rPr>
                <w:sz w:val="26"/>
                <w:szCs w:val="26"/>
              </w:rPr>
              <w:t>pH</w:t>
            </w:r>
          </w:p>
          <w:p w14:paraId="4FB47046" w14:textId="77777777" w:rsidR="004D514B" w:rsidRPr="000F1CD1" w:rsidRDefault="004D514B" w:rsidP="00AF75CD">
            <w:pPr>
              <w:spacing w:line="312" w:lineRule="auto"/>
              <w:jc w:val="center"/>
              <w:rPr>
                <w:sz w:val="26"/>
                <w:szCs w:val="26"/>
              </w:rPr>
            </w:pPr>
            <w:r w:rsidRPr="000F1CD1">
              <w:rPr>
                <w:sz w:val="26"/>
                <w:szCs w:val="26"/>
              </w:rPr>
              <w:t>BOD</w:t>
            </w:r>
            <w:r w:rsidRPr="000F1CD1">
              <w:rPr>
                <w:sz w:val="26"/>
                <w:szCs w:val="26"/>
                <w:vertAlign w:val="subscript"/>
              </w:rPr>
              <w:t>5</w:t>
            </w:r>
          </w:p>
          <w:p w14:paraId="5843FD14" w14:textId="77777777" w:rsidR="004D514B" w:rsidRPr="000F1CD1" w:rsidRDefault="004D514B" w:rsidP="00AF75CD">
            <w:pPr>
              <w:spacing w:line="312" w:lineRule="auto"/>
              <w:jc w:val="center"/>
              <w:rPr>
                <w:sz w:val="26"/>
                <w:szCs w:val="26"/>
              </w:rPr>
            </w:pPr>
            <w:r w:rsidRPr="000F1CD1">
              <w:rPr>
                <w:sz w:val="26"/>
                <w:szCs w:val="26"/>
              </w:rPr>
              <w:t>COD</w:t>
            </w:r>
          </w:p>
          <w:p w14:paraId="4350C554" w14:textId="77777777" w:rsidR="004D514B" w:rsidRPr="000F1CD1" w:rsidRDefault="004D514B" w:rsidP="00AF75CD">
            <w:pPr>
              <w:spacing w:line="312" w:lineRule="auto"/>
              <w:jc w:val="center"/>
              <w:rPr>
                <w:sz w:val="26"/>
                <w:szCs w:val="26"/>
              </w:rPr>
            </w:pPr>
            <w:r w:rsidRPr="000F1CD1">
              <w:rPr>
                <w:sz w:val="26"/>
                <w:szCs w:val="26"/>
              </w:rPr>
              <w:t>TSS</w:t>
            </w:r>
          </w:p>
          <w:p w14:paraId="0CAEF1EC" w14:textId="77777777" w:rsidR="004D514B" w:rsidRPr="000F1CD1" w:rsidRDefault="004D514B" w:rsidP="00AF75CD">
            <w:pPr>
              <w:spacing w:line="312" w:lineRule="auto"/>
              <w:jc w:val="center"/>
              <w:rPr>
                <w:sz w:val="26"/>
                <w:szCs w:val="26"/>
              </w:rPr>
            </w:pPr>
            <w:r w:rsidRPr="000F1CD1">
              <w:rPr>
                <w:sz w:val="26"/>
                <w:szCs w:val="26"/>
              </w:rPr>
              <w:lastRenderedPageBreak/>
              <w:t>Tổng Nitơ (theo N)</w:t>
            </w:r>
          </w:p>
          <w:p w14:paraId="2E83AC5F" w14:textId="77777777" w:rsidR="004D514B" w:rsidRPr="000F1CD1" w:rsidRDefault="004D514B" w:rsidP="00AF75CD">
            <w:pPr>
              <w:spacing w:line="312" w:lineRule="auto"/>
              <w:jc w:val="center"/>
              <w:rPr>
                <w:sz w:val="26"/>
                <w:szCs w:val="26"/>
              </w:rPr>
            </w:pPr>
            <w:r w:rsidRPr="000F1CD1">
              <w:rPr>
                <w:sz w:val="26"/>
                <w:szCs w:val="26"/>
              </w:rPr>
              <w:t>Tổng P</w:t>
            </w:r>
          </w:p>
          <w:p w14:paraId="0C7896DA" w14:textId="77777777" w:rsidR="004D514B" w:rsidRPr="000F1CD1" w:rsidRDefault="004D514B" w:rsidP="00AF75CD">
            <w:pPr>
              <w:spacing w:line="312" w:lineRule="auto"/>
              <w:jc w:val="center"/>
              <w:rPr>
                <w:sz w:val="26"/>
                <w:szCs w:val="26"/>
              </w:rPr>
            </w:pPr>
            <w:r w:rsidRPr="000F1CD1">
              <w:rPr>
                <w:sz w:val="26"/>
                <w:szCs w:val="26"/>
              </w:rPr>
              <w:t>Clo dư</w:t>
            </w:r>
          </w:p>
          <w:p w14:paraId="093FD09C" w14:textId="77777777" w:rsidR="004D514B" w:rsidRPr="000F1CD1" w:rsidRDefault="004D514B" w:rsidP="00AF75CD">
            <w:pPr>
              <w:spacing w:line="312" w:lineRule="auto"/>
              <w:jc w:val="center"/>
              <w:rPr>
                <w:sz w:val="26"/>
                <w:szCs w:val="26"/>
              </w:rPr>
            </w:pPr>
            <w:r w:rsidRPr="000F1CD1">
              <w:rPr>
                <w:sz w:val="26"/>
                <w:szCs w:val="26"/>
              </w:rPr>
              <w:t>Tổng Coliform</w:t>
            </w:r>
          </w:p>
        </w:tc>
        <w:tc>
          <w:tcPr>
            <w:tcW w:w="1219" w:type="dxa"/>
            <w:shd w:val="clear" w:color="auto" w:fill="auto"/>
            <w:vAlign w:val="center"/>
          </w:tcPr>
          <w:p w14:paraId="7032B8FA" w14:textId="77777777" w:rsidR="004D514B" w:rsidRPr="000F1CD1" w:rsidRDefault="004D514B" w:rsidP="00AF75CD">
            <w:pPr>
              <w:spacing w:line="312" w:lineRule="auto"/>
              <w:jc w:val="center"/>
              <w:rPr>
                <w:sz w:val="26"/>
                <w:szCs w:val="26"/>
              </w:rPr>
            </w:pPr>
            <w:r w:rsidRPr="000F1CD1">
              <w:rPr>
                <w:sz w:val="26"/>
                <w:szCs w:val="26"/>
              </w:rPr>
              <w:lastRenderedPageBreak/>
              <w:t>03/09/2022</w:t>
            </w:r>
          </w:p>
        </w:tc>
        <w:tc>
          <w:tcPr>
            <w:tcW w:w="1317" w:type="dxa"/>
            <w:shd w:val="clear" w:color="auto" w:fill="auto"/>
            <w:vAlign w:val="center"/>
          </w:tcPr>
          <w:p w14:paraId="64EF3386" w14:textId="77777777" w:rsidR="004D514B" w:rsidRPr="000F1CD1" w:rsidRDefault="004D514B" w:rsidP="00AF75CD">
            <w:pPr>
              <w:spacing w:line="312" w:lineRule="auto"/>
              <w:jc w:val="center"/>
              <w:rPr>
                <w:sz w:val="26"/>
                <w:szCs w:val="26"/>
              </w:rPr>
            </w:pPr>
            <w:r w:rsidRPr="000F1CD1">
              <w:rPr>
                <w:sz w:val="26"/>
                <w:szCs w:val="26"/>
              </w:rPr>
              <w:t>17/09/2022</w:t>
            </w:r>
          </w:p>
        </w:tc>
        <w:tc>
          <w:tcPr>
            <w:tcW w:w="1317" w:type="dxa"/>
            <w:shd w:val="clear" w:color="auto" w:fill="auto"/>
            <w:vAlign w:val="center"/>
          </w:tcPr>
          <w:p w14:paraId="47987A50" w14:textId="77777777" w:rsidR="004D514B" w:rsidRPr="000F1CD1" w:rsidRDefault="004D514B" w:rsidP="00AF75CD">
            <w:pPr>
              <w:spacing w:line="312" w:lineRule="auto"/>
              <w:jc w:val="center"/>
              <w:rPr>
                <w:sz w:val="26"/>
                <w:szCs w:val="26"/>
              </w:rPr>
            </w:pPr>
            <w:r w:rsidRPr="000F1CD1">
              <w:rPr>
                <w:sz w:val="26"/>
                <w:szCs w:val="26"/>
              </w:rPr>
              <w:t>31/09/2022</w:t>
            </w:r>
          </w:p>
        </w:tc>
        <w:tc>
          <w:tcPr>
            <w:tcW w:w="1317" w:type="dxa"/>
            <w:shd w:val="clear" w:color="auto" w:fill="auto"/>
            <w:vAlign w:val="center"/>
          </w:tcPr>
          <w:p w14:paraId="3F9938B6" w14:textId="77777777" w:rsidR="004D514B" w:rsidRPr="000F1CD1" w:rsidRDefault="004D514B" w:rsidP="00AF75CD">
            <w:pPr>
              <w:spacing w:line="312" w:lineRule="auto"/>
              <w:jc w:val="center"/>
              <w:rPr>
                <w:sz w:val="26"/>
                <w:szCs w:val="26"/>
              </w:rPr>
            </w:pPr>
            <w:r w:rsidRPr="000F1CD1">
              <w:rPr>
                <w:sz w:val="26"/>
                <w:szCs w:val="26"/>
              </w:rPr>
              <w:t>14/10/2022</w:t>
            </w:r>
          </w:p>
        </w:tc>
        <w:tc>
          <w:tcPr>
            <w:tcW w:w="1317" w:type="dxa"/>
            <w:shd w:val="clear" w:color="auto" w:fill="auto"/>
            <w:vAlign w:val="center"/>
          </w:tcPr>
          <w:p w14:paraId="74217C4D" w14:textId="77777777" w:rsidR="004D514B" w:rsidRPr="000F1CD1" w:rsidRDefault="004D514B" w:rsidP="00AF75CD">
            <w:pPr>
              <w:spacing w:line="312" w:lineRule="auto"/>
              <w:jc w:val="center"/>
              <w:rPr>
                <w:sz w:val="26"/>
                <w:szCs w:val="26"/>
              </w:rPr>
            </w:pPr>
            <w:r w:rsidRPr="000F1CD1">
              <w:rPr>
                <w:sz w:val="26"/>
                <w:szCs w:val="26"/>
              </w:rPr>
              <w:t>28/10/2022</w:t>
            </w:r>
          </w:p>
        </w:tc>
        <w:tc>
          <w:tcPr>
            <w:tcW w:w="1317" w:type="dxa"/>
            <w:shd w:val="clear" w:color="auto" w:fill="auto"/>
            <w:vAlign w:val="center"/>
          </w:tcPr>
          <w:p w14:paraId="43AA7C2D" w14:textId="77777777" w:rsidR="004D514B" w:rsidRPr="000F1CD1" w:rsidRDefault="004D514B" w:rsidP="00AF75CD">
            <w:pPr>
              <w:spacing w:line="312" w:lineRule="auto"/>
              <w:jc w:val="center"/>
              <w:rPr>
                <w:sz w:val="26"/>
                <w:szCs w:val="26"/>
              </w:rPr>
            </w:pPr>
            <w:r w:rsidRPr="000F1CD1">
              <w:rPr>
                <w:sz w:val="26"/>
                <w:szCs w:val="26"/>
              </w:rPr>
              <w:t>11/11/2022</w:t>
            </w:r>
          </w:p>
        </w:tc>
      </w:tr>
    </w:tbl>
    <w:p w14:paraId="5AC52725" w14:textId="77777777" w:rsidR="004D514B" w:rsidRPr="000F1CD1" w:rsidRDefault="004D514B" w:rsidP="00AF75CD">
      <w:pPr>
        <w:spacing w:line="312" w:lineRule="auto"/>
        <w:rPr>
          <w:b/>
          <w:i/>
          <w:sz w:val="26"/>
          <w:szCs w:val="26"/>
        </w:rPr>
      </w:pPr>
      <w:r w:rsidRPr="000F1CD1">
        <w:rPr>
          <w:b/>
          <w:i/>
          <w:sz w:val="26"/>
          <w:szCs w:val="26"/>
        </w:rPr>
        <w:br w:type="page"/>
      </w:r>
    </w:p>
    <w:p w14:paraId="587B9C45" w14:textId="77777777" w:rsidR="004D514B" w:rsidRPr="000F1CD1" w:rsidRDefault="004D514B" w:rsidP="00AF75CD">
      <w:pPr>
        <w:keepNext/>
        <w:spacing w:line="312" w:lineRule="auto"/>
        <w:rPr>
          <w:bCs/>
          <w:iCs/>
          <w:sz w:val="26"/>
          <w:szCs w:val="26"/>
        </w:rPr>
      </w:pPr>
      <w:r w:rsidRPr="000F1CD1">
        <w:rPr>
          <w:bCs/>
          <w:iCs/>
          <w:sz w:val="26"/>
          <w:szCs w:val="26"/>
        </w:rPr>
        <w:lastRenderedPageBreak/>
        <w:t>Giai đoạn vận hành ổn định của Công trình xử lý</w:t>
      </w:r>
    </w:p>
    <w:p w14:paraId="1926D723" w14:textId="3B43346D" w:rsidR="004D514B" w:rsidRPr="000F1CD1" w:rsidRDefault="004D514B" w:rsidP="00AF75CD">
      <w:pPr>
        <w:pStyle w:val="BNGN"/>
        <w:spacing w:line="312" w:lineRule="auto"/>
        <w:rPr>
          <w:color w:val="auto"/>
        </w:rPr>
      </w:pPr>
      <w:bookmarkStart w:id="1265" w:name="_Toc106972651"/>
      <w:bookmarkStart w:id="1266" w:name="_Toc108184280"/>
      <w:bookmarkStart w:id="1267" w:name="_Toc108249285"/>
      <w:r w:rsidRPr="000F1CD1">
        <w:rPr>
          <w:color w:val="auto"/>
        </w:rPr>
        <w:t>Bảng 7.</w:t>
      </w:r>
      <w:r w:rsidR="008508B9" w:rsidRPr="000F1CD1">
        <w:rPr>
          <w:color w:val="auto"/>
        </w:rPr>
        <w:t>4</w:t>
      </w:r>
      <w:r w:rsidRPr="000F1CD1">
        <w:rPr>
          <w:color w:val="auto"/>
        </w:rPr>
        <w:t>. Tần suất lấy mẫu các thông số nước thải giai đoạn vận hành</w:t>
      </w:r>
      <w:bookmarkEnd w:id="1265"/>
      <w:bookmarkEnd w:id="1266"/>
      <w:bookmarkEnd w:id="1267"/>
    </w:p>
    <w:tbl>
      <w:tblPr>
        <w:tblStyle w:val="TableGrid"/>
        <w:tblW w:w="14879" w:type="dxa"/>
        <w:tblLayout w:type="fixed"/>
        <w:tblLook w:val="04A0" w:firstRow="1" w:lastRow="0" w:firstColumn="1" w:lastColumn="0" w:noHBand="0" w:noVBand="1"/>
      </w:tblPr>
      <w:tblGrid>
        <w:gridCol w:w="1242"/>
        <w:gridCol w:w="993"/>
        <w:gridCol w:w="1134"/>
        <w:gridCol w:w="2551"/>
        <w:gridCol w:w="1305"/>
        <w:gridCol w:w="1275"/>
        <w:gridCol w:w="1276"/>
        <w:gridCol w:w="1276"/>
        <w:gridCol w:w="1276"/>
        <w:gridCol w:w="1275"/>
        <w:gridCol w:w="1276"/>
      </w:tblGrid>
      <w:tr w:rsidR="00D61DE4" w:rsidRPr="000F1CD1" w14:paraId="11D64B72" w14:textId="77777777" w:rsidTr="00AB7928">
        <w:trPr>
          <w:trHeight w:val="397"/>
        </w:trPr>
        <w:tc>
          <w:tcPr>
            <w:tcW w:w="1242" w:type="dxa"/>
            <w:vMerge w:val="restart"/>
            <w:shd w:val="clear" w:color="auto" w:fill="auto"/>
            <w:vAlign w:val="center"/>
          </w:tcPr>
          <w:p w14:paraId="02182BEA" w14:textId="77777777" w:rsidR="004D514B" w:rsidRPr="000F1CD1" w:rsidRDefault="004D514B" w:rsidP="00AF75CD">
            <w:pPr>
              <w:spacing w:line="312" w:lineRule="auto"/>
              <w:jc w:val="center"/>
              <w:rPr>
                <w:b/>
                <w:sz w:val="26"/>
                <w:szCs w:val="26"/>
              </w:rPr>
            </w:pPr>
            <w:r w:rsidRPr="000F1CD1">
              <w:rPr>
                <w:b/>
                <w:sz w:val="26"/>
                <w:szCs w:val="26"/>
              </w:rPr>
              <w:t>Hạng mục</w:t>
            </w:r>
          </w:p>
        </w:tc>
        <w:tc>
          <w:tcPr>
            <w:tcW w:w="993" w:type="dxa"/>
            <w:vMerge w:val="restart"/>
            <w:shd w:val="clear" w:color="auto" w:fill="auto"/>
            <w:vAlign w:val="center"/>
          </w:tcPr>
          <w:p w14:paraId="74596D72" w14:textId="77777777" w:rsidR="004D514B" w:rsidRPr="000F1CD1" w:rsidRDefault="004D514B" w:rsidP="00AF75CD">
            <w:pPr>
              <w:spacing w:line="312" w:lineRule="auto"/>
              <w:jc w:val="center"/>
              <w:rPr>
                <w:b/>
                <w:sz w:val="26"/>
                <w:szCs w:val="26"/>
              </w:rPr>
            </w:pPr>
            <w:r w:rsidRPr="000F1CD1">
              <w:rPr>
                <w:b/>
                <w:sz w:val="26"/>
                <w:szCs w:val="26"/>
              </w:rPr>
              <w:t>Vị trí lấy mẫu</w:t>
            </w:r>
          </w:p>
        </w:tc>
        <w:tc>
          <w:tcPr>
            <w:tcW w:w="1134" w:type="dxa"/>
            <w:vMerge w:val="restart"/>
            <w:shd w:val="clear" w:color="auto" w:fill="auto"/>
            <w:vAlign w:val="center"/>
          </w:tcPr>
          <w:p w14:paraId="25C8AC86" w14:textId="77777777" w:rsidR="004D514B" w:rsidRPr="000F1CD1" w:rsidRDefault="004D514B" w:rsidP="00AF75CD">
            <w:pPr>
              <w:spacing w:line="312" w:lineRule="auto"/>
              <w:jc w:val="center"/>
              <w:rPr>
                <w:b/>
                <w:sz w:val="26"/>
                <w:szCs w:val="26"/>
              </w:rPr>
            </w:pPr>
            <w:r w:rsidRPr="000F1CD1">
              <w:rPr>
                <w:b/>
                <w:sz w:val="26"/>
                <w:szCs w:val="26"/>
              </w:rPr>
              <w:t>Loại mẫu</w:t>
            </w:r>
          </w:p>
        </w:tc>
        <w:tc>
          <w:tcPr>
            <w:tcW w:w="2551" w:type="dxa"/>
            <w:vMerge w:val="restart"/>
            <w:shd w:val="clear" w:color="auto" w:fill="auto"/>
            <w:vAlign w:val="center"/>
          </w:tcPr>
          <w:p w14:paraId="1E8F4FB2" w14:textId="77777777" w:rsidR="004D514B" w:rsidRPr="000F1CD1" w:rsidRDefault="004D514B" w:rsidP="00AF75CD">
            <w:pPr>
              <w:spacing w:line="312" w:lineRule="auto"/>
              <w:jc w:val="center"/>
              <w:rPr>
                <w:b/>
                <w:sz w:val="26"/>
                <w:szCs w:val="26"/>
              </w:rPr>
            </w:pPr>
            <w:r w:rsidRPr="000F1CD1">
              <w:rPr>
                <w:b/>
                <w:sz w:val="26"/>
                <w:szCs w:val="26"/>
              </w:rPr>
              <w:t>Thông số quan trắc</w:t>
            </w:r>
          </w:p>
        </w:tc>
        <w:tc>
          <w:tcPr>
            <w:tcW w:w="8959" w:type="dxa"/>
            <w:gridSpan w:val="7"/>
            <w:shd w:val="clear" w:color="auto" w:fill="auto"/>
          </w:tcPr>
          <w:p w14:paraId="7AF13049" w14:textId="77777777" w:rsidR="004D514B" w:rsidRPr="000F1CD1" w:rsidRDefault="004D514B" w:rsidP="00AF75CD">
            <w:pPr>
              <w:spacing w:line="312" w:lineRule="auto"/>
              <w:jc w:val="center"/>
              <w:rPr>
                <w:b/>
                <w:sz w:val="26"/>
                <w:szCs w:val="26"/>
              </w:rPr>
            </w:pPr>
            <w:r w:rsidRPr="000F1CD1">
              <w:rPr>
                <w:b/>
                <w:sz w:val="26"/>
                <w:szCs w:val="26"/>
              </w:rPr>
              <w:t>Tần suất quan trắc</w:t>
            </w:r>
          </w:p>
        </w:tc>
      </w:tr>
      <w:tr w:rsidR="00D61DE4" w:rsidRPr="000F1CD1" w14:paraId="6A3FDA8D" w14:textId="77777777" w:rsidTr="00AB7928">
        <w:trPr>
          <w:trHeight w:val="397"/>
        </w:trPr>
        <w:tc>
          <w:tcPr>
            <w:tcW w:w="1242" w:type="dxa"/>
            <w:vMerge/>
            <w:shd w:val="clear" w:color="auto" w:fill="auto"/>
          </w:tcPr>
          <w:p w14:paraId="65190FAE" w14:textId="77777777" w:rsidR="004D514B" w:rsidRPr="000F1CD1" w:rsidRDefault="004D514B" w:rsidP="00AF75CD">
            <w:pPr>
              <w:spacing w:line="312" w:lineRule="auto"/>
              <w:rPr>
                <w:b/>
                <w:sz w:val="26"/>
                <w:szCs w:val="26"/>
              </w:rPr>
            </w:pPr>
          </w:p>
        </w:tc>
        <w:tc>
          <w:tcPr>
            <w:tcW w:w="993" w:type="dxa"/>
            <w:vMerge/>
            <w:shd w:val="clear" w:color="auto" w:fill="auto"/>
          </w:tcPr>
          <w:p w14:paraId="0D7B7A0E" w14:textId="77777777" w:rsidR="004D514B" w:rsidRPr="000F1CD1" w:rsidRDefault="004D514B" w:rsidP="00AF75CD">
            <w:pPr>
              <w:spacing w:line="312" w:lineRule="auto"/>
              <w:rPr>
                <w:b/>
                <w:sz w:val="26"/>
                <w:szCs w:val="26"/>
              </w:rPr>
            </w:pPr>
          </w:p>
        </w:tc>
        <w:tc>
          <w:tcPr>
            <w:tcW w:w="1134" w:type="dxa"/>
            <w:vMerge/>
            <w:shd w:val="clear" w:color="auto" w:fill="auto"/>
          </w:tcPr>
          <w:p w14:paraId="55061784" w14:textId="77777777" w:rsidR="004D514B" w:rsidRPr="000F1CD1" w:rsidRDefault="004D514B" w:rsidP="00AF75CD">
            <w:pPr>
              <w:spacing w:line="312" w:lineRule="auto"/>
              <w:rPr>
                <w:b/>
                <w:sz w:val="26"/>
                <w:szCs w:val="26"/>
              </w:rPr>
            </w:pPr>
          </w:p>
        </w:tc>
        <w:tc>
          <w:tcPr>
            <w:tcW w:w="2551" w:type="dxa"/>
            <w:vMerge/>
            <w:shd w:val="clear" w:color="auto" w:fill="auto"/>
          </w:tcPr>
          <w:p w14:paraId="65C11824" w14:textId="77777777" w:rsidR="004D514B" w:rsidRPr="000F1CD1" w:rsidRDefault="004D514B" w:rsidP="00AF75CD">
            <w:pPr>
              <w:spacing w:line="312" w:lineRule="auto"/>
              <w:rPr>
                <w:b/>
                <w:sz w:val="26"/>
                <w:szCs w:val="26"/>
              </w:rPr>
            </w:pPr>
          </w:p>
        </w:tc>
        <w:tc>
          <w:tcPr>
            <w:tcW w:w="1305" w:type="dxa"/>
            <w:shd w:val="clear" w:color="auto" w:fill="auto"/>
            <w:vAlign w:val="center"/>
          </w:tcPr>
          <w:p w14:paraId="3BC7FA37" w14:textId="77777777" w:rsidR="004D514B" w:rsidRPr="000F1CD1" w:rsidRDefault="004D514B" w:rsidP="00AF75CD">
            <w:pPr>
              <w:spacing w:line="312" w:lineRule="auto"/>
              <w:jc w:val="center"/>
              <w:rPr>
                <w:b/>
                <w:sz w:val="26"/>
                <w:szCs w:val="26"/>
              </w:rPr>
            </w:pPr>
            <w:r w:rsidRPr="000F1CD1">
              <w:rPr>
                <w:b/>
                <w:sz w:val="26"/>
                <w:szCs w:val="26"/>
              </w:rPr>
              <w:t>Lần 1</w:t>
            </w:r>
          </w:p>
        </w:tc>
        <w:tc>
          <w:tcPr>
            <w:tcW w:w="1275" w:type="dxa"/>
            <w:shd w:val="clear" w:color="auto" w:fill="auto"/>
            <w:vAlign w:val="center"/>
          </w:tcPr>
          <w:p w14:paraId="01D6E15B" w14:textId="77777777" w:rsidR="004D514B" w:rsidRPr="000F1CD1" w:rsidRDefault="004D514B" w:rsidP="00AF75CD">
            <w:pPr>
              <w:spacing w:line="312" w:lineRule="auto"/>
              <w:jc w:val="center"/>
              <w:rPr>
                <w:b/>
                <w:sz w:val="26"/>
                <w:szCs w:val="26"/>
              </w:rPr>
            </w:pPr>
            <w:r w:rsidRPr="000F1CD1">
              <w:rPr>
                <w:b/>
                <w:sz w:val="26"/>
                <w:szCs w:val="26"/>
              </w:rPr>
              <w:t>Lần 2</w:t>
            </w:r>
          </w:p>
        </w:tc>
        <w:tc>
          <w:tcPr>
            <w:tcW w:w="1276" w:type="dxa"/>
            <w:shd w:val="clear" w:color="auto" w:fill="auto"/>
            <w:vAlign w:val="center"/>
          </w:tcPr>
          <w:p w14:paraId="2B901D94" w14:textId="77777777" w:rsidR="004D514B" w:rsidRPr="000F1CD1" w:rsidRDefault="004D514B" w:rsidP="00AF75CD">
            <w:pPr>
              <w:spacing w:line="312" w:lineRule="auto"/>
              <w:jc w:val="center"/>
              <w:rPr>
                <w:b/>
                <w:sz w:val="26"/>
                <w:szCs w:val="26"/>
              </w:rPr>
            </w:pPr>
            <w:r w:rsidRPr="000F1CD1">
              <w:rPr>
                <w:b/>
                <w:sz w:val="26"/>
                <w:szCs w:val="26"/>
              </w:rPr>
              <w:t>Lần 3</w:t>
            </w:r>
          </w:p>
        </w:tc>
        <w:tc>
          <w:tcPr>
            <w:tcW w:w="1276" w:type="dxa"/>
            <w:shd w:val="clear" w:color="auto" w:fill="auto"/>
            <w:vAlign w:val="center"/>
          </w:tcPr>
          <w:p w14:paraId="52CB6F1D" w14:textId="77777777" w:rsidR="004D514B" w:rsidRPr="000F1CD1" w:rsidRDefault="004D514B" w:rsidP="00AF75CD">
            <w:pPr>
              <w:spacing w:line="312" w:lineRule="auto"/>
              <w:jc w:val="center"/>
              <w:rPr>
                <w:b/>
                <w:sz w:val="26"/>
                <w:szCs w:val="26"/>
              </w:rPr>
            </w:pPr>
            <w:r w:rsidRPr="000F1CD1">
              <w:rPr>
                <w:b/>
                <w:sz w:val="26"/>
                <w:szCs w:val="26"/>
              </w:rPr>
              <w:t>Lần 4</w:t>
            </w:r>
          </w:p>
        </w:tc>
        <w:tc>
          <w:tcPr>
            <w:tcW w:w="1276" w:type="dxa"/>
            <w:shd w:val="clear" w:color="auto" w:fill="auto"/>
            <w:vAlign w:val="center"/>
          </w:tcPr>
          <w:p w14:paraId="61728CCA" w14:textId="77777777" w:rsidR="004D514B" w:rsidRPr="000F1CD1" w:rsidRDefault="004D514B" w:rsidP="00AF75CD">
            <w:pPr>
              <w:spacing w:line="312" w:lineRule="auto"/>
              <w:jc w:val="center"/>
              <w:rPr>
                <w:b/>
                <w:sz w:val="26"/>
                <w:szCs w:val="26"/>
              </w:rPr>
            </w:pPr>
            <w:r w:rsidRPr="000F1CD1">
              <w:rPr>
                <w:b/>
                <w:sz w:val="26"/>
                <w:szCs w:val="26"/>
              </w:rPr>
              <w:t>Lần 5</w:t>
            </w:r>
          </w:p>
        </w:tc>
        <w:tc>
          <w:tcPr>
            <w:tcW w:w="1275" w:type="dxa"/>
            <w:shd w:val="clear" w:color="auto" w:fill="auto"/>
            <w:vAlign w:val="center"/>
          </w:tcPr>
          <w:p w14:paraId="029018BF" w14:textId="77777777" w:rsidR="004D514B" w:rsidRPr="000F1CD1" w:rsidRDefault="004D514B" w:rsidP="00AF75CD">
            <w:pPr>
              <w:spacing w:line="312" w:lineRule="auto"/>
              <w:jc w:val="center"/>
              <w:rPr>
                <w:b/>
                <w:sz w:val="26"/>
                <w:szCs w:val="26"/>
              </w:rPr>
            </w:pPr>
            <w:r w:rsidRPr="000F1CD1">
              <w:rPr>
                <w:b/>
                <w:sz w:val="26"/>
                <w:szCs w:val="26"/>
              </w:rPr>
              <w:t>Lần 6</w:t>
            </w:r>
          </w:p>
        </w:tc>
        <w:tc>
          <w:tcPr>
            <w:tcW w:w="1276" w:type="dxa"/>
            <w:shd w:val="clear" w:color="auto" w:fill="auto"/>
            <w:vAlign w:val="center"/>
          </w:tcPr>
          <w:p w14:paraId="6D12186C" w14:textId="77777777" w:rsidR="004D514B" w:rsidRPr="000F1CD1" w:rsidRDefault="004D514B" w:rsidP="00AF75CD">
            <w:pPr>
              <w:spacing w:line="312" w:lineRule="auto"/>
              <w:jc w:val="center"/>
              <w:rPr>
                <w:b/>
                <w:sz w:val="26"/>
                <w:szCs w:val="26"/>
              </w:rPr>
            </w:pPr>
            <w:r w:rsidRPr="000F1CD1">
              <w:rPr>
                <w:b/>
                <w:sz w:val="26"/>
                <w:szCs w:val="26"/>
              </w:rPr>
              <w:t>Lần 7</w:t>
            </w:r>
          </w:p>
        </w:tc>
      </w:tr>
      <w:tr w:rsidR="004D514B" w:rsidRPr="000F1CD1" w14:paraId="6DA8CD88" w14:textId="77777777" w:rsidTr="00AB7928">
        <w:trPr>
          <w:trHeight w:val="397"/>
        </w:trPr>
        <w:tc>
          <w:tcPr>
            <w:tcW w:w="1242" w:type="dxa"/>
            <w:shd w:val="clear" w:color="auto" w:fill="auto"/>
            <w:vAlign w:val="center"/>
          </w:tcPr>
          <w:p w14:paraId="2EB0329C" w14:textId="77777777" w:rsidR="004D514B" w:rsidRPr="000F1CD1" w:rsidRDefault="004D514B" w:rsidP="00AF75CD">
            <w:pPr>
              <w:spacing w:line="312" w:lineRule="auto"/>
              <w:jc w:val="center"/>
              <w:rPr>
                <w:sz w:val="26"/>
                <w:szCs w:val="26"/>
              </w:rPr>
            </w:pPr>
            <w:r w:rsidRPr="000F1CD1">
              <w:rPr>
                <w:sz w:val="26"/>
                <w:szCs w:val="26"/>
              </w:rPr>
              <w:t xml:space="preserve">Trạm xử lý nước thải </w:t>
            </w:r>
          </w:p>
        </w:tc>
        <w:tc>
          <w:tcPr>
            <w:tcW w:w="993" w:type="dxa"/>
            <w:shd w:val="clear" w:color="auto" w:fill="auto"/>
            <w:vAlign w:val="center"/>
          </w:tcPr>
          <w:p w14:paraId="389246EA" w14:textId="77777777" w:rsidR="004D514B" w:rsidRPr="000F1CD1" w:rsidRDefault="004D514B" w:rsidP="00AF75CD">
            <w:pPr>
              <w:spacing w:line="312" w:lineRule="auto"/>
              <w:jc w:val="center"/>
              <w:rPr>
                <w:sz w:val="26"/>
                <w:szCs w:val="26"/>
              </w:rPr>
            </w:pPr>
            <w:r w:rsidRPr="000F1CD1">
              <w:rPr>
                <w:sz w:val="26"/>
                <w:szCs w:val="26"/>
              </w:rPr>
              <w:t>Trước và sau hệ thống xử lý</w:t>
            </w:r>
          </w:p>
        </w:tc>
        <w:tc>
          <w:tcPr>
            <w:tcW w:w="1134" w:type="dxa"/>
            <w:shd w:val="clear" w:color="auto" w:fill="auto"/>
            <w:vAlign w:val="center"/>
          </w:tcPr>
          <w:p w14:paraId="5EB75A58" w14:textId="77777777" w:rsidR="004D514B" w:rsidRPr="000F1CD1" w:rsidRDefault="004D514B" w:rsidP="00AF75CD">
            <w:pPr>
              <w:spacing w:line="312" w:lineRule="auto"/>
              <w:jc w:val="center"/>
              <w:rPr>
                <w:sz w:val="26"/>
                <w:szCs w:val="26"/>
              </w:rPr>
            </w:pPr>
            <w:r w:rsidRPr="000F1CD1">
              <w:rPr>
                <w:sz w:val="26"/>
                <w:szCs w:val="26"/>
              </w:rPr>
              <w:t>1 mẫu đơn đầu vào + 7 mẫu đơn đầu ra</w:t>
            </w:r>
          </w:p>
        </w:tc>
        <w:tc>
          <w:tcPr>
            <w:tcW w:w="2551" w:type="dxa"/>
            <w:shd w:val="clear" w:color="auto" w:fill="auto"/>
            <w:vAlign w:val="center"/>
          </w:tcPr>
          <w:p w14:paraId="3B11CBEB" w14:textId="77777777" w:rsidR="004D514B" w:rsidRPr="000F1CD1" w:rsidRDefault="004D514B" w:rsidP="00AF75CD">
            <w:pPr>
              <w:spacing w:line="312" w:lineRule="auto"/>
              <w:jc w:val="center"/>
              <w:rPr>
                <w:sz w:val="26"/>
                <w:szCs w:val="26"/>
              </w:rPr>
            </w:pPr>
            <w:r w:rsidRPr="000F1CD1">
              <w:rPr>
                <w:sz w:val="26"/>
                <w:szCs w:val="26"/>
              </w:rPr>
              <w:t>pH</w:t>
            </w:r>
          </w:p>
          <w:p w14:paraId="34C8CA11" w14:textId="77777777" w:rsidR="004D514B" w:rsidRPr="000F1CD1" w:rsidRDefault="004D514B" w:rsidP="00AF75CD">
            <w:pPr>
              <w:spacing w:line="312" w:lineRule="auto"/>
              <w:jc w:val="center"/>
              <w:rPr>
                <w:sz w:val="26"/>
                <w:szCs w:val="26"/>
              </w:rPr>
            </w:pPr>
            <w:r w:rsidRPr="000F1CD1">
              <w:rPr>
                <w:sz w:val="26"/>
                <w:szCs w:val="26"/>
              </w:rPr>
              <w:t>BOD</w:t>
            </w:r>
            <w:r w:rsidRPr="000F1CD1">
              <w:rPr>
                <w:sz w:val="26"/>
                <w:szCs w:val="26"/>
                <w:vertAlign w:val="subscript"/>
              </w:rPr>
              <w:t>5</w:t>
            </w:r>
          </w:p>
          <w:p w14:paraId="15FCC3E6" w14:textId="77777777" w:rsidR="004D514B" w:rsidRPr="000F1CD1" w:rsidRDefault="004D514B" w:rsidP="00AF75CD">
            <w:pPr>
              <w:spacing w:line="312" w:lineRule="auto"/>
              <w:jc w:val="center"/>
              <w:rPr>
                <w:sz w:val="26"/>
                <w:szCs w:val="26"/>
              </w:rPr>
            </w:pPr>
            <w:r w:rsidRPr="000F1CD1">
              <w:rPr>
                <w:sz w:val="26"/>
                <w:szCs w:val="26"/>
              </w:rPr>
              <w:t>COD</w:t>
            </w:r>
          </w:p>
          <w:p w14:paraId="1CF3FA3E" w14:textId="77777777" w:rsidR="004D514B" w:rsidRPr="000F1CD1" w:rsidRDefault="004D514B" w:rsidP="00AF75CD">
            <w:pPr>
              <w:spacing w:line="312" w:lineRule="auto"/>
              <w:jc w:val="center"/>
              <w:rPr>
                <w:sz w:val="26"/>
                <w:szCs w:val="26"/>
              </w:rPr>
            </w:pPr>
            <w:r w:rsidRPr="000F1CD1">
              <w:rPr>
                <w:sz w:val="26"/>
                <w:szCs w:val="26"/>
              </w:rPr>
              <w:t>TSS</w:t>
            </w:r>
          </w:p>
          <w:p w14:paraId="56D3CC07" w14:textId="77777777" w:rsidR="004D514B" w:rsidRPr="000F1CD1" w:rsidRDefault="004D514B" w:rsidP="00AF75CD">
            <w:pPr>
              <w:spacing w:line="312" w:lineRule="auto"/>
              <w:jc w:val="center"/>
              <w:rPr>
                <w:sz w:val="26"/>
                <w:szCs w:val="26"/>
              </w:rPr>
            </w:pPr>
            <w:r w:rsidRPr="000F1CD1">
              <w:rPr>
                <w:sz w:val="26"/>
                <w:szCs w:val="26"/>
              </w:rPr>
              <w:t>Tổng Nitơ (theo N)</w:t>
            </w:r>
          </w:p>
          <w:p w14:paraId="16470887" w14:textId="77777777" w:rsidR="004D514B" w:rsidRPr="000F1CD1" w:rsidRDefault="004D514B" w:rsidP="00AF75CD">
            <w:pPr>
              <w:spacing w:line="312" w:lineRule="auto"/>
              <w:jc w:val="center"/>
              <w:rPr>
                <w:sz w:val="26"/>
                <w:szCs w:val="26"/>
              </w:rPr>
            </w:pPr>
            <w:r w:rsidRPr="000F1CD1">
              <w:rPr>
                <w:sz w:val="26"/>
                <w:szCs w:val="26"/>
              </w:rPr>
              <w:t>Tổng P</w:t>
            </w:r>
          </w:p>
          <w:p w14:paraId="3E1EF0AB" w14:textId="77777777" w:rsidR="004D514B" w:rsidRPr="000F1CD1" w:rsidRDefault="004D514B" w:rsidP="00AF75CD">
            <w:pPr>
              <w:spacing w:line="312" w:lineRule="auto"/>
              <w:jc w:val="center"/>
              <w:rPr>
                <w:sz w:val="26"/>
                <w:szCs w:val="26"/>
              </w:rPr>
            </w:pPr>
            <w:r w:rsidRPr="000F1CD1">
              <w:rPr>
                <w:sz w:val="26"/>
                <w:szCs w:val="26"/>
              </w:rPr>
              <w:t>Clo dư</w:t>
            </w:r>
          </w:p>
          <w:p w14:paraId="4403B0DB" w14:textId="77777777" w:rsidR="004D514B" w:rsidRPr="000F1CD1" w:rsidRDefault="004D514B" w:rsidP="00AF75CD">
            <w:pPr>
              <w:spacing w:line="312" w:lineRule="auto"/>
              <w:jc w:val="center"/>
              <w:rPr>
                <w:sz w:val="26"/>
                <w:szCs w:val="26"/>
              </w:rPr>
            </w:pPr>
            <w:r w:rsidRPr="000F1CD1">
              <w:rPr>
                <w:sz w:val="26"/>
                <w:szCs w:val="26"/>
              </w:rPr>
              <w:t>Tổng Coliform</w:t>
            </w:r>
          </w:p>
        </w:tc>
        <w:tc>
          <w:tcPr>
            <w:tcW w:w="1305" w:type="dxa"/>
            <w:shd w:val="clear" w:color="auto" w:fill="auto"/>
            <w:vAlign w:val="center"/>
          </w:tcPr>
          <w:p w14:paraId="5CA48824" w14:textId="77777777" w:rsidR="004D514B" w:rsidRPr="000F1CD1" w:rsidRDefault="004D514B" w:rsidP="00AF75CD">
            <w:pPr>
              <w:spacing w:line="312" w:lineRule="auto"/>
              <w:ind w:left="-113" w:right="-113"/>
              <w:jc w:val="center"/>
              <w:rPr>
                <w:sz w:val="26"/>
                <w:szCs w:val="26"/>
              </w:rPr>
            </w:pPr>
            <w:r w:rsidRPr="000F1CD1">
              <w:rPr>
                <w:sz w:val="26"/>
                <w:szCs w:val="26"/>
              </w:rPr>
              <w:t>18/11/2022</w:t>
            </w:r>
          </w:p>
        </w:tc>
        <w:tc>
          <w:tcPr>
            <w:tcW w:w="1275" w:type="dxa"/>
            <w:shd w:val="clear" w:color="auto" w:fill="auto"/>
            <w:vAlign w:val="center"/>
          </w:tcPr>
          <w:p w14:paraId="2F07AAF7" w14:textId="77777777" w:rsidR="004D514B" w:rsidRPr="000F1CD1" w:rsidRDefault="004D514B" w:rsidP="00AF75CD">
            <w:pPr>
              <w:spacing w:line="312" w:lineRule="auto"/>
              <w:ind w:left="-113" w:right="-113"/>
              <w:jc w:val="center"/>
              <w:rPr>
                <w:sz w:val="26"/>
                <w:szCs w:val="26"/>
              </w:rPr>
            </w:pPr>
            <w:r w:rsidRPr="000F1CD1">
              <w:rPr>
                <w:sz w:val="26"/>
                <w:szCs w:val="26"/>
              </w:rPr>
              <w:t>19/11/2022</w:t>
            </w:r>
          </w:p>
        </w:tc>
        <w:tc>
          <w:tcPr>
            <w:tcW w:w="1276" w:type="dxa"/>
            <w:shd w:val="clear" w:color="auto" w:fill="auto"/>
            <w:vAlign w:val="center"/>
          </w:tcPr>
          <w:p w14:paraId="5436900F" w14:textId="77777777" w:rsidR="004D514B" w:rsidRPr="000F1CD1" w:rsidRDefault="004D514B" w:rsidP="00AF75CD">
            <w:pPr>
              <w:spacing w:line="312" w:lineRule="auto"/>
              <w:ind w:left="-113" w:right="-113"/>
              <w:jc w:val="center"/>
              <w:rPr>
                <w:sz w:val="26"/>
                <w:szCs w:val="26"/>
              </w:rPr>
            </w:pPr>
            <w:r w:rsidRPr="000F1CD1">
              <w:rPr>
                <w:sz w:val="26"/>
                <w:szCs w:val="26"/>
              </w:rPr>
              <w:t>20/11/2022</w:t>
            </w:r>
          </w:p>
        </w:tc>
        <w:tc>
          <w:tcPr>
            <w:tcW w:w="1276" w:type="dxa"/>
            <w:shd w:val="clear" w:color="auto" w:fill="auto"/>
            <w:vAlign w:val="center"/>
          </w:tcPr>
          <w:p w14:paraId="4C41707B" w14:textId="77777777" w:rsidR="004D514B" w:rsidRPr="000F1CD1" w:rsidRDefault="004D514B" w:rsidP="00AF75CD">
            <w:pPr>
              <w:spacing w:line="312" w:lineRule="auto"/>
              <w:ind w:left="-113" w:right="-113"/>
              <w:jc w:val="center"/>
              <w:rPr>
                <w:sz w:val="26"/>
                <w:szCs w:val="26"/>
              </w:rPr>
            </w:pPr>
            <w:r w:rsidRPr="000F1CD1">
              <w:rPr>
                <w:sz w:val="26"/>
                <w:szCs w:val="26"/>
              </w:rPr>
              <w:t>21/11/2022</w:t>
            </w:r>
          </w:p>
        </w:tc>
        <w:tc>
          <w:tcPr>
            <w:tcW w:w="1276" w:type="dxa"/>
            <w:shd w:val="clear" w:color="auto" w:fill="auto"/>
            <w:vAlign w:val="center"/>
          </w:tcPr>
          <w:p w14:paraId="05850125" w14:textId="77777777" w:rsidR="004D514B" w:rsidRPr="000F1CD1" w:rsidRDefault="004D514B" w:rsidP="00AF75CD">
            <w:pPr>
              <w:spacing w:line="312" w:lineRule="auto"/>
              <w:ind w:left="-113" w:right="-113"/>
              <w:jc w:val="center"/>
              <w:rPr>
                <w:sz w:val="26"/>
                <w:szCs w:val="26"/>
              </w:rPr>
            </w:pPr>
            <w:r w:rsidRPr="000F1CD1">
              <w:rPr>
                <w:sz w:val="26"/>
                <w:szCs w:val="26"/>
              </w:rPr>
              <w:t>22/11/2022</w:t>
            </w:r>
          </w:p>
        </w:tc>
        <w:tc>
          <w:tcPr>
            <w:tcW w:w="1275" w:type="dxa"/>
            <w:shd w:val="clear" w:color="auto" w:fill="auto"/>
            <w:vAlign w:val="center"/>
          </w:tcPr>
          <w:p w14:paraId="5A898F7A" w14:textId="77777777" w:rsidR="004D514B" w:rsidRPr="000F1CD1" w:rsidRDefault="004D514B" w:rsidP="00AF75CD">
            <w:pPr>
              <w:spacing w:line="312" w:lineRule="auto"/>
              <w:ind w:left="-113" w:right="-113"/>
              <w:jc w:val="center"/>
              <w:rPr>
                <w:sz w:val="26"/>
                <w:szCs w:val="26"/>
              </w:rPr>
            </w:pPr>
            <w:r w:rsidRPr="000F1CD1">
              <w:rPr>
                <w:sz w:val="26"/>
                <w:szCs w:val="26"/>
              </w:rPr>
              <w:t>23/11/2022</w:t>
            </w:r>
          </w:p>
        </w:tc>
        <w:tc>
          <w:tcPr>
            <w:tcW w:w="1276" w:type="dxa"/>
            <w:shd w:val="clear" w:color="auto" w:fill="auto"/>
            <w:vAlign w:val="center"/>
          </w:tcPr>
          <w:p w14:paraId="6A522D82" w14:textId="77777777" w:rsidR="004D514B" w:rsidRPr="000F1CD1" w:rsidRDefault="004D514B" w:rsidP="00AF75CD">
            <w:pPr>
              <w:spacing w:line="312" w:lineRule="auto"/>
              <w:ind w:left="-113" w:right="-113"/>
              <w:jc w:val="center"/>
              <w:rPr>
                <w:sz w:val="26"/>
                <w:szCs w:val="26"/>
              </w:rPr>
            </w:pPr>
            <w:r w:rsidRPr="000F1CD1">
              <w:rPr>
                <w:sz w:val="26"/>
                <w:szCs w:val="26"/>
              </w:rPr>
              <w:t>24/11/2022</w:t>
            </w:r>
          </w:p>
        </w:tc>
      </w:tr>
    </w:tbl>
    <w:p w14:paraId="7FE1DD87" w14:textId="77777777" w:rsidR="004D514B" w:rsidRPr="000F1CD1" w:rsidRDefault="004D514B" w:rsidP="00AF75CD">
      <w:pPr>
        <w:spacing w:line="312" w:lineRule="auto"/>
        <w:ind w:firstLine="567"/>
        <w:rPr>
          <w:b/>
          <w:sz w:val="26"/>
          <w:szCs w:val="26"/>
        </w:rPr>
      </w:pPr>
    </w:p>
    <w:p w14:paraId="16FC7F74" w14:textId="26263E32" w:rsidR="004D514B" w:rsidRPr="000F1CD1" w:rsidRDefault="00CF00BC" w:rsidP="00AF75CD">
      <w:pPr>
        <w:pStyle w:val="111n"/>
        <w:spacing w:line="312" w:lineRule="auto"/>
      </w:pPr>
      <w:bookmarkStart w:id="1268" w:name="_Toc108249003"/>
      <w:r w:rsidRPr="000F1CD1">
        <w:t xml:space="preserve">1.2.3. </w:t>
      </w:r>
      <w:r w:rsidR="004D514B" w:rsidRPr="000F1CD1">
        <w:t>Tổ chức đủ điều kiện hoạt động dịch vụ</w:t>
      </w:r>
      <w:bookmarkEnd w:id="1268"/>
      <w:r w:rsidR="004D514B" w:rsidRPr="000F1CD1">
        <w:t xml:space="preserve"> </w:t>
      </w:r>
    </w:p>
    <w:p w14:paraId="6FB23EE8" w14:textId="77777777" w:rsidR="004D514B" w:rsidRPr="000F1CD1" w:rsidRDefault="004D514B" w:rsidP="00AF75CD">
      <w:pPr>
        <w:spacing w:line="312" w:lineRule="auto"/>
        <w:ind w:firstLine="567"/>
        <w:rPr>
          <w:sz w:val="26"/>
          <w:szCs w:val="26"/>
        </w:rPr>
      </w:pPr>
      <w:r w:rsidRPr="000F1CD1">
        <w:rPr>
          <w:sz w:val="26"/>
          <w:szCs w:val="26"/>
        </w:rPr>
        <w:t>+ Tên đơn vị: Trung tâm Nghiên cứu và Tư vấn Môi trường - REC</w:t>
      </w:r>
    </w:p>
    <w:p w14:paraId="24244C35" w14:textId="77777777" w:rsidR="004D514B" w:rsidRPr="000F1CD1" w:rsidRDefault="004D514B" w:rsidP="00AF75CD">
      <w:pPr>
        <w:spacing w:line="312" w:lineRule="auto"/>
        <w:ind w:firstLine="567"/>
        <w:rPr>
          <w:sz w:val="26"/>
          <w:szCs w:val="26"/>
        </w:rPr>
      </w:pPr>
      <w:r w:rsidRPr="000F1CD1">
        <w:rPr>
          <w:sz w:val="26"/>
          <w:szCs w:val="26"/>
        </w:rPr>
        <w:t>+ Điện thoại: 028 3977 8141</w:t>
      </w:r>
    </w:p>
    <w:p w14:paraId="1F8C65E5" w14:textId="77777777" w:rsidR="004D514B" w:rsidRPr="000F1CD1" w:rsidRDefault="004D514B" w:rsidP="00AF75CD">
      <w:pPr>
        <w:spacing w:line="312" w:lineRule="auto"/>
        <w:ind w:firstLine="567"/>
        <w:rPr>
          <w:sz w:val="26"/>
          <w:szCs w:val="26"/>
        </w:rPr>
      </w:pPr>
      <w:r w:rsidRPr="000F1CD1">
        <w:rPr>
          <w:sz w:val="26"/>
          <w:szCs w:val="26"/>
        </w:rPr>
        <w:t>+ Địa chỉ: Số 88 Đồng Nai, Phường 15, Quận 10, Thành phố Hồ Chí Minh.</w:t>
      </w:r>
    </w:p>
    <w:p w14:paraId="682DD775" w14:textId="77777777" w:rsidR="004D514B" w:rsidRPr="000F1CD1" w:rsidRDefault="004D514B" w:rsidP="00AF75CD">
      <w:pPr>
        <w:spacing w:after="200" w:line="312" w:lineRule="auto"/>
        <w:rPr>
          <w:rFonts w:eastAsiaTheme="minorHAnsi"/>
          <w:b/>
          <w:sz w:val="26"/>
          <w:szCs w:val="26"/>
        </w:rPr>
      </w:pPr>
      <w:r w:rsidRPr="000F1CD1">
        <w:rPr>
          <w:sz w:val="26"/>
          <w:szCs w:val="26"/>
        </w:rPr>
        <w:br w:type="page"/>
      </w:r>
    </w:p>
    <w:p w14:paraId="41AF9878" w14:textId="77777777" w:rsidR="004D514B" w:rsidRPr="000F1CD1" w:rsidRDefault="004D514B" w:rsidP="00AF75CD">
      <w:pPr>
        <w:pStyle w:val="11n"/>
        <w:spacing w:line="312" w:lineRule="auto"/>
        <w:sectPr w:rsidR="004D514B" w:rsidRPr="000F1CD1" w:rsidSect="0050399F">
          <w:pgSz w:w="16839" w:h="11907" w:orient="landscape" w:code="9"/>
          <w:pgMar w:top="1701" w:right="1134" w:bottom="1134" w:left="1134" w:header="284" w:footer="284" w:gutter="0"/>
          <w:cols w:space="720"/>
          <w:docGrid w:linePitch="360"/>
        </w:sectPr>
      </w:pPr>
    </w:p>
    <w:p w14:paraId="0878FBD4" w14:textId="13D567B6" w:rsidR="004D514B" w:rsidRPr="000F1CD1" w:rsidRDefault="004D514B" w:rsidP="00AF75CD">
      <w:pPr>
        <w:pStyle w:val="1ne"/>
        <w:spacing w:line="312" w:lineRule="auto"/>
      </w:pPr>
      <w:bookmarkStart w:id="1269" w:name="_Toc108249004"/>
      <w:r w:rsidRPr="000F1CD1">
        <w:lastRenderedPageBreak/>
        <w:t>2. Chương trình quan trắc chất thải định kỳ theo quy định của pháp luật</w:t>
      </w:r>
      <w:bookmarkEnd w:id="1269"/>
    </w:p>
    <w:p w14:paraId="2461AB64" w14:textId="23EF6558" w:rsidR="004D514B" w:rsidRPr="000F1CD1" w:rsidRDefault="004D514B" w:rsidP="00AF75CD">
      <w:pPr>
        <w:pStyle w:val="11n"/>
        <w:spacing w:line="312" w:lineRule="auto"/>
      </w:pPr>
      <w:bookmarkStart w:id="1270" w:name="_Toc106972267"/>
      <w:bookmarkStart w:id="1271" w:name="_Toc107231612"/>
      <w:bookmarkStart w:id="1272" w:name="_Toc107231705"/>
      <w:bookmarkStart w:id="1273" w:name="_Toc107231891"/>
      <w:bookmarkStart w:id="1274" w:name="_Toc107232176"/>
      <w:bookmarkStart w:id="1275" w:name="_Toc108249005"/>
      <w:r w:rsidRPr="000F1CD1">
        <w:t>2.1. Chương trình quan trắc môi trường định kỳ</w:t>
      </w:r>
      <w:bookmarkEnd w:id="1270"/>
      <w:bookmarkEnd w:id="1271"/>
      <w:bookmarkEnd w:id="1272"/>
      <w:bookmarkEnd w:id="1273"/>
      <w:bookmarkEnd w:id="1274"/>
      <w:bookmarkEnd w:id="1275"/>
    </w:p>
    <w:p w14:paraId="51F8D7B8" w14:textId="6DDC2122" w:rsidR="004D514B" w:rsidRPr="000F1CD1" w:rsidRDefault="004D514B" w:rsidP="00AF75CD">
      <w:pPr>
        <w:pStyle w:val="111n"/>
        <w:spacing w:line="312" w:lineRule="auto"/>
        <w:rPr>
          <w:bCs/>
        </w:rPr>
      </w:pPr>
      <w:bookmarkStart w:id="1276" w:name="_Toc106957223"/>
      <w:bookmarkStart w:id="1277" w:name="_Toc106972268"/>
      <w:bookmarkStart w:id="1278" w:name="_Toc107231613"/>
      <w:bookmarkStart w:id="1279" w:name="_Toc107231706"/>
      <w:bookmarkStart w:id="1280" w:name="_Toc107231892"/>
      <w:bookmarkStart w:id="1281" w:name="_Toc107232177"/>
      <w:bookmarkStart w:id="1282" w:name="_Toc108249006"/>
      <w:r w:rsidRPr="000F1CD1">
        <w:t>2.1.1. Quan trắc nước thải</w:t>
      </w:r>
      <w:bookmarkEnd w:id="1276"/>
      <w:bookmarkEnd w:id="1277"/>
      <w:bookmarkEnd w:id="1278"/>
      <w:bookmarkEnd w:id="1279"/>
      <w:bookmarkEnd w:id="1280"/>
      <w:bookmarkEnd w:id="1281"/>
      <w:bookmarkEnd w:id="1282"/>
    </w:p>
    <w:p w14:paraId="5278971E" w14:textId="77777777" w:rsidR="004D514B" w:rsidRPr="000F1CD1" w:rsidRDefault="004D514B" w:rsidP="00324512">
      <w:pPr>
        <w:pStyle w:val="-NIDUNG"/>
        <w:numPr>
          <w:ilvl w:val="0"/>
          <w:numId w:val="39"/>
        </w:numPr>
        <w:spacing w:afterLines="60" w:after="144" w:line="312" w:lineRule="auto"/>
      </w:pPr>
      <w:r w:rsidRPr="000F1CD1">
        <w:t>Vị trí: 01 vị trí sau Trạm xử lí nước thải của Dự án</w:t>
      </w:r>
    </w:p>
    <w:p w14:paraId="774A3B9A" w14:textId="77777777" w:rsidR="004D514B" w:rsidRPr="000F1CD1" w:rsidRDefault="004D514B" w:rsidP="00324512">
      <w:pPr>
        <w:pStyle w:val="-NIDUNG"/>
        <w:numPr>
          <w:ilvl w:val="0"/>
          <w:numId w:val="39"/>
        </w:numPr>
        <w:spacing w:afterLines="60" w:after="144" w:line="312" w:lineRule="auto"/>
      </w:pPr>
      <w:r w:rsidRPr="000F1CD1">
        <w:t>Chỉ tiêu</w:t>
      </w:r>
      <w:bookmarkStart w:id="1283" w:name="_Hlk106784687"/>
      <w:r w:rsidRPr="000F1CD1">
        <w:t>: pH, TSS, BOD</w:t>
      </w:r>
      <w:r w:rsidRPr="000F1CD1">
        <w:rPr>
          <w:vertAlign w:val="subscript"/>
        </w:rPr>
        <w:t>5</w:t>
      </w:r>
      <w:r w:rsidRPr="000F1CD1">
        <w:t>, COD, N-NH</w:t>
      </w:r>
      <w:r w:rsidRPr="000F1CD1">
        <w:rPr>
          <w:vertAlign w:val="subscript"/>
        </w:rPr>
        <w:t>3</w:t>
      </w:r>
      <w:r w:rsidRPr="000F1CD1">
        <w:t>, tổng Nitơ, tổng Photpho, Coliform.</w:t>
      </w:r>
      <w:bookmarkEnd w:id="1283"/>
      <w:r w:rsidRPr="000F1CD1">
        <w:t xml:space="preserve"> </w:t>
      </w:r>
    </w:p>
    <w:p w14:paraId="75DD7DC0" w14:textId="77777777" w:rsidR="004D514B" w:rsidRPr="000F1CD1" w:rsidRDefault="004D514B" w:rsidP="00324512">
      <w:pPr>
        <w:pStyle w:val="-NIDUNG"/>
        <w:numPr>
          <w:ilvl w:val="0"/>
          <w:numId w:val="39"/>
        </w:numPr>
        <w:spacing w:afterLines="60" w:after="144" w:line="312" w:lineRule="auto"/>
      </w:pPr>
      <w:r w:rsidRPr="000F1CD1">
        <w:t xml:space="preserve">Tiêu chuẩn so sánh: Quy chuẩn kỹ thuật quốc gia về nước thải chăn nuôi QCVN 62-MT:2016/BTNMT. </w:t>
      </w:r>
    </w:p>
    <w:p w14:paraId="4D2E23DD" w14:textId="77777777" w:rsidR="004D514B" w:rsidRPr="000F1CD1" w:rsidRDefault="004D514B" w:rsidP="00324512">
      <w:pPr>
        <w:pStyle w:val="-NIDUNG"/>
        <w:numPr>
          <w:ilvl w:val="0"/>
          <w:numId w:val="39"/>
        </w:numPr>
        <w:spacing w:afterLines="60" w:after="144" w:line="312" w:lineRule="auto"/>
      </w:pPr>
      <w:r w:rsidRPr="000F1CD1">
        <w:t xml:space="preserve">Tần suất giám sát: 03 tháng/lần. </w:t>
      </w:r>
    </w:p>
    <w:p w14:paraId="7E22AB86" w14:textId="0A428908" w:rsidR="004D514B" w:rsidRPr="000F1CD1" w:rsidRDefault="004D514B" w:rsidP="00AF75CD">
      <w:pPr>
        <w:pStyle w:val="111n"/>
        <w:spacing w:line="312" w:lineRule="auto"/>
      </w:pPr>
      <w:bookmarkStart w:id="1284" w:name="_Toc106957224"/>
      <w:bookmarkStart w:id="1285" w:name="_Toc106972269"/>
      <w:bookmarkStart w:id="1286" w:name="_Toc107231614"/>
      <w:bookmarkStart w:id="1287" w:name="_Toc107231707"/>
      <w:bookmarkStart w:id="1288" w:name="_Toc107231893"/>
      <w:bookmarkStart w:id="1289" w:name="_Toc107232178"/>
      <w:bookmarkStart w:id="1290" w:name="_Toc108249007"/>
      <w:r w:rsidRPr="000F1CD1">
        <w:t>2.1.2. Quan trắc bụi, khí thải</w:t>
      </w:r>
      <w:bookmarkEnd w:id="1284"/>
      <w:bookmarkEnd w:id="1285"/>
      <w:bookmarkEnd w:id="1286"/>
      <w:bookmarkEnd w:id="1287"/>
      <w:bookmarkEnd w:id="1288"/>
      <w:bookmarkEnd w:id="1289"/>
      <w:r w:rsidRPr="000F1CD1">
        <w:t xml:space="preserve"> công nghiệp</w:t>
      </w:r>
      <w:bookmarkEnd w:id="1290"/>
    </w:p>
    <w:p w14:paraId="131B3682" w14:textId="724F6A60" w:rsidR="004D514B" w:rsidRPr="000F1CD1" w:rsidRDefault="004D514B" w:rsidP="00AF75CD">
      <w:pPr>
        <w:pStyle w:val="NIDUNG2"/>
        <w:ind w:firstLine="0"/>
      </w:pPr>
      <w:r w:rsidRPr="000F1CD1">
        <w:t>Không</w:t>
      </w:r>
      <w:r w:rsidR="00B9659E" w:rsidRPr="000F1CD1">
        <w:t xml:space="preserve"> đánh giá phần này</w:t>
      </w:r>
      <w:r w:rsidR="004310FB" w:rsidRPr="000F1CD1">
        <w:t xml:space="preserve"> do không thuộc phụ lục </w:t>
      </w:r>
      <w:r w:rsidR="00167082" w:rsidRPr="000F1CD1">
        <w:t>XXIX, NĐ 08/2022/NĐ-CP.</w:t>
      </w:r>
    </w:p>
    <w:p w14:paraId="1606D266" w14:textId="22B05D4D" w:rsidR="004D514B" w:rsidRPr="000F1CD1" w:rsidRDefault="004D514B" w:rsidP="00AF75CD">
      <w:pPr>
        <w:pStyle w:val="11n"/>
        <w:spacing w:line="312" w:lineRule="auto"/>
      </w:pPr>
      <w:bookmarkStart w:id="1291" w:name="_Toc106972270"/>
      <w:bookmarkStart w:id="1292" w:name="_Toc107231615"/>
      <w:bookmarkStart w:id="1293" w:name="_Toc107231708"/>
      <w:bookmarkStart w:id="1294" w:name="_Toc107231894"/>
      <w:bookmarkStart w:id="1295" w:name="_Toc107232179"/>
      <w:bookmarkStart w:id="1296" w:name="_Toc108249008"/>
      <w:r w:rsidRPr="000F1CD1">
        <w:t>2.2. Chương trình quan trắc tự động, liên tục chất thải</w:t>
      </w:r>
      <w:bookmarkEnd w:id="1291"/>
      <w:bookmarkEnd w:id="1292"/>
      <w:bookmarkEnd w:id="1293"/>
      <w:bookmarkEnd w:id="1294"/>
      <w:bookmarkEnd w:id="1295"/>
      <w:bookmarkEnd w:id="1296"/>
    </w:p>
    <w:p w14:paraId="34AD97C9" w14:textId="77777777" w:rsidR="00167082" w:rsidRPr="000F1CD1" w:rsidRDefault="00167082" w:rsidP="00167082">
      <w:pPr>
        <w:pStyle w:val="NIDUNG2"/>
        <w:ind w:firstLine="0"/>
      </w:pPr>
      <w:bookmarkStart w:id="1297" w:name="_Toc106972271"/>
      <w:bookmarkStart w:id="1298" w:name="_Toc107231616"/>
      <w:bookmarkStart w:id="1299" w:name="_Toc107231709"/>
      <w:bookmarkStart w:id="1300" w:name="_Toc107231895"/>
      <w:bookmarkStart w:id="1301" w:name="_Toc107232180"/>
      <w:r w:rsidRPr="000F1CD1">
        <w:t>Không đánh giá phần này do không thuộc phụ lục XXIX, NĐ 08/2022/NĐ-CP.</w:t>
      </w:r>
    </w:p>
    <w:p w14:paraId="217F99E5" w14:textId="03524F07" w:rsidR="004D514B" w:rsidRPr="000F1CD1" w:rsidRDefault="004D514B" w:rsidP="00AF75CD">
      <w:pPr>
        <w:pStyle w:val="11n"/>
        <w:spacing w:line="312" w:lineRule="auto"/>
        <w:rPr>
          <w:bCs/>
        </w:rPr>
      </w:pPr>
      <w:bookmarkStart w:id="1302" w:name="_Toc108249009"/>
      <w:r w:rsidRPr="000F1CD1">
        <w:t>2.3. Hoạt động quan trắc môi trường định kì, quan trắc môi trường tự động, liên tục khác theo quy định của pháp luật có liên quan</w:t>
      </w:r>
      <w:bookmarkEnd w:id="1297"/>
      <w:bookmarkEnd w:id="1298"/>
      <w:bookmarkEnd w:id="1299"/>
      <w:bookmarkEnd w:id="1300"/>
      <w:bookmarkEnd w:id="1301"/>
      <w:bookmarkEnd w:id="1302"/>
    </w:p>
    <w:p w14:paraId="46DBB834" w14:textId="77777777" w:rsidR="00167082" w:rsidRPr="000F1CD1" w:rsidRDefault="00167082" w:rsidP="00167082">
      <w:pPr>
        <w:pStyle w:val="NIDUNG2"/>
        <w:ind w:firstLine="0"/>
      </w:pPr>
      <w:bookmarkStart w:id="1303" w:name="_Toc106972272"/>
      <w:bookmarkStart w:id="1304" w:name="_Toc107231617"/>
      <w:bookmarkStart w:id="1305" w:name="_Toc107231710"/>
      <w:bookmarkStart w:id="1306" w:name="_Toc107231896"/>
      <w:bookmarkStart w:id="1307" w:name="_Toc107232181"/>
      <w:r w:rsidRPr="000F1CD1">
        <w:t>Không đánh giá phần này do không thuộc phụ lục XXIX, NĐ 08/2022/NĐ-CP.</w:t>
      </w:r>
    </w:p>
    <w:p w14:paraId="207DC9B2" w14:textId="783C31ED" w:rsidR="004D514B" w:rsidRPr="000F1CD1" w:rsidRDefault="004D514B" w:rsidP="00AF75CD">
      <w:pPr>
        <w:pStyle w:val="1ne"/>
        <w:spacing w:line="312" w:lineRule="auto"/>
      </w:pPr>
      <w:bookmarkStart w:id="1308" w:name="_Toc108249010"/>
      <w:r w:rsidRPr="000F1CD1">
        <w:t xml:space="preserve">3. </w:t>
      </w:r>
      <w:bookmarkStart w:id="1309" w:name="_Toc99120781"/>
      <w:r w:rsidRPr="000F1CD1">
        <w:t>Kinh phí thực hiện quan trắc môi trường hằng năm</w:t>
      </w:r>
      <w:bookmarkEnd w:id="1303"/>
      <w:bookmarkEnd w:id="1304"/>
      <w:bookmarkEnd w:id="1305"/>
      <w:bookmarkEnd w:id="1306"/>
      <w:bookmarkEnd w:id="1307"/>
      <w:bookmarkEnd w:id="1308"/>
      <w:bookmarkEnd w:id="1309"/>
    </w:p>
    <w:p w14:paraId="14AF848A" w14:textId="3AC28265" w:rsidR="004D514B" w:rsidRPr="000F1CD1" w:rsidRDefault="004D514B" w:rsidP="00AF75CD">
      <w:pPr>
        <w:pStyle w:val="BNGN"/>
        <w:spacing w:line="312" w:lineRule="auto"/>
        <w:rPr>
          <w:color w:val="auto"/>
        </w:rPr>
      </w:pPr>
      <w:bookmarkStart w:id="1310" w:name="_Toc97902571"/>
      <w:bookmarkStart w:id="1311" w:name="_Toc106972652"/>
      <w:bookmarkStart w:id="1312" w:name="_Toc108184281"/>
      <w:bookmarkStart w:id="1313" w:name="_Toc108249286"/>
      <w:bookmarkStart w:id="1314" w:name="_Toc22653107"/>
      <w:bookmarkStart w:id="1315" w:name="_Toc81295644"/>
      <w:bookmarkStart w:id="1316" w:name="_Toc81295849"/>
      <w:bookmarkStart w:id="1317" w:name="_Toc81295949"/>
      <w:bookmarkStart w:id="1318" w:name="_Toc81296054"/>
      <w:bookmarkStart w:id="1319" w:name="_Toc84345107"/>
      <w:r w:rsidRPr="000F1CD1">
        <w:rPr>
          <w:color w:val="auto"/>
        </w:rPr>
        <w:t>Bảng 7.</w:t>
      </w:r>
      <w:r w:rsidR="008508B9" w:rsidRPr="000F1CD1">
        <w:rPr>
          <w:color w:val="auto"/>
        </w:rPr>
        <w:t>5</w:t>
      </w:r>
      <w:r w:rsidRPr="000F1CD1">
        <w:rPr>
          <w:color w:val="auto"/>
        </w:rPr>
        <w:t>.</w:t>
      </w:r>
      <w:r w:rsidRPr="000F1CD1">
        <w:rPr>
          <w:color w:val="auto"/>
          <w:lang w:val="vi-VN"/>
        </w:rPr>
        <w:t xml:space="preserve"> </w:t>
      </w:r>
      <w:r w:rsidRPr="000F1CD1">
        <w:rPr>
          <w:color w:val="auto"/>
        </w:rPr>
        <w:t>Kinh phí quan trắc môi trường</w:t>
      </w:r>
      <w:bookmarkEnd w:id="1310"/>
      <w:bookmarkEnd w:id="1311"/>
      <w:bookmarkEnd w:id="1312"/>
      <w:bookmarkEnd w:id="1313"/>
      <w:r w:rsidRPr="000F1CD1">
        <w:rPr>
          <w:color w:val="auto"/>
        </w:rPr>
        <w:t xml:space="preserve"> </w:t>
      </w:r>
      <w:bookmarkEnd w:id="1314"/>
      <w:bookmarkEnd w:id="1315"/>
      <w:bookmarkEnd w:id="1316"/>
      <w:bookmarkEnd w:id="1317"/>
      <w:bookmarkEnd w:id="1318"/>
      <w:bookmarkEnd w:id="1319"/>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31"/>
        <w:gridCol w:w="1273"/>
        <w:gridCol w:w="1420"/>
        <w:gridCol w:w="1561"/>
        <w:gridCol w:w="1843"/>
      </w:tblGrid>
      <w:tr w:rsidR="00D61DE4" w:rsidRPr="000F1CD1" w14:paraId="533FDD5B" w14:textId="77777777" w:rsidTr="00AB7928">
        <w:trPr>
          <w:trHeight w:val="340"/>
          <w:tblHeader/>
          <w:jc w:val="center"/>
        </w:trPr>
        <w:tc>
          <w:tcPr>
            <w:tcW w:w="1586" w:type="pct"/>
            <w:shd w:val="clear" w:color="auto" w:fill="auto"/>
            <w:vAlign w:val="center"/>
          </w:tcPr>
          <w:p w14:paraId="2C7C5190" w14:textId="77777777" w:rsidR="004D514B" w:rsidRPr="000F1CD1" w:rsidRDefault="004D514B" w:rsidP="00AF75CD">
            <w:pPr>
              <w:spacing w:line="312" w:lineRule="auto"/>
              <w:jc w:val="center"/>
              <w:rPr>
                <w:b/>
                <w:bCs/>
                <w:sz w:val="26"/>
                <w:szCs w:val="26"/>
              </w:rPr>
            </w:pPr>
            <w:r w:rsidRPr="000F1CD1">
              <w:rPr>
                <w:b/>
                <w:bCs/>
                <w:sz w:val="26"/>
                <w:szCs w:val="26"/>
              </w:rPr>
              <w:t>Chương trình giám sát</w:t>
            </w:r>
          </w:p>
        </w:tc>
        <w:tc>
          <w:tcPr>
            <w:tcW w:w="713" w:type="pct"/>
            <w:shd w:val="clear" w:color="auto" w:fill="auto"/>
            <w:vAlign w:val="center"/>
          </w:tcPr>
          <w:p w14:paraId="3851DA54" w14:textId="77777777" w:rsidR="004D514B" w:rsidRPr="000F1CD1" w:rsidRDefault="004D514B" w:rsidP="00AF75CD">
            <w:pPr>
              <w:spacing w:line="312" w:lineRule="auto"/>
              <w:jc w:val="center"/>
              <w:rPr>
                <w:b/>
                <w:bCs/>
                <w:sz w:val="26"/>
                <w:szCs w:val="26"/>
              </w:rPr>
            </w:pPr>
            <w:r w:rsidRPr="000F1CD1">
              <w:rPr>
                <w:b/>
                <w:bCs/>
                <w:sz w:val="26"/>
                <w:szCs w:val="26"/>
              </w:rPr>
              <w:t>Số lượng</w:t>
            </w:r>
          </w:p>
        </w:tc>
        <w:tc>
          <w:tcPr>
            <w:tcW w:w="795" w:type="pct"/>
            <w:shd w:val="clear" w:color="auto" w:fill="auto"/>
            <w:vAlign w:val="center"/>
          </w:tcPr>
          <w:p w14:paraId="37319A43" w14:textId="77777777" w:rsidR="004D514B" w:rsidRPr="000F1CD1" w:rsidRDefault="004D514B" w:rsidP="00AF75CD">
            <w:pPr>
              <w:spacing w:line="312" w:lineRule="auto"/>
              <w:jc w:val="center"/>
              <w:rPr>
                <w:b/>
                <w:bCs/>
                <w:sz w:val="26"/>
                <w:szCs w:val="26"/>
              </w:rPr>
            </w:pPr>
            <w:r w:rsidRPr="000F1CD1">
              <w:rPr>
                <w:b/>
                <w:bCs/>
                <w:sz w:val="26"/>
                <w:szCs w:val="26"/>
              </w:rPr>
              <w:t xml:space="preserve">Đơn giá </w:t>
            </w:r>
          </w:p>
          <w:p w14:paraId="04F7DCB4" w14:textId="77777777" w:rsidR="004D514B" w:rsidRPr="000F1CD1" w:rsidRDefault="004D514B" w:rsidP="00AF75CD">
            <w:pPr>
              <w:spacing w:line="312" w:lineRule="auto"/>
              <w:jc w:val="center"/>
              <w:rPr>
                <w:b/>
                <w:bCs/>
                <w:sz w:val="26"/>
                <w:szCs w:val="26"/>
              </w:rPr>
            </w:pPr>
            <w:r w:rsidRPr="000F1CD1">
              <w:rPr>
                <w:sz w:val="26"/>
                <w:szCs w:val="26"/>
              </w:rPr>
              <w:t>(VNĐ)</w:t>
            </w:r>
          </w:p>
        </w:tc>
        <w:tc>
          <w:tcPr>
            <w:tcW w:w="873" w:type="pct"/>
            <w:shd w:val="clear" w:color="auto" w:fill="auto"/>
            <w:vAlign w:val="center"/>
          </w:tcPr>
          <w:p w14:paraId="33DA8922" w14:textId="77777777" w:rsidR="004D514B" w:rsidRPr="000F1CD1" w:rsidRDefault="004D514B" w:rsidP="00AF75CD">
            <w:pPr>
              <w:spacing w:line="312" w:lineRule="auto"/>
              <w:jc w:val="center"/>
              <w:rPr>
                <w:b/>
                <w:bCs/>
                <w:sz w:val="26"/>
                <w:szCs w:val="26"/>
              </w:rPr>
            </w:pPr>
            <w:r w:rsidRPr="000F1CD1">
              <w:rPr>
                <w:b/>
                <w:bCs/>
                <w:sz w:val="26"/>
                <w:szCs w:val="26"/>
              </w:rPr>
              <w:t xml:space="preserve">Tần suất </w:t>
            </w:r>
          </w:p>
          <w:p w14:paraId="61CBA97A" w14:textId="77777777" w:rsidR="004D514B" w:rsidRPr="000F1CD1" w:rsidRDefault="004D514B" w:rsidP="00AF75CD">
            <w:pPr>
              <w:spacing w:line="312" w:lineRule="auto"/>
              <w:jc w:val="center"/>
              <w:rPr>
                <w:b/>
                <w:bCs/>
                <w:sz w:val="26"/>
                <w:szCs w:val="26"/>
              </w:rPr>
            </w:pPr>
            <w:r w:rsidRPr="000F1CD1">
              <w:rPr>
                <w:sz w:val="26"/>
                <w:szCs w:val="26"/>
              </w:rPr>
              <w:t>(lần/năm)</w:t>
            </w:r>
          </w:p>
        </w:tc>
        <w:tc>
          <w:tcPr>
            <w:tcW w:w="1032" w:type="pct"/>
            <w:shd w:val="clear" w:color="auto" w:fill="auto"/>
            <w:vAlign w:val="center"/>
          </w:tcPr>
          <w:p w14:paraId="5D319C23" w14:textId="77777777" w:rsidR="004D514B" w:rsidRPr="000F1CD1" w:rsidRDefault="004D514B" w:rsidP="00AF75CD">
            <w:pPr>
              <w:spacing w:line="312" w:lineRule="auto"/>
              <w:jc w:val="center"/>
              <w:rPr>
                <w:b/>
                <w:bCs/>
                <w:sz w:val="26"/>
                <w:szCs w:val="26"/>
              </w:rPr>
            </w:pPr>
            <w:r w:rsidRPr="000F1CD1">
              <w:rPr>
                <w:b/>
                <w:bCs/>
                <w:sz w:val="26"/>
                <w:szCs w:val="26"/>
              </w:rPr>
              <w:t xml:space="preserve">Thành tiền </w:t>
            </w:r>
            <w:r w:rsidRPr="000F1CD1">
              <w:rPr>
                <w:sz w:val="26"/>
                <w:szCs w:val="26"/>
              </w:rPr>
              <w:t>(VNĐ/năm)</w:t>
            </w:r>
          </w:p>
        </w:tc>
      </w:tr>
      <w:tr w:rsidR="00D61DE4" w:rsidRPr="000F1CD1" w14:paraId="47FFA02D" w14:textId="77777777" w:rsidTr="00AB7928">
        <w:trPr>
          <w:trHeight w:val="340"/>
          <w:tblHeader/>
          <w:jc w:val="center"/>
        </w:trPr>
        <w:tc>
          <w:tcPr>
            <w:tcW w:w="5000" w:type="pct"/>
            <w:gridSpan w:val="5"/>
            <w:shd w:val="clear" w:color="auto" w:fill="auto"/>
            <w:vAlign w:val="center"/>
          </w:tcPr>
          <w:p w14:paraId="541BC273" w14:textId="77777777" w:rsidR="004D514B" w:rsidRPr="000F1CD1" w:rsidRDefault="004D514B" w:rsidP="00AF75CD">
            <w:pPr>
              <w:spacing w:line="312" w:lineRule="auto"/>
              <w:jc w:val="center"/>
              <w:rPr>
                <w:b/>
                <w:bCs/>
                <w:i/>
                <w:iCs/>
                <w:sz w:val="26"/>
                <w:szCs w:val="26"/>
              </w:rPr>
            </w:pPr>
            <w:r w:rsidRPr="000F1CD1">
              <w:rPr>
                <w:b/>
                <w:bCs/>
                <w:i/>
                <w:iCs/>
                <w:sz w:val="26"/>
                <w:szCs w:val="26"/>
              </w:rPr>
              <w:t xml:space="preserve">Công trình xử lý nước thải </w:t>
            </w:r>
          </w:p>
        </w:tc>
      </w:tr>
      <w:tr w:rsidR="00D61DE4" w:rsidRPr="000F1CD1" w14:paraId="0CBEBAB4" w14:textId="77777777" w:rsidTr="00AB7928">
        <w:trPr>
          <w:trHeight w:val="340"/>
          <w:jc w:val="center"/>
        </w:trPr>
        <w:tc>
          <w:tcPr>
            <w:tcW w:w="1586" w:type="pct"/>
            <w:shd w:val="clear" w:color="auto" w:fill="auto"/>
            <w:vAlign w:val="center"/>
          </w:tcPr>
          <w:p w14:paraId="34B0B57E" w14:textId="77777777" w:rsidR="004D514B" w:rsidRPr="000F1CD1" w:rsidRDefault="004D514B" w:rsidP="00AF75CD">
            <w:pPr>
              <w:spacing w:after="60" w:line="312" w:lineRule="auto"/>
              <w:ind w:left="148" w:right="158"/>
              <w:rPr>
                <w:sz w:val="26"/>
                <w:szCs w:val="26"/>
              </w:rPr>
            </w:pPr>
            <w:r w:rsidRPr="000F1CD1">
              <w:rPr>
                <w:sz w:val="26"/>
                <w:szCs w:val="26"/>
              </w:rPr>
              <w:t>Nước thải</w:t>
            </w:r>
          </w:p>
        </w:tc>
        <w:tc>
          <w:tcPr>
            <w:tcW w:w="713" w:type="pct"/>
            <w:shd w:val="clear" w:color="auto" w:fill="auto"/>
            <w:vAlign w:val="center"/>
          </w:tcPr>
          <w:p w14:paraId="7A2F5FC3" w14:textId="77777777" w:rsidR="004D514B" w:rsidRPr="000F1CD1" w:rsidRDefault="004D514B" w:rsidP="00AF75CD">
            <w:pPr>
              <w:spacing w:line="312" w:lineRule="auto"/>
              <w:jc w:val="center"/>
              <w:rPr>
                <w:sz w:val="26"/>
                <w:szCs w:val="26"/>
              </w:rPr>
            </w:pPr>
            <w:r w:rsidRPr="000F1CD1">
              <w:rPr>
                <w:sz w:val="26"/>
                <w:szCs w:val="26"/>
              </w:rPr>
              <w:t>1</w:t>
            </w:r>
          </w:p>
        </w:tc>
        <w:tc>
          <w:tcPr>
            <w:tcW w:w="795" w:type="pct"/>
            <w:shd w:val="clear" w:color="auto" w:fill="auto"/>
            <w:vAlign w:val="center"/>
          </w:tcPr>
          <w:p w14:paraId="0679B680" w14:textId="403B736F" w:rsidR="004D514B" w:rsidRPr="000F1CD1" w:rsidRDefault="00246680" w:rsidP="00AF75CD">
            <w:pPr>
              <w:spacing w:line="312" w:lineRule="auto"/>
              <w:jc w:val="center"/>
              <w:rPr>
                <w:sz w:val="26"/>
                <w:szCs w:val="26"/>
              </w:rPr>
            </w:pPr>
            <w:r w:rsidRPr="000F1CD1">
              <w:rPr>
                <w:sz w:val="26"/>
                <w:szCs w:val="26"/>
              </w:rPr>
              <w:t>1.500.000</w:t>
            </w:r>
          </w:p>
        </w:tc>
        <w:tc>
          <w:tcPr>
            <w:tcW w:w="873" w:type="pct"/>
            <w:shd w:val="clear" w:color="auto" w:fill="auto"/>
            <w:vAlign w:val="center"/>
          </w:tcPr>
          <w:p w14:paraId="065B0D51" w14:textId="77777777" w:rsidR="004D514B" w:rsidRPr="000F1CD1" w:rsidRDefault="004D514B" w:rsidP="00AF75CD">
            <w:pPr>
              <w:spacing w:line="312" w:lineRule="auto"/>
              <w:jc w:val="center"/>
              <w:rPr>
                <w:sz w:val="26"/>
                <w:szCs w:val="26"/>
              </w:rPr>
            </w:pPr>
            <w:r w:rsidRPr="000F1CD1">
              <w:rPr>
                <w:sz w:val="26"/>
                <w:szCs w:val="26"/>
              </w:rPr>
              <w:t>4</w:t>
            </w:r>
          </w:p>
        </w:tc>
        <w:tc>
          <w:tcPr>
            <w:tcW w:w="1032" w:type="pct"/>
            <w:shd w:val="clear" w:color="auto" w:fill="auto"/>
            <w:vAlign w:val="center"/>
          </w:tcPr>
          <w:p w14:paraId="6E1A9478" w14:textId="16EF4ADE" w:rsidR="004D514B" w:rsidRPr="000F1CD1" w:rsidRDefault="00246680" w:rsidP="00AF75CD">
            <w:pPr>
              <w:spacing w:line="312" w:lineRule="auto"/>
              <w:jc w:val="center"/>
              <w:rPr>
                <w:sz w:val="26"/>
                <w:szCs w:val="26"/>
              </w:rPr>
            </w:pPr>
            <w:r w:rsidRPr="000F1CD1">
              <w:rPr>
                <w:sz w:val="26"/>
                <w:szCs w:val="26"/>
              </w:rPr>
              <w:t>6.000.000</w:t>
            </w:r>
          </w:p>
        </w:tc>
      </w:tr>
      <w:tr w:rsidR="004D514B" w:rsidRPr="000F1CD1" w14:paraId="4EE376B0" w14:textId="77777777" w:rsidTr="00AB7928">
        <w:trPr>
          <w:trHeight w:val="340"/>
          <w:jc w:val="center"/>
        </w:trPr>
        <w:tc>
          <w:tcPr>
            <w:tcW w:w="3968" w:type="pct"/>
            <w:gridSpan w:val="4"/>
            <w:shd w:val="clear" w:color="auto" w:fill="auto"/>
            <w:vAlign w:val="center"/>
          </w:tcPr>
          <w:p w14:paraId="0C0D4FA7" w14:textId="77777777" w:rsidR="004D514B" w:rsidRPr="000F1CD1" w:rsidRDefault="004D514B" w:rsidP="00AF75CD">
            <w:pPr>
              <w:spacing w:line="312" w:lineRule="auto"/>
              <w:jc w:val="center"/>
              <w:rPr>
                <w:sz w:val="26"/>
                <w:szCs w:val="26"/>
              </w:rPr>
            </w:pPr>
            <w:r w:rsidRPr="000F1CD1">
              <w:rPr>
                <w:sz w:val="26"/>
                <w:szCs w:val="26"/>
              </w:rPr>
              <w:t>Tổng cộng</w:t>
            </w:r>
          </w:p>
        </w:tc>
        <w:tc>
          <w:tcPr>
            <w:tcW w:w="1032" w:type="pct"/>
            <w:shd w:val="clear" w:color="auto" w:fill="auto"/>
            <w:vAlign w:val="center"/>
          </w:tcPr>
          <w:p w14:paraId="75B57F59" w14:textId="3DA4E8B2" w:rsidR="004D514B" w:rsidRPr="000F1CD1" w:rsidRDefault="00246680" w:rsidP="00AF75CD">
            <w:pPr>
              <w:spacing w:line="312" w:lineRule="auto"/>
              <w:jc w:val="center"/>
              <w:rPr>
                <w:sz w:val="26"/>
                <w:szCs w:val="26"/>
              </w:rPr>
            </w:pPr>
            <w:r w:rsidRPr="000F1CD1">
              <w:rPr>
                <w:sz w:val="26"/>
                <w:szCs w:val="26"/>
              </w:rPr>
              <w:t>6.000.000</w:t>
            </w:r>
          </w:p>
        </w:tc>
      </w:tr>
    </w:tbl>
    <w:p w14:paraId="074D136F" w14:textId="77777777" w:rsidR="004D514B" w:rsidRPr="000F1CD1" w:rsidRDefault="004D514B" w:rsidP="00AF75CD">
      <w:pPr>
        <w:pStyle w:val="0Normal"/>
        <w:tabs>
          <w:tab w:val="left" w:pos="270"/>
        </w:tabs>
        <w:spacing w:before="80" w:after="80" w:line="312" w:lineRule="auto"/>
        <w:sectPr w:rsidR="004D514B" w:rsidRPr="000F1CD1" w:rsidSect="003E2B42">
          <w:pgSz w:w="11907" w:h="16839" w:code="9"/>
          <w:pgMar w:top="1134" w:right="1134" w:bottom="1134" w:left="1701" w:header="284" w:footer="284" w:gutter="0"/>
          <w:cols w:space="720"/>
          <w:docGrid w:linePitch="360"/>
        </w:sectPr>
      </w:pPr>
    </w:p>
    <w:p w14:paraId="12C44E33" w14:textId="7A2F02B8" w:rsidR="00B7234B" w:rsidRPr="000F1CD1" w:rsidRDefault="00D07F4B" w:rsidP="00AF75CD">
      <w:pPr>
        <w:pStyle w:val="CHNG2"/>
        <w:spacing w:line="312" w:lineRule="auto"/>
      </w:pPr>
      <w:bookmarkStart w:id="1320" w:name="_Toc108249011"/>
      <w:r w:rsidRPr="000F1CD1">
        <w:lastRenderedPageBreak/>
        <w:t xml:space="preserve">CHƯƠNG </w:t>
      </w:r>
      <w:r w:rsidR="007E6373" w:rsidRPr="000F1CD1">
        <w:t>VII</w:t>
      </w:r>
      <w:r w:rsidR="000B178F" w:rsidRPr="000F1CD1">
        <w:t>I</w:t>
      </w:r>
      <w:r w:rsidR="00B7234B" w:rsidRPr="000F1CD1">
        <w:t>: CAM KẾT CỦA CHỦ DỰ ÁN ĐẦU TƯ</w:t>
      </w:r>
      <w:bookmarkEnd w:id="1320"/>
    </w:p>
    <w:p w14:paraId="6E68EC75" w14:textId="03DBCA89" w:rsidR="00192F79" w:rsidRPr="000F1CD1" w:rsidRDefault="00192F79" w:rsidP="00AF75CD">
      <w:pPr>
        <w:pStyle w:val="NIDUNG2"/>
        <w:rPr>
          <w:lang w:val="nb-NO"/>
        </w:rPr>
      </w:pPr>
      <w:r w:rsidRPr="000F1CD1">
        <w:rPr>
          <w:lang w:val="nb-NO"/>
        </w:rPr>
        <w:t>Chủ Dự án cam kết tính xác thực,</w:t>
      </w:r>
      <w:r w:rsidR="004D514B" w:rsidRPr="000F1CD1">
        <w:rPr>
          <w:lang w:val="nb-NO"/>
        </w:rPr>
        <w:t xml:space="preserve"> </w:t>
      </w:r>
      <w:r w:rsidRPr="000F1CD1">
        <w:rPr>
          <w:lang w:val="nb-NO"/>
        </w:rPr>
        <w:t>chính xác cho các nội dung và nguồn thông tin về Dự án</w:t>
      </w:r>
      <w:r w:rsidR="004D514B" w:rsidRPr="000F1CD1">
        <w:rPr>
          <w:lang w:val="nb-NO"/>
        </w:rPr>
        <w:t>. Đồng thời, chủ dự</w:t>
      </w:r>
      <w:r w:rsidRPr="000F1CD1">
        <w:rPr>
          <w:lang w:val="nb-NO"/>
        </w:rPr>
        <w:t xml:space="preserve"> án cam kết sẽ chịu trách nhiệm đối với độ trung thực của nội dung đã được trình bày trong bản báo cáo đề xuất cấp Giấy phép môi trường </w:t>
      </w:r>
      <w:r w:rsidR="00CD0295" w:rsidRPr="000F1CD1">
        <w:rPr>
          <w:lang w:val="nb-NO"/>
        </w:rPr>
        <w:t>này.</w:t>
      </w:r>
    </w:p>
    <w:p w14:paraId="4A44277C" w14:textId="77777777" w:rsidR="00192F79" w:rsidRPr="000F1CD1" w:rsidRDefault="00192F79" w:rsidP="00AF75CD">
      <w:pPr>
        <w:pStyle w:val="NIDUNG2"/>
        <w:rPr>
          <w:lang w:val="nb-NO"/>
        </w:rPr>
      </w:pPr>
      <w:r w:rsidRPr="000F1CD1">
        <w:rPr>
          <w:lang w:val="nb-NO"/>
        </w:rPr>
        <w:t>Chủ Dự án cam kết thực hiện các biện pháp xử lý chất thải, giảm thiểu tác động, cam kết xử lý chất thải đạt các tiêu chuẩn và quy chuẩn hiện hành về môi trường như đã nêu trong bản báo cáo đề xuất cấp Giấy phép môi trường. Cụ thể:</w:t>
      </w:r>
    </w:p>
    <w:p w14:paraId="33AB97F0" w14:textId="07D4C527" w:rsidR="00192F79" w:rsidRPr="000F1CD1" w:rsidRDefault="00192F79" w:rsidP="00AF75CD">
      <w:pPr>
        <w:pStyle w:val="NIDUNG2"/>
        <w:rPr>
          <w:lang w:val="nb-NO"/>
        </w:rPr>
      </w:pPr>
      <w:r w:rsidRPr="000F1CD1">
        <w:rPr>
          <w:lang w:val="nb-NO"/>
        </w:rPr>
        <w:t xml:space="preserve">Chủ Dự án cam kết </w:t>
      </w:r>
      <w:r w:rsidR="00CD0295" w:rsidRPr="000F1CD1">
        <w:rPr>
          <w:lang w:val="nb-NO"/>
        </w:rPr>
        <w:t>thường</w:t>
      </w:r>
      <w:r w:rsidRPr="000F1CD1">
        <w:rPr>
          <w:lang w:val="nb-NO"/>
        </w:rPr>
        <w:t>, tuân theo các quy định và tiêu chuẩn về môi trường Việt Nam hiện hành và vận hành các công trình xử lý ô nhiễm thường xuyên trong giai đoạn hoạt động. Các công trình xử lý môi trường sẽ được trang bị như sau:</w:t>
      </w:r>
    </w:p>
    <w:p w14:paraId="58F0AE7F" w14:textId="77777777" w:rsidR="00192F79" w:rsidRPr="000F1CD1" w:rsidRDefault="00192F79" w:rsidP="00AF75CD">
      <w:pPr>
        <w:pStyle w:val="NIDUNG2"/>
        <w:rPr>
          <w:b/>
          <w:bCs/>
          <w:i/>
          <w:iCs/>
        </w:rPr>
      </w:pPr>
      <w:r w:rsidRPr="000F1CD1">
        <w:rPr>
          <w:b/>
          <w:bCs/>
          <w:i/>
          <w:iCs/>
        </w:rPr>
        <w:t>Các công trình xử lý môi trường sẽ được trang bị phục vụ giai đoạn xây dựng:</w:t>
      </w:r>
    </w:p>
    <w:p w14:paraId="19235498" w14:textId="3CE2F261" w:rsidR="00192F79" w:rsidRPr="000F1CD1" w:rsidRDefault="00312B25" w:rsidP="00AF75CD">
      <w:pPr>
        <w:pStyle w:val="NIDUNG"/>
        <w:tabs>
          <w:tab w:val="left" w:pos="851"/>
        </w:tabs>
      </w:pPr>
      <w:r w:rsidRPr="000F1CD1">
        <w:t>Do dự án đã tiến hành xây dựng nên không có các công trình xử lý môi trường giai đoạn xây dựng</w:t>
      </w:r>
    </w:p>
    <w:p w14:paraId="7B70FB65" w14:textId="77777777" w:rsidR="00192F79" w:rsidRPr="000F1CD1" w:rsidRDefault="00192F79" w:rsidP="00AF75CD">
      <w:pPr>
        <w:pStyle w:val="NIDUNG2"/>
        <w:rPr>
          <w:b/>
          <w:bCs/>
          <w:i/>
          <w:iCs/>
        </w:rPr>
      </w:pPr>
      <w:r w:rsidRPr="000F1CD1">
        <w:rPr>
          <w:b/>
          <w:bCs/>
          <w:i/>
          <w:iCs/>
        </w:rPr>
        <w:t>Các công trình xử lý môi trường sẽ được trang bị phục vụ giai đoạn vận hành:</w:t>
      </w:r>
    </w:p>
    <w:p w14:paraId="38694A07" w14:textId="146BF36A" w:rsidR="00192F79" w:rsidRPr="000F1CD1" w:rsidRDefault="00312B25" w:rsidP="00AF75CD">
      <w:pPr>
        <w:pStyle w:val="NIDUNG"/>
        <w:tabs>
          <w:tab w:val="left" w:pos="851"/>
        </w:tabs>
      </w:pPr>
      <w:r w:rsidRPr="000F1CD1">
        <w:t>10</w:t>
      </w:r>
      <w:r w:rsidR="00192F79" w:rsidRPr="000F1CD1">
        <w:t xml:space="preserve"> quạt hút công suất 1HP/01 cái (48Hz, 6 cánh) bố trí tại các dãy trại</w:t>
      </w:r>
      <w:r w:rsidR="00BD5DD2" w:rsidRPr="000F1CD1">
        <w:t>;</w:t>
      </w:r>
    </w:p>
    <w:p w14:paraId="3A49BD98" w14:textId="3E569921" w:rsidR="00192F79" w:rsidRPr="000F1CD1" w:rsidRDefault="00192F79" w:rsidP="00AF75CD">
      <w:pPr>
        <w:pStyle w:val="NIDUNG"/>
        <w:tabs>
          <w:tab w:val="left" w:pos="851"/>
        </w:tabs>
      </w:pPr>
      <w:r w:rsidRPr="000F1CD1">
        <w:t>01 ống khói máy phát điện (D: 100 mm; H: 3m) cho máy phát điện</w:t>
      </w:r>
      <w:r w:rsidR="00BD5DD2" w:rsidRPr="000F1CD1">
        <w:t>;</w:t>
      </w:r>
    </w:p>
    <w:p w14:paraId="39FB3BE6" w14:textId="1AEC8B62" w:rsidR="00192F79" w:rsidRPr="000F1CD1" w:rsidRDefault="00192F79" w:rsidP="00AF75CD">
      <w:pPr>
        <w:pStyle w:val="NIDUNG"/>
        <w:tabs>
          <w:tab w:val="left" w:pos="851"/>
        </w:tabs>
      </w:pPr>
      <w:r w:rsidRPr="000F1CD1">
        <w:t>0</w:t>
      </w:r>
      <w:r w:rsidR="00042101" w:rsidRPr="000F1CD1">
        <w:t>1</w:t>
      </w:r>
      <w:r w:rsidRPr="000F1CD1">
        <w:t xml:space="preserve"> thùng chứa CTR (15 lít)</w:t>
      </w:r>
      <w:r w:rsidR="00E87708" w:rsidRPr="000F1CD1">
        <w:t xml:space="preserve"> và </w:t>
      </w:r>
      <w:r w:rsidRPr="000F1CD1">
        <w:t>0</w:t>
      </w:r>
      <w:r w:rsidR="00042101" w:rsidRPr="000F1CD1">
        <w:t>2</w:t>
      </w:r>
      <w:r w:rsidRPr="000F1CD1">
        <w:t xml:space="preserve"> thùng chứa CTNH (</w:t>
      </w:r>
      <w:r w:rsidR="00042101" w:rsidRPr="000F1CD1">
        <w:t>60</w:t>
      </w:r>
      <w:r w:rsidRPr="000F1CD1">
        <w:t xml:space="preserve"> lít)</w:t>
      </w:r>
      <w:r w:rsidR="00BD5DD2" w:rsidRPr="000F1CD1">
        <w:t>;</w:t>
      </w:r>
    </w:p>
    <w:p w14:paraId="7635AB90" w14:textId="2D8310DD" w:rsidR="00192F79" w:rsidRPr="000F1CD1" w:rsidRDefault="00185048" w:rsidP="00AF75CD">
      <w:pPr>
        <w:pStyle w:val="NIDUNG"/>
        <w:tabs>
          <w:tab w:val="left" w:pos="851"/>
        </w:tabs>
      </w:pPr>
      <w:r w:rsidRPr="000F1CD1">
        <w:t>2</w:t>
      </w:r>
      <w:r w:rsidR="00192F79" w:rsidRPr="000F1CD1">
        <w:t xml:space="preserve"> </w:t>
      </w:r>
      <w:r w:rsidRPr="000F1CD1">
        <w:t xml:space="preserve">khu vực chứa chất thải </w:t>
      </w:r>
      <w:r w:rsidR="00192F79" w:rsidRPr="000F1CD1">
        <w:t xml:space="preserve">bao gồm: 01 khu chứa CTNH, 01 khu chứa </w:t>
      </w:r>
      <w:r w:rsidRPr="000F1CD1">
        <w:t>CTTT</w:t>
      </w:r>
    </w:p>
    <w:p w14:paraId="04039852" w14:textId="010F9F4D" w:rsidR="00192F79" w:rsidRPr="000F1CD1" w:rsidRDefault="00192F79" w:rsidP="00AF75CD">
      <w:pPr>
        <w:pStyle w:val="NIDUNG"/>
        <w:tabs>
          <w:tab w:val="left" w:pos="851"/>
        </w:tabs>
      </w:pPr>
      <w:r w:rsidRPr="000F1CD1">
        <w:t>0</w:t>
      </w:r>
      <w:r w:rsidR="00042101" w:rsidRPr="000F1CD1">
        <w:t>2</w:t>
      </w:r>
      <w:r w:rsidRPr="000F1CD1">
        <w:t xml:space="preserve"> hố hủy xác </w:t>
      </w:r>
      <w:r w:rsidR="00042101" w:rsidRPr="000F1CD1">
        <w:t>heo</w:t>
      </w:r>
      <w:r w:rsidRPr="000F1CD1">
        <w:t xml:space="preserve"> chết</w:t>
      </w:r>
      <w:r w:rsidR="00BD5DD2" w:rsidRPr="000F1CD1">
        <w:t>;</w:t>
      </w:r>
    </w:p>
    <w:p w14:paraId="14916147" w14:textId="69225B9F" w:rsidR="00BD5DD2" w:rsidRPr="000F1CD1" w:rsidRDefault="00192F79" w:rsidP="00AF75CD">
      <w:pPr>
        <w:pStyle w:val="NIDUNG"/>
        <w:tabs>
          <w:tab w:val="left" w:pos="851"/>
        </w:tabs>
      </w:pPr>
      <w:r w:rsidRPr="000F1CD1">
        <w:t>01 hồ chứa nước mưa</w:t>
      </w:r>
      <w:r w:rsidR="00BD5DD2" w:rsidRPr="000F1CD1">
        <w:t xml:space="preserve"> thể tích: 3.000 m</w:t>
      </w:r>
      <w:r w:rsidR="00BD5DD2" w:rsidRPr="000F1CD1">
        <w:rPr>
          <w:vertAlign w:val="superscript"/>
        </w:rPr>
        <w:t>3</w:t>
      </w:r>
      <w:r w:rsidR="000E1C45" w:rsidRPr="000F1CD1">
        <w:t>;</w:t>
      </w:r>
    </w:p>
    <w:p w14:paraId="1A71208E" w14:textId="3A440F7A" w:rsidR="000E1C45" w:rsidRPr="000F1CD1" w:rsidRDefault="000E1C45" w:rsidP="00AF75CD">
      <w:pPr>
        <w:pStyle w:val="NIDUNG"/>
        <w:tabs>
          <w:tab w:val="left" w:pos="851"/>
        </w:tabs>
      </w:pPr>
      <w:r w:rsidRPr="000F1CD1">
        <w:t>01 hồ sinh học 1 chứa nước tưới cây: 3.000 m</w:t>
      </w:r>
      <w:r w:rsidRPr="000F1CD1">
        <w:rPr>
          <w:vertAlign w:val="superscript"/>
        </w:rPr>
        <w:t>3</w:t>
      </w:r>
      <w:r w:rsidRPr="000F1CD1">
        <w:t>;</w:t>
      </w:r>
    </w:p>
    <w:p w14:paraId="18F72F93" w14:textId="41CEF023" w:rsidR="00192F79" w:rsidRPr="000F1CD1" w:rsidRDefault="00BD5DD2" w:rsidP="00AF75CD">
      <w:pPr>
        <w:pStyle w:val="NIDUNG"/>
        <w:tabs>
          <w:tab w:val="left" w:pos="851"/>
        </w:tabs>
      </w:pPr>
      <w:r w:rsidRPr="000F1CD1">
        <w:t>01 hồ sinh học 2</w:t>
      </w:r>
      <w:r w:rsidR="000E1C45" w:rsidRPr="000F1CD1">
        <w:t xml:space="preserve"> chứa </w:t>
      </w:r>
      <w:r w:rsidR="00192F79" w:rsidRPr="000F1CD1">
        <w:t xml:space="preserve">nước thải sau xử lí thể tích: </w:t>
      </w:r>
      <w:r w:rsidR="000E1C45" w:rsidRPr="000F1CD1">
        <w:t>3</w:t>
      </w:r>
      <w:r w:rsidR="00192F79" w:rsidRPr="000F1CD1">
        <w:t>.000 m</w:t>
      </w:r>
      <w:r w:rsidR="00192F79" w:rsidRPr="000F1CD1">
        <w:rPr>
          <w:vertAlign w:val="superscript"/>
        </w:rPr>
        <w:t>3</w:t>
      </w:r>
      <w:r w:rsidR="000E1C45" w:rsidRPr="000F1CD1">
        <w:t>;</w:t>
      </w:r>
    </w:p>
    <w:p w14:paraId="5DE8CD34" w14:textId="58B2AA0F" w:rsidR="00192F79" w:rsidRPr="000F1CD1" w:rsidRDefault="00192F79" w:rsidP="00AF75CD">
      <w:pPr>
        <w:pStyle w:val="NIDUNG"/>
        <w:tabs>
          <w:tab w:val="left" w:pos="851"/>
        </w:tabs>
      </w:pPr>
      <w:r w:rsidRPr="000F1CD1">
        <w:t>01 hệ thống PCCC.</w:t>
      </w:r>
    </w:p>
    <w:p w14:paraId="47152393" w14:textId="77777777" w:rsidR="00192F79" w:rsidRPr="000F1CD1" w:rsidRDefault="00192F79" w:rsidP="00AF75CD">
      <w:pPr>
        <w:pStyle w:val="-NIDUNG"/>
        <w:spacing w:line="312" w:lineRule="auto"/>
      </w:pPr>
      <w:r w:rsidRPr="000F1CD1">
        <w:t>Tách riêng hệ thống thoát nước mưa và nước thải, đảm bảo nước thải phát sinh từ Dự án được xử lý đạt quy chuẩn</w:t>
      </w:r>
      <w:r w:rsidRPr="000F1CD1">
        <w:rPr>
          <w:rFonts w:ascii="Calibri" w:eastAsia="VNI-Times" w:hAnsi="Calibri" w:cs="VNI-Times"/>
        </w:rPr>
        <w:t>.</w:t>
      </w:r>
    </w:p>
    <w:p w14:paraId="11029685" w14:textId="77777777" w:rsidR="00192F79" w:rsidRPr="000F1CD1" w:rsidRDefault="00192F79" w:rsidP="00AF75CD">
      <w:pPr>
        <w:pStyle w:val="-NIDUNG"/>
        <w:spacing w:line="312" w:lineRule="auto"/>
      </w:pPr>
      <w:r w:rsidRPr="000F1CD1">
        <w:t xml:space="preserve">CTR phát sinh tại trại được thu gom và xử lý đúng theo Thông tư 02/2022/TT-BTNMT. Chất thải thông thường chuyển giao cho đơn vị có chức năng thu gom, xử lý. Riêng CTNH sẽ được thu gom, lưu trữ và xử lý đúng theo Thông tư 02/2022/TT-BTNMT Mục 4 về Quản lí chất thải nguy hại của Bộ Tài nguyên và Môi trường, ký hợp đồng với đơn vị chức năng thu gom, vận chuyển, xử lý CTNH.   </w:t>
      </w:r>
    </w:p>
    <w:p w14:paraId="2B55372C" w14:textId="77777777" w:rsidR="00192F79" w:rsidRPr="000F1CD1" w:rsidRDefault="00192F79" w:rsidP="00AF75CD">
      <w:pPr>
        <w:pStyle w:val="-NIDUNG"/>
        <w:spacing w:line="312" w:lineRule="auto"/>
      </w:pPr>
      <w:r w:rsidRPr="000F1CD1">
        <w:t>Cam kết lắp đặt thiết bị quan trắc lưu lượng nước thải theo quy định tại điều 71 và xây dựng điểm quan trắc nguồn thải đúng yêu cầu kỹ thuật tại điều 72 của Quy định bảo vệ môi trường tỉnh Bình Dương của Quyết định số 13/2016/QĐ-UBND ngày 16/06/2016 của Ủy ban nhân dân tỉnh Bình Dương.</w:t>
      </w:r>
    </w:p>
    <w:p w14:paraId="7F325811" w14:textId="77777777" w:rsidR="00192F79" w:rsidRPr="000F1CD1" w:rsidRDefault="00192F79" w:rsidP="00AF75CD">
      <w:pPr>
        <w:pStyle w:val="-NIDUNG"/>
        <w:spacing w:line="312" w:lineRule="auto"/>
      </w:pPr>
      <w:r w:rsidRPr="000F1CD1">
        <w:t xml:space="preserve">Cam kết tạo khoảng cách ly theo quy định tại khoản 3, điều 55, mục 2 Bảo vệ môi trường trong chăn nuôi Chương VI: Bảo vệ môi trường nông nghiệp và nông thôn </w:t>
      </w:r>
      <w:r w:rsidRPr="000F1CD1">
        <w:lastRenderedPageBreak/>
        <w:t>của Quyết định số 13/2016/QĐ-UBND ngày 16/06/2016 của UBND tỉnh Bình Dương về việc Ban hành Quy định bảo vệ môi trường tỉnh Bình Dương.</w:t>
      </w:r>
    </w:p>
    <w:p w14:paraId="49697026" w14:textId="77777777" w:rsidR="00192F79" w:rsidRPr="000F1CD1" w:rsidRDefault="00192F79" w:rsidP="00AF75CD">
      <w:pPr>
        <w:pStyle w:val="-NIDUNG"/>
        <w:spacing w:line="312" w:lineRule="auto"/>
      </w:pPr>
      <w:r w:rsidRPr="000F1CD1">
        <w:t>Cam kết tạo vành đai an toàn từ các hạng mục của trại đến ranh giới các khu đất xung quanh tối thiểu là 20m trong suốt thời gian hoạt động của trại theo quy định tại khoản 9, điều 56, mục 2 Bảo vệ môi trường trong chăn nuôi Chương VI: Bảo vệ môi trường nông nghiệp và nông thôn của Quyết định số 13/2016/QĐ-UBND ngày 16/06/2016 của UBND tỉnh Bình Dương về việc Ban hành Quy định bảo vệ môi trường tỉnh Bình Dương.</w:t>
      </w:r>
    </w:p>
    <w:p w14:paraId="6D0031E7" w14:textId="77777777" w:rsidR="00192F79" w:rsidRPr="000F1CD1" w:rsidRDefault="00192F79" w:rsidP="00AF75CD">
      <w:pPr>
        <w:pStyle w:val="-NIDUNG"/>
        <w:spacing w:line="312" w:lineRule="auto"/>
      </w:pPr>
      <w:r w:rsidRPr="000F1CD1">
        <w:t>Cam kết không sử dụng chất cấm trong chăn nuôi.</w:t>
      </w:r>
    </w:p>
    <w:p w14:paraId="3B874B6D" w14:textId="77777777" w:rsidR="00192F79" w:rsidRPr="000F1CD1" w:rsidRDefault="00192F79" w:rsidP="00AF75CD">
      <w:pPr>
        <w:pStyle w:val="-NIDUNG"/>
        <w:spacing w:line="312" w:lineRule="auto"/>
      </w:pPr>
      <w:r w:rsidRPr="000F1CD1">
        <w:t>Thực hiện chương trình giám sát môi trường định kỳ như đã nêu trong chương 7, báo cáo sẽ được lưu trữ tại trại và gửi kết quả về Sở Tài Nguyên và Môi Trường Bình Dương (Chi cục Bảo vệ Môi trường).</w:t>
      </w:r>
    </w:p>
    <w:p w14:paraId="50656CA3" w14:textId="77777777" w:rsidR="00192F79" w:rsidRPr="000F1CD1" w:rsidRDefault="00192F79" w:rsidP="00AF75CD">
      <w:pPr>
        <w:pStyle w:val="-NIDUNG"/>
        <w:spacing w:line="312" w:lineRule="auto"/>
      </w:pPr>
      <w:r w:rsidRPr="000F1CD1">
        <w:t>Chủ Dự án cam kết không sử dụng các loại hóa chất, chủng vi sinh bị cấm theo quy định của Việt Nam và các công ước quốc tế.</w:t>
      </w:r>
    </w:p>
    <w:p w14:paraId="5E059376" w14:textId="77777777" w:rsidR="00192F79" w:rsidRPr="000F1CD1" w:rsidRDefault="00192F79" w:rsidP="00AF75CD">
      <w:pPr>
        <w:pStyle w:val="-NIDUNG"/>
        <w:spacing w:line="312" w:lineRule="auto"/>
      </w:pPr>
      <w:r w:rsidRPr="000F1CD1">
        <w:t xml:space="preserve">Chủ Dự án cam kết trong quá trình hoạt động của Dự án, nếu vi phạm công ước quốc tế, các tiêu chuẩn, quy chuẩn môi trường Việt Nam và để xảy ra các sự cố môi trường thì Chủ Dự án hoàn toàn chịu trách nhiệm trước pháp luật Nước Cộng hoà Xã hội Chủ nghĩa Việt Nam.   </w:t>
      </w:r>
    </w:p>
    <w:p w14:paraId="16F70570" w14:textId="77777777" w:rsidR="00192F79" w:rsidRPr="000F1CD1" w:rsidRDefault="00192F79" w:rsidP="00AF75CD">
      <w:pPr>
        <w:pStyle w:val="-NIDUNG"/>
        <w:spacing w:line="312" w:lineRule="auto"/>
      </w:pPr>
      <w:r w:rsidRPr="000F1CD1">
        <w:t xml:space="preserve">Trong quá trình hoạt động của mình, Chủ Dự án luôn đảm bảo không để xảy ra các sự cố gây ô nhiễm môi trường ảnh hưởng đến môi trường và con người tại khu vực. Công ty cũng cam kết thực hiện các biện pháp bảo vệ môi trường khác theo quy định hiện hành của pháp luật Việt Nam. </w:t>
      </w:r>
    </w:p>
    <w:p w14:paraId="1D985EEC" w14:textId="77777777" w:rsidR="00192F79" w:rsidRPr="000F1CD1" w:rsidRDefault="00192F79" w:rsidP="00AF75CD">
      <w:pPr>
        <w:pStyle w:val="-NIDUNG"/>
        <w:spacing w:line="312" w:lineRule="auto"/>
      </w:pPr>
      <w:r w:rsidRPr="000F1CD1">
        <w:t>Công khai thông tin, lưu giữ, cập nhật số liệu môi trường và báo cáo về việc thực hiện nội dung của báo cáo đề xuất cấp Giấy phép môi trường đã được phê duyệt của Dự án.</w:t>
      </w:r>
    </w:p>
    <w:p w14:paraId="797E5747" w14:textId="77777777" w:rsidR="00192F79" w:rsidRPr="000F1CD1" w:rsidRDefault="00192F79" w:rsidP="00AF75CD">
      <w:pPr>
        <w:pStyle w:val="-NIDUNG"/>
        <w:spacing w:line="312" w:lineRule="auto"/>
      </w:pPr>
      <w:r w:rsidRPr="000F1CD1">
        <w:t>Cam kết về đền bù và khắc phục ô nhiễm môi trường trong trường hợp các sự cố, rủi ro môi trường xảy ra do triển khai Dự án.</w:t>
      </w:r>
    </w:p>
    <w:p w14:paraId="7EE72CEF" w14:textId="77777777" w:rsidR="00192F79" w:rsidRPr="000F1CD1" w:rsidRDefault="00192F79" w:rsidP="00AF75CD">
      <w:pPr>
        <w:pStyle w:val="-NIDUNG"/>
        <w:spacing w:line="312" w:lineRule="auto"/>
      </w:pPr>
      <w:r w:rsidRPr="000F1CD1">
        <w:t>Cam kết phục hồi môi trường theo quy định của pháp luật về bảo vệ môi trường sau khi Dự án kết thúc vận hành.</w:t>
      </w:r>
    </w:p>
    <w:p w14:paraId="05B3CDA1" w14:textId="77777777" w:rsidR="00192F79" w:rsidRPr="000F1CD1" w:rsidRDefault="00192F79" w:rsidP="00AF75CD">
      <w:pPr>
        <w:pStyle w:val="-NIDUNG"/>
        <w:spacing w:line="312" w:lineRule="auto"/>
      </w:pPr>
      <w:r w:rsidRPr="000F1CD1">
        <w:t>Cam kết sau khi hoàn thành các công trình xử lý chất thải, Chủ Dự án làm hồ sơ xác nhận hoàn thành các nội dung trong báo cáo giấy phép môi trường được phê duyệt gửi cho Sở Tài nguyên và Môi trường tỉnh Bình Dương. Chỉ đưa Dự án đi vào hoạt động khi đã hoàn chỉnh các công trình xử lý chất thải và được các cơ quan quản lý Nhà nước có thẩm quyền kiểm tra, xác nhận.</w:t>
      </w:r>
    </w:p>
    <w:p w14:paraId="5DE45641" w14:textId="77777777" w:rsidR="00192F79" w:rsidRPr="000F1CD1" w:rsidRDefault="00192F79" w:rsidP="00AF75CD">
      <w:pPr>
        <w:pStyle w:val="-NIDUNG"/>
        <w:spacing w:line="312" w:lineRule="auto"/>
      </w:pPr>
      <w:r w:rsidRPr="000F1CD1">
        <w:t xml:space="preserve">Cam kết thực hiện chế độ báo cáo định kỳ với Sở Tài nguyên và Môi trường tỉnh Bình Dương; cam kết tạo điều kiện phối hợp tốt với cơ quan quản lý Nhà nước trong công tác thanh tra, kiểm tra định kỳ, đột suất hàng năm. </w:t>
      </w:r>
    </w:p>
    <w:p w14:paraId="1BCDE15E" w14:textId="77777777" w:rsidR="00192F79" w:rsidRPr="000F1CD1" w:rsidRDefault="00192F79" w:rsidP="00AF75CD">
      <w:pPr>
        <w:pStyle w:val="-NIDUNG"/>
        <w:spacing w:line="312" w:lineRule="auto"/>
      </w:pPr>
      <w:r w:rsidRPr="000F1CD1">
        <w:lastRenderedPageBreak/>
        <w:t>Cam kết hoàn thành các công trình thu gom nước thải; hệ thống tiêu thoát nước mưa; hệ thống thu gom, tập kết, phân loại CTR trước khi Dự án đi vào hoạt động.</w:t>
      </w:r>
    </w:p>
    <w:p w14:paraId="444BA040" w14:textId="77777777" w:rsidR="00192F79" w:rsidRPr="000F1CD1" w:rsidRDefault="00192F79" w:rsidP="00AF75CD">
      <w:pPr>
        <w:pStyle w:val="-NIDUNG"/>
        <w:spacing w:line="312" w:lineRule="auto"/>
      </w:pPr>
      <w:r w:rsidRPr="000F1CD1">
        <w:t xml:space="preserve">Cam kết tuân thủ phương án quy hoạch; cam kết thực hiện giảm thiểu các tác động xấu trong giai đoạn đền bù, giải phóng mặt bằng, xây dựng và vận hành; cam kết thực hiện các biện pháp giảm thiểu sự cố môi trường; cam kết tuân thủ các tiêu chuẩn, quy chuẩn môi trường; cam kết bồi thường thiệt hại.  </w:t>
      </w:r>
    </w:p>
    <w:p w14:paraId="244F8D92" w14:textId="77777777" w:rsidR="00192F79" w:rsidRPr="000F1CD1" w:rsidRDefault="00192F79" w:rsidP="00AF75CD">
      <w:pPr>
        <w:pStyle w:val="-NIDUNG"/>
        <w:spacing w:line="312" w:lineRule="auto"/>
      </w:pPr>
      <w:r w:rsidRPr="000F1CD1">
        <w:t>Cam kết khai thác nước ngầm theo đúng quy định (tiến hành làm các thủ tục xin phép khai thác, sử dụng nước ngầm trước khi thực hiện khai thác, sử dụng nước ngầm).</w:t>
      </w:r>
    </w:p>
    <w:p w14:paraId="1AF6D71C" w14:textId="77777777" w:rsidR="00192F79" w:rsidRPr="000F1CD1" w:rsidRDefault="00192F79" w:rsidP="00AF75CD">
      <w:pPr>
        <w:pStyle w:val="-NIDUNG"/>
        <w:spacing w:line="312" w:lineRule="auto"/>
      </w:pPr>
      <w:r w:rsidRPr="000F1CD1">
        <w:t xml:space="preserve">Cam kết thực hiện đúng theo nội dung Bản báo cáo đề xuất cấp Giấy phép môi trường được cơ quan cấp có thẩm quyền phê duyệt. </w:t>
      </w:r>
    </w:p>
    <w:p w14:paraId="0AA70213" w14:textId="77777777" w:rsidR="00192F79" w:rsidRPr="000F1CD1" w:rsidRDefault="00192F79" w:rsidP="00AF75CD">
      <w:pPr>
        <w:pStyle w:val="-NIDUNG"/>
        <w:spacing w:line="312" w:lineRule="auto"/>
      </w:pPr>
      <w:r w:rsidRPr="000F1CD1">
        <w:t>Rất mong nhận được sự hỗ trợ và giúp đỡ từ các cơ quan chức năng để chúng tôi hoàn thành tốt các thủ tục pháp lý về môi trường và công tác bảo vệ môi trường, hoạt động sản xuất kinh doanh của chúng tôi.</w:t>
      </w:r>
    </w:p>
    <w:p w14:paraId="2CDF6F79" w14:textId="2094129E" w:rsidR="0048267C" w:rsidRPr="000F1CD1" w:rsidRDefault="0048267C" w:rsidP="00AF75CD">
      <w:pPr>
        <w:spacing w:after="200" w:line="312" w:lineRule="auto"/>
        <w:rPr>
          <w:rFonts w:eastAsia="Calibri"/>
          <w:sz w:val="26"/>
          <w:szCs w:val="26"/>
        </w:rPr>
      </w:pPr>
      <w:r w:rsidRPr="000F1CD1">
        <w:rPr>
          <w:rFonts w:eastAsia="Calibri"/>
          <w:sz w:val="26"/>
          <w:szCs w:val="26"/>
        </w:rPr>
        <w:br w:type="page"/>
      </w:r>
    </w:p>
    <w:p w14:paraId="346D3FCD" w14:textId="77777777" w:rsidR="0048267C" w:rsidRPr="000F1CD1" w:rsidRDefault="0048267C" w:rsidP="00AF75CD">
      <w:pPr>
        <w:pStyle w:val="CHUONG"/>
        <w:rPr>
          <w:sz w:val="28"/>
          <w:szCs w:val="28"/>
        </w:rPr>
      </w:pPr>
      <w:bookmarkStart w:id="1321" w:name="_Toc46495294"/>
      <w:bookmarkStart w:id="1322" w:name="_Toc67730040"/>
      <w:bookmarkStart w:id="1323" w:name="_Toc69539278"/>
      <w:bookmarkStart w:id="1324" w:name="_Toc105070452"/>
      <w:r w:rsidRPr="000F1CD1">
        <w:rPr>
          <w:sz w:val="28"/>
          <w:szCs w:val="28"/>
        </w:rPr>
        <w:lastRenderedPageBreak/>
        <w:t>PHỤ LỤC</w:t>
      </w:r>
      <w:bookmarkEnd w:id="1321"/>
      <w:bookmarkEnd w:id="1322"/>
      <w:bookmarkEnd w:id="1323"/>
      <w:bookmarkEnd w:id="1324"/>
    </w:p>
    <w:p w14:paraId="5E357768" w14:textId="77777777" w:rsidR="0048267C" w:rsidRPr="000F1CD1" w:rsidRDefault="0048267C" w:rsidP="00AF75CD">
      <w:pPr>
        <w:pStyle w:val="Heading1"/>
        <w:spacing w:before="0" w:line="312" w:lineRule="auto"/>
        <w:jc w:val="center"/>
        <w:rPr>
          <w:rFonts w:ascii="Times New Roman" w:hAnsi="Times New Roman" w:cs="Times New Roman"/>
          <w:b w:val="0"/>
          <w:color w:val="auto"/>
          <w:sz w:val="26"/>
          <w:szCs w:val="26"/>
        </w:rPr>
      </w:pPr>
      <w:bookmarkStart w:id="1325" w:name="_Toc67730041"/>
      <w:r w:rsidRPr="000F1CD1">
        <w:rPr>
          <w:rFonts w:ascii="Times New Roman" w:hAnsi="Times New Roman" w:cs="Times New Roman"/>
          <w:color w:val="auto"/>
          <w:sz w:val="26"/>
          <w:szCs w:val="26"/>
        </w:rPr>
        <w:t>ĐIỀU KIỆN VỀ KHÍ TƯỢNG, KHÍ HẬU</w:t>
      </w:r>
      <w:bookmarkEnd w:id="1325"/>
    </w:p>
    <w:p w14:paraId="4432CC1D" w14:textId="58CF46A7" w:rsidR="0048267C" w:rsidRPr="000F1CD1" w:rsidRDefault="0048267C" w:rsidP="00AF75CD">
      <w:pPr>
        <w:pStyle w:val="bngp"/>
        <w:spacing w:line="312" w:lineRule="auto"/>
        <w:rPr>
          <w:color w:val="auto"/>
          <w:sz w:val="26"/>
          <w:szCs w:val="26"/>
        </w:rPr>
      </w:pPr>
      <w:bookmarkStart w:id="1326" w:name="_Toc51593319"/>
      <w:bookmarkStart w:id="1327" w:name="_Toc61525155"/>
      <w:r w:rsidRPr="000F1CD1">
        <w:rPr>
          <w:color w:val="auto"/>
          <w:sz w:val="26"/>
          <w:szCs w:val="26"/>
        </w:rPr>
        <w:t xml:space="preserve">Bảng A. </w:t>
      </w:r>
      <w:r w:rsidRPr="000F1CD1">
        <w:rPr>
          <w:color w:val="auto"/>
          <w:sz w:val="26"/>
          <w:szCs w:val="26"/>
        </w:rPr>
        <w:fldChar w:fldCharType="begin"/>
      </w:r>
      <w:r w:rsidRPr="000F1CD1">
        <w:rPr>
          <w:color w:val="auto"/>
          <w:sz w:val="26"/>
          <w:szCs w:val="26"/>
        </w:rPr>
        <w:instrText xml:space="preserve"> SEQ Bảng_A. \* ARABIC </w:instrText>
      </w:r>
      <w:r w:rsidRPr="000F1CD1">
        <w:rPr>
          <w:color w:val="auto"/>
          <w:sz w:val="26"/>
          <w:szCs w:val="26"/>
        </w:rPr>
        <w:fldChar w:fldCharType="separate"/>
      </w:r>
      <w:r w:rsidR="00C665A2">
        <w:rPr>
          <w:noProof/>
          <w:color w:val="auto"/>
          <w:sz w:val="26"/>
          <w:szCs w:val="26"/>
        </w:rPr>
        <w:t>1</w:t>
      </w:r>
      <w:r w:rsidRPr="000F1CD1">
        <w:rPr>
          <w:noProof/>
          <w:color w:val="auto"/>
          <w:sz w:val="26"/>
          <w:szCs w:val="26"/>
        </w:rPr>
        <w:fldChar w:fldCharType="end"/>
      </w:r>
      <w:r w:rsidRPr="000F1CD1">
        <w:rPr>
          <w:color w:val="auto"/>
          <w:sz w:val="26"/>
          <w:szCs w:val="26"/>
        </w:rPr>
        <w:t>. Nhiệt độ trung bình các tháng trong năm (</w:t>
      </w:r>
      <w:r w:rsidRPr="000F1CD1">
        <w:rPr>
          <w:color w:val="auto"/>
          <w:sz w:val="26"/>
          <w:szCs w:val="26"/>
          <w:vertAlign w:val="superscript"/>
        </w:rPr>
        <w:t>o</w:t>
      </w:r>
      <w:r w:rsidRPr="000F1CD1">
        <w:rPr>
          <w:color w:val="auto"/>
          <w:sz w:val="26"/>
          <w:szCs w:val="26"/>
        </w:rPr>
        <w:t>C)</w:t>
      </w:r>
      <w:bookmarkEnd w:id="1326"/>
      <w:bookmarkEnd w:id="1327"/>
    </w:p>
    <w:tbl>
      <w:tblPr>
        <w:tblW w:w="8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5"/>
        <w:gridCol w:w="1639"/>
        <w:gridCol w:w="1560"/>
        <w:gridCol w:w="1701"/>
        <w:gridCol w:w="1701"/>
      </w:tblGrid>
      <w:tr w:rsidR="00D61DE4" w:rsidRPr="000F1CD1" w14:paraId="413D66D1" w14:textId="77777777" w:rsidTr="00AB7928">
        <w:trPr>
          <w:trHeight w:val="20"/>
          <w:jc w:val="center"/>
        </w:trPr>
        <w:tc>
          <w:tcPr>
            <w:tcW w:w="2095" w:type="dxa"/>
            <w:shd w:val="clear" w:color="auto" w:fill="auto"/>
          </w:tcPr>
          <w:p w14:paraId="6BCD4D9F" w14:textId="77777777" w:rsidR="0048267C" w:rsidRPr="000F1CD1" w:rsidRDefault="0048267C" w:rsidP="00AF75CD">
            <w:pPr>
              <w:widowControl w:val="0"/>
              <w:spacing w:line="312" w:lineRule="auto"/>
              <w:ind w:left="92" w:right="14"/>
              <w:jc w:val="center"/>
              <w:rPr>
                <w:b/>
                <w:sz w:val="26"/>
                <w:szCs w:val="26"/>
              </w:rPr>
            </w:pPr>
            <w:r w:rsidRPr="000F1CD1">
              <w:rPr>
                <w:b/>
                <w:sz w:val="26"/>
                <w:szCs w:val="26"/>
              </w:rPr>
              <w:t>Tháng/năm</w:t>
            </w:r>
          </w:p>
        </w:tc>
        <w:tc>
          <w:tcPr>
            <w:tcW w:w="1639" w:type="dxa"/>
            <w:shd w:val="clear" w:color="auto" w:fill="auto"/>
          </w:tcPr>
          <w:p w14:paraId="3E27CBD7" w14:textId="77777777" w:rsidR="0048267C" w:rsidRPr="000F1CD1" w:rsidRDefault="0048267C" w:rsidP="00AF75CD">
            <w:pPr>
              <w:widowControl w:val="0"/>
              <w:spacing w:line="312" w:lineRule="auto"/>
              <w:ind w:left="92" w:right="14"/>
              <w:jc w:val="center"/>
              <w:rPr>
                <w:b/>
                <w:sz w:val="26"/>
                <w:szCs w:val="26"/>
              </w:rPr>
            </w:pPr>
            <w:r w:rsidRPr="000F1CD1">
              <w:rPr>
                <w:b/>
                <w:sz w:val="26"/>
                <w:szCs w:val="26"/>
              </w:rPr>
              <w:t>2016</w:t>
            </w:r>
          </w:p>
        </w:tc>
        <w:tc>
          <w:tcPr>
            <w:tcW w:w="1560" w:type="dxa"/>
            <w:shd w:val="clear" w:color="auto" w:fill="auto"/>
          </w:tcPr>
          <w:p w14:paraId="17C3D358" w14:textId="77777777" w:rsidR="0048267C" w:rsidRPr="000F1CD1" w:rsidRDefault="0048267C" w:rsidP="00AF75CD">
            <w:pPr>
              <w:widowControl w:val="0"/>
              <w:spacing w:line="312" w:lineRule="auto"/>
              <w:ind w:left="92" w:right="14"/>
              <w:jc w:val="center"/>
              <w:rPr>
                <w:b/>
                <w:sz w:val="26"/>
                <w:szCs w:val="26"/>
              </w:rPr>
            </w:pPr>
            <w:r w:rsidRPr="000F1CD1">
              <w:rPr>
                <w:b/>
                <w:sz w:val="26"/>
                <w:szCs w:val="26"/>
              </w:rPr>
              <w:t>2017</w:t>
            </w:r>
          </w:p>
        </w:tc>
        <w:tc>
          <w:tcPr>
            <w:tcW w:w="1701" w:type="dxa"/>
            <w:tcBorders>
              <w:right w:val="single" w:sz="4" w:space="0" w:color="000000"/>
            </w:tcBorders>
            <w:shd w:val="clear" w:color="auto" w:fill="auto"/>
          </w:tcPr>
          <w:p w14:paraId="4E8FA172" w14:textId="77777777" w:rsidR="0048267C" w:rsidRPr="000F1CD1" w:rsidRDefault="0048267C" w:rsidP="00AF75CD">
            <w:pPr>
              <w:widowControl w:val="0"/>
              <w:spacing w:line="312" w:lineRule="auto"/>
              <w:ind w:left="92" w:right="14"/>
              <w:jc w:val="center"/>
              <w:rPr>
                <w:b/>
                <w:sz w:val="26"/>
                <w:szCs w:val="26"/>
              </w:rPr>
            </w:pPr>
            <w:r w:rsidRPr="000F1CD1">
              <w:rPr>
                <w:b/>
                <w:sz w:val="26"/>
                <w:szCs w:val="26"/>
              </w:rPr>
              <w:t>2018</w:t>
            </w:r>
          </w:p>
        </w:tc>
        <w:tc>
          <w:tcPr>
            <w:tcW w:w="1701" w:type="dxa"/>
            <w:tcBorders>
              <w:left w:val="single" w:sz="4" w:space="0" w:color="000000"/>
            </w:tcBorders>
            <w:shd w:val="clear" w:color="auto" w:fill="auto"/>
          </w:tcPr>
          <w:p w14:paraId="77318161" w14:textId="77777777" w:rsidR="0048267C" w:rsidRPr="000F1CD1" w:rsidRDefault="0048267C" w:rsidP="00AF75CD">
            <w:pPr>
              <w:widowControl w:val="0"/>
              <w:spacing w:line="312" w:lineRule="auto"/>
              <w:ind w:left="92" w:right="14"/>
              <w:jc w:val="center"/>
              <w:rPr>
                <w:b/>
                <w:sz w:val="26"/>
                <w:szCs w:val="26"/>
              </w:rPr>
            </w:pPr>
            <w:r w:rsidRPr="000F1CD1">
              <w:rPr>
                <w:b/>
                <w:sz w:val="26"/>
                <w:szCs w:val="26"/>
              </w:rPr>
              <w:t>2019</w:t>
            </w:r>
          </w:p>
        </w:tc>
      </w:tr>
      <w:tr w:rsidR="00D61DE4" w:rsidRPr="000F1CD1" w14:paraId="20C33A76" w14:textId="77777777" w:rsidTr="00AB7928">
        <w:trPr>
          <w:trHeight w:val="20"/>
          <w:jc w:val="center"/>
        </w:trPr>
        <w:tc>
          <w:tcPr>
            <w:tcW w:w="2095" w:type="dxa"/>
            <w:shd w:val="clear" w:color="auto" w:fill="auto"/>
          </w:tcPr>
          <w:p w14:paraId="6B9E2E13" w14:textId="77777777" w:rsidR="0048267C" w:rsidRPr="000F1CD1" w:rsidRDefault="0048267C" w:rsidP="00AF75CD">
            <w:pPr>
              <w:widowControl w:val="0"/>
              <w:spacing w:line="312" w:lineRule="auto"/>
              <w:ind w:left="92" w:right="14"/>
              <w:jc w:val="center"/>
              <w:rPr>
                <w:sz w:val="26"/>
                <w:szCs w:val="26"/>
              </w:rPr>
            </w:pPr>
            <w:r w:rsidRPr="000F1CD1">
              <w:rPr>
                <w:sz w:val="26"/>
                <w:szCs w:val="26"/>
              </w:rPr>
              <w:t>Cả năm</w:t>
            </w:r>
          </w:p>
        </w:tc>
        <w:tc>
          <w:tcPr>
            <w:tcW w:w="1639" w:type="dxa"/>
            <w:shd w:val="clear" w:color="auto" w:fill="auto"/>
          </w:tcPr>
          <w:p w14:paraId="2E5A7A0D" w14:textId="77777777" w:rsidR="0048267C" w:rsidRPr="000F1CD1" w:rsidRDefault="0048267C" w:rsidP="00AF75CD">
            <w:pPr>
              <w:widowControl w:val="0"/>
              <w:spacing w:line="312" w:lineRule="auto"/>
              <w:ind w:left="92" w:right="14"/>
              <w:jc w:val="center"/>
              <w:rPr>
                <w:sz w:val="26"/>
                <w:szCs w:val="26"/>
              </w:rPr>
            </w:pPr>
            <w:r w:rsidRPr="000F1CD1">
              <w:rPr>
                <w:sz w:val="26"/>
                <w:szCs w:val="26"/>
              </w:rPr>
              <w:t>28,0</w:t>
            </w:r>
          </w:p>
        </w:tc>
        <w:tc>
          <w:tcPr>
            <w:tcW w:w="1560" w:type="dxa"/>
            <w:shd w:val="clear" w:color="auto" w:fill="auto"/>
          </w:tcPr>
          <w:p w14:paraId="600914F8" w14:textId="77777777" w:rsidR="0048267C" w:rsidRPr="000F1CD1" w:rsidRDefault="0048267C" w:rsidP="00AF75CD">
            <w:pPr>
              <w:widowControl w:val="0"/>
              <w:spacing w:line="312" w:lineRule="auto"/>
              <w:ind w:left="92" w:right="14"/>
              <w:jc w:val="center"/>
              <w:rPr>
                <w:sz w:val="26"/>
                <w:szCs w:val="26"/>
              </w:rPr>
            </w:pPr>
            <w:r w:rsidRPr="000F1CD1">
              <w:rPr>
                <w:sz w:val="26"/>
                <w:szCs w:val="26"/>
              </w:rPr>
              <w:t>27,8</w:t>
            </w:r>
          </w:p>
        </w:tc>
        <w:tc>
          <w:tcPr>
            <w:tcW w:w="1701" w:type="dxa"/>
            <w:tcBorders>
              <w:right w:val="single" w:sz="4" w:space="0" w:color="000000"/>
            </w:tcBorders>
            <w:shd w:val="clear" w:color="auto" w:fill="auto"/>
          </w:tcPr>
          <w:p w14:paraId="57765C89" w14:textId="77777777" w:rsidR="0048267C" w:rsidRPr="000F1CD1" w:rsidRDefault="0048267C" w:rsidP="00AF75CD">
            <w:pPr>
              <w:widowControl w:val="0"/>
              <w:spacing w:line="312" w:lineRule="auto"/>
              <w:ind w:left="92" w:right="14"/>
              <w:jc w:val="center"/>
              <w:rPr>
                <w:sz w:val="26"/>
                <w:szCs w:val="26"/>
              </w:rPr>
            </w:pPr>
            <w:r w:rsidRPr="000F1CD1">
              <w:rPr>
                <w:sz w:val="26"/>
                <w:szCs w:val="26"/>
              </w:rPr>
              <w:t>27,9</w:t>
            </w:r>
          </w:p>
        </w:tc>
        <w:tc>
          <w:tcPr>
            <w:tcW w:w="1701" w:type="dxa"/>
            <w:tcBorders>
              <w:left w:val="single" w:sz="4" w:space="0" w:color="000000"/>
            </w:tcBorders>
            <w:shd w:val="clear" w:color="auto" w:fill="auto"/>
          </w:tcPr>
          <w:p w14:paraId="72C8E9EE" w14:textId="77777777" w:rsidR="0048267C" w:rsidRPr="000F1CD1" w:rsidRDefault="0048267C" w:rsidP="00AF75CD">
            <w:pPr>
              <w:widowControl w:val="0"/>
              <w:spacing w:line="312" w:lineRule="auto"/>
              <w:ind w:left="92" w:right="14"/>
              <w:jc w:val="center"/>
              <w:rPr>
                <w:sz w:val="26"/>
                <w:szCs w:val="26"/>
              </w:rPr>
            </w:pPr>
            <w:r w:rsidRPr="000F1CD1">
              <w:rPr>
                <w:sz w:val="26"/>
                <w:szCs w:val="26"/>
              </w:rPr>
              <w:t>29,8</w:t>
            </w:r>
          </w:p>
        </w:tc>
      </w:tr>
      <w:tr w:rsidR="00D61DE4" w:rsidRPr="000F1CD1" w14:paraId="619A248A" w14:textId="77777777" w:rsidTr="00AB7928">
        <w:trPr>
          <w:trHeight w:val="20"/>
          <w:jc w:val="center"/>
        </w:trPr>
        <w:tc>
          <w:tcPr>
            <w:tcW w:w="2095" w:type="dxa"/>
            <w:shd w:val="clear" w:color="auto" w:fill="auto"/>
          </w:tcPr>
          <w:p w14:paraId="7CA68307" w14:textId="77777777" w:rsidR="0048267C" w:rsidRPr="000F1CD1" w:rsidRDefault="0048267C" w:rsidP="00AF75CD">
            <w:pPr>
              <w:widowControl w:val="0"/>
              <w:spacing w:line="312" w:lineRule="auto"/>
              <w:ind w:left="92" w:right="14"/>
              <w:jc w:val="center"/>
              <w:rPr>
                <w:sz w:val="26"/>
                <w:szCs w:val="26"/>
              </w:rPr>
            </w:pPr>
            <w:r w:rsidRPr="000F1CD1">
              <w:rPr>
                <w:sz w:val="26"/>
                <w:szCs w:val="26"/>
              </w:rPr>
              <w:t>Tháng 1</w:t>
            </w:r>
          </w:p>
        </w:tc>
        <w:tc>
          <w:tcPr>
            <w:tcW w:w="1639" w:type="dxa"/>
            <w:shd w:val="clear" w:color="auto" w:fill="auto"/>
          </w:tcPr>
          <w:p w14:paraId="1AFD8C4C" w14:textId="77777777" w:rsidR="0048267C" w:rsidRPr="000F1CD1" w:rsidRDefault="0048267C" w:rsidP="00AF75CD">
            <w:pPr>
              <w:widowControl w:val="0"/>
              <w:spacing w:line="312" w:lineRule="auto"/>
              <w:ind w:left="92" w:right="14"/>
              <w:jc w:val="center"/>
              <w:rPr>
                <w:sz w:val="26"/>
                <w:szCs w:val="26"/>
              </w:rPr>
            </w:pPr>
            <w:r w:rsidRPr="000F1CD1">
              <w:rPr>
                <w:sz w:val="26"/>
                <w:szCs w:val="26"/>
              </w:rPr>
              <w:t>27,8</w:t>
            </w:r>
          </w:p>
        </w:tc>
        <w:tc>
          <w:tcPr>
            <w:tcW w:w="1560" w:type="dxa"/>
            <w:shd w:val="clear" w:color="auto" w:fill="auto"/>
          </w:tcPr>
          <w:p w14:paraId="0BFBF0B1" w14:textId="77777777" w:rsidR="0048267C" w:rsidRPr="000F1CD1" w:rsidRDefault="0048267C" w:rsidP="00AF75CD">
            <w:pPr>
              <w:widowControl w:val="0"/>
              <w:spacing w:line="312" w:lineRule="auto"/>
              <w:ind w:left="92" w:right="14"/>
              <w:jc w:val="center"/>
              <w:rPr>
                <w:sz w:val="26"/>
                <w:szCs w:val="26"/>
              </w:rPr>
            </w:pPr>
            <w:r w:rsidRPr="000F1CD1">
              <w:rPr>
                <w:sz w:val="26"/>
                <w:szCs w:val="26"/>
              </w:rPr>
              <w:t>27,1</w:t>
            </w:r>
          </w:p>
        </w:tc>
        <w:tc>
          <w:tcPr>
            <w:tcW w:w="1701" w:type="dxa"/>
            <w:tcBorders>
              <w:right w:val="single" w:sz="4" w:space="0" w:color="000000"/>
            </w:tcBorders>
            <w:shd w:val="clear" w:color="auto" w:fill="auto"/>
          </w:tcPr>
          <w:p w14:paraId="5B4D68CD" w14:textId="77777777" w:rsidR="0048267C" w:rsidRPr="000F1CD1" w:rsidRDefault="0048267C" w:rsidP="00AF75CD">
            <w:pPr>
              <w:widowControl w:val="0"/>
              <w:spacing w:line="312" w:lineRule="auto"/>
              <w:ind w:left="92" w:right="14"/>
              <w:jc w:val="center"/>
              <w:rPr>
                <w:sz w:val="26"/>
                <w:szCs w:val="26"/>
              </w:rPr>
            </w:pPr>
            <w:r w:rsidRPr="000F1CD1">
              <w:rPr>
                <w:sz w:val="26"/>
                <w:szCs w:val="26"/>
              </w:rPr>
              <w:t>26,8</w:t>
            </w:r>
          </w:p>
        </w:tc>
        <w:tc>
          <w:tcPr>
            <w:tcW w:w="1701" w:type="dxa"/>
            <w:tcBorders>
              <w:left w:val="single" w:sz="4" w:space="0" w:color="000000"/>
            </w:tcBorders>
            <w:shd w:val="clear" w:color="auto" w:fill="auto"/>
          </w:tcPr>
          <w:p w14:paraId="43BA6AA5" w14:textId="77777777" w:rsidR="0048267C" w:rsidRPr="000F1CD1" w:rsidRDefault="0048267C" w:rsidP="00AF75CD">
            <w:pPr>
              <w:widowControl w:val="0"/>
              <w:spacing w:line="312" w:lineRule="auto"/>
              <w:ind w:left="92" w:right="14"/>
              <w:jc w:val="center"/>
              <w:rPr>
                <w:sz w:val="26"/>
                <w:szCs w:val="26"/>
              </w:rPr>
            </w:pPr>
            <w:r w:rsidRPr="000F1CD1">
              <w:rPr>
                <w:sz w:val="26"/>
                <w:szCs w:val="26"/>
              </w:rPr>
              <w:t>27,9</w:t>
            </w:r>
          </w:p>
        </w:tc>
      </w:tr>
      <w:tr w:rsidR="00D61DE4" w:rsidRPr="000F1CD1" w14:paraId="540FE75A" w14:textId="77777777" w:rsidTr="00AB7928">
        <w:trPr>
          <w:trHeight w:val="20"/>
          <w:jc w:val="center"/>
        </w:trPr>
        <w:tc>
          <w:tcPr>
            <w:tcW w:w="2095" w:type="dxa"/>
            <w:shd w:val="clear" w:color="auto" w:fill="auto"/>
          </w:tcPr>
          <w:p w14:paraId="7178B1D9" w14:textId="77777777" w:rsidR="0048267C" w:rsidRPr="000F1CD1" w:rsidRDefault="0048267C" w:rsidP="00AF75CD">
            <w:pPr>
              <w:widowControl w:val="0"/>
              <w:spacing w:line="312" w:lineRule="auto"/>
              <w:ind w:left="92" w:right="14"/>
              <w:jc w:val="center"/>
              <w:rPr>
                <w:sz w:val="26"/>
                <w:szCs w:val="26"/>
              </w:rPr>
            </w:pPr>
            <w:r w:rsidRPr="000F1CD1">
              <w:rPr>
                <w:sz w:val="26"/>
                <w:szCs w:val="26"/>
              </w:rPr>
              <w:t>Tháng 2</w:t>
            </w:r>
          </w:p>
        </w:tc>
        <w:tc>
          <w:tcPr>
            <w:tcW w:w="1639" w:type="dxa"/>
            <w:shd w:val="clear" w:color="auto" w:fill="auto"/>
          </w:tcPr>
          <w:p w14:paraId="3E4BCB5E" w14:textId="77777777" w:rsidR="0048267C" w:rsidRPr="000F1CD1" w:rsidRDefault="0048267C" w:rsidP="00AF75CD">
            <w:pPr>
              <w:widowControl w:val="0"/>
              <w:spacing w:line="312" w:lineRule="auto"/>
              <w:ind w:left="92" w:right="14"/>
              <w:jc w:val="center"/>
              <w:rPr>
                <w:sz w:val="26"/>
                <w:szCs w:val="26"/>
              </w:rPr>
            </w:pPr>
            <w:r w:rsidRPr="000F1CD1">
              <w:rPr>
                <w:sz w:val="26"/>
                <w:szCs w:val="26"/>
              </w:rPr>
              <w:t>27,3</w:t>
            </w:r>
          </w:p>
        </w:tc>
        <w:tc>
          <w:tcPr>
            <w:tcW w:w="1560" w:type="dxa"/>
            <w:shd w:val="clear" w:color="auto" w:fill="auto"/>
          </w:tcPr>
          <w:p w14:paraId="7CC5A099" w14:textId="77777777" w:rsidR="0048267C" w:rsidRPr="000F1CD1" w:rsidRDefault="0048267C" w:rsidP="00AF75CD">
            <w:pPr>
              <w:widowControl w:val="0"/>
              <w:tabs>
                <w:tab w:val="center" w:pos="465"/>
                <w:tab w:val="right" w:pos="931"/>
              </w:tabs>
              <w:spacing w:line="312" w:lineRule="auto"/>
              <w:ind w:left="92" w:right="14"/>
              <w:jc w:val="center"/>
              <w:rPr>
                <w:sz w:val="26"/>
                <w:szCs w:val="26"/>
              </w:rPr>
            </w:pPr>
            <w:r w:rsidRPr="000F1CD1">
              <w:rPr>
                <w:sz w:val="26"/>
                <w:szCs w:val="26"/>
              </w:rPr>
              <w:t>28,0</w:t>
            </w:r>
          </w:p>
        </w:tc>
        <w:tc>
          <w:tcPr>
            <w:tcW w:w="1701" w:type="dxa"/>
            <w:tcBorders>
              <w:right w:val="single" w:sz="4" w:space="0" w:color="000000"/>
            </w:tcBorders>
            <w:shd w:val="clear" w:color="auto" w:fill="auto"/>
          </w:tcPr>
          <w:p w14:paraId="44AF0A6A" w14:textId="77777777" w:rsidR="0048267C" w:rsidRPr="000F1CD1" w:rsidRDefault="0048267C" w:rsidP="00AF75CD">
            <w:pPr>
              <w:widowControl w:val="0"/>
              <w:spacing w:line="312" w:lineRule="auto"/>
              <w:ind w:left="92" w:right="14"/>
              <w:jc w:val="center"/>
              <w:rPr>
                <w:sz w:val="26"/>
                <w:szCs w:val="26"/>
              </w:rPr>
            </w:pPr>
            <w:r w:rsidRPr="000F1CD1">
              <w:rPr>
                <w:sz w:val="26"/>
                <w:szCs w:val="26"/>
              </w:rPr>
              <w:t>26,9</w:t>
            </w:r>
          </w:p>
        </w:tc>
        <w:tc>
          <w:tcPr>
            <w:tcW w:w="1701" w:type="dxa"/>
            <w:tcBorders>
              <w:left w:val="single" w:sz="4" w:space="0" w:color="000000"/>
            </w:tcBorders>
            <w:shd w:val="clear" w:color="auto" w:fill="auto"/>
          </w:tcPr>
          <w:p w14:paraId="0A2F4FAA" w14:textId="77777777" w:rsidR="0048267C" w:rsidRPr="000F1CD1" w:rsidRDefault="0048267C" w:rsidP="00AF75CD">
            <w:pPr>
              <w:widowControl w:val="0"/>
              <w:spacing w:line="312" w:lineRule="auto"/>
              <w:ind w:left="92" w:right="14"/>
              <w:jc w:val="center"/>
              <w:rPr>
                <w:sz w:val="26"/>
                <w:szCs w:val="26"/>
              </w:rPr>
            </w:pPr>
            <w:r w:rsidRPr="000F1CD1">
              <w:rPr>
                <w:sz w:val="26"/>
                <w:szCs w:val="26"/>
              </w:rPr>
              <w:t>27,1</w:t>
            </w:r>
          </w:p>
        </w:tc>
      </w:tr>
      <w:tr w:rsidR="00D61DE4" w:rsidRPr="000F1CD1" w14:paraId="081219D6" w14:textId="77777777" w:rsidTr="00AB7928">
        <w:trPr>
          <w:trHeight w:val="20"/>
          <w:jc w:val="center"/>
        </w:trPr>
        <w:tc>
          <w:tcPr>
            <w:tcW w:w="2095" w:type="dxa"/>
            <w:shd w:val="clear" w:color="auto" w:fill="auto"/>
          </w:tcPr>
          <w:p w14:paraId="012B4330" w14:textId="77777777" w:rsidR="0048267C" w:rsidRPr="000F1CD1" w:rsidRDefault="0048267C" w:rsidP="00AF75CD">
            <w:pPr>
              <w:widowControl w:val="0"/>
              <w:spacing w:line="312" w:lineRule="auto"/>
              <w:ind w:left="92" w:right="14"/>
              <w:jc w:val="center"/>
              <w:rPr>
                <w:sz w:val="26"/>
                <w:szCs w:val="26"/>
              </w:rPr>
            </w:pPr>
            <w:r w:rsidRPr="000F1CD1">
              <w:rPr>
                <w:sz w:val="26"/>
                <w:szCs w:val="26"/>
              </w:rPr>
              <w:t>Tháng 3</w:t>
            </w:r>
          </w:p>
        </w:tc>
        <w:tc>
          <w:tcPr>
            <w:tcW w:w="1639" w:type="dxa"/>
            <w:shd w:val="clear" w:color="auto" w:fill="auto"/>
          </w:tcPr>
          <w:p w14:paraId="73BD3398" w14:textId="77777777" w:rsidR="0048267C" w:rsidRPr="000F1CD1" w:rsidRDefault="0048267C" w:rsidP="00AF75CD">
            <w:pPr>
              <w:widowControl w:val="0"/>
              <w:spacing w:line="312" w:lineRule="auto"/>
              <w:ind w:left="92" w:right="14"/>
              <w:jc w:val="center"/>
              <w:rPr>
                <w:sz w:val="26"/>
                <w:szCs w:val="26"/>
              </w:rPr>
            </w:pPr>
            <w:r w:rsidRPr="000F1CD1">
              <w:rPr>
                <w:sz w:val="26"/>
                <w:szCs w:val="26"/>
              </w:rPr>
              <w:t>28,5</w:t>
            </w:r>
          </w:p>
        </w:tc>
        <w:tc>
          <w:tcPr>
            <w:tcW w:w="1560" w:type="dxa"/>
            <w:shd w:val="clear" w:color="auto" w:fill="auto"/>
          </w:tcPr>
          <w:p w14:paraId="3C714009" w14:textId="77777777" w:rsidR="0048267C" w:rsidRPr="000F1CD1" w:rsidRDefault="0048267C" w:rsidP="00AF75CD">
            <w:pPr>
              <w:widowControl w:val="0"/>
              <w:spacing w:line="312" w:lineRule="auto"/>
              <w:ind w:left="92" w:right="14"/>
              <w:jc w:val="center"/>
              <w:rPr>
                <w:sz w:val="26"/>
                <w:szCs w:val="26"/>
              </w:rPr>
            </w:pPr>
            <w:r w:rsidRPr="000F1CD1">
              <w:rPr>
                <w:sz w:val="26"/>
                <w:szCs w:val="26"/>
              </w:rPr>
              <w:t>28,1</w:t>
            </w:r>
          </w:p>
        </w:tc>
        <w:tc>
          <w:tcPr>
            <w:tcW w:w="1701" w:type="dxa"/>
            <w:tcBorders>
              <w:right w:val="single" w:sz="4" w:space="0" w:color="000000"/>
            </w:tcBorders>
            <w:shd w:val="clear" w:color="auto" w:fill="auto"/>
          </w:tcPr>
          <w:p w14:paraId="5FB27B59" w14:textId="77777777" w:rsidR="0048267C" w:rsidRPr="000F1CD1" w:rsidRDefault="0048267C" w:rsidP="00AF75CD">
            <w:pPr>
              <w:widowControl w:val="0"/>
              <w:spacing w:line="312" w:lineRule="auto"/>
              <w:ind w:left="92" w:right="14"/>
              <w:jc w:val="center"/>
              <w:rPr>
                <w:sz w:val="26"/>
                <w:szCs w:val="26"/>
              </w:rPr>
            </w:pPr>
            <w:r w:rsidRPr="000F1CD1">
              <w:rPr>
                <w:sz w:val="26"/>
                <w:szCs w:val="26"/>
              </w:rPr>
              <w:t>28,7</w:t>
            </w:r>
          </w:p>
        </w:tc>
        <w:tc>
          <w:tcPr>
            <w:tcW w:w="1701" w:type="dxa"/>
            <w:tcBorders>
              <w:left w:val="single" w:sz="4" w:space="0" w:color="000000"/>
            </w:tcBorders>
            <w:shd w:val="clear" w:color="auto" w:fill="auto"/>
          </w:tcPr>
          <w:p w14:paraId="5D32FC9E" w14:textId="77777777" w:rsidR="0048267C" w:rsidRPr="000F1CD1" w:rsidRDefault="0048267C" w:rsidP="00AF75CD">
            <w:pPr>
              <w:widowControl w:val="0"/>
              <w:spacing w:line="312" w:lineRule="auto"/>
              <w:ind w:left="92" w:right="14"/>
              <w:jc w:val="center"/>
              <w:rPr>
                <w:sz w:val="26"/>
                <w:szCs w:val="26"/>
              </w:rPr>
            </w:pPr>
            <w:r w:rsidRPr="000F1CD1">
              <w:rPr>
                <w:sz w:val="26"/>
                <w:szCs w:val="26"/>
              </w:rPr>
              <w:t>28,6</w:t>
            </w:r>
          </w:p>
        </w:tc>
      </w:tr>
      <w:tr w:rsidR="00D61DE4" w:rsidRPr="000F1CD1" w14:paraId="0F0E66AC" w14:textId="77777777" w:rsidTr="00AB7928">
        <w:trPr>
          <w:trHeight w:val="20"/>
          <w:jc w:val="center"/>
        </w:trPr>
        <w:tc>
          <w:tcPr>
            <w:tcW w:w="2095" w:type="dxa"/>
            <w:shd w:val="clear" w:color="auto" w:fill="auto"/>
          </w:tcPr>
          <w:p w14:paraId="3975D174" w14:textId="77777777" w:rsidR="0048267C" w:rsidRPr="000F1CD1" w:rsidRDefault="0048267C" w:rsidP="00AF75CD">
            <w:pPr>
              <w:widowControl w:val="0"/>
              <w:spacing w:line="312" w:lineRule="auto"/>
              <w:ind w:left="92" w:right="14"/>
              <w:jc w:val="center"/>
              <w:rPr>
                <w:sz w:val="26"/>
                <w:szCs w:val="26"/>
              </w:rPr>
            </w:pPr>
            <w:r w:rsidRPr="000F1CD1">
              <w:rPr>
                <w:sz w:val="26"/>
                <w:szCs w:val="26"/>
              </w:rPr>
              <w:t>Tháng 4</w:t>
            </w:r>
          </w:p>
        </w:tc>
        <w:tc>
          <w:tcPr>
            <w:tcW w:w="1639" w:type="dxa"/>
            <w:shd w:val="clear" w:color="auto" w:fill="auto"/>
          </w:tcPr>
          <w:p w14:paraId="77F11725" w14:textId="77777777" w:rsidR="0048267C" w:rsidRPr="000F1CD1" w:rsidRDefault="0048267C" w:rsidP="00AF75CD">
            <w:pPr>
              <w:widowControl w:val="0"/>
              <w:spacing w:line="312" w:lineRule="auto"/>
              <w:ind w:left="92" w:right="14"/>
              <w:jc w:val="center"/>
              <w:rPr>
                <w:sz w:val="26"/>
                <w:szCs w:val="26"/>
              </w:rPr>
            </w:pPr>
            <w:r w:rsidRPr="000F1CD1">
              <w:rPr>
                <w:sz w:val="26"/>
                <w:szCs w:val="26"/>
              </w:rPr>
              <w:t>30,5</w:t>
            </w:r>
          </w:p>
        </w:tc>
        <w:tc>
          <w:tcPr>
            <w:tcW w:w="1560" w:type="dxa"/>
            <w:shd w:val="clear" w:color="auto" w:fill="auto"/>
          </w:tcPr>
          <w:p w14:paraId="7711D5A2" w14:textId="77777777" w:rsidR="0048267C" w:rsidRPr="000F1CD1" w:rsidRDefault="0048267C" w:rsidP="00AF75CD">
            <w:pPr>
              <w:widowControl w:val="0"/>
              <w:spacing w:line="312" w:lineRule="auto"/>
              <w:ind w:left="92" w:right="14"/>
              <w:jc w:val="center"/>
              <w:rPr>
                <w:sz w:val="26"/>
                <w:szCs w:val="26"/>
              </w:rPr>
            </w:pPr>
            <w:r w:rsidRPr="000F1CD1">
              <w:rPr>
                <w:sz w:val="26"/>
                <w:szCs w:val="26"/>
              </w:rPr>
              <w:t>28,9</w:t>
            </w:r>
          </w:p>
        </w:tc>
        <w:tc>
          <w:tcPr>
            <w:tcW w:w="1701" w:type="dxa"/>
            <w:tcBorders>
              <w:right w:val="single" w:sz="4" w:space="0" w:color="000000"/>
            </w:tcBorders>
            <w:shd w:val="clear" w:color="auto" w:fill="auto"/>
          </w:tcPr>
          <w:p w14:paraId="023D96F9" w14:textId="77777777" w:rsidR="0048267C" w:rsidRPr="000F1CD1" w:rsidRDefault="0048267C" w:rsidP="00AF75CD">
            <w:pPr>
              <w:widowControl w:val="0"/>
              <w:spacing w:line="312" w:lineRule="auto"/>
              <w:ind w:left="92" w:right="14"/>
              <w:jc w:val="center"/>
              <w:rPr>
                <w:sz w:val="26"/>
                <w:szCs w:val="26"/>
              </w:rPr>
            </w:pPr>
            <w:r w:rsidRPr="000F1CD1">
              <w:rPr>
                <w:sz w:val="26"/>
                <w:szCs w:val="26"/>
              </w:rPr>
              <w:t>29,6</w:t>
            </w:r>
          </w:p>
        </w:tc>
        <w:tc>
          <w:tcPr>
            <w:tcW w:w="1701" w:type="dxa"/>
            <w:tcBorders>
              <w:left w:val="single" w:sz="4" w:space="0" w:color="000000"/>
            </w:tcBorders>
            <w:shd w:val="clear" w:color="auto" w:fill="auto"/>
          </w:tcPr>
          <w:p w14:paraId="0FD59053" w14:textId="77777777" w:rsidR="0048267C" w:rsidRPr="000F1CD1" w:rsidRDefault="0048267C" w:rsidP="00AF75CD">
            <w:pPr>
              <w:widowControl w:val="0"/>
              <w:spacing w:line="312" w:lineRule="auto"/>
              <w:ind w:left="92" w:right="14"/>
              <w:jc w:val="center"/>
              <w:rPr>
                <w:sz w:val="26"/>
                <w:szCs w:val="26"/>
              </w:rPr>
            </w:pPr>
            <w:r w:rsidRPr="000F1CD1">
              <w:rPr>
                <w:sz w:val="26"/>
                <w:szCs w:val="26"/>
              </w:rPr>
              <w:t>30,4</w:t>
            </w:r>
          </w:p>
        </w:tc>
      </w:tr>
      <w:tr w:rsidR="00D61DE4" w:rsidRPr="000F1CD1" w14:paraId="66708486" w14:textId="77777777" w:rsidTr="00AB7928">
        <w:trPr>
          <w:trHeight w:val="20"/>
          <w:jc w:val="center"/>
        </w:trPr>
        <w:tc>
          <w:tcPr>
            <w:tcW w:w="2095" w:type="dxa"/>
            <w:shd w:val="clear" w:color="auto" w:fill="auto"/>
          </w:tcPr>
          <w:p w14:paraId="3685868A" w14:textId="77777777" w:rsidR="0048267C" w:rsidRPr="000F1CD1" w:rsidRDefault="0048267C" w:rsidP="00AF75CD">
            <w:pPr>
              <w:widowControl w:val="0"/>
              <w:spacing w:line="312" w:lineRule="auto"/>
              <w:ind w:left="92" w:right="14"/>
              <w:jc w:val="center"/>
              <w:rPr>
                <w:sz w:val="26"/>
                <w:szCs w:val="26"/>
              </w:rPr>
            </w:pPr>
            <w:r w:rsidRPr="000F1CD1">
              <w:rPr>
                <w:sz w:val="26"/>
                <w:szCs w:val="26"/>
              </w:rPr>
              <w:t>Tháng 5</w:t>
            </w:r>
          </w:p>
        </w:tc>
        <w:tc>
          <w:tcPr>
            <w:tcW w:w="1639" w:type="dxa"/>
            <w:shd w:val="clear" w:color="auto" w:fill="auto"/>
          </w:tcPr>
          <w:p w14:paraId="3B871C7F" w14:textId="77777777" w:rsidR="0048267C" w:rsidRPr="000F1CD1" w:rsidRDefault="0048267C" w:rsidP="00AF75CD">
            <w:pPr>
              <w:widowControl w:val="0"/>
              <w:spacing w:line="312" w:lineRule="auto"/>
              <w:ind w:left="92" w:right="14"/>
              <w:jc w:val="center"/>
              <w:rPr>
                <w:sz w:val="26"/>
                <w:szCs w:val="26"/>
              </w:rPr>
            </w:pPr>
            <w:r w:rsidRPr="000F1CD1">
              <w:rPr>
                <w:sz w:val="26"/>
                <w:szCs w:val="26"/>
              </w:rPr>
              <w:t>30,2</w:t>
            </w:r>
          </w:p>
        </w:tc>
        <w:tc>
          <w:tcPr>
            <w:tcW w:w="1560" w:type="dxa"/>
            <w:shd w:val="clear" w:color="auto" w:fill="auto"/>
          </w:tcPr>
          <w:p w14:paraId="495D0F19" w14:textId="77777777" w:rsidR="0048267C" w:rsidRPr="000F1CD1" w:rsidRDefault="0048267C" w:rsidP="00AF75CD">
            <w:pPr>
              <w:widowControl w:val="0"/>
              <w:spacing w:line="312" w:lineRule="auto"/>
              <w:ind w:left="92" w:right="14"/>
              <w:jc w:val="center"/>
              <w:rPr>
                <w:sz w:val="26"/>
                <w:szCs w:val="26"/>
              </w:rPr>
            </w:pPr>
            <w:r w:rsidRPr="000F1CD1">
              <w:rPr>
                <w:sz w:val="26"/>
                <w:szCs w:val="26"/>
              </w:rPr>
              <w:t>28,4</w:t>
            </w:r>
          </w:p>
        </w:tc>
        <w:tc>
          <w:tcPr>
            <w:tcW w:w="1701" w:type="dxa"/>
            <w:tcBorders>
              <w:right w:val="single" w:sz="4" w:space="0" w:color="000000"/>
            </w:tcBorders>
            <w:shd w:val="clear" w:color="auto" w:fill="auto"/>
          </w:tcPr>
          <w:p w14:paraId="12191F8E" w14:textId="77777777" w:rsidR="0048267C" w:rsidRPr="000F1CD1" w:rsidRDefault="0048267C" w:rsidP="00AF75CD">
            <w:pPr>
              <w:widowControl w:val="0"/>
              <w:spacing w:line="312" w:lineRule="auto"/>
              <w:ind w:left="92" w:right="14"/>
              <w:jc w:val="center"/>
              <w:rPr>
                <w:sz w:val="26"/>
                <w:szCs w:val="26"/>
              </w:rPr>
            </w:pPr>
            <w:r w:rsidRPr="000F1CD1">
              <w:rPr>
                <w:sz w:val="26"/>
                <w:szCs w:val="26"/>
              </w:rPr>
              <w:t>28,5</w:t>
            </w:r>
          </w:p>
        </w:tc>
        <w:tc>
          <w:tcPr>
            <w:tcW w:w="1701" w:type="dxa"/>
            <w:tcBorders>
              <w:left w:val="single" w:sz="4" w:space="0" w:color="000000"/>
            </w:tcBorders>
            <w:shd w:val="clear" w:color="auto" w:fill="auto"/>
          </w:tcPr>
          <w:p w14:paraId="68DC4C85" w14:textId="77777777" w:rsidR="0048267C" w:rsidRPr="000F1CD1" w:rsidRDefault="0048267C" w:rsidP="00AF75CD">
            <w:pPr>
              <w:widowControl w:val="0"/>
              <w:spacing w:line="312" w:lineRule="auto"/>
              <w:ind w:left="92" w:right="14"/>
              <w:jc w:val="center"/>
              <w:rPr>
                <w:sz w:val="26"/>
                <w:szCs w:val="26"/>
              </w:rPr>
            </w:pPr>
            <w:r w:rsidRPr="000F1CD1">
              <w:rPr>
                <w:sz w:val="26"/>
                <w:szCs w:val="26"/>
              </w:rPr>
              <w:t>31,7</w:t>
            </w:r>
          </w:p>
        </w:tc>
      </w:tr>
      <w:tr w:rsidR="00D61DE4" w:rsidRPr="000F1CD1" w14:paraId="19F992E2" w14:textId="77777777" w:rsidTr="00AB7928">
        <w:trPr>
          <w:trHeight w:val="20"/>
          <w:jc w:val="center"/>
        </w:trPr>
        <w:tc>
          <w:tcPr>
            <w:tcW w:w="2095" w:type="dxa"/>
            <w:shd w:val="clear" w:color="auto" w:fill="auto"/>
          </w:tcPr>
          <w:p w14:paraId="0598EC57" w14:textId="77777777" w:rsidR="0048267C" w:rsidRPr="000F1CD1" w:rsidRDefault="0048267C" w:rsidP="00AF75CD">
            <w:pPr>
              <w:widowControl w:val="0"/>
              <w:spacing w:line="312" w:lineRule="auto"/>
              <w:ind w:left="92" w:right="14"/>
              <w:jc w:val="center"/>
              <w:rPr>
                <w:sz w:val="26"/>
                <w:szCs w:val="26"/>
              </w:rPr>
            </w:pPr>
            <w:r w:rsidRPr="000F1CD1">
              <w:rPr>
                <w:sz w:val="26"/>
                <w:szCs w:val="26"/>
              </w:rPr>
              <w:t>Tháng 6</w:t>
            </w:r>
          </w:p>
        </w:tc>
        <w:tc>
          <w:tcPr>
            <w:tcW w:w="1639" w:type="dxa"/>
            <w:shd w:val="clear" w:color="auto" w:fill="auto"/>
          </w:tcPr>
          <w:p w14:paraId="56AF690C" w14:textId="77777777" w:rsidR="0048267C" w:rsidRPr="000F1CD1" w:rsidRDefault="0048267C" w:rsidP="00AF75CD">
            <w:pPr>
              <w:widowControl w:val="0"/>
              <w:spacing w:line="312" w:lineRule="auto"/>
              <w:ind w:left="92" w:right="14"/>
              <w:jc w:val="center"/>
              <w:rPr>
                <w:sz w:val="26"/>
                <w:szCs w:val="26"/>
              </w:rPr>
            </w:pPr>
            <w:r w:rsidRPr="000F1CD1">
              <w:rPr>
                <w:sz w:val="26"/>
                <w:szCs w:val="26"/>
              </w:rPr>
              <w:t>28,1</w:t>
            </w:r>
          </w:p>
        </w:tc>
        <w:tc>
          <w:tcPr>
            <w:tcW w:w="1560" w:type="dxa"/>
            <w:shd w:val="clear" w:color="auto" w:fill="auto"/>
          </w:tcPr>
          <w:p w14:paraId="225DC7FB" w14:textId="77777777" w:rsidR="0048267C" w:rsidRPr="000F1CD1" w:rsidRDefault="0048267C" w:rsidP="00AF75CD">
            <w:pPr>
              <w:widowControl w:val="0"/>
              <w:spacing w:line="312" w:lineRule="auto"/>
              <w:ind w:left="92" w:right="14"/>
              <w:jc w:val="center"/>
              <w:rPr>
                <w:sz w:val="26"/>
                <w:szCs w:val="26"/>
              </w:rPr>
            </w:pPr>
            <w:r w:rsidRPr="000F1CD1">
              <w:rPr>
                <w:sz w:val="26"/>
                <w:szCs w:val="26"/>
              </w:rPr>
              <w:t>28,4</w:t>
            </w:r>
          </w:p>
        </w:tc>
        <w:tc>
          <w:tcPr>
            <w:tcW w:w="1701" w:type="dxa"/>
            <w:tcBorders>
              <w:right w:val="single" w:sz="4" w:space="0" w:color="000000"/>
            </w:tcBorders>
            <w:shd w:val="clear" w:color="auto" w:fill="auto"/>
          </w:tcPr>
          <w:p w14:paraId="02CD9AC4" w14:textId="77777777" w:rsidR="0048267C" w:rsidRPr="000F1CD1" w:rsidRDefault="0048267C" w:rsidP="00AF75CD">
            <w:pPr>
              <w:widowControl w:val="0"/>
              <w:spacing w:line="312" w:lineRule="auto"/>
              <w:ind w:left="92" w:right="14"/>
              <w:jc w:val="center"/>
              <w:rPr>
                <w:sz w:val="26"/>
                <w:szCs w:val="26"/>
              </w:rPr>
            </w:pPr>
            <w:r w:rsidRPr="000F1CD1">
              <w:rPr>
                <w:sz w:val="26"/>
                <w:szCs w:val="26"/>
              </w:rPr>
              <w:t>27,7</w:t>
            </w:r>
          </w:p>
        </w:tc>
        <w:tc>
          <w:tcPr>
            <w:tcW w:w="1701" w:type="dxa"/>
            <w:tcBorders>
              <w:left w:val="single" w:sz="4" w:space="0" w:color="000000"/>
            </w:tcBorders>
            <w:shd w:val="clear" w:color="auto" w:fill="auto"/>
          </w:tcPr>
          <w:p w14:paraId="24B6F59F" w14:textId="77777777" w:rsidR="0048267C" w:rsidRPr="000F1CD1" w:rsidRDefault="0048267C" w:rsidP="00AF75CD">
            <w:pPr>
              <w:widowControl w:val="0"/>
              <w:spacing w:line="312" w:lineRule="auto"/>
              <w:ind w:left="92" w:right="14"/>
              <w:jc w:val="center"/>
              <w:rPr>
                <w:sz w:val="26"/>
                <w:szCs w:val="26"/>
              </w:rPr>
            </w:pPr>
            <w:r w:rsidRPr="000F1CD1">
              <w:rPr>
                <w:sz w:val="26"/>
                <w:szCs w:val="26"/>
              </w:rPr>
              <w:t>32,6</w:t>
            </w:r>
          </w:p>
        </w:tc>
      </w:tr>
      <w:tr w:rsidR="00D61DE4" w:rsidRPr="000F1CD1" w14:paraId="5DFF224D" w14:textId="77777777" w:rsidTr="00AB7928">
        <w:trPr>
          <w:trHeight w:val="20"/>
          <w:jc w:val="center"/>
        </w:trPr>
        <w:tc>
          <w:tcPr>
            <w:tcW w:w="2095" w:type="dxa"/>
            <w:shd w:val="clear" w:color="auto" w:fill="auto"/>
          </w:tcPr>
          <w:p w14:paraId="1684A279" w14:textId="77777777" w:rsidR="0048267C" w:rsidRPr="000F1CD1" w:rsidRDefault="0048267C" w:rsidP="00AF75CD">
            <w:pPr>
              <w:widowControl w:val="0"/>
              <w:spacing w:line="312" w:lineRule="auto"/>
              <w:ind w:left="92" w:right="14"/>
              <w:jc w:val="center"/>
              <w:rPr>
                <w:sz w:val="26"/>
                <w:szCs w:val="26"/>
              </w:rPr>
            </w:pPr>
            <w:r w:rsidRPr="000F1CD1">
              <w:rPr>
                <w:sz w:val="26"/>
                <w:szCs w:val="26"/>
              </w:rPr>
              <w:t>Tháng 7</w:t>
            </w:r>
          </w:p>
        </w:tc>
        <w:tc>
          <w:tcPr>
            <w:tcW w:w="1639" w:type="dxa"/>
            <w:shd w:val="clear" w:color="auto" w:fill="auto"/>
          </w:tcPr>
          <w:p w14:paraId="7959C289" w14:textId="77777777" w:rsidR="0048267C" w:rsidRPr="000F1CD1" w:rsidRDefault="0048267C" w:rsidP="00AF75CD">
            <w:pPr>
              <w:widowControl w:val="0"/>
              <w:spacing w:line="312" w:lineRule="auto"/>
              <w:ind w:left="92" w:right="14"/>
              <w:jc w:val="center"/>
              <w:rPr>
                <w:sz w:val="26"/>
                <w:szCs w:val="26"/>
              </w:rPr>
            </w:pPr>
            <w:r w:rsidRPr="000F1CD1">
              <w:rPr>
                <w:sz w:val="26"/>
                <w:szCs w:val="26"/>
              </w:rPr>
              <w:t>27,6</w:t>
            </w:r>
          </w:p>
        </w:tc>
        <w:tc>
          <w:tcPr>
            <w:tcW w:w="1560" w:type="dxa"/>
            <w:shd w:val="clear" w:color="auto" w:fill="auto"/>
          </w:tcPr>
          <w:p w14:paraId="03890606" w14:textId="77777777" w:rsidR="0048267C" w:rsidRPr="000F1CD1" w:rsidRDefault="0048267C" w:rsidP="00AF75CD">
            <w:pPr>
              <w:widowControl w:val="0"/>
              <w:spacing w:line="312" w:lineRule="auto"/>
              <w:ind w:left="92" w:right="14"/>
              <w:jc w:val="center"/>
              <w:rPr>
                <w:sz w:val="26"/>
                <w:szCs w:val="26"/>
              </w:rPr>
            </w:pPr>
            <w:r w:rsidRPr="000F1CD1">
              <w:rPr>
                <w:sz w:val="26"/>
                <w:szCs w:val="26"/>
              </w:rPr>
              <w:t>27,5</w:t>
            </w:r>
          </w:p>
        </w:tc>
        <w:tc>
          <w:tcPr>
            <w:tcW w:w="1701" w:type="dxa"/>
            <w:tcBorders>
              <w:right w:val="single" w:sz="4" w:space="0" w:color="000000"/>
            </w:tcBorders>
            <w:shd w:val="clear" w:color="auto" w:fill="auto"/>
          </w:tcPr>
          <w:p w14:paraId="3AB8B839" w14:textId="77777777" w:rsidR="0048267C" w:rsidRPr="000F1CD1" w:rsidRDefault="0048267C" w:rsidP="00AF75CD">
            <w:pPr>
              <w:widowControl w:val="0"/>
              <w:spacing w:line="312" w:lineRule="auto"/>
              <w:ind w:left="92" w:right="14"/>
              <w:jc w:val="center"/>
              <w:rPr>
                <w:sz w:val="26"/>
                <w:szCs w:val="26"/>
              </w:rPr>
            </w:pPr>
            <w:r w:rsidRPr="000F1CD1">
              <w:rPr>
                <w:sz w:val="26"/>
                <w:szCs w:val="26"/>
              </w:rPr>
              <w:t>27,8</w:t>
            </w:r>
          </w:p>
        </w:tc>
        <w:tc>
          <w:tcPr>
            <w:tcW w:w="1701" w:type="dxa"/>
            <w:tcBorders>
              <w:left w:val="single" w:sz="4" w:space="0" w:color="000000"/>
            </w:tcBorders>
            <w:shd w:val="clear" w:color="auto" w:fill="auto"/>
          </w:tcPr>
          <w:p w14:paraId="5B802458" w14:textId="77777777" w:rsidR="0048267C" w:rsidRPr="000F1CD1" w:rsidRDefault="0048267C" w:rsidP="00AF75CD">
            <w:pPr>
              <w:widowControl w:val="0"/>
              <w:spacing w:line="312" w:lineRule="auto"/>
              <w:ind w:left="92" w:right="14"/>
              <w:jc w:val="center"/>
              <w:rPr>
                <w:sz w:val="26"/>
                <w:szCs w:val="26"/>
              </w:rPr>
            </w:pPr>
            <w:r w:rsidRPr="000F1CD1">
              <w:rPr>
                <w:sz w:val="26"/>
                <w:szCs w:val="26"/>
              </w:rPr>
              <w:t>33,5</w:t>
            </w:r>
          </w:p>
        </w:tc>
      </w:tr>
      <w:tr w:rsidR="00D61DE4" w:rsidRPr="000F1CD1" w14:paraId="6B5D2ABA" w14:textId="77777777" w:rsidTr="00AB7928">
        <w:trPr>
          <w:trHeight w:val="20"/>
          <w:jc w:val="center"/>
        </w:trPr>
        <w:tc>
          <w:tcPr>
            <w:tcW w:w="2095" w:type="dxa"/>
            <w:shd w:val="clear" w:color="auto" w:fill="auto"/>
          </w:tcPr>
          <w:p w14:paraId="1FD3D81D" w14:textId="77777777" w:rsidR="0048267C" w:rsidRPr="000F1CD1" w:rsidRDefault="0048267C" w:rsidP="00AF75CD">
            <w:pPr>
              <w:widowControl w:val="0"/>
              <w:spacing w:line="312" w:lineRule="auto"/>
              <w:ind w:left="92" w:right="14"/>
              <w:jc w:val="center"/>
              <w:rPr>
                <w:sz w:val="26"/>
                <w:szCs w:val="26"/>
              </w:rPr>
            </w:pPr>
            <w:r w:rsidRPr="000F1CD1">
              <w:rPr>
                <w:sz w:val="26"/>
                <w:szCs w:val="26"/>
              </w:rPr>
              <w:t>Tháng 8</w:t>
            </w:r>
          </w:p>
        </w:tc>
        <w:tc>
          <w:tcPr>
            <w:tcW w:w="1639" w:type="dxa"/>
            <w:shd w:val="clear" w:color="auto" w:fill="auto"/>
          </w:tcPr>
          <w:p w14:paraId="1D1698D8" w14:textId="77777777" w:rsidR="0048267C" w:rsidRPr="000F1CD1" w:rsidRDefault="0048267C" w:rsidP="00AF75CD">
            <w:pPr>
              <w:widowControl w:val="0"/>
              <w:spacing w:line="312" w:lineRule="auto"/>
              <w:ind w:left="92" w:right="14"/>
              <w:jc w:val="center"/>
              <w:rPr>
                <w:sz w:val="26"/>
                <w:szCs w:val="26"/>
              </w:rPr>
            </w:pPr>
            <w:r w:rsidRPr="000F1CD1">
              <w:rPr>
                <w:sz w:val="26"/>
                <w:szCs w:val="26"/>
              </w:rPr>
              <w:t>27,7</w:t>
            </w:r>
          </w:p>
        </w:tc>
        <w:tc>
          <w:tcPr>
            <w:tcW w:w="1560" w:type="dxa"/>
            <w:shd w:val="clear" w:color="auto" w:fill="auto"/>
          </w:tcPr>
          <w:p w14:paraId="06F254D0" w14:textId="77777777" w:rsidR="0048267C" w:rsidRPr="000F1CD1" w:rsidRDefault="0048267C" w:rsidP="00AF75CD">
            <w:pPr>
              <w:widowControl w:val="0"/>
              <w:spacing w:line="312" w:lineRule="auto"/>
              <w:ind w:left="92" w:right="14"/>
              <w:jc w:val="center"/>
              <w:rPr>
                <w:sz w:val="26"/>
                <w:szCs w:val="26"/>
              </w:rPr>
            </w:pPr>
            <w:r w:rsidRPr="000F1CD1">
              <w:rPr>
                <w:sz w:val="26"/>
                <w:szCs w:val="26"/>
              </w:rPr>
              <w:t>27,8</w:t>
            </w:r>
          </w:p>
        </w:tc>
        <w:tc>
          <w:tcPr>
            <w:tcW w:w="1701" w:type="dxa"/>
            <w:tcBorders>
              <w:right w:val="single" w:sz="4" w:space="0" w:color="000000"/>
            </w:tcBorders>
            <w:shd w:val="clear" w:color="auto" w:fill="auto"/>
          </w:tcPr>
          <w:p w14:paraId="19AC67D6" w14:textId="77777777" w:rsidR="0048267C" w:rsidRPr="000F1CD1" w:rsidRDefault="0048267C" w:rsidP="00AF75CD">
            <w:pPr>
              <w:widowControl w:val="0"/>
              <w:spacing w:line="312" w:lineRule="auto"/>
              <w:ind w:left="92" w:right="14"/>
              <w:jc w:val="center"/>
              <w:rPr>
                <w:sz w:val="26"/>
                <w:szCs w:val="26"/>
              </w:rPr>
            </w:pPr>
            <w:r w:rsidRPr="000F1CD1">
              <w:rPr>
                <w:sz w:val="26"/>
                <w:szCs w:val="26"/>
              </w:rPr>
              <w:t>27,5</w:t>
            </w:r>
          </w:p>
        </w:tc>
        <w:tc>
          <w:tcPr>
            <w:tcW w:w="1701" w:type="dxa"/>
            <w:tcBorders>
              <w:left w:val="single" w:sz="4" w:space="0" w:color="000000"/>
            </w:tcBorders>
            <w:shd w:val="clear" w:color="auto" w:fill="auto"/>
          </w:tcPr>
          <w:p w14:paraId="06184008" w14:textId="77777777" w:rsidR="0048267C" w:rsidRPr="000F1CD1" w:rsidRDefault="0048267C" w:rsidP="00AF75CD">
            <w:pPr>
              <w:widowControl w:val="0"/>
              <w:spacing w:line="312" w:lineRule="auto"/>
              <w:ind w:left="92" w:right="14"/>
              <w:jc w:val="center"/>
              <w:rPr>
                <w:sz w:val="26"/>
                <w:szCs w:val="26"/>
              </w:rPr>
            </w:pPr>
            <w:r w:rsidRPr="000F1CD1">
              <w:rPr>
                <w:sz w:val="26"/>
                <w:szCs w:val="26"/>
              </w:rPr>
              <w:t>31,9</w:t>
            </w:r>
          </w:p>
        </w:tc>
      </w:tr>
      <w:tr w:rsidR="00D61DE4" w:rsidRPr="000F1CD1" w14:paraId="344BAB05" w14:textId="77777777" w:rsidTr="00AB7928">
        <w:trPr>
          <w:trHeight w:val="20"/>
          <w:jc w:val="center"/>
        </w:trPr>
        <w:tc>
          <w:tcPr>
            <w:tcW w:w="2095" w:type="dxa"/>
            <w:shd w:val="clear" w:color="auto" w:fill="auto"/>
          </w:tcPr>
          <w:p w14:paraId="703D07C5" w14:textId="77777777" w:rsidR="0048267C" w:rsidRPr="000F1CD1" w:rsidRDefault="0048267C" w:rsidP="00AF75CD">
            <w:pPr>
              <w:widowControl w:val="0"/>
              <w:spacing w:line="312" w:lineRule="auto"/>
              <w:ind w:left="92" w:right="14"/>
              <w:jc w:val="center"/>
              <w:rPr>
                <w:sz w:val="26"/>
                <w:szCs w:val="26"/>
              </w:rPr>
            </w:pPr>
            <w:r w:rsidRPr="000F1CD1">
              <w:rPr>
                <w:sz w:val="26"/>
                <w:szCs w:val="26"/>
              </w:rPr>
              <w:t>Tháng 9</w:t>
            </w:r>
          </w:p>
        </w:tc>
        <w:tc>
          <w:tcPr>
            <w:tcW w:w="1639" w:type="dxa"/>
            <w:shd w:val="clear" w:color="auto" w:fill="auto"/>
          </w:tcPr>
          <w:p w14:paraId="7060077A" w14:textId="77777777" w:rsidR="0048267C" w:rsidRPr="000F1CD1" w:rsidRDefault="0048267C" w:rsidP="00AF75CD">
            <w:pPr>
              <w:widowControl w:val="0"/>
              <w:tabs>
                <w:tab w:val="center" w:pos="430"/>
                <w:tab w:val="right" w:pos="860"/>
              </w:tabs>
              <w:spacing w:line="312" w:lineRule="auto"/>
              <w:ind w:left="92" w:right="14"/>
              <w:jc w:val="center"/>
              <w:rPr>
                <w:sz w:val="26"/>
                <w:szCs w:val="26"/>
              </w:rPr>
            </w:pPr>
            <w:r w:rsidRPr="000F1CD1">
              <w:rPr>
                <w:sz w:val="26"/>
                <w:szCs w:val="26"/>
              </w:rPr>
              <w:t>27,3</w:t>
            </w:r>
          </w:p>
        </w:tc>
        <w:tc>
          <w:tcPr>
            <w:tcW w:w="1560" w:type="dxa"/>
            <w:shd w:val="clear" w:color="auto" w:fill="auto"/>
          </w:tcPr>
          <w:p w14:paraId="2F0BB75A" w14:textId="77777777" w:rsidR="0048267C" w:rsidRPr="000F1CD1" w:rsidRDefault="0048267C" w:rsidP="00AF75CD">
            <w:pPr>
              <w:widowControl w:val="0"/>
              <w:spacing w:line="312" w:lineRule="auto"/>
              <w:ind w:left="92" w:right="14"/>
              <w:jc w:val="center"/>
              <w:rPr>
                <w:sz w:val="26"/>
                <w:szCs w:val="26"/>
              </w:rPr>
            </w:pPr>
            <w:r w:rsidRPr="000F1CD1">
              <w:rPr>
                <w:sz w:val="26"/>
                <w:szCs w:val="26"/>
              </w:rPr>
              <w:t>28,2</w:t>
            </w:r>
          </w:p>
        </w:tc>
        <w:tc>
          <w:tcPr>
            <w:tcW w:w="1701" w:type="dxa"/>
            <w:tcBorders>
              <w:right w:val="single" w:sz="4" w:space="0" w:color="000000"/>
            </w:tcBorders>
            <w:shd w:val="clear" w:color="auto" w:fill="auto"/>
          </w:tcPr>
          <w:p w14:paraId="6F85BE0D" w14:textId="77777777" w:rsidR="0048267C" w:rsidRPr="000F1CD1" w:rsidRDefault="0048267C" w:rsidP="00AF75CD">
            <w:pPr>
              <w:widowControl w:val="0"/>
              <w:spacing w:line="312" w:lineRule="auto"/>
              <w:ind w:left="92" w:right="14"/>
              <w:jc w:val="center"/>
              <w:rPr>
                <w:sz w:val="26"/>
                <w:szCs w:val="26"/>
              </w:rPr>
            </w:pPr>
            <w:r w:rsidRPr="000F1CD1">
              <w:rPr>
                <w:sz w:val="26"/>
                <w:szCs w:val="26"/>
              </w:rPr>
              <w:t>27,1</w:t>
            </w:r>
          </w:p>
        </w:tc>
        <w:tc>
          <w:tcPr>
            <w:tcW w:w="1701" w:type="dxa"/>
            <w:tcBorders>
              <w:left w:val="single" w:sz="4" w:space="0" w:color="000000"/>
            </w:tcBorders>
            <w:shd w:val="clear" w:color="auto" w:fill="auto"/>
          </w:tcPr>
          <w:p w14:paraId="78D8E810" w14:textId="77777777" w:rsidR="0048267C" w:rsidRPr="000F1CD1" w:rsidRDefault="0048267C" w:rsidP="00AF75CD">
            <w:pPr>
              <w:widowControl w:val="0"/>
              <w:spacing w:line="312" w:lineRule="auto"/>
              <w:ind w:left="92" w:right="14"/>
              <w:jc w:val="center"/>
              <w:rPr>
                <w:sz w:val="26"/>
                <w:szCs w:val="26"/>
              </w:rPr>
            </w:pPr>
            <w:r w:rsidRPr="000F1CD1">
              <w:rPr>
                <w:sz w:val="26"/>
                <w:szCs w:val="26"/>
              </w:rPr>
              <w:t>29,3</w:t>
            </w:r>
          </w:p>
        </w:tc>
      </w:tr>
      <w:tr w:rsidR="00D61DE4" w:rsidRPr="000F1CD1" w14:paraId="581D0442" w14:textId="77777777" w:rsidTr="00AB7928">
        <w:trPr>
          <w:trHeight w:val="20"/>
          <w:jc w:val="center"/>
        </w:trPr>
        <w:tc>
          <w:tcPr>
            <w:tcW w:w="2095" w:type="dxa"/>
            <w:shd w:val="clear" w:color="auto" w:fill="auto"/>
          </w:tcPr>
          <w:p w14:paraId="55ECA65F" w14:textId="77777777" w:rsidR="0048267C" w:rsidRPr="000F1CD1" w:rsidRDefault="0048267C" w:rsidP="00AF75CD">
            <w:pPr>
              <w:widowControl w:val="0"/>
              <w:spacing w:line="312" w:lineRule="auto"/>
              <w:ind w:left="92" w:right="14"/>
              <w:jc w:val="center"/>
              <w:rPr>
                <w:sz w:val="26"/>
                <w:szCs w:val="26"/>
              </w:rPr>
            </w:pPr>
            <w:r w:rsidRPr="000F1CD1">
              <w:rPr>
                <w:sz w:val="26"/>
                <w:szCs w:val="26"/>
              </w:rPr>
              <w:t>Tháng 10</w:t>
            </w:r>
          </w:p>
        </w:tc>
        <w:tc>
          <w:tcPr>
            <w:tcW w:w="1639" w:type="dxa"/>
            <w:shd w:val="clear" w:color="auto" w:fill="auto"/>
          </w:tcPr>
          <w:p w14:paraId="72B77641" w14:textId="77777777" w:rsidR="0048267C" w:rsidRPr="000F1CD1" w:rsidRDefault="0048267C" w:rsidP="00AF75CD">
            <w:pPr>
              <w:widowControl w:val="0"/>
              <w:spacing w:line="312" w:lineRule="auto"/>
              <w:ind w:left="92" w:right="14"/>
              <w:jc w:val="center"/>
              <w:rPr>
                <w:sz w:val="26"/>
                <w:szCs w:val="26"/>
              </w:rPr>
            </w:pPr>
            <w:r w:rsidRPr="000F1CD1">
              <w:rPr>
                <w:sz w:val="26"/>
                <w:szCs w:val="26"/>
              </w:rPr>
              <w:t>26,9</w:t>
            </w:r>
          </w:p>
        </w:tc>
        <w:tc>
          <w:tcPr>
            <w:tcW w:w="1560" w:type="dxa"/>
            <w:shd w:val="clear" w:color="auto" w:fill="auto"/>
          </w:tcPr>
          <w:p w14:paraId="0340A376" w14:textId="77777777" w:rsidR="0048267C" w:rsidRPr="000F1CD1" w:rsidRDefault="0048267C" w:rsidP="00AF75CD">
            <w:pPr>
              <w:widowControl w:val="0"/>
              <w:spacing w:line="312" w:lineRule="auto"/>
              <w:ind w:left="92" w:right="14"/>
              <w:jc w:val="center"/>
              <w:rPr>
                <w:sz w:val="26"/>
                <w:szCs w:val="26"/>
              </w:rPr>
            </w:pPr>
            <w:r w:rsidRPr="000F1CD1">
              <w:rPr>
                <w:sz w:val="26"/>
                <w:szCs w:val="26"/>
              </w:rPr>
              <w:t>27,4</w:t>
            </w:r>
          </w:p>
        </w:tc>
        <w:tc>
          <w:tcPr>
            <w:tcW w:w="1701" w:type="dxa"/>
            <w:tcBorders>
              <w:right w:val="single" w:sz="4" w:space="0" w:color="000000"/>
            </w:tcBorders>
            <w:shd w:val="clear" w:color="auto" w:fill="auto"/>
          </w:tcPr>
          <w:p w14:paraId="61CBA57B" w14:textId="77777777" w:rsidR="0048267C" w:rsidRPr="000F1CD1" w:rsidRDefault="0048267C" w:rsidP="00AF75CD">
            <w:pPr>
              <w:widowControl w:val="0"/>
              <w:spacing w:line="312" w:lineRule="auto"/>
              <w:ind w:left="92" w:right="14"/>
              <w:jc w:val="center"/>
              <w:rPr>
                <w:sz w:val="26"/>
                <w:szCs w:val="26"/>
              </w:rPr>
            </w:pPr>
            <w:r w:rsidRPr="000F1CD1">
              <w:rPr>
                <w:sz w:val="26"/>
                <w:szCs w:val="26"/>
              </w:rPr>
              <w:t>27,8</w:t>
            </w:r>
          </w:p>
        </w:tc>
        <w:tc>
          <w:tcPr>
            <w:tcW w:w="1701" w:type="dxa"/>
            <w:tcBorders>
              <w:left w:val="single" w:sz="4" w:space="0" w:color="000000"/>
            </w:tcBorders>
            <w:shd w:val="clear" w:color="auto" w:fill="auto"/>
          </w:tcPr>
          <w:p w14:paraId="5C9841B1" w14:textId="77777777" w:rsidR="0048267C" w:rsidRPr="000F1CD1" w:rsidRDefault="0048267C" w:rsidP="00AF75CD">
            <w:pPr>
              <w:widowControl w:val="0"/>
              <w:spacing w:line="312" w:lineRule="auto"/>
              <w:ind w:left="92" w:right="14"/>
              <w:jc w:val="center"/>
              <w:rPr>
                <w:sz w:val="26"/>
                <w:szCs w:val="26"/>
              </w:rPr>
            </w:pPr>
            <w:r w:rsidRPr="000F1CD1">
              <w:rPr>
                <w:sz w:val="26"/>
                <w:szCs w:val="26"/>
              </w:rPr>
              <w:t>28,2</w:t>
            </w:r>
          </w:p>
        </w:tc>
      </w:tr>
      <w:tr w:rsidR="00D61DE4" w:rsidRPr="000F1CD1" w14:paraId="34BC4F70" w14:textId="77777777" w:rsidTr="00AB7928">
        <w:trPr>
          <w:trHeight w:val="20"/>
          <w:jc w:val="center"/>
        </w:trPr>
        <w:tc>
          <w:tcPr>
            <w:tcW w:w="2095" w:type="dxa"/>
            <w:shd w:val="clear" w:color="auto" w:fill="auto"/>
          </w:tcPr>
          <w:p w14:paraId="6C393376" w14:textId="77777777" w:rsidR="0048267C" w:rsidRPr="000F1CD1" w:rsidRDefault="0048267C" w:rsidP="00AF75CD">
            <w:pPr>
              <w:widowControl w:val="0"/>
              <w:spacing w:line="312" w:lineRule="auto"/>
              <w:ind w:left="92" w:right="14"/>
              <w:jc w:val="center"/>
              <w:rPr>
                <w:sz w:val="26"/>
                <w:szCs w:val="26"/>
              </w:rPr>
            </w:pPr>
            <w:r w:rsidRPr="000F1CD1">
              <w:rPr>
                <w:sz w:val="26"/>
                <w:szCs w:val="26"/>
              </w:rPr>
              <w:t>Tháng 11</w:t>
            </w:r>
          </w:p>
        </w:tc>
        <w:tc>
          <w:tcPr>
            <w:tcW w:w="1639" w:type="dxa"/>
            <w:shd w:val="clear" w:color="auto" w:fill="auto"/>
          </w:tcPr>
          <w:p w14:paraId="69782DC0" w14:textId="77777777" w:rsidR="0048267C" w:rsidRPr="000F1CD1" w:rsidRDefault="0048267C" w:rsidP="00AF75CD">
            <w:pPr>
              <w:widowControl w:val="0"/>
              <w:spacing w:line="312" w:lineRule="auto"/>
              <w:ind w:left="92" w:right="14"/>
              <w:jc w:val="center"/>
              <w:rPr>
                <w:sz w:val="26"/>
                <w:szCs w:val="26"/>
              </w:rPr>
            </w:pPr>
            <w:r w:rsidRPr="000F1CD1">
              <w:rPr>
                <w:sz w:val="26"/>
                <w:szCs w:val="26"/>
              </w:rPr>
              <w:t>27,5</w:t>
            </w:r>
          </w:p>
        </w:tc>
        <w:tc>
          <w:tcPr>
            <w:tcW w:w="1560" w:type="dxa"/>
            <w:shd w:val="clear" w:color="auto" w:fill="auto"/>
          </w:tcPr>
          <w:p w14:paraId="42801091" w14:textId="77777777" w:rsidR="0048267C" w:rsidRPr="000F1CD1" w:rsidRDefault="0048267C" w:rsidP="00AF75CD">
            <w:pPr>
              <w:widowControl w:val="0"/>
              <w:spacing w:line="312" w:lineRule="auto"/>
              <w:ind w:left="92" w:right="14"/>
              <w:jc w:val="center"/>
              <w:rPr>
                <w:sz w:val="26"/>
                <w:szCs w:val="26"/>
              </w:rPr>
            </w:pPr>
            <w:r w:rsidRPr="000F1CD1">
              <w:rPr>
                <w:sz w:val="26"/>
                <w:szCs w:val="26"/>
              </w:rPr>
              <w:t>27,3</w:t>
            </w:r>
          </w:p>
        </w:tc>
        <w:tc>
          <w:tcPr>
            <w:tcW w:w="1701" w:type="dxa"/>
            <w:tcBorders>
              <w:right w:val="single" w:sz="4" w:space="0" w:color="000000"/>
            </w:tcBorders>
            <w:shd w:val="clear" w:color="auto" w:fill="auto"/>
          </w:tcPr>
          <w:p w14:paraId="46086125" w14:textId="77777777" w:rsidR="0048267C" w:rsidRPr="000F1CD1" w:rsidRDefault="0048267C" w:rsidP="00AF75CD">
            <w:pPr>
              <w:widowControl w:val="0"/>
              <w:spacing w:line="312" w:lineRule="auto"/>
              <w:ind w:left="92" w:right="14"/>
              <w:jc w:val="center"/>
              <w:rPr>
                <w:sz w:val="26"/>
                <w:szCs w:val="26"/>
              </w:rPr>
            </w:pPr>
            <w:r w:rsidRPr="000F1CD1">
              <w:rPr>
                <w:sz w:val="26"/>
                <w:szCs w:val="26"/>
              </w:rPr>
              <w:t>27,9</w:t>
            </w:r>
          </w:p>
        </w:tc>
        <w:tc>
          <w:tcPr>
            <w:tcW w:w="1701" w:type="dxa"/>
            <w:tcBorders>
              <w:left w:val="single" w:sz="4" w:space="0" w:color="000000"/>
            </w:tcBorders>
            <w:shd w:val="clear" w:color="auto" w:fill="auto"/>
          </w:tcPr>
          <w:p w14:paraId="4A839372" w14:textId="77777777" w:rsidR="0048267C" w:rsidRPr="000F1CD1" w:rsidRDefault="0048267C" w:rsidP="00AF75CD">
            <w:pPr>
              <w:widowControl w:val="0"/>
              <w:spacing w:line="312" w:lineRule="auto"/>
              <w:ind w:left="92" w:right="14"/>
              <w:jc w:val="center"/>
              <w:rPr>
                <w:sz w:val="26"/>
                <w:szCs w:val="26"/>
              </w:rPr>
            </w:pPr>
            <w:r w:rsidRPr="000F1CD1">
              <w:rPr>
                <w:sz w:val="26"/>
                <w:szCs w:val="26"/>
              </w:rPr>
              <w:t>28,5</w:t>
            </w:r>
          </w:p>
        </w:tc>
      </w:tr>
      <w:tr w:rsidR="00D61DE4" w:rsidRPr="000F1CD1" w14:paraId="33B0F68A" w14:textId="77777777" w:rsidTr="00AB7928">
        <w:trPr>
          <w:trHeight w:val="20"/>
          <w:jc w:val="center"/>
        </w:trPr>
        <w:tc>
          <w:tcPr>
            <w:tcW w:w="2095" w:type="dxa"/>
            <w:shd w:val="clear" w:color="auto" w:fill="auto"/>
          </w:tcPr>
          <w:p w14:paraId="3740390E" w14:textId="77777777" w:rsidR="0048267C" w:rsidRPr="000F1CD1" w:rsidRDefault="0048267C" w:rsidP="00AF75CD">
            <w:pPr>
              <w:widowControl w:val="0"/>
              <w:spacing w:line="312" w:lineRule="auto"/>
              <w:ind w:left="92" w:right="14"/>
              <w:jc w:val="center"/>
              <w:rPr>
                <w:sz w:val="26"/>
                <w:szCs w:val="26"/>
              </w:rPr>
            </w:pPr>
            <w:r w:rsidRPr="000F1CD1">
              <w:rPr>
                <w:sz w:val="26"/>
                <w:szCs w:val="26"/>
              </w:rPr>
              <w:t>Tháng 12</w:t>
            </w:r>
          </w:p>
        </w:tc>
        <w:tc>
          <w:tcPr>
            <w:tcW w:w="1639" w:type="dxa"/>
            <w:shd w:val="clear" w:color="auto" w:fill="auto"/>
          </w:tcPr>
          <w:p w14:paraId="35D99EDC" w14:textId="77777777" w:rsidR="0048267C" w:rsidRPr="000F1CD1" w:rsidRDefault="0048267C" w:rsidP="00AF75CD">
            <w:pPr>
              <w:widowControl w:val="0"/>
              <w:spacing w:line="312" w:lineRule="auto"/>
              <w:ind w:left="92" w:right="14"/>
              <w:jc w:val="center"/>
              <w:rPr>
                <w:sz w:val="26"/>
                <w:szCs w:val="26"/>
              </w:rPr>
            </w:pPr>
            <w:r w:rsidRPr="000F1CD1">
              <w:rPr>
                <w:sz w:val="26"/>
                <w:szCs w:val="26"/>
              </w:rPr>
              <w:t>26,5</w:t>
            </w:r>
          </w:p>
        </w:tc>
        <w:tc>
          <w:tcPr>
            <w:tcW w:w="1560" w:type="dxa"/>
            <w:shd w:val="clear" w:color="auto" w:fill="auto"/>
          </w:tcPr>
          <w:p w14:paraId="78B0306A" w14:textId="77777777" w:rsidR="0048267C" w:rsidRPr="000F1CD1" w:rsidRDefault="0048267C" w:rsidP="00AF75CD">
            <w:pPr>
              <w:widowControl w:val="0"/>
              <w:spacing w:line="312" w:lineRule="auto"/>
              <w:ind w:left="92" w:right="14"/>
              <w:jc w:val="center"/>
              <w:rPr>
                <w:sz w:val="26"/>
                <w:szCs w:val="26"/>
              </w:rPr>
            </w:pPr>
            <w:r w:rsidRPr="000F1CD1">
              <w:rPr>
                <w:sz w:val="26"/>
                <w:szCs w:val="26"/>
              </w:rPr>
              <w:t>26,8</w:t>
            </w:r>
          </w:p>
        </w:tc>
        <w:tc>
          <w:tcPr>
            <w:tcW w:w="1701" w:type="dxa"/>
            <w:tcBorders>
              <w:right w:val="single" w:sz="4" w:space="0" w:color="000000"/>
            </w:tcBorders>
            <w:shd w:val="clear" w:color="auto" w:fill="auto"/>
          </w:tcPr>
          <w:p w14:paraId="1A3E5230" w14:textId="77777777" w:rsidR="0048267C" w:rsidRPr="000F1CD1" w:rsidRDefault="0048267C" w:rsidP="00AF75CD">
            <w:pPr>
              <w:widowControl w:val="0"/>
              <w:spacing w:line="312" w:lineRule="auto"/>
              <w:ind w:left="92" w:right="14"/>
              <w:jc w:val="center"/>
              <w:rPr>
                <w:sz w:val="26"/>
                <w:szCs w:val="26"/>
              </w:rPr>
            </w:pPr>
            <w:r w:rsidRPr="000F1CD1">
              <w:rPr>
                <w:sz w:val="26"/>
                <w:szCs w:val="26"/>
              </w:rPr>
              <w:t>28,1</w:t>
            </w:r>
          </w:p>
        </w:tc>
        <w:tc>
          <w:tcPr>
            <w:tcW w:w="1701" w:type="dxa"/>
            <w:tcBorders>
              <w:left w:val="single" w:sz="4" w:space="0" w:color="000000"/>
            </w:tcBorders>
            <w:shd w:val="clear" w:color="auto" w:fill="auto"/>
          </w:tcPr>
          <w:p w14:paraId="63E3C2B1" w14:textId="77777777" w:rsidR="0048267C" w:rsidRPr="000F1CD1" w:rsidRDefault="0048267C" w:rsidP="00AF75CD">
            <w:pPr>
              <w:widowControl w:val="0"/>
              <w:spacing w:line="312" w:lineRule="auto"/>
              <w:ind w:left="92" w:right="14"/>
              <w:jc w:val="center"/>
              <w:rPr>
                <w:sz w:val="26"/>
                <w:szCs w:val="26"/>
              </w:rPr>
            </w:pPr>
            <w:r w:rsidRPr="000F1CD1">
              <w:rPr>
                <w:sz w:val="26"/>
                <w:szCs w:val="26"/>
              </w:rPr>
              <w:t>27,3</w:t>
            </w:r>
          </w:p>
        </w:tc>
      </w:tr>
    </w:tbl>
    <w:p w14:paraId="26EED7BD" w14:textId="77777777" w:rsidR="0048267C" w:rsidRPr="000F1CD1" w:rsidRDefault="0048267C" w:rsidP="00AF75CD">
      <w:pPr>
        <w:spacing w:line="312" w:lineRule="auto"/>
        <w:jc w:val="right"/>
        <w:rPr>
          <w:i/>
          <w:sz w:val="26"/>
          <w:szCs w:val="26"/>
        </w:rPr>
      </w:pPr>
      <w:r w:rsidRPr="000F1CD1">
        <w:rPr>
          <w:i/>
          <w:sz w:val="26"/>
          <w:szCs w:val="26"/>
        </w:rPr>
        <w:t>(Nguồn: Niên giám thống kê tỉnh Bình Dương, năm 2016-2019)</w:t>
      </w:r>
    </w:p>
    <w:p w14:paraId="33D72BB4" w14:textId="7B60872D" w:rsidR="0048267C" w:rsidRPr="000F1CD1" w:rsidRDefault="0048267C" w:rsidP="00AF75CD">
      <w:pPr>
        <w:pStyle w:val="bngp"/>
        <w:spacing w:line="312" w:lineRule="auto"/>
        <w:outlineLvl w:val="0"/>
        <w:rPr>
          <w:color w:val="auto"/>
          <w:sz w:val="26"/>
          <w:szCs w:val="26"/>
        </w:rPr>
      </w:pPr>
      <w:bookmarkStart w:id="1328" w:name="_Toc26514958"/>
      <w:bookmarkStart w:id="1329" w:name="_Toc26605752"/>
      <w:bookmarkStart w:id="1330" w:name="_Toc32050470"/>
      <w:bookmarkStart w:id="1331" w:name="_Toc51593320"/>
      <w:bookmarkStart w:id="1332" w:name="_Toc61525156"/>
      <w:bookmarkStart w:id="1333" w:name="_Toc67730042"/>
      <w:r w:rsidRPr="000F1CD1">
        <w:rPr>
          <w:color w:val="auto"/>
          <w:sz w:val="26"/>
          <w:szCs w:val="26"/>
        </w:rPr>
        <w:t xml:space="preserve">Bảng A. </w:t>
      </w:r>
      <w:r w:rsidRPr="000F1CD1">
        <w:rPr>
          <w:color w:val="auto"/>
          <w:sz w:val="26"/>
          <w:szCs w:val="26"/>
        </w:rPr>
        <w:fldChar w:fldCharType="begin"/>
      </w:r>
      <w:r w:rsidRPr="000F1CD1">
        <w:rPr>
          <w:color w:val="auto"/>
          <w:sz w:val="26"/>
          <w:szCs w:val="26"/>
        </w:rPr>
        <w:instrText xml:space="preserve"> SEQ Bảng_A. \* ARABIC </w:instrText>
      </w:r>
      <w:r w:rsidRPr="000F1CD1">
        <w:rPr>
          <w:color w:val="auto"/>
          <w:sz w:val="26"/>
          <w:szCs w:val="26"/>
        </w:rPr>
        <w:fldChar w:fldCharType="separate"/>
      </w:r>
      <w:r w:rsidR="00C665A2">
        <w:rPr>
          <w:noProof/>
          <w:color w:val="auto"/>
          <w:sz w:val="26"/>
          <w:szCs w:val="26"/>
        </w:rPr>
        <w:t>2</w:t>
      </w:r>
      <w:r w:rsidRPr="000F1CD1">
        <w:rPr>
          <w:noProof/>
          <w:color w:val="auto"/>
          <w:sz w:val="26"/>
          <w:szCs w:val="26"/>
        </w:rPr>
        <w:fldChar w:fldCharType="end"/>
      </w:r>
      <w:r w:rsidRPr="000F1CD1">
        <w:rPr>
          <w:color w:val="auto"/>
          <w:sz w:val="26"/>
          <w:szCs w:val="26"/>
        </w:rPr>
        <w:t>. Độ ẩm không khí trung bình các tháng trong năm</w:t>
      </w:r>
      <w:bookmarkEnd w:id="1328"/>
      <w:bookmarkEnd w:id="1329"/>
      <w:bookmarkEnd w:id="1330"/>
      <w:r w:rsidRPr="000F1CD1">
        <w:rPr>
          <w:color w:val="auto"/>
          <w:sz w:val="26"/>
          <w:szCs w:val="26"/>
        </w:rPr>
        <w:t xml:space="preserve"> (%)</w:t>
      </w:r>
      <w:bookmarkEnd w:id="1331"/>
      <w:bookmarkEnd w:id="1332"/>
      <w:bookmarkEnd w:id="1333"/>
    </w:p>
    <w:tbl>
      <w:tblPr>
        <w:tblW w:w="9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5"/>
        <w:gridCol w:w="1781"/>
        <w:gridCol w:w="1701"/>
        <w:gridCol w:w="1843"/>
        <w:gridCol w:w="1701"/>
      </w:tblGrid>
      <w:tr w:rsidR="00D61DE4" w:rsidRPr="000F1CD1" w14:paraId="6FD102BD" w14:textId="77777777" w:rsidTr="00AB7928">
        <w:trPr>
          <w:trHeight w:val="20"/>
          <w:tblHeader/>
          <w:jc w:val="center"/>
        </w:trPr>
        <w:tc>
          <w:tcPr>
            <w:tcW w:w="2095" w:type="dxa"/>
            <w:shd w:val="clear" w:color="auto" w:fill="auto"/>
          </w:tcPr>
          <w:p w14:paraId="60B45B26" w14:textId="77777777" w:rsidR="0048267C" w:rsidRPr="000F1CD1" w:rsidRDefault="0048267C" w:rsidP="00AF75CD">
            <w:pPr>
              <w:widowControl w:val="0"/>
              <w:spacing w:line="312" w:lineRule="auto"/>
              <w:ind w:left="163" w:right="85"/>
              <w:jc w:val="center"/>
              <w:rPr>
                <w:b/>
                <w:sz w:val="26"/>
                <w:szCs w:val="26"/>
              </w:rPr>
            </w:pPr>
            <w:r w:rsidRPr="000F1CD1">
              <w:rPr>
                <w:b/>
                <w:sz w:val="26"/>
                <w:szCs w:val="26"/>
              </w:rPr>
              <w:t>Tháng/năm</w:t>
            </w:r>
          </w:p>
        </w:tc>
        <w:tc>
          <w:tcPr>
            <w:tcW w:w="1781" w:type="dxa"/>
            <w:shd w:val="clear" w:color="auto" w:fill="auto"/>
          </w:tcPr>
          <w:p w14:paraId="0219BAF1" w14:textId="77777777" w:rsidR="0048267C" w:rsidRPr="000F1CD1" w:rsidRDefault="0048267C" w:rsidP="00AF75CD">
            <w:pPr>
              <w:widowControl w:val="0"/>
              <w:spacing w:line="312" w:lineRule="auto"/>
              <w:ind w:left="163" w:right="85"/>
              <w:jc w:val="center"/>
              <w:rPr>
                <w:b/>
                <w:sz w:val="26"/>
                <w:szCs w:val="26"/>
              </w:rPr>
            </w:pPr>
            <w:r w:rsidRPr="000F1CD1">
              <w:rPr>
                <w:b/>
                <w:sz w:val="26"/>
                <w:szCs w:val="26"/>
              </w:rPr>
              <w:t>2016</w:t>
            </w:r>
          </w:p>
        </w:tc>
        <w:tc>
          <w:tcPr>
            <w:tcW w:w="1701" w:type="dxa"/>
            <w:shd w:val="clear" w:color="auto" w:fill="auto"/>
          </w:tcPr>
          <w:p w14:paraId="302565E0" w14:textId="77777777" w:rsidR="0048267C" w:rsidRPr="000F1CD1" w:rsidRDefault="0048267C" w:rsidP="00AF75CD">
            <w:pPr>
              <w:widowControl w:val="0"/>
              <w:spacing w:line="312" w:lineRule="auto"/>
              <w:ind w:left="163" w:right="85"/>
              <w:jc w:val="center"/>
              <w:rPr>
                <w:b/>
                <w:sz w:val="26"/>
                <w:szCs w:val="26"/>
              </w:rPr>
            </w:pPr>
            <w:r w:rsidRPr="000F1CD1">
              <w:rPr>
                <w:b/>
                <w:sz w:val="26"/>
                <w:szCs w:val="26"/>
              </w:rPr>
              <w:t>2017</w:t>
            </w:r>
          </w:p>
        </w:tc>
        <w:tc>
          <w:tcPr>
            <w:tcW w:w="1843" w:type="dxa"/>
            <w:shd w:val="clear" w:color="auto" w:fill="auto"/>
          </w:tcPr>
          <w:p w14:paraId="25C2104E" w14:textId="77777777" w:rsidR="0048267C" w:rsidRPr="000F1CD1" w:rsidRDefault="0048267C" w:rsidP="00AF75CD">
            <w:pPr>
              <w:widowControl w:val="0"/>
              <w:spacing w:line="312" w:lineRule="auto"/>
              <w:ind w:left="163" w:right="85"/>
              <w:jc w:val="center"/>
              <w:rPr>
                <w:b/>
                <w:sz w:val="26"/>
                <w:szCs w:val="26"/>
              </w:rPr>
            </w:pPr>
            <w:r w:rsidRPr="000F1CD1">
              <w:rPr>
                <w:b/>
                <w:sz w:val="26"/>
                <w:szCs w:val="26"/>
              </w:rPr>
              <w:t>2018</w:t>
            </w:r>
          </w:p>
        </w:tc>
        <w:tc>
          <w:tcPr>
            <w:tcW w:w="1701" w:type="dxa"/>
            <w:shd w:val="clear" w:color="auto" w:fill="auto"/>
          </w:tcPr>
          <w:p w14:paraId="20F84738" w14:textId="77777777" w:rsidR="0048267C" w:rsidRPr="000F1CD1" w:rsidRDefault="0048267C" w:rsidP="00AF75CD">
            <w:pPr>
              <w:widowControl w:val="0"/>
              <w:spacing w:line="312" w:lineRule="auto"/>
              <w:ind w:left="163" w:right="85"/>
              <w:jc w:val="center"/>
              <w:rPr>
                <w:b/>
                <w:sz w:val="26"/>
                <w:szCs w:val="26"/>
              </w:rPr>
            </w:pPr>
            <w:r w:rsidRPr="000F1CD1">
              <w:rPr>
                <w:b/>
                <w:sz w:val="26"/>
                <w:szCs w:val="26"/>
              </w:rPr>
              <w:t>2019</w:t>
            </w:r>
          </w:p>
        </w:tc>
      </w:tr>
      <w:tr w:rsidR="00D61DE4" w:rsidRPr="000F1CD1" w14:paraId="4F28707F" w14:textId="77777777" w:rsidTr="00AB7928">
        <w:trPr>
          <w:trHeight w:val="20"/>
          <w:jc w:val="center"/>
        </w:trPr>
        <w:tc>
          <w:tcPr>
            <w:tcW w:w="2095" w:type="dxa"/>
            <w:shd w:val="clear" w:color="auto" w:fill="auto"/>
          </w:tcPr>
          <w:p w14:paraId="4062ECDE" w14:textId="77777777" w:rsidR="0048267C" w:rsidRPr="000F1CD1" w:rsidRDefault="0048267C" w:rsidP="00AF75CD">
            <w:pPr>
              <w:widowControl w:val="0"/>
              <w:spacing w:line="312" w:lineRule="auto"/>
              <w:ind w:left="163" w:right="85"/>
              <w:jc w:val="center"/>
              <w:rPr>
                <w:sz w:val="26"/>
                <w:szCs w:val="26"/>
              </w:rPr>
            </w:pPr>
            <w:r w:rsidRPr="000F1CD1">
              <w:rPr>
                <w:sz w:val="26"/>
                <w:szCs w:val="26"/>
              </w:rPr>
              <w:t>Cả năm</w:t>
            </w:r>
          </w:p>
        </w:tc>
        <w:tc>
          <w:tcPr>
            <w:tcW w:w="1781" w:type="dxa"/>
            <w:shd w:val="clear" w:color="auto" w:fill="auto"/>
          </w:tcPr>
          <w:p w14:paraId="2E25E32E" w14:textId="77777777" w:rsidR="0048267C" w:rsidRPr="000F1CD1" w:rsidRDefault="0048267C" w:rsidP="00AF75CD">
            <w:pPr>
              <w:widowControl w:val="0"/>
              <w:spacing w:line="312" w:lineRule="auto"/>
              <w:ind w:left="163" w:right="85"/>
              <w:jc w:val="center"/>
              <w:rPr>
                <w:sz w:val="26"/>
                <w:szCs w:val="26"/>
              </w:rPr>
            </w:pPr>
            <w:r w:rsidRPr="000F1CD1">
              <w:rPr>
                <w:sz w:val="26"/>
                <w:szCs w:val="26"/>
              </w:rPr>
              <w:t>86</w:t>
            </w:r>
          </w:p>
        </w:tc>
        <w:tc>
          <w:tcPr>
            <w:tcW w:w="1701" w:type="dxa"/>
            <w:shd w:val="clear" w:color="auto" w:fill="auto"/>
          </w:tcPr>
          <w:p w14:paraId="7E893014" w14:textId="77777777" w:rsidR="0048267C" w:rsidRPr="000F1CD1" w:rsidRDefault="0048267C" w:rsidP="00AF75CD">
            <w:pPr>
              <w:widowControl w:val="0"/>
              <w:spacing w:line="312" w:lineRule="auto"/>
              <w:ind w:left="163" w:right="85"/>
              <w:jc w:val="center"/>
              <w:rPr>
                <w:sz w:val="26"/>
                <w:szCs w:val="26"/>
              </w:rPr>
            </w:pPr>
            <w:r w:rsidRPr="000F1CD1">
              <w:rPr>
                <w:sz w:val="26"/>
                <w:szCs w:val="26"/>
              </w:rPr>
              <w:t>89</w:t>
            </w:r>
          </w:p>
        </w:tc>
        <w:tc>
          <w:tcPr>
            <w:tcW w:w="1843" w:type="dxa"/>
            <w:shd w:val="clear" w:color="auto" w:fill="auto"/>
          </w:tcPr>
          <w:p w14:paraId="70065D55" w14:textId="77777777" w:rsidR="0048267C" w:rsidRPr="000F1CD1" w:rsidRDefault="0048267C" w:rsidP="00AF75CD">
            <w:pPr>
              <w:widowControl w:val="0"/>
              <w:spacing w:line="312" w:lineRule="auto"/>
              <w:ind w:left="163" w:right="85"/>
              <w:jc w:val="center"/>
              <w:rPr>
                <w:sz w:val="26"/>
                <w:szCs w:val="26"/>
              </w:rPr>
            </w:pPr>
            <w:r w:rsidRPr="000F1CD1">
              <w:rPr>
                <w:sz w:val="26"/>
                <w:szCs w:val="26"/>
              </w:rPr>
              <w:t>87</w:t>
            </w:r>
          </w:p>
        </w:tc>
        <w:tc>
          <w:tcPr>
            <w:tcW w:w="1701" w:type="dxa"/>
            <w:shd w:val="clear" w:color="auto" w:fill="auto"/>
          </w:tcPr>
          <w:p w14:paraId="3F377FA3" w14:textId="77777777" w:rsidR="0048267C" w:rsidRPr="000F1CD1" w:rsidRDefault="0048267C" w:rsidP="00AF75CD">
            <w:pPr>
              <w:widowControl w:val="0"/>
              <w:spacing w:line="312" w:lineRule="auto"/>
              <w:ind w:left="163" w:right="85"/>
              <w:jc w:val="center"/>
              <w:rPr>
                <w:sz w:val="26"/>
                <w:szCs w:val="26"/>
              </w:rPr>
            </w:pPr>
            <w:r w:rsidRPr="000F1CD1">
              <w:rPr>
                <w:sz w:val="26"/>
                <w:szCs w:val="26"/>
              </w:rPr>
              <w:t>88</w:t>
            </w:r>
          </w:p>
        </w:tc>
      </w:tr>
      <w:tr w:rsidR="00D61DE4" w:rsidRPr="000F1CD1" w14:paraId="572F50E5" w14:textId="77777777" w:rsidTr="00AB7928">
        <w:trPr>
          <w:trHeight w:val="20"/>
          <w:jc w:val="center"/>
        </w:trPr>
        <w:tc>
          <w:tcPr>
            <w:tcW w:w="2095" w:type="dxa"/>
            <w:shd w:val="clear" w:color="auto" w:fill="auto"/>
          </w:tcPr>
          <w:p w14:paraId="5D70A1A2" w14:textId="77777777" w:rsidR="0048267C" w:rsidRPr="000F1CD1" w:rsidRDefault="0048267C" w:rsidP="00AF75CD">
            <w:pPr>
              <w:widowControl w:val="0"/>
              <w:spacing w:line="312" w:lineRule="auto"/>
              <w:ind w:left="163" w:right="85"/>
              <w:jc w:val="center"/>
              <w:rPr>
                <w:sz w:val="26"/>
                <w:szCs w:val="26"/>
              </w:rPr>
            </w:pPr>
            <w:r w:rsidRPr="000F1CD1">
              <w:rPr>
                <w:sz w:val="26"/>
                <w:szCs w:val="26"/>
              </w:rPr>
              <w:t>Tháng 1</w:t>
            </w:r>
          </w:p>
        </w:tc>
        <w:tc>
          <w:tcPr>
            <w:tcW w:w="1781" w:type="dxa"/>
            <w:shd w:val="clear" w:color="auto" w:fill="auto"/>
          </w:tcPr>
          <w:p w14:paraId="44F5BA77" w14:textId="77777777" w:rsidR="0048267C" w:rsidRPr="000F1CD1" w:rsidRDefault="0048267C" w:rsidP="00AF75CD">
            <w:pPr>
              <w:widowControl w:val="0"/>
              <w:spacing w:line="312" w:lineRule="auto"/>
              <w:ind w:left="163" w:right="85"/>
              <w:jc w:val="center"/>
              <w:rPr>
                <w:sz w:val="26"/>
                <w:szCs w:val="26"/>
              </w:rPr>
            </w:pPr>
            <w:r w:rsidRPr="000F1CD1">
              <w:rPr>
                <w:sz w:val="26"/>
                <w:szCs w:val="26"/>
              </w:rPr>
              <w:t>80</w:t>
            </w:r>
          </w:p>
        </w:tc>
        <w:tc>
          <w:tcPr>
            <w:tcW w:w="1701" w:type="dxa"/>
            <w:shd w:val="clear" w:color="auto" w:fill="auto"/>
          </w:tcPr>
          <w:p w14:paraId="21FF2F50" w14:textId="77777777" w:rsidR="0048267C" w:rsidRPr="000F1CD1" w:rsidRDefault="0048267C" w:rsidP="00AF75CD">
            <w:pPr>
              <w:widowControl w:val="0"/>
              <w:spacing w:line="312" w:lineRule="auto"/>
              <w:ind w:left="163" w:right="85"/>
              <w:jc w:val="center"/>
              <w:rPr>
                <w:sz w:val="26"/>
                <w:szCs w:val="26"/>
              </w:rPr>
            </w:pPr>
            <w:r w:rsidRPr="000F1CD1">
              <w:rPr>
                <w:sz w:val="26"/>
                <w:szCs w:val="26"/>
              </w:rPr>
              <w:t>84</w:t>
            </w:r>
          </w:p>
        </w:tc>
        <w:tc>
          <w:tcPr>
            <w:tcW w:w="1843" w:type="dxa"/>
            <w:shd w:val="clear" w:color="auto" w:fill="auto"/>
          </w:tcPr>
          <w:p w14:paraId="55C6DFDC" w14:textId="77777777" w:rsidR="0048267C" w:rsidRPr="000F1CD1" w:rsidRDefault="0048267C" w:rsidP="00AF75CD">
            <w:pPr>
              <w:widowControl w:val="0"/>
              <w:spacing w:line="312" w:lineRule="auto"/>
              <w:ind w:left="163" w:right="85"/>
              <w:jc w:val="center"/>
              <w:rPr>
                <w:sz w:val="26"/>
                <w:szCs w:val="26"/>
              </w:rPr>
            </w:pPr>
            <w:r w:rsidRPr="000F1CD1">
              <w:rPr>
                <w:sz w:val="26"/>
                <w:szCs w:val="26"/>
              </w:rPr>
              <w:t>88</w:t>
            </w:r>
          </w:p>
        </w:tc>
        <w:tc>
          <w:tcPr>
            <w:tcW w:w="1701" w:type="dxa"/>
            <w:shd w:val="clear" w:color="auto" w:fill="auto"/>
          </w:tcPr>
          <w:p w14:paraId="4986E5EB" w14:textId="77777777" w:rsidR="0048267C" w:rsidRPr="000F1CD1" w:rsidRDefault="0048267C" w:rsidP="00AF75CD">
            <w:pPr>
              <w:widowControl w:val="0"/>
              <w:spacing w:line="312" w:lineRule="auto"/>
              <w:ind w:left="163" w:right="85"/>
              <w:jc w:val="center"/>
              <w:rPr>
                <w:sz w:val="26"/>
                <w:szCs w:val="26"/>
              </w:rPr>
            </w:pPr>
            <w:r w:rsidRPr="000F1CD1">
              <w:rPr>
                <w:sz w:val="26"/>
                <w:szCs w:val="26"/>
              </w:rPr>
              <w:t>81</w:t>
            </w:r>
          </w:p>
        </w:tc>
      </w:tr>
      <w:tr w:rsidR="00D61DE4" w:rsidRPr="000F1CD1" w14:paraId="3F2D7DCB" w14:textId="77777777" w:rsidTr="00AB7928">
        <w:trPr>
          <w:trHeight w:val="20"/>
          <w:jc w:val="center"/>
        </w:trPr>
        <w:tc>
          <w:tcPr>
            <w:tcW w:w="2095" w:type="dxa"/>
            <w:shd w:val="clear" w:color="auto" w:fill="auto"/>
          </w:tcPr>
          <w:p w14:paraId="4D3F49F1" w14:textId="77777777" w:rsidR="0048267C" w:rsidRPr="000F1CD1" w:rsidRDefault="0048267C" w:rsidP="00AF75CD">
            <w:pPr>
              <w:widowControl w:val="0"/>
              <w:spacing w:line="312" w:lineRule="auto"/>
              <w:ind w:left="163" w:right="85"/>
              <w:jc w:val="center"/>
              <w:rPr>
                <w:sz w:val="26"/>
                <w:szCs w:val="26"/>
              </w:rPr>
            </w:pPr>
            <w:r w:rsidRPr="000F1CD1">
              <w:rPr>
                <w:sz w:val="26"/>
                <w:szCs w:val="26"/>
              </w:rPr>
              <w:t>Tháng 2</w:t>
            </w:r>
          </w:p>
        </w:tc>
        <w:tc>
          <w:tcPr>
            <w:tcW w:w="1781" w:type="dxa"/>
            <w:shd w:val="clear" w:color="auto" w:fill="auto"/>
          </w:tcPr>
          <w:p w14:paraId="100479D8" w14:textId="77777777" w:rsidR="0048267C" w:rsidRPr="000F1CD1" w:rsidRDefault="0048267C" w:rsidP="00AF75CD">
            <w:pPr>
              <w:widowControl w:val="0"/>
              <w:spacing w:line="312" w:lineRule="auto"/>
              <w:ind w:left="163" w:right="85"/>
              <w:jc w:val="center"/>
              <w:rPr>
                <w:sz w:val="26"/>
                <w:szCs w:val="26"/>
              </w:rPr>
            </w:pPr>
            <w:r w:rsidRPr="000F1CD1">
              <w:rPr>
                <w:sz w:val="26"/>
                <w:szCs w:val="26"/>
              </w:rPr>
              <w:t>70</w:t>
            </w:r>
          </w:p>
        </w:tc>
        <w:tc>
          <w:tcPr>
            <w:tcW w:w="1701" w:type="dxa"/>
            <w:shd w:val="clear" w:color="auto" w:fill="auto"/>
          </w:tcPr>
          <w:p w14:paraId="16C31E66" w14:textId="77777777" w:rsidR="0048267C" w:rsidRPr="000F1CD1" w:rsidRDefault="0048267C" w:rsidP="00AF75CD">
            <w:pPr>
              <w:widowControl w:val="0"/>
              <w:spacing w:line="312" w:lineRule="auto"/>
              <w:ind w:left="163" w:right="85"/>
              <w:jc w:val="center"/>
              <w:rPr>
                <w:sz w:val="26"/>
                <w:szCs w:val="26"/>
              </w:rPr>
            </w:pPr>
            <w:r w:rsidRPr="000F1CD1">
              <w:rPr>
                <w:sz w:val="26"/>
                <w:szCs w:val="26"/>
              </w:rPr>
              <w:t>82</w:t>
            </w:r>
          </w:p>
        </w:tc>
        <w:tc>
          <w:tcPr>
            <w:tcW w:w="1843" w:type="dxa"/>
            <w:shd w:val="clear" w:color="auto" w:fill="auto"/>
          </w:tcPr>
          <w:p w14:paraId="5671FB1B" w14:textId="77777777" w:rsidR="0048267C" w:rsidRPr="000F1CD1" w:rsidRDefault="0048267C" w:rsidP="00AF75CD">
            <w:pPr>
              <w:widowControl w:val="0"/>
              <w:spacing w:line="312" w:lineRule="auto"/>
              <w:ind w:left="163" w:right="85"/>
              <w:jc w:val="center"/>
              <w:rPr>
                <w:sz w:val="26"/>
                <w:szCs w:val="26"/>
              </w:rPr>
            </w:pPr>
            <w:r w:rsidRPr="000F1CD1">
              <w:rPr>
                <w:sz w:val="26"/>
                <w:szCs w:val="26"/>
              </w:rPr>
              <w:t>80</w:t>
            </w:r>
          </w:p>
        </w:tc>
        <w:tc>
          <w:tcPr>
            <w:tcW w:w="1701" w:type="dxa"/>
            <w:shd w:val="clear" w:color="auto" w:fill="auto"/>
          </w:tcPr>
          <w:p w14:paraId="6DBB22A8" w14:textId="77777777" w:rsidR="0048267C" w:rsidRPr="000F1CD1" w:rsidRDefault="0048267C" w:rsidP="00AF75CD">
            <w:pPr>
              <w:widowControl w:val="0"/>
              <w:spacing w:line="312" w:lineRule="auto"/>
              <w:ind w:left="163" w:right="85"/>
              <w:jc w:val="center"/>
              <w:rPr>
                <w:sz w:val="26"/>
                <w:szCs w:val="26"/>
              </w:rPr>
            </w:pPr>
            <w:r w:rsidRPr="000F1CD1">
              <w:rPr>
                <w:sz w:val="26"/>
                <w:szCs w:val="26"/>
              </w:rPr>
              <w:t>77</w:t>
            </w:r>
          </w:p>
        </w:tc>
      </w:tr>
      <w:tr w:rsidR="00D61DE4" w:rsidRPr="000F1CD1" w14:paraId="1B81ACA1" w14:textId="77777777" w:rsidTr="00AB7928">
        <w:trPr>
          <w:trHeight w:val="20"/>
          <w:jc w:val="center"/>
        </w:trPr>
        <w:tc>
          <w:tcPr>
            <w:tcW w:w="2095" w:type="dxa"/>
            <w:shd w:val="clear" w:color="auto" w:fill="auto"/>
          </w:tcPr>
          <w:p w14:paraId="4F3FAAD7" w14:textId="77777777" w:rsidR="0048267C" w:rsidRPr="000F1CD1" w:rsidRDefault="0048267C" w:rsidP="00AF75CD">
            <w:pPr>
              <w:widowControl w:val="0"/>
              <w:spacing w:line="312" w:lineRule="auto"/>
              <w:ind w:left="163" w:right="85"/>
              <w:jc w:val="center"/>
              <w:rPr>
                <w:sz w:val="26"/>
                <w:szCs w:val="26"/>
              </w:rPr>
            </w:pPr>
            <w:r w:rsidRPr="000F1CD1">
              <w:rPr>
                <w:sz w:val="26"/>
                <w:szCs w:val="26"/>
              </w:rPr>
              <w:t>Tháng 3</w:t>
            </w:r>
          </w:p>
        </w:tc>
        <w:tc>
          <w:tcPr>
            <w:tcW w:w="1781" w:type="dxa"/>
            <w:shd w:val="clear" w:color="auto" w:fill="auto"/>
          </w:tcPr>
          <w:p w14:paraId="5889C8A1" w14:textId="77777777" w:rsidR="0048267C" w:rsidRPr="000F1CD1" w:rsidRDefault="0048267C" w:rsidP="00AF75CD">
            <w:pPr>
              <w:widowControl w:val="0"/>
              <w:spacing w:line="312" w:lineRule="auto"/>
              <w:ind w:left="163" w:right="85"/>
              <w:jc w:val="center"/>
              <w:rPr>
                <w:sz w:val="26"/>
                <w:szCs w:val="26"/>
              </w:rPr>
            </w:pPr>
            <w:r w:rsidRPr="000F1CD1">
              <w:rPr>
                <w:sz w:val="26"/>
                <w:szCs w:val="26"/>
              </w:rPr>
              <w:t>76</w:t>
            </w:r>
          </w:p>
        </w:tc>
        <w:tc>
          <w:tcPr>
            <w:tcW w:w="1701" w:type="dxa"/>
            <w:shd w:val="clear" w:color="auto" w:fill="auto"/>
          </w:tcPr>
          <w:p w14:paraId="38E2B01D" w14:textId="77777777" w:rsidR="0048267C" w:rsidRPr="000F1CD1" w:rsidRDefault="0048267C" w:rsidP="00AF75CD">
            <w:pPr>
              <w:widowControl w:val="0"/>
              <w:spacing w:line="312" w:lineRule="auto"/>
              <w:ind w:left="163" w:right="85"/>
              <w:jc w:val="center"/>
              <w:rPr>
                <w:sz w:val="26"/>
                <w:szCs w:val="26"/>
              </w:rPr>
            </w:pPr>
            <w:r w:rsidRPr="000F1CD1">
              <w:rPr>
                <w:sz w:val="26"/>
                <w:szCs w:val="26"/>
              </w:rPr>
              <w:t>81</w:t>
            </w:r>
          </w:p>
        </w:tc>
        <w:tc>
          <w:tcPr>
            <w:tcW w:w="1843" w:type="dxa"/>
            <w:shd w:val="clear" w:color="auto" w:fill="auto"/>
          </w:tcPr>
          <w:p w14:paraId="6B8B2A64" w14:textId="77777777" w:rsidR="0048267C" w:rsidRPr="000F1CD1" w:rsidRDefault="0048267C" w:rsidP="00AF75CD">
            <w:pPr>
              <w:widowControl w:val="0"/>
              <w:spacing w:line="312" w:lineRule="auto"/>
              <w:ind w:left="163" w:right="85"/>
              <w:jc w:val="center"/>
              <w:rPr>
                <w:sz w:val="26"/>
                <w:szCs w:val="26"/>
              </w:rPr>
            </w:pPr>
            <w:r w:rsidRPr="000F1CD1">
              <w:rPr>
                <w:sz w:val="26"/>
                <w:szCs w:val="26"/>
              </w:rPr>
              <w:t>79</w:t>
            </w:r>
          </w:p>
        </w:tc>
        <w:tc>
          <w:tcPr>
            <w:tcW w:w="1701" w:type="dxa"/>
            <w:shd w:val="clear" w:color="auto" w:fill="auto"/>
          </w:tcPr>
          <w:p w14:paraId="54E620B5" w14:textId="77777777" w:rsidR="0048267C" w:rsidRPr="000F1CD1" w:rsidRDefault="0048267C" w:rsidP="00AF75CD">
            <w:pPr>
              <w:widowControl w:val="0"/>
              <w:spacing w:line="312" w:lineRule="auto"/>
              <w:ind w:left="163" w:right="85"/>
              <w:jc w:val="center"/>
              <w:rPr>
                <w:sz w:val="26"/>
                <w:szCs w:val="26"/>
              </w:rPr>
            </w:pPr>
            <w:r w:rsidRPr="000F1CD1">
              <w:rPr>
                <w:sz w:val="26"/>
                <w:szCs w:val="26"/>
              </w:rPr>
              <w:t>80</w:t>
            </w:r>
          </w:p>
        </w:tc>
      </w:tr>
      <w:tr w:rsidR="00D61DE4" w:rsidRPr="000F1CD1" w14:paraId="32D52F53" w14:textId="77777777" w:rsidTr="00AB7928">
        <w:trPr>
          <w:trHeight w:val="20"/>
          <w:jc w:val="center"/>
        </w:trPr>
        <w:tc>
          <w:tcPr>
            <w:tcW w:w="2095" w:type="dxa"/>
            <w:shd w:val="clear" w:color="auto" w:fill="auto"/>
          </w:tcPr>
          <w:p w14:paraId="58C84D0A" w14:textId="77777777" w:rsidR="0048267C" w:rsidRPr="000F1CD1" w:rsidRDefault="0048267C" w:rsidP="00AF75CD">
            <w:pPr>
              <w:widowControl w:val="0"/>
              <w:spacing w:line="312" w:lineRule="auto"/>
              <w:ind w:left="163" w:right="85"/>
              <w:jc w:val="center"/>
              <w:rPr>
                <w:sz w:val="26"/>
                <w:szCs w:val="26"/>
              </w:rPr>
            </w:pPr>
            <w:r w:rsidRPr="000F1CD1">
              <w:rPr>
                <w:sz w:val="26"/>
                <w:szCs w:val="26"/>
              </w:rPr>
              <w:t>Tháng 4</w:t>
            </w:r>
          </w:p>
        </w:tc>
        <w:tc>
          <w:tcPr>
            <w:tcW w:w="1781" w:type="dxa"/>
            <w:shd w:val="clear" w:color="auto" w:fill="auto"/>
          </w:tcPr>
          <w:p w14:paraId="17406D73" w14:textId="77777777" w:rsidR="0048267C" w:rsidRPr="000F1CD1" w:rsidRDefault="0048267C" w:rsidP="00AF75CD">
            <w:pPr>
              <w:widowControl w:val="0"/>
              <w:spacing w:line="312" w:lineRule="auto"/>
              <w:ind w:left="163" w:right="85"/>
              <w:jc w:val="center"/>
              <w:rPr>
                <w:sz w:val="26"/>
                <w:szCs w:val="26"/>
              </w:rPr>
            </w:pPr>
            <w:r w:rsidRPr="000F1CD1">
              <w:rPr>
                <w:sz w:val="26"/>
                <w:szCs w:val="26"/>
              </w:rPr>
              <w:t>76</w:t>
            </w:r>
          </w:p>
        </w:tc>
        <w:tc>
          <w:tcPr>
            <w:tcW w:w="1701" w:type="dxa"/>
            <w:shd w:val="clear" w:color="auto" w:fill="auto"/>
          </w:tcPr>
          <w:p w14:paraId="1DB38F13" w14:textId="77777777" w:rsidR="0048267C" w:rsidRPr="000F1CD1" w:rsidRDefault="0048267C" w:rsidP="00AF75CD">
            <w:pPr>
              <w:widowControl w:val="0"/>
              <w:spacing w:line="312" w:lineRule="auto"/>
              <w:ind w:left="163" w:right="85"/>
              <w:jc w:val="center"/>
              <w:rPr>
                <w:sz w:val="26"/>
                <w:szCs w:val="26"/>
              </w:rPr>
            </w:pPr>
            <w:r w:rsidRPr="000F1CD1">
              <w:rPr>
                <w:sz w:val="26"/>
                <w:szCs w:val="26"/>
              </w:rPr>
              <w:t>86</w:t>
            </w:r>
          </w:p>
        </w:tc>
        <w:tc>
          <w:tcPr>
            <w:tcW w:w="1843" w:type="dxa"/>
            <w:shd w:val="clear" w:color="auto" w:fill="auto"/>
          </w:tcPr>
          <w:p w14:paraId="0C848B85" w14:textId="77777777" w:rsidR="0048267C" w:rsidRPr="000F1CD1" w:rsidRDefault="0048267C" w:rsidP="00AF75CD">
            <w:pPr>
              <w:widowControl w:val="0"/>
              <w:spacing w:line="312" w:lineRule="auto"/>
              <w:ind w:left="163" w:right="85"/>
              <w:jc w:val="center"/>
              <w:rPr>
                <w:sz w:val="26"/>
                <w:szCs w:val="26"/>
              </w:rPr>
            </w:pPr>
            <w:r w:rsidRPr="000F1CD1">
              <w:rPr>
                <w:sz w:val="26"/>
                <w:szCs w:val="26"/>
              </w:rPr>
              <w:t>79</w:t>
            </w:r>
          </w:p>
        </w:tc>
        <w:tc>
          <w:tcPr>
            <w:tcW w:w="1701" w:type="dxa"/>
            <w:shd w:val="clear" w:color="auto" w:fill="auto"/>
          </w:tcPr>
          <w:p w14:paraId="53E928F5" w14:textId="77777777" w:rsidR="0048267C" w:rsidRPr="000F1CD1" w:rsidRDefault="0048267C" w:rsidP="00AF75CD">
            <w:pPr>
              <w:widowControl w:val="0"/>
              <w:spacing w:line="312" w:lineRule="auto"/>
              <w:ind w:left="163" w:right="85"/>
              <w:jc w:val="center"/>
              <w:rPr>
                <w:sz w:val="26"/>
                <w:szCs w:val="26"/>
              </w:rPr>
            </w:pPr>
            <w:r w:rsidRPr="000F1CD1">
              <w:rPr>
                <w:sz w:val="26"/>
                <w:szCs w:val="26"/>
              </w:rPr>
              <w:t>83</w:t>
            </w:r>
          </w:p>
        </w:tc>
      </w:tr>
      <w:tr w:rsidR="00D61DE4" w:rsidRPr="000F1CD1" w14:paraId="0B5B23AE" w14:textId="77777777" w:rsidTr="00AB7928">
        <w:trPr>
          <w:trHeight w:val="20"/>
          <w:jc w:val="center"/>
        </w:trPr>
        <w:tc>
          <w:tcPr>
            <w:tcW w:w="2095" w:type="dxa"/>
            <w:shd w:val="clear" w:color="auto" w:fill="auto"/>
          </w:tcPr>
          <w:p w14:paraId="37854158" w14:textId="77777777" w:rsidR="0048267C" w:rsidRPr="000F1CD1" w:rsidRDefault="0048267C" w:rsidP="00AF75CD">
            <w:pPr>
              <w:widowControl w:val="0"/>
              <w:spacing w:line="312" w:lineRule="auto"/>
              <w:ind w:left="163" w:right="85"/>
              <w:jc w:val="center"/>
              <w:rPr>
                <w:sz w:val="26"/>
                <w:szCs w:val="26"/>
              </w:rPr>
            </w:pPr>
            <w:r w:rsidRPr="000F1CD1">
              <w:rPr>
                <w:sz w:val="26"/>
                <w:szCs w:val="26"/>
              </w:rPr>
              <w:t>Tháng 5</w:t>
            </w:r>
          </w:p>
        </w:tc>
        <w:tc>
          <w:tcPr>
            <w:tcW w:w="1781" w:type="dxa"/>
            <w:shd w:val="clear" w:color="auto" w:fill="auto"/>
          </w:tcPr>
          <w:p w14:paraId="0E289DAB" w14:textId="77777777" w:rsidR="0048267C" w:rsidRPr="000F1CD1" w:rsidRDefault="0048267C" w:rsidP="00AF75CD">
            <w:pPr>
              <w:widowControl w:val="0"/>
              <w:spacing w:line="312" w:lineRule="auto"/>
              <w:ind w:left="163" w:right="85"/>
              <w:jc w:val="center"/>
              <w:rPr>
                <w:sz w:val="26"/>
                <w:szCs w:val="26"/>
              </w:rPr>
            </w:pPr>
            <w:r w:rsidRPr="000F1CD1">
              <w:rPr>
                <w:sz w:val="26"/>
                <w:szCs w:val="26"/>
              </w:rPr>
              <w:t>84</w:t>
            </w:r>
          </w:p>
        </w:tc>
        <w:tc>
          <w:tcPr>
            <w:tcW w:w="1701" w:type="dxa"/>
            <w:shd w:val="clear" w:color="auto" w:fill="auto"/>
          </w:tcPr>
          <w:p w14:paraId="473574A6" w14:textId="77777777" w:rsidR="0048267C" w:rsidRPr="000F1CD1" w:rsidRDefault="0048267C" w:rsidP="00AF75CD">
            <w:pPr>
              <w:widowControl w:val="0"/>
              <w:spacing w:line="312" w:lineRule="auto"/>
              <w:ind w:left="163" w:right="85"/>
              <w:jc w:val="center"/>
              <w:rPr>
                <w:sz w:val="26"/>
                <w:szCs w:val="26"/>
              </w:rPr>
            </w:pPr>
            <w:r w:rsidRPr="000F1CD1">
              <w:rPr>
                <w:sz w:val="26"/>
                <w:szCs w:val="26"/>
              </w:rPr>
              <w:t>93</w:t>
            </w:r>
          </w:p>
        </w:tc>
        <w:tc>
          <w:tcPr>
            <w:tcW w:w="1843" w:type="dxa"/>
            <w:shd w:val="clear" w:color="auto" w:fill="auto"/>
          </w:tcPr>
          <w:p w14:paraId="68C8E1BD" w14:textId="77777777" w:rsidR="0048267C" w:rsidRPr="000F1CD1" w:rsidRDefault="0048267C" w:rsidP="00AF75CD">
            <w:pPr>
              <w:widowControl w:val="0"/>
              <w:spacing w:line="312" w:lineRule="auto"/>
              <w:ind w:left="163" w:right="85"/>
              <w:jc w:val="center"/>
              <w:rPr>
                <w:sz w:val="26"/>
                <w:szCs w:val="26"/>
              </w:rPr>
            </w:pPr>
            <w:r w:rsidRPr="000F1CD1">
              <w:rPr>
                <w:sz w:val="26"/>
                <w:szCs w:val="26"/>
              </w:rPr>
              <w:t>89</w:t>
            </w:r>
          </w:p>
        </w:tc>
        <w:tc>
          <w:tcPr>
            <w:tcW w:w="1701" w:type="dxa"/>
            <w:shd w:val="clear" w:color="auto" w:fill="auto"/>
          </w:tcPr>
          <w:p w14:paraId="7D88FCE7" w14:textId="77777777" w:rsidR="0048267C" w:rsidRPr="000F1CD1" w:rsidRDefault="0048267C" w:rsidP="00AF75CD">
            <w:pPr>
              <w:widowControl w:val="0"/>
              <w:spacing w:line="312" w:lineRule="auto"/>
              <w:ind w:left="163" w:right="85"/>
              <w:jc w:val="center"/>
              <w:rPr>
                <w:sz w:val="26"/>
                <w:szCs w:val="26"/>
              </w:rPr>
            </w:pPr>
            <w:r w:rsidRPr="000F1CD1">
              <w:rPr>
                <w:sz w:val="26"/>
                <w:szCs w:val="26"/>
              </w:rPr>
              <w:t>90</w:t>
            </w:r>
          </w:p>
        </w:tc>
      </w:tr>
      <w:tr w:rsidR="00D61DE4" w:rsidRPr="000F1CD1" w14:paraId="5F7C0AE5" w14:textId="77777777" w:rsidTr="00AB7928">
        <w:trPr>
          <w:trHeight w:val="20"/>
          <w:jc w:val="center"/>
        </w:trPr>
        <w:tc>
          <w:tcPr>
            <w:tcW w:w="2095" w:type="dxa"/>
            <w:shd w:val="clear" w:color="auto" w:fill="auto"/>
          </w:tcPr>
          <w:p w14:paraId="42748421" w14:textId="77777777" w:rsidR="0048267C" w:rsidRPr="000F1CD1" w:rsidRDefault="0048267C" w:rsidP="00AF75CD">
            <w:pPr>
              <w:widowControl w:val="0"/>
              <w:spacing w:line="312" w:lineRule="auto"/>
              <w:ind w:left="163" w:right="85"/>
              <w:jc w:val="center"/>
              <w:rPr>
                <w:sz w:val="26"/>
                <w:szCs w:val="26"/>
              </w:rPr>
            </w:pPr>
            <w:r w:rsidRPr="000F1CD1">
              <w:rPr>
                <w:sz w:val="26"/>
                <w:szCs w:val="26"/>
              </w:rPr>
              <w:t>Tháng 6</w:t>
            </w:r>
          </w:p>
        </w:tc>
        <w:tc>
          <w:tcPr>
            <w:tcW w:w="1781" w:type="dxa"/>
            <w:shd w:val="clear" w:color="auto" w:fill="auto"/>
          </w:tcPr>
          <w:p w14:paraId="0AFDCF7E" w14:textId="77777777" w:rsidR="0048267C" w:rsidRPr="000F1CD1" w:rsidRDefault="0048267C" w:rsidP="00AF75CD">
            <w:pPr>
              <w:widowControl w:val="0"/>
              <w:spacing w:line="312" w:lineRule="auto"/>
              <w:ind w:left="163" w:right="85"/>
              <w:jc w:val="center"/>
              <w:rPr>
                <w:sz w:val="26"/>
                <w:szCs w:val="26"/>
              </w:rPr>
            </w:pPr>
            <w:r w:rsidRPr="000F1CD1">
              <w:rPr>
                <w:sz w:val="26"/>
                <w:szCs w:val="26"/>
              </w:rPr>
              <w:t>92</w:t>
            </w:r>
          </w:p>
        </w:tc>
        <w:tc>
          <w:tcPr>
            <w:tcW w:w="1701" w:type="dxa"/>
            <w:shd w:val="clear" w:color="auto" w:fill="auto"/>
          </w:tcPr>
          <w:p w14:paraId="460DBEA9" w14:textId="77777777" w:rsidR="0048267C" w:rsidRPr="000F1CD1" w:rsidRDefault="0048267C" w:rsidP="00AF75CD">
            <w:pPr>
              <w:widowControl w:val="0"/>
              <w:spacing w:line="312" w:lineRule="auto"/>
              <w:ind w:left="163" w:right="85"/>
              <w:jc w:val="center"/>
              <w:rPr>
                <w:sz w:val="26"/>
                <w:szCs w:val="26"/>
              </w:rPr>
            </w:pPr>
            <w:r w:rsidRPr="000F1CD1">
              <w:rPr>
                <w:sz w:val="26"/>
                <w:szCs w:val="26"/>
              </w:rPr>
              <w:t>92</w:t>
            </w:r>
          </w:p>
        </w:tc>
        <w:tc>
          <w:tcPr>
            <w:tcW w:w="1843" w:type="dxa"/>
            <w:shd w:val="clear" w:color="auto" w:fill="auto"/>
          </w:tcPr>
          <w:p w14:paraId="1858217A" w14:textId="77777777" w:rsidR="0048267C" w:rsidRPr="000F1CD1" w:rsidRDefault="0048267C" w:rsidP="00AF75CD">
            <w:pPr>
              <w:widowControl w:val="0"/>
              <w:spacing w:line="312" w:lineRule="auto"/>
              <w:ind w:left="163" w:right="85"/>
              <w:jc w:val="center"/>
              <w:rPr>
                <w:sz w:val="26"/>
                <w:szCs w:val="26"/>
              </w:rPr>
            </w:pPr>
            <w:r w:rsidRPr="000F1CD1">
              <w:rPr>
                <w:sz w:val="26"/>
                <w:szCs w:val="26"/>
              </w:rPr>
              <w:t>91</w:t>
            </w:r>
          </w:p>
        </w:tc>
        <w:tc>
          <w:tcPr>
            <w:tcW w:w="1701" w:type="dxa"/>
            <w:shd w:val="clear" w:color="auto" w:fill="auto"/>
          </w:tcPr>
          <w:p w14:paraId="0809151F" w14:textId="77777777" w:rsidR="0048267C" w:rsidRPr="000F1CD1" w:rsidRDefault="0048267C" w:rsidP="00AF75CD">
            <w:pPr>
              <w:widowControl w:val="0"/>
              <w:spacing w:line="312" w:lineRule="auto"/>
              <w:ind w:left="163" w:right="85"/>
              <w:jc w:val="center"/>
              <w:rPr>
                <w:sz w:val="26"/>
                <w:szCs w:val="26"/>
              </w:rPr>
            </w:pPr>
            <w:r w:rsidRPr="000F1CD1">
              <w:rPr>
                <w:sz w:val="26"/>
                <w:szCs w:val="26"/>
              </w:rPr>
              <w:t>91</w:t>
            </w:r>
          </w:p>
        </w:tc>
      </w:tr>
      <w:tr w:rsidR="00D61DE4" w:rsidRPr="000F1CD1" w14:paraId="1CDF48F7" w14:textId="77777777" w:rsidTr="00AB7928">
        <w:trPr>
          <w:trHeight w:val="20"/>
          <w:jc w:val="center"/>
        </w:trPr>
        <w:tc>
          <w:tcPr>
            <w:tcW w:w="2095" w:type="dxa"/>
            <w:shd w:val="clear" w:color="auto" w:fill="auto"/>
          </w:tcPr>
          <w:p w14:paraId="34BADBB8" w14:textId="77777777" w:rsidR="0048267C" w:rsidRPr="000F1CD1" w:rsidRDefault="0048267C" w:rsidP="00AF75CD">
            <w:pPr>
              <w:widowControl w:val="0"/>
              <w:spacing w:line="312" w:lineRule="auto"/>
              <w:ind w:left="163" w:right="85"/>
              <w:jc w:val="center"/>
              <w:rPr>
                <w:sz w:val="26"/>
                <w:szCs w:val="26"/>
              </w:rPr>
            </w:pPr>
            <w:r w:rsidRPr="000F1CD1">
              <w:rPr>
                <w:sz w:val="26"/>
                <w:szCs w:val="26"/>
              </w:rPr>
              <w:t>Tháng 7</w:t>
            </w:r>
          </w:p>
        </w:tc>
        <w:tc>
          <w:tcPr>
            <w:tcW w:w="1781" w:type="dxa"/>
            <w:shd w:val="clear" w:color="auto" w:fill="auto"/>
          </w:tcPr>
          <w:p w14:paraId="7F8BE43A" w14:textId="77777777" w:rsidR="0048267C" w:rsidRPr="000F1CD1" w:rsidRDefault="0048267C" w:rsidP="00AF75CD">
            <w:pPr>
              <w:widowControl w:val="0"/>
              <w:spacing w:line="312" w:lineRule="auto"/>
              <w:ind w:left="163" w:right="85"/>
              <w:jc w:val="center"/>
              <w:rPr>
                <w:sz w:val="26"/>
                <w:szCs w:val="26"/>
              </w:rPr>
            </w:pPr>
            <w:r w:rsidRPr="000F1CD1">
              <w:rPr>
                <w:sz w:val="26"/>
                <w:szCs w:val="26"/>
              </w:rPr>
              <w:t>92</w:t>
            </w:r>
          </w:p>
        </w:tc>
        <w:tc>
          <w:tcPr>
            <w:tcW w:w="1701" w:type="dxa"/>
            <w:shd w:val="clear" w:color="auto" w:fill="auto"/>
          </w:tcPr>
          <w:p w14:paraId="34BF82BA" w14:textId="77777777" w:rsidR="0048267C" w:rsidRPr="000F1CD1" w:rsidRDefault="0048267C" w:rsidP="00AF75CD">
            <w:pPr>
              <w:widowControl w:val="0"/>
              <w:spacing w:line="312" w:lineRule="auto"/>
              <w:ind w:left="163" w:right="85"/>
              <w:jc w:val="center"/>
              <w:rPr>
                <w:sz w:val="26"/>
                <w:szCs w:val="26"/>
              </w:rPr>
            </w:pPr>
            <w:r w:rsidRPr="000F1CD1">
              <w:rPr>
                <w:sz w:val="26"/>
                <w:szCs w:val="26"/>
              </w:rPr>
              <w:t>94</w:t>
            </w:r>
          </w:p>
        </w:tc>
        <w:tc>
          <w:tcPr>
            <w:tcW w:w="1843" w:type="dxa"/>
            <w:shd w:val="clear" w:color="auto" w:fill="auto"/>
          </w:tcPr>
          <w:p w14:paraId="3206E493" w14:textId="77777777" w:rsidR="0048267C" w:rsidRPr="000F1CD1" w:rsidRDefault="0048267C" w:rsidP="00AF75CD">
            <w:pPr>
              <w:widowControl w:val="0"/>
              <w:spacing w:line="312" w:lineRule="auto"/>
              <w:ind w:left="163" w:right="85"/>
              <w:jc w:val="center"/>
              <w:rPr>
                <w:sz w:val="26"/>
                <w:szCs w:val="26"/>
              </w:rPr>
            </w:pPr>
            <w:r w:rsidRPr="000F1CD1">
              <w:rPr>
                <w:sz w:val="26"/>
                <w:szCs w:val="26"/>
              </w:rPr>
              <w:t>93</w:t>
            </w:r>
          </w:p>
        </w:tc>
        <w:tc>
          <w:tcPr>
            <w:tcW w:w="1701" w:type="dxa"/>
            <w:shd w:val="clear" w:color="auto" w:fill="auto"/>
          </w:tcPr>
          <w:p w14:paraId="4D7BAE6C" w14:textId="77777777" w:rsidR="0048267C" w:rsidRPr="000F1CD1" w:rsidRDefault="0048267C" w:rsidP="00AF75CD">
            <w:pPr>
              <w:widowControl w:val="0"/>
              <w:spacing w:line="312" w:lineRule="auto"/>
              <w:ind w:left="163" w:right="85"/>
              <w:jc w:val="center"/>
              <w:rPr>
                <w:sz w:val="26"/>
                <w:szCs w:val="26"/>
              </w:rPr>
            </w:pPr>
            <w:r w:rsidRPr="000F1CD1">
              <w:rPr>
                <w:sz w:val="26"/>
                <w:szCs w:val="26"/>
              </w:rPr>
              <w:t>94</w:t>
            </w:r>
          </w:p>
        </w:tc>
      </w:tr>
      <w:tr w:rsidR="00D61DE4" w:rsidRPr="000F1CD1" w14:paraId="4071B57D" w14:textId="77777777" w:rsidTr="00AB7928">
        <w:trPr>
          <w:trHeight w:val="20"/>
          <w:jc w:val="center"/>
        </w:trPr>
        <w:tc>
          <w:tcPr>
            <w:tcW w:w="2095" w:type="dxa"/>
            <w:shd w:val="clear" w:color="auto" w:fill="auto"/>
          </w:tcPr>
          <w:p w14:paraId="3CFEFC81" w14:textId="77777777" w:rsidR="0048267C" w:rsidRPr="000F1CD1" w:rsidRDefault="0048267C" w:rsidP="00AF75CD">
            <w:pPr>
              <w:widowControl w:val="0"/>
              <w:spacing w:line="312" w:lineRule="auto"/>
              <w:ind w:left="163" w:right="85"/>
              <w:jc w:val="center"/>
              <w:rPr>
                <w:sz w:val="26"/>
                <w:szCs w:val="26"/>
              </w:rPr>
            </w:pPr>
            <w:r w:rsidRPr="000F1CD1">
              <w:rPr>
                <w:sz w:val="26"/>
                <w:szCs w:val="26"/>
              </w:rPr>
              <w:t>Tháng 8</w:t>
            </w:r>
          </w:p>
        </w:tc>
        <w:tc>
          <w:tcPr>
            <w:tcW w:w="1781" w:type="dxa"/>
            <w:shd w:val="clear" w:color="auto" w:fill="auto"/>
          </w:tcPr>
          <w:p w14:paraId="1D29B35D" w14:textId="77777777" w:rsidR="0048267C" w:rsidRPr="000F1CD1" w:rsidRDefault="0048267C" w:rsidP="00AF75CD">
            <w:pPr>
              <w:widowControl w:val="0"/>
              <w:spacing w:line="312" w:lineRule="auto"/>
              <w:ind w:left="163" w:right="85"/>
              <w:jc w:val="center"/>
              <w:rPr>
                <w:sz w:val="26"/>
                <w:szCs w:val="26"/>
              </w:rPr>
            </w:pPr>
            <w:r w:rsidRPr="000F1CD1">
              <w:rPr>
                <w:sz w:val="26"/>
                <w:szCs w:val="26"/>
              </w:rPr>
              <w:t>94</w:t>
            </w:r>
          </w:p>
        </w:tc>
        <w:tc>
          <w:tcPr>
            <w:tcW w:w="1701" w:type="dxa"/>
            <w:shd w:val="clear" w:color="auto" w:fill="auto"/>
          </w:tcPr>
          <w:p w14:paraId="63D2A9BC" w14:textId="77777777" w:rsidR="0048267C" w:rsidRPr="000F1CD1" w:rsidRDefault="0048267C" w:rsidP="00AF75CD">
            <w:pPr>
              <w:widowControl w:val="0"/>
              <w:spacing w:line="312" w:lineRule="auto"/>
              <w:ind w:left="163" w:right="85"/>
              <w:jc w:val="center"/>
              <w:rPr>
                <w:sz w:val="26"/>
                <w:szCs w:val="26"/>
              </w:rPr>
            </w:pPr>
            <w:r w:rsidRPr="000F1CD1">
              <w:rPr>
                <w:sz w:val="26"/>
                <w:szCs w:val="26"/>
              </w:rPr>
              <w:t>94</w:t>
            </w:r>
          </w:p>
        </w:tc>
        <w:tc>
          <w:tcPr>
            <w:tcW w:w="1843" w:type="dxa"/>
            <w:shd w:val="clear" w:color="auto" w:fill="auto"/>
          </w:tcPr>
          <w:p w14:paraId="23C67EEB" w14:textId="77777777" w:rsidR="0048267C" w:rsidRPr="000F1CD1" w:rsidRDefault="0048267C" w:rsidP="00AF75CD">
            <w:pPr>
              <w:widowControl w:val="0"/>
              <w:spacing w:line="312" w:lineRule="auto"/>
              <w:ind w:left="163" w:right="85"/>
              <w:jc w:val="center"/>
              <w:rPr>
                <w:sz w:val="26"/>
                <w:szCs w:val="26"/>
              </w:rPr>
            </w:pPr>
            <w:r w:rsidRPr="000F1CD1">
              <w:rPr>
                <w:sz w:val="26"/>
                <w:szCs w:val="26"/>
              </w:rPr>
              <w:t>92</w:t>
            </w:r>
          </w:p>
        </w:tc>
        <w:tc>
          <w:tcPr>
            <w:tcW w:w="1701" w:type="dxa"/>
            <w:shd w:val="clear" w:color="auto" w:fill="auto"/>
          </w:tcPr>
          <w:p w14:paraId="10FFCD3F" w14:textId="77777777" w:rsidR="0048267C" w:rsidRPr="000F1CD1" w:rsidRDefault="0048267C" w:rsidP="00AF75CD">
            <w:pPr>
              <w:widowControl w:val="0"/>
              <w:spacing w:line="312" w:lineRule="auto"/>
              <w:ind w:left="163" w:right="85"/>
              <w:jc w:val="center"/>
              <w:rPr>
                <w:sz w:val="26"/>
                <w:szCs w:val="26"/>
              </w:rPr>
            </w:pPr>
            <w:r w:rsidRPr="000F1CD1">
              <w:rPr>
                <w:sz w:val="26"/>
                <w:szCs w:val="26"/>
              </w:rPr>
              <w:t>93</w:t>
            </w:r>
          </w:p>
        </w:tc>
      </w:tr>
      <w:tr w:rsidR="00D61DE4" w:rsidRPr="000F1CD1" w14:paraId="7431A80F" w14:textId="77777777" w:rsidTr="00AB7928">
        <w:trPr>
          <w:trHeight w:val="20"/>
          <w:jc w:val="center"/>
        </w:trPr>
        <w:tc>
          <w:tcPr>
            <w:tcW w:w="2095" w:type="dxa"/>
            <w:shd w:val="clear" w:color="auto" w:fill="auto"/>
          </w:tcPr>
          <w:p w14:paraId="654C60D0" w14:textId="77777777" w:rsidR="0048267C" w:rsidRPr="000F1CD1" w:rsidRDefault="0048267C" w:rsidP="00AF75CD">
            <w:pPr>
              <w:widowControl w:val="0"/>
              <w:spacing w:line="312" w:lineRule="auto"/>
              <w:ind w:left="163" w:right="85"/>
              <w:jc w:val="center"/>
              <w:rPr>
                <w:sz w:val="26"/>
                <w:szCs w:val="26"/>
              </w:rPr>
            </w:pPr>
            <w:r w:rsidRPr="000F1CD1">
              <w:rPr>
                <w:sz w:val="26"/>
                <w:szCs w:val="26"/>
              </w:rPr>
              <w:t>Tháng 9</w:t>
            </w:r>
          </w:p>
        </w:tc>
        <w:tc>
          <w:tcPr>
            <w:tcW w:w="1781" w:type="dxa"/>
            <w:shd w:val="clear" w:color="auto" w:fill="auto"/>
          </w:tcPr>
          <w:p w14:paraId="3E2AF4B0" w14:textId="77777777" w:rsidR="0048267C" w:rsidRPr="000F1CD1" w:rsidRDefault="0048267C" w:rsidP="00AF75CD">
            <w:pPr>
              <w:widowControl w:val="0"/>
              <w:spacing w:line="312" w:lineRule="auto"/>
              <w:ind w:left="163" w:right="85"/>
              <w:jc w:val="center"/>
              <w:rPr>
                <w:sz w:val="26"/>
                <w:szCs w:val="26"/>
              </w:rPr>
            </w:pPr>
            <w:r w:rsidRPr="000F1CD1">
              <w:rPr>
                <w:sz w:val="26"/>
                <w:szCs w:val="26"/>
              </w:rPr>
              <w:t>94</w:t>
            </w:r>
          </w:p>
        </w:tc>
        <w:tc>
          <w:tcPr>
            <w:tcW w:w="1701" w:type="dxa"/>
            <w:shd w:val="clear" w:color="auto" w:fill="auto"/>
          </w:tcPr>
          <w:p w14:paraId="10F9D7B6" w14:textId="77777777" w:rsidR="0048267C" w:rsidRPr="000F1CD1" w:rsidRDefault="0048267C" w:rsidP="00AF75CD">
            <w:pPr>
              <w:widowControl w:val="0"/>
              <w:spacing w:line="312" w:lineRule="auto"/>
              <w:ind w:left="163" w:right="85"/>
              <w:jc w:val="center"/>
              <w:rPr>
                <w:sz w:val="26"/>
                <w:szCs w:val="26"/>
              </w:rPr>
            </w:pPr>
            <w:r w:rsidRPr="000F1CD1">
              <w:rPr>
                <w:sz w:val="26"/>
                <w:szCs w:val="26"/>
              </w:rPr>
              <w:t>93</w:t>
            </w:r>
          </w:p>
        </w:tc>
        <w:tc>
          <w:tcPr>
            <w:tcW w:w="1843" w:type="dxa"/>
            <w:shd w:val="clear" w:color="auto" w:fill="auto"/>
          </w:tcPr>
          <w:p w14:paraId="5BD51770" w14:textId="77777777" w:rsidR="0048267C" w:rsidRPr="000F1CD1" w:rsidRDefault="0048267C" w:rsidP="00AF75CD">
            <w:pPr>
              <w:widowControl w:val="0"/>
              <w:spacing w:line="312" w:lineRule="auto"/>
              <w:ind w:left="163" w:right="85"/>
              <w:jc w:val="center"/>
              <w:rPr>
                <w:sz w:val="26"/>
                <w:szCs w:val="26"/>
              </w:rPr>
            </w:pPr>
            <w:r w:rsidRPr="000F1CD1">
              <w:rPr>
                <w:sz w:val="26"/>
                <w:szCs w:val="26"/>
              </w:rPr>
              <w:t>94</w:t>
            </w:r>
          </w:p>
        </w:tc>
        <w:tc>
          <w:tcPr>
            <w:tcW w:w="1701" w:type="dxa"/>
            <w:shd w:val="clear" w:color="auto" w:fill="auto"/>
          </w:tcPr>
          <w:p w14:paraId="18F117FB" w14:textId="77777777" w:rsidR="0048267C" w:rsidRPr="000F1CD1" w:rsidRDefault="0048267C" w:rsidP="00AF75CD">
            <w:pPr>
              <w:widowControl w:val="0"/>
              <w:spacing w:line="312" w:lineRule="auto"/>
              <w:ind w:left="163" w:right="85"/>
              <w:jc w:val="center"/>
              <w:rPr>
                <w:sz w:val="26"/>
                <w:szCs w:val="26"/>
              </w:rPr>
            </w:pPr>
            <w:r w:rsidRPr="000F1CD1">
              <w:rPr>
                <w:sz w:val="26"/>
                <w:szCs w:val="26"/>
              </w:rPr>
              <w:t>94</w:t>
            </w:r>
          </w:p>
        </w:tc>
      </w:tr>
      <w:tr w:rsidR="00D61DE4" w:rsidRPr="000F1CD1" w14:paraId="10DD96DC" w14:textId="77777777" w:rsidTr="00AB7928">
        <w:trPr>
          <w:trHeight w:val="20"/>
          <w:jc w:val="center"/>
        </w:trPr>
        <w:tc>
          <w:tcPr>
            <w:tcW w:w="2095" w:type="dxa"/>
            <w:shd w:val="clear" w:color="auto" w:fill="auto"/>
          </w:tcPr>
          <w:p w14:paraId="30094A46" w14:textId="77777777" w:rsidR="0048267C" w:rsidRPr="000F1CD1" w:rsidRDefault="0048267C" w:rsidP="00AF75CD">
            <w:pPr>
              <w:widowControl w:val="0"/>
              <w:spacing w:line="312" w:lineRule="auto"/>
              <w:ind w:left="163" w:right="85"/>
              <w:jc w:val="center"/>
              <w:rPr>
                <w:sz w:val="26"/>
                <w:szCs w:val="26"/>
              </w:rPr>
            </w:pPr>
            <w:r w:rsidRPr="000F1CD1">
              <w:rPr>
                <w:sz w:val="26"/>
                <w:szCs w:val="26"/>
              </w:rPr>
              <w:t>Tháng 10</w:t>
            </w:r>
          </w:p>
        </w:tc>
        <w:tc>
          <w:tcPr>
            <w:tcW w:w="1781" w:type="dxa"/>
            <w:shd w:val="clear" w:color="auto" w:fill="auto"/>
          </w:tcPr>
          <w:p w14:paraId="6F733EF6" w14:textId="77777777" w:rsidR="0048267C" w:rsidRPr="000F1CD1" w:rsidRDefault="0048267C" w:rsidP="00AF75CD">
            <w:pPr>
              <w:widowControl w:val="0"/>
              <w:spacing w:line="312" w:lineRule="auto"/>
              <w:ind w:left="163" w:right="85"/>
              <w:jc w:val="center"/>
              <w:rPr>
                <w:sz w:val="26"/>
                <w:szCs w:val="26"/>
              </w:rPr>
            </w:pPr>
            <w:r w:rsidRPr="000F1CD1">
              <w:rPr>
                <w:sz w:val="26"/>
                <w:szCs w:val="26"/>
              </w:rPr>
              <w:t>96</w:t>
            </w:r>
          </w:p>
        </w:tc>
        <w:tc>
          <w:tcPr>
            <w:tcW w:w="1701" w:type="dxa"/>
            <w:shd w:val="clear" w:color="auto" w:fill="auto"/>
          </w:tcPr>
          <w:p w14:paraId="334353E9" w14:textId="77777777" w:rsidR="0048267C" w:rsidRPr="000F1CD1" w:rsidRDefault="0048267C" w:rsidP="00AF75CD">
            <w:pPr>
              <w:widowControl w:val="0"/>
              <w:spacing w:line="312" w:lineRule="auto"/>
              <w:ind w:left="163" w:right="85"/>
              <w:jc w:val="center"/>
              <w:rPr>
                <w:sz w:val="26"/>
                <w:szCs w:val="26"/>
              </w:rPr>
            </w:pPr>
            <w:r w:rsidRPr="000F1CD1">
              <w:rPr>
                <w:sz w:val="26"/>
                <w:szCs w:val="26"/>
              </w:rPr>
              <w:t>93</w:t>
            </w:r>
          </w:p>
        </w:tc>
        <w:tc>
          <w:tcPr>
            <w:tcW w:w="1843" w:type="dxa"/>
            <w:shd w:val="clear" w:color="auto" w:fill="auto"/>
          </w:tcPr>
          <w:p w14:paraId="38F6E4E4" w14:textId="77777777" w:rsidR="0048267C" w:rsidRPr="000F1CD1" w:rsidRDefault="0048267C" w:rsidP="00AF75CD">
            <w:pPr>
              <w:widowControl w:val="0"/>
              <w:spacing w:line="312" w:lineRule="auto"/>
              <w:ind w:left="163" w:right="85"/>
              <w:jc w:val="center"/>
              <w:rPr>
                <w:sz w:val="26"/>
                <w:szCs w:val="26"/>
              </w:rPr>
            </w:pPr>
            <w:r w:rsidRPr="000F1CD1">
              <w:rPr>
                <w:sz w:val="26"/>
                <w:szCs w:val="26"/>
              </w:rPr>
              <w:t>90</w:t>
            </w:r>
          </w:p>
        </w:tc>
        <w:tc>
          <w:tcPr>
            <w:tcW w:w="1701" w:type="dxa"/>
            <w:shd w:val="clear" w:color="auto" w:fill="auto"/>
          </w:tcPr>
          <w:p w14:paraId="72B7D119" w14:textId="77777777" w:rsidR="0048267C" w:rsidRPr="000F1CD1" w:rsidRDefault="0048267C" w:rsidP="00AF75CD">
            <w:pPr>
              <w:widowControl w:val="0"/>
              <w:spacing w:line="312" w:lineRule="auto"/>
              <w:ind w:left="163" w:right="85"/>
              <w:jc w:val="center"/>
              <w:rPr>
                <w:sz w:val="26"/>
                <w:szCs w:val="26"/>
              </w:rPr>
            </w:pPr>
            <w:r w:rsidRPr="000F1CD1">
              <w:rPr>
                <w:sz w:val="26"/>
                <w:szCs w:val="26"/>
              </w:rPr>
              <w:t>92</w:t>
            </w:r>
          </w:p>
        </w:tc>
      </w:tr>
      <w:tr w:rsidR="00D61DE4" w:rsidRPr="000F1CD1" w14:paraId="6451D049" w14:textId="77777777" w:rsidTr="00AB7928">
        <w:trPr>
          <w:trHeight w:val="20"/>
          <w:jc w:val="center"/>
        </w:trPr>
        <w:tc>
          <w:tcPr>
            <w:tcW w:w="2095" w:type="dxa"/>
            <w:shd w:val="clear" w:color="auto" w:fill="auto"/>
          </w:tcPr>
          <w:p w14:paraId="1FF12341" w14:textId="77777777" w:rsidR="0048267C" w:rsidRPr="000F1CD1" w:rsidRDefault="0048267C" w:rsidP="00AF75CD">
            <w:pPr>
              <w:widowControl w:val="0"/>
              <w:spacing w:line="312" w:lineRule="auto"/>
              <w:ind w:left="163" w:right="85"/>
              <w:jc w:val="center"/>
              <w:rPr>
                <w:sz w:val="26"/>
                <w:szCs w:val="26"/>
              </w:rPr>
            </w:pPr>
            <w:r w:rsidRPr="000F1CD1">
              <w:rPr>
                <w:sz w:val="26"/>
                <w:szCs w:val="26"/>
              </w:rPr>
              <w:t>Tháng 11</w:t>
            </w:r>
          </w:p>
        </w:tc>
        <w:tc>
          <w:tcPr>
            <w:tcW w:w="1781" w:type="dxa"/>
            <w:shd w:val="clear" w:color="auto" w:fill="auto"/>
          </w:tcPr>
          <w:p w14:paraId="00E24A56" w14:textId="77777777" w:rsidR="0048267C" w:rsidRPr="000F1CD1" w:rsidRDefault="0048267C" w:rsidP="00AF75CD">
            <w:pPr>
              <w:widowControl w:val="0"/>
              <w:spacing w:line="312" w:lineRule="auto"/>
              <w:ind w:left="163" w:right="85"/>
              <w:jc w:val="center"/>
              <w:rPr>
                <w:sz w:val="26"/>
                <w:szCs w:val="26"/>
              </w:rPr>
            </w:pPr>
            <w:r w:rsidRPr="000F1CD1">
              <w:rPr>
                <w:sz w:val="26"/>
                <w:szCs w:val="26"/>
              </w:rPr>
              <w:t>91</w:t>
            </w:r>
          </w:p>
        </w:tc>
        <w:tc>
          <w:tcPr>
            <w:tcW w:w="1701" w:type="dxa"/>
            <w:shd w:val="clear" w:color="auto" w:fill="auto"/>
          </w:tcPr>
          <w:p w14:paraId="044A70EE" w14:textId="77777777" w:rsidR="0048267C" w:rsidRPr="000F1CD1" w:rsidRDefault="0048267C" w:rsidP="00AF75CD">
            <w:pPr>
              <w:widowControl w:val="0"/>
              <w:spacing w:line="312" w:lineRule="auto"/>
              <w:ind w:left="163" w:right="85"/>
              <w:jc w:val="center"/>
              <w:rPr>
                <w:sz w:val="26"/>
                <w:szCs w:val="26"/>
              </w:rPr>
            </w:pPr>
            <w:r w:rsidRPr="000F1CD1">
              <w:rPr>
                <w:sz w:val="26"/>
                <w:szCs w:val="26"/>
              </w:rPr>
              <w:t>91</w:t>
            </w:r>
          </w:p>
        </w:tc>
        <w:tc>
          <w:tcPr>
            <w:tcW w:w="1843" w:type="dxa"/>
            <w:shd w:val="clear" w:color="auto" w:fill="auto"/>
          </w:tcPr>
          <w:p w14:paraId="36DB09F8" w14:textId="77777777" w:rsidR="0048267C" w:rsidRPr="000F1CD1" w:rsidRDefault="0048267C" w:rsidP="00AF75CD">
            <w:pPr>
              <w:widowControl w:val="0"/>
              <w:spacing w:line="312" w:lineRule="auto"/>
              <w:ind w:left="163" w:right="85"/>
              <w:jc w:val="center"/>
              <w:rPr>
                <w:sz w:val="26"/>
                <w:szCs w:val="26"/>
              </w:rPr>
            </w:pPr>
            <w:r w:rsidRPr="000F1CD1">
              <w:rPr>
                <w:sz w:val="26"/>
                <w:szCs w:val="26"/>
              </w:rPr>
              <w:t>88</w:t>
            </w:r>
          </w:p>
        </w:tc>
        <w:tc>
          <w:tcPr>
            <w:tcW w:w="1701" w:type="dxa"/>
            <w:shd w:val="clear" w:color="auto" w:fill="auto"/>
          </w:tcPr>
          <w:p w14:paraId="0C1A3437" w14:textId="77777777" w:rsidR="0048267C" w:rsidRPr="000F1CD1" w:rsidRDefault="0048267C" w:rsidP="00AF75CD">
            <w:pPr>
              <w:widowControl w:val="0"/>
              <w:spacing w:line="312" w:lineRule="auto"/>
              <w:ind w:left="163" w:right="85"/>
              <w:jc w:val="center"/>
              <w:rPr>
                <w:sz w:val="26"/>
                <w:szCs w:val="26"/>
              </w:rPr>
            </w:pPr>
            <w:r w:rsidRPr="000F1CD1">
              <w:rPr>
                <w:sz w:val="26"/>
                <w:szCs w:val="26"/>
              </w:rPr>
              <w:t>89</w:t>
            </w:r>
          </w:p>
        </w:tc>
      </w:tr>
      <w:tr w:rsidR="00D61DE4" w:rsidRPr="000F1CD1" w14:paraId="6A712603" w14:textId="77777777" w:rsidTr="00AB7928">
        <w:trPr>
          <w:trHeight w:val="20"/>
          <w:jc w:val="center"/>
        </w:trPr>
        <w:tc>
          <w:tcPr>
            <w:tcW w:w="2095" w:type="dxa"/>
            <w:shd w:val="clear" w:color="auto" w:fill="auto"/>
          </w:tcPr>
          <w:p w14:paraId="31B0641A" w14:textId="77777777" w:rsidR="0048267C" w:rsidRPr="000F1CD1" w:rsidRDefault="0048267C" w:rsidP="00AF75CD">
            <w:pPr>
              <w:widowControl w:val="0"/>
              <w:spacing w:line="312" w:lineRule="auto"/>
              <w:ind w:left="163" w:right="85"/>
              <w:jc w:val="center"/>
              <w:rPr>
                <w:sz w:val="26"/>
                <w:szCs w:val="26"/>
              </w:rPr>
            </w:pPr>
            <w:r w:rsidRPr="000F1CD1">
              <w:rPr>
                <w:sz w:val="26"/>
                <w:szCs w:val="26"/>
              </w:rPr>
              <w:t>Tháng 12</w:t>
            </w:r>
          </w:p>
        </w:tc>
        <w:tc>
          <w:tcPr>
            <w:tcW w:w="1781" w:type="dxa"/>
            <w:shd w:val="clear" w:color="auto" w:fill="auto"/>
          </w:tcPr>
          <w:p w14:paraId="56FCFC48" w14:textId="77777777" w:rsidR="0048267C" w:rsidRPr="000F1CD1" w:rsidRDefault="0048267C" w:rsidP="00AF75CD">
            <w:pPr>
              <w:widowControl w:val="0"/>
              <w:spacing w:line="312" w:lineRule="auto"/>
              <w:ind w:left="163" w:right="85"/>
              <w:jc w:val="center"/>
              <w:rPr>
                <w:sz w:val="26"/>
                <w:szCs w:val="26"/>
              </w:rPr>
            </w:pPr>
            <w:r w:rsidRPr="000F1CD1">
              <w:rPr>
                <w:sz w:val="26"/>
                <w:szCs w:val="26"/>
              </w:rPr>
              <w:t>90</w:t>
            </w:r>
          </w:p>
        </w:tc>
        <w:tc>
          <w:tcPr>
            <w:tcW w:w="1701" w:type="dxa"/>
            <w:shd w:val="clear" w:color="auto" w:fill="auto"/>
          </w:tcPr>
          <w:p w14:paraId="426730E5" w14:textId="77777777" w:rsidR="0048267C" w:rsidRPr="000F1CD1" w:rsidRDefault="0048267C" w:rsidP="00AF75CD">
            <w:pPr>
              <w:widowControl w:val="0"/>
              <w:spacing w:line="312" w:lineRule="auto"/>
              <w:ind w:left="163" w:right="85"/>
              <w:jc w:val="center"/>
              <w:rPr>
                <w:sz w:val="26"/>
                <w:szCs w:val="26"/>
              </w:rPr>
            </w:pPr>
            <w:r w:rsidRPr="000F1CD1">
              <w:rPr>
                <w:sz w:val="26"/>
                <w:szCs w:val="26"/>
              </w:rPr>
              <w:t>83</w:t>
            </w:r>
          </w:p>
        </w:tc>
        <w:tc>
          <w:tcPr>
            <w:tcW w:w="1843" w:type="dxa"/>
            <w:shd w:val="clear" w:color="auto" w:fill="auto"/>
          </w:tcPr>
          <w:p w14:paraId="0BCB99C3" w14:textId="77777777" w:rsidR="0048267C" w:rsidRPr="000F1CD1" w:rsidRDefault="0048267C" w:rsidP="00AF75CD">
            <w:pPr>
              <w:widowControl w:val="0"/>
              <w:spacing w:line="312" w:lineRule="auto"/>
              <w:ind w:left="163" w:right="85"/>
              <w:jc w:val="center"/>
              <w:rPr>
                <w:sz w:val="26"/>
                <w:szCs w:val="26"/>
              </w:rPr>
            </w:pPr>
            <w:r w:rsidRPr="000F1CD1">
              <w:rPr>
                <w:sz w:val="26"/>
                <w:szCs w:val="26"/>
              </w:rPr>
              <w:t>86</w:t>
            </w:r>
          </w:p>
        </w:tc>
        <w:tc>
          <w:tcPr>
            <w:tcW w:w="1701" w:type="dxa"/>
            <w:shd w:val="clear" w:color="auto" w:fill="auto"/>
          </w:tcPr>
          <w:p w14:paraId="1CD675C7" w14:textId="77777777" w:rsidR="0048267C" w:rsidRPr="000F1CD1" w:rsidRDefault="0048267C" w:rsidP="00AF75CD">
            <w:pPr>
              <w:widowControl w:val="0"/>
              <w:spacing w:line="312" w:lineRule="auto"/>
              <w:ind w:left="163" w:right="85"/>
              <w:jc w:val="center"/>
              <w:rPr>
                <w:sz w:val="26"/>
                <w:szCs w:val="26"/>
              </w:rPr>
            </w:pPr>
            <w:r w:rsidRPr="000F1CD1">
              <w:rPr>
                <w:sz w:val="26"/>
                <w:szCs w:val="26"/>
              </w:rPr>
              <w:t>87</w:t>
            </w:r>
          </w:p>
        </w:tc>
      </w:tr>
    </w:tbl>
    <w:p w14:paraId="11CC2F50" w14:textId="77777777" w:rsidR="0048267C" w:rsidRPr="000F1CD1" w:rsidRDefault="0048267C" w:rsidP="00AF75CD">
      <w:pPr>
        <w:widowControl w:val="0"/>
        <w:spacing w:line="312" w:lineRule="auto"/>
        <w:ind w:left="518" w:right="145"/>
        <w:jc w:val="right"/>
        <w:rPr>
          <w:i/>
          <w:sz w:val="26"/>
          <w:szCs w:val="26"/>
          <w:lang w:val="vi-VN"/>
        </w:rPr>
      </w:pPr>
      <w:r w:rsidRPr="000F1CD1">
        <w:rPr>
          <w:i/>
          <w:sz w:val="26"/>
          <w:szCs w:val="26"/>
        </w:rPr>
        <w:t>(</w:t>
      </w:r>
      <w:r w:rsidRPr="000F1CD1">
        <w:rPr>
          <w:i/>
          <w:sz w:val="26"/>
          <w:szCs w:val="26"/>
          <w:lang w:val="vi-VN"/>
        </w:rPr>
        <w:t>Nguồn: Niên giám thống kê tỉnh Bình Dương ,</w:t>
      </w:r>
      <w:r w:rsidRPr="000F1CD1">
        <w:rPr>
          <w:i/>
          <w:sz w:val="26"/>
          <w:szCs w:val="26"/>
        </w:rPr>
        <w:t xml:space="preserve"> năm 2016-2019)</w:t>
      </w:r>
    </w:p>
    <w:p w14:paraId="613FCAF4" w14:textId="7706C935" w:rsidR="0048267C" w:rsidRPr="000F1CD1" w:rsidRDefault="0048267C" w:rsidP="00AF75CD">
      <w:pPr>
        <w:pStyle w:val="bngp"/>
        <w:spacing w:line="312" w:lineRule="auto"/>
        <w:outlineLvl w:val="0"/>
        <w:rPr>
          <w:bCs/>
          <w:color w:val="auto"/>
          <w:sz w:val="26"/>
          <w:szCs w:val="26"/>
          <w:lang w:val="vi-VN"/>
        </w:rPr>
      </w:pPr>
      <w:bookmarkStart w:id="1334" w:name="_Toc26514959"/>
      <w:bookmarkStart w:id="1335" w:name="_Toc26605753"/>
      <w:bookmarkStart w:id="1336" w:name="_Toc32050471"/>
      <w:bookmarkStart w:id="1337" w:name="_Toc51593321"/>
      <w:r w:rsidRPr="000F1CD1">
        <w:rPr>
          <w:color w:val="auto"/>
          <w:sz w:val="26"/>
          <w:szCs w:val="26"/>
        </w:rPr>
        <w:br w:type="page"/>
      </w:r>
      <w:bookmarkStart w:id="1338" w:name="_Toc61525157"/>
      <w:bookmarkStart w:id="1339" w:name="_Toc67730043"/>
      <w:r w:rsidRPr="000F1CD1">
        <w:rPr>
          <w:color w:val="auto"/>
          <w:sz w:val="26"/>
          <w:szCs w:val="26"/>
        </w:rPr>
        <w:lastRenderedPageBreak/>
        <w:t xml:space="preserve">Bảng A. </w:t>
      </w:r>
      <w:r w:rsidRPr="000F1CD1">
        <w:rPr>
          <w:color w:val="auto"/>
          <w:sz w:val="26"/>
          <w:szCs w:val="26"/>
        </w:rPr>
        <w:fldChar w:fldCharType="begin"/>
      </w:r>
      <w:r w:rsidRPr="000F1CD1">
        <w:rPr>
          <w:color w:val="auto"/>
          <w:sz w:val="26"/>
          <w:szCs w:val="26"/>
        </w:rPr>
        <w:instrText xml:space="preserve"> SEQ Bảng_A. \* ARABIC </w:instrText>
      </w:r>
      <w:r w:rsidRPr="000F1CD1">
        <w:rPr>
          <w:color w:val="auto"/>
          <w:sz w:val="26"/>
          <w:szCs w:val="26"/>
        </w:rPr>
        <w:fldChar w:fldCharType="separate"/>
      </w:r>
      <w:r w:rsidR="00C665A2">
        <w:rPr>
          <w:noProof/>
          <w:color w:val="auto"/>
          <w:sz w:val="26"/>
          <w:szCs w:val="26"/>
        </w:rPr>
        <w:t>3</w:t>
      </w:r>
      <w:r w:rsidRPr="000F1CD1">
        <w:rPr>
          <w:noProof/>
          <w:color w:val="auto"/>
          <w:sz w:val="26"/>
          <w:szCs w:val="26"/>
        </w:rPr>
        <w:fldChar w:fldCharType="end"/>
      </w:r>
      <w:r w:rsidRPr="000F1CD1">
        <w:rPr>
          <w:color w:val="auto"/>
          <w:sz w:val="26"/>
          <w:szCs w:val="26"/>
        </w:rPr>
        <w:t xml:space="preserve">. </w:t>
      </w:r>
      <w:r w:rsidRPr="000F1CD1">
        <w:rPr>
          <w:bCs/>
          <w:color w:val="auto"/>
          <w:sz w:val="26"/>
          <w:szCs w:val="26"/>
          <w:lang w:val="vi-VN"/>
        </w:rPr>
        <w:t>Lượng mưa các tháng trong năm</w:t>
      </w:r>
      <w:bookmarkEnd w:id="1334"/>
      <w:bookmarkEnd w:id="1335"/>
      <w:bookmarkEnd w:id="1336"/>
      <w:r w:rsidRPr="000F1CD1">
        <w:rPr>
          <w:bCs/>
          <w:color w:val="auto"/>
          <w:sz w:val="26"/>
          <w:szCs w:val="26"/>
          <w:lang w:val="vi-VN"/>
        </w:rPr>
        <w:t xml:space="preserve"> (mm)</w:t>
      </w:r>
      <w:bookmarkEnd w:id="1337"/>
      <w:bookmarkEnd w:id="1338"/>
      <w:bookmarkEnd w:id="1339"/>
    </w:p>
    <w:tbl>
      <w:tblPr>
        <w:tblW w:w="85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2"/>
        <w:gridCol w:w="1639"/>
        <w:gridCol w:w="1701"/>
        <w:gridCol w:w="1560"/>
        <w:gridCol w:w="1417"/>
      </w:tblGrid>
      <w:tr w:rsidR="00D61DE4" w:rsidRPr="000F1CD1" w14:paraId="0FEED9C7" w14:textId="77777777" w:rsidTr="00AB7928">
        <w:trPr>
          <w:trHeight w:val="20"/>
          <w:tblHeader/>
          <w:jc w:val="center"/>
        </w:trPr>
        <w:tc>
          <w:tcPr>
            <w:tcW w:w="2282" w:type="dxa"/>
            <w:shd w:val="clear" w:color="auto" w:fill="auto"/>
            <w:vAlign w:val="center"/>
          </w:tcPr>
          <w:p w14:paraId="6759EA00" w14:textId="77777777" w:rsidR="0048267C" w:rsidRPr="000F1CD1" w:rsidRDefault="0048267C" w:rsidP="00AF75CD">
            <w:pPr>
              <w:widowControl w:val="0"/>
              <w:spacing w:line="312" w:lineRule="auto"/>
              <w:ind w:left="184" w:right="99"/>
              <w:jc w:val="center"/>
              <w:rPr>
                <w:b/>
                <w:sz w:val="26"/>
                <w:szCs w:val="26"/>
              </w:rPr>
            </w:pPr>
            <w:r w:rsidRPr="000F1CD1">
              <w:rPr>
                <w:b/>
                <w:sz w:val="26"/>
                <w:szCs w:val="26"/>
              </w:rPr>
              <w:t>Tháng/năm</w:t>
            </w:r>
          </w:p>
        </w:tc>
        <w:tc>
          <w:tcPr>
            <w:tcW w:w="1639" w:type="dxa"/>
            <w:shd w:val="clear" w:color="auto" w:fill="auto"/>
            <w:vAlign w:val="center"/>
          </w:tcPr>
          <w:p w14:paraId="7F72E966" w14:textId="77777777" w:rsidR="0048267C" w:rsidRPr="000F1CD1" w:rsidRDefault="0048267C" w:rsidP="00AF75CD">
            <w:pPr>
              <w:widowControl w:val="0"/>
              <w:spacing w:line="312" w:lineRule="auto"/>
              <w:ind w:left="184" w:right="99"/>
              <w:jc w:val="center"/>
              <w:rPr>
                <w:b/>
                <w:sz w:val="26"/>
                <w:szCs w:val="26"/>
              </w:rPr>
            </w:pPr>
            <w:r w:rsidRPr="000F1CD1">
              <w:rPr>
                <w:b/>
                <w:sz w:val="26"/>
                <w:szCs w:val="26"/>
              </w:rPr>
              <w:t>2016</w:t>
            </w:r>
          </w:p>
        </w:tc>
        <w:tc>
          <w:tcPr>
            <w:tcW w:w="1701" w:type="dxa"/>
            <w:shd w:val="clear" w:color="auto" w:fill="auto"/>
            <w:vAlign w:val="center"/>
          </w:tcPr>
          <w:p w14:paraId="7670E15E" w14:textId="77777777" w:rsidR="0048267C" w:rsidRPr="000F1CD1" w:rsidRDefault="0048267C" w:rsidP="00AF75CD">
            <w:pPr>
              <w:widowControl w:val="0"/>
              <w:spacing w:line="312" w:lineRule="auto"/>
              <w:ind w:left="184" w:right="99"/>
              <w:jc w:val="center"/>
              <w:rPr>
                <w:b/>
                <w:sz w:val="26"/>
                <w:szCs w:val="26"/>
              </w:rPr>
            </w:pPr>
            <w:r w:rsidRPr="000F1CD1">
              <w:rPr>
                <w:b/>
                <w:sz w:val="26"/>
                <w:szCs w:val="26"/>
              </w:rPr>
              <w:t>2017</w:t>
            </w:r>
          </w:p>
        </w:tc>
        <w:tc>
          <w:tcPr>
            <w:tcW w:w="1560" w:type="dxa"/>
            <w:shd w:val="clear" w:color="auto" w:fill="auto"/>
            <w:vAlign w:val="center"/>
          </w:tcPr>
          <w:p w14:paraId="6382C1F7" w14:textId="77777777" w:rsidR="0048267C" w:rsidRPr="000F1CD1" w:rsidRDefault="0048267C" w:rsidP="00AF75CD">
            <w:pPr>
              <w:widowControl w:val="0"/>
              <w:spacing w:line="312" w:lineRule="auto"/>
              <w:ind w:left="184" w:right="99"/>
              <w:jc w:val="center"/>
              <w:rPr>
                <w:b/>
                <w:sz w:val="26"/>
                <w:szCs w:val="26"/>
              </w:rPr>
            </w:pPr>
            <w:r w:rsidRPr="000F1CD1">
              <w:rPr>
                <w:b/>
                <w:sz w:val="26"/>
                <w:szCs w:val="26"/>
              </w:rPr>
              <w:t>2018</w:t>
            </w:r>
          </w:p>
        </w:tc>
        <w:tc>
          <w:tcPr>
            <w:tcW w:w="1417" w:type="dxa"/>
            <w:shd w:val="clear" w:color="auto" w:fill="auto"/>
            <w:vAlign w:val="center"/>
          </w:tcPr>
          <w:p w14:paraId="2A581373" w14:textId="77777777" w:rsidR="0048267C" w:rsidRPr="000F1CD1" w:rsidRDefault="0048267C" w:rsidP="00AF75CD">
            <w:pPr>
              <w:widowControl w:val="0"/>
              <w:spacing w:line="312" w:lineRule="auto"/>
              <w:ind w:left="184" w:right="99"/>
              <w:jc w:val="center"/>
              <w:rPr>
                <w:b/>
                <w:sz w:val="26"/>
                <w:szCs w:val="26"/>
              </w:rPr>
            </w:pPr>
            <w:r w:rsidRPr="000F1CD1">
              <w:rPr>
                <w:b/>
                <w:sz w:val="26"/>
                <w:szCs w:val="26"/>
              </w:rPr>
              <w:t>2019</w:t>
            </w:r>
          </w:p>
        </w:tc>
      </w:tr>
      <w:tr w:rsidR="00D61DE4" w:rsidRPr="000F1CD1" w14:paraId="7CD4CBAA" w14:textId="77777777" w:rsidTr="00AB7928">
        <w:trPr>
          <w:trHeight w:val="20"/>
          <w:jc w:val="center"/>
        </w:trPr>
        <w:tc>
          <w:tcPr>
            <w:tcW w:w="2282" w:type="dxa"/>
            <w:shd w:val="clear" w:color="auto" w:fill="auto"/>
            <w:vAlign w:val="center"/>
          </w:tcPr>
          <w:p w14:paraId="59256735" w14:textId="77777777" w:rsidR="0048267C" w:rsidRPr="000F1CD1" w:rsidRDefault="0048267C" w:rsidP="00AF75CD">
            <w:pPr>
              <w:widowControl w:val="0"/>
              <w:tabs>
                <w:tab w:val="left" w:pos="2282"/>
              </w:tabs>
              <w:spacing w:line="312" w:lineRule="auto"/>
              <w:ind w:left="184" w:right="99"/>
              <w:jc w:val="center"/>
              <w:rPr>
                <w:sz w:val="26"/>
                <w:szCs w:val="26"/>
              </w:rPr>
            </w:pPr>
            <w:r w:rsidRPr="000F1CD1">
              <w:rPr>
                <w:sz w:val="26"/>
                <w:szCs w:val="26"/>
              </w:rPr>
              <w:t>Tổng lượng mưa</w:t>
            </w:r>
          </w:p>
        </w:tc>
        <w:tc>
          <w:tcPr>
            <w:tcW w:w="1639" w:type="dxa"/>
            <w:shd w:val="clear" w:color="auto" w:fill="auto"/>
            <w:vAlign w:val="center"/>
          </w:tcPr>
          <w:p w14:paraId="0AF533C6" w14:textId="77777777" w:rsidR="0048267C" w:rsidRPr="000F1CD1" w:rsidRDefault="0048267C" w:rsidP="00AF75CD">
            <w:pPr>
              <w:widowControl w:val="0"/>
              <w:spacing w:line="312" w:lineRule="auto"/>
              <w:ind w:left="184" w:right="99" w:hanging="34"/>
              <w:jc w:val="center"/>
              <w:rPr>
                <w:sz w:val="26"/>
                <w:szCs w:val="26"/>
              </w:rPr>
            </w:pPr>
            <w:r w:rsidRPr="000F1CD1">
              <w:rPr>
                <w:sz w:val="26"/>
                <w:szCs w:val="26"/>
              </w:rPr>
              <w:t>2.483,8</w:t>
            </w:r>
          </w:p>
        </w:tc>
        <w:tc>
          <w:tcPr>
            <w:tcW w:w="1701" w:type="dxa"/>
            <w:shd w:val="clear" w:color="auto" w:fill="auto"/>
            <w:vAlign w:val="center"/>
          </w:tcPr>
          <w:p w14:paraId="7BCFEC65" w14:textId="77777777" w:rsidR="0048267C" w:rsidRPr="000F1CD1" w:rsidRDefault="0048267C" w:rsidP="00AF75CD">
            <w:pPr>
              <w:widowControl w:val="0"/>
              <w:spacing w:line="312" w:lineRule="auto"/>
              <w:ind w:left="184" w:right="99" w:hanging="34"/>
              <w:jc w:val="center"/>
              <w:rPr>
                <w:sz w:val="26"/>
                <w:szCs w:val="26"/>
              </w:rPr>
            </w:pPr>
            <w:r w:rsidRPr="000F1CD1">
              <w:rPr>
                <w:sz w:val="26"/>
                <w:szCs w:val="26"/>
              </w:rPr>
              <w:t>2.454,2</w:t>
            </w:r>
          </w:p>
        </w:tc>
        <w:tc>
          <w:tcPr>
            <w:tcW w:w="1560" w:type="dxa"/>
            <w:shd w:val="clear" w:color="auto" w:fill="auto"/>
            <w:vAlign w:val="center"/>
          </w:tcPr>
          <w:p w14:paraId="72ACEB1B" w14:textId="77777777" w:rsidR="0048267C" w:rsidRPr="000F1CD1" w:rsidRDefault="0048267C" w:rsidP="00AF75CD">
            <w:pPr>
              <w:widowControl w:val="0"/>
              <w:spacing w:line="312" w:lineRule="auto"/>
              <w:ind w:left="184" w:right="99" w:hanging="34"/>
              <w:jc w:val="center"/>
              <w:rPr>
                <w:sz w:val="26"/>
                <w:szCs w:val="26"/>
              </w:rPr>
            </w:pPr>
            <w:r w:rsidRPr="000F1CD1">
              <w:rPr>
                <w:sz w:val="26"/>
                <w:szCs w:val="26"/>
              </w:rPr>
              <w:t>2.291,4</w:t>
            </w:r>
          </w:p>
        </w:tc>
        <w:tc>
          <w:tcPr>
            <w:tcW w:w="1417" w:type="dxa"/>
            <w:shd w:val="clear" w:color="auto" w:fill="auto"/>
            <w:vAlign w:val="center"/>
          </w:tcPr>
          <w:p w14:paraId="6EC453EE" w14:textId="77777777" w:rsidR="0048267C" w:rsidRPr="000F1CD1" w:rsidRDefault="0048267C" w:rsidP="00AF75CD">
            <w:pPr>
              <w:widowControl w:val="0"/>
              <w:spacing w:line="312" w:lineRule="auto"/>
              <w:ind w:left="184" w:right="99" w:hanging="34"/>
              <w:jc w:val="center"/>
              <w:rPr>
                <w:sz w:val="26"/>
                <w:szCs w:val="26"/>
              </w:rPr>
            </w:pPr>
            <w:r w:rsidRPr="000F1CD1">
              <w:rPr>
                <w:sz w:val="26"/>
                <w:szCs w:val="26"/>
              </w:rPr>
              <w:t>2.257,8</w:t>
            </w:r>
          </w:p>
        </w:tc>
      </w:tr>
      <w:tr w:rsidR="00D61DE4" w:rsidRPr="000F1CD1" w14:paraId="04D2AFC5" w14:textId="77777777" w:rsidTr="00AB7928">
        <w:trPr>
          <w:trHeight w:val="20"/>
          <w:jc w:val="center"/>
        </w:trPr>
        <w:tc>
          <w:tcPr>
            <w:tcW w:w="2282" w:type="dxa"/>
            <w:shd w:val="clear" w:color="auto" w:fill="auto"/>
            <w:vAlign w:val="center"/>
          </w:tcPr>
          <w:p w14:paraId="0A9642DB" w14:textId="77777777" w:rsidR="0048267C" w:rsidRPr="000F1CD1" w:rsidRDefault="0048267C" w:rsidP="00AF75CD">
            <w:pPr>
              <w:widowControl w:val="0"/>
              <w:spacing w:line="312" w:lineRule="auto"/>
              <w:ind w:left="184" w:right="99"/>
              <w:jc w:val="center"/>
              <w:rPr>
                <w:sz w:val="26"/>
                <w:szCs w:val="26"/>
              </w:rPr>
            </w:pPr>
            <w:r w:rsidRPr="000F1CD1">
              <w:rPr>
                <w:sz w:val="26"/>
                <w:szCs w:val="26"/>
              </w:rPr>
              <w:t>Tháng 1</w:t>
            </w:r>
          </w:p>
        </w:tc>
        <w:tc>
          <w:tcPr>
            <w:tcW w:w="1639" w:type="dxa"/>
            <w:shd w:val="clear" w:color="auto" w:fill="auto"/>
            <w:vAlign w:val="center"/>
          </w:tcPr>
          <w:p w14:paraId="418F760B" w14:textId="77777777" w:rsidR="0048267C" w:rsidRPr="000F1CD1" w:rsidRDefault="0048267C" w:rsidP="00AF75CD">
            <w:pPr>
              <w:widowControl w:val="0"/>
              <w:spacing w:line="312" w:lineRule="auto"/>
              <w:ind w:left="184" w:right="99"/>
              <w:jc w:val="center"/>
              <w:rPr>
                <w:sz w:val="26"/>
                <w:szCs w:val="26"/>
              </w:rPr>
            </w:pPr>
            <w:r w:rsidRPr="000F1CD1">
              <w:rPr>
                <w:sz w:val="26"/>
                <w:szCs w:val="26"/>
              </w:rPr>
              <w:t>19,8</w:t>
            </w:r>
          </w:p>
        </w:tc>
        <w:tc>
          <w:tcPr>
            <w:tcW w:w="1701" w:type="dxa"/>
            <w:shd w:val="clear" w:color="auto" w:fill="auto"/>
            <w:vAlign w:val="center"/>
          </w:tcPr>
          <w:p w14:paraId="37B05D76" w14:textId="77777777" w:rsidR="0048267C" w:rsidRPr="000F1CD1" w:rsidRDefault="0048267C" w:rsidP="00AF75CD">
            <w:pPr>
              <w:widowControl w:val="0"/>
              <w:spacing w:line="312" w:lineRule="auto"/>
              <w:ind w:left="184" w:right="99"/>
              <w:jc w:val="center"/>
              <w:rPr>
                <w:sz w:val="26"/>
                <w:szCs w:val="26"/>
              </w:rPr>
            </w:pPr>
            <w:r w:rsidRPr="000F1CD1">
              <w:rPr>
                <w:sz w:val="26"/>
                <w:szCs w:val="26"/>
              </w:rPr>
              <w:t>32,0</w:t>
            </w:r>
          </w:p>
        </w:tc>
        <w:tc>
          <w:tcPr>
            <w:tcW w:w="1560" w:type="dxa"/>
            <w:shd w:val="clear" w:color="auto" w:fill="auto"/>
            <w:vAlign w:val="center"/>
          </w:tcPr>
          <w:p w14:paraId="03FE4D11" w14:textId="77777777" w:rsidR="0048267C" w:rsidRPr="000F1CD1" w:rsidRDefault="0048267C" w:rsidP="00AF75CD">
            <w:pPr>
              <w:widowControl w:val="0"/>
              <w:spacing w:line="312" w:lineRule="auto"/>
              <w:ind w:left="184" w:right="99"/>
              <w:jc w:val="center"/>
              <w:rPr>
                <w:sz w:val="26"/>
                <w:szCs w:val="26"/>
              </w:rPr>
            </w:pPr>
            <w:r w:rsidRPr="000F1CD1">
              <w:rPr>
                <w:sz w:val="26"/>
                <w:szCs w:val="26"/>
              </w:rPr>
              <w:t>57,4</w:t>
            </w:r>
          </w:p>
        </w:tc>
        <w:tc>
          <w:tcPr>
            <w:tcW w:w="1417" w:type="dxa"/>
            <w:shd w:val="clear" w:color="auto" w:fill="auto"/>
            <w:vAlign w:val="center"/>
          </w:tcPr>
          <w:p w14:paraId="4DDF2672" w14:textId="77777777" w:rsidR="0048267C" w:rsidRPr="000F1CD1" w:rsidRDefault="0048267C" w:rsidP="00AF75CD">
            <w:pPr>
              <w:widowControl w:val="0"/>
              <w:spacing w:line="312" w:lineRule="auto"/>
              <w:ind w:left="184" w:right="99"/>
              <w:jc w:val="center"/>
              <w:rPr>
                <w:sz w:val="26"/>
                <w:szCs w:val="26"/>
              </w:rPr>
            </w:pPr>
            <w:r w:rsidRPr="000F1CD1">
              <w:rPr>
                <w:sz w:val="26"/>
                <w:szCs w:val="26"/>
              </w:rPr>
              <w:t>44,6</w:t>
            </w:r>
          </w:p>
        </w:tc>
      </w:tr>
      <w:tr w:rsidR="00D61DE4" w:rsidRPr="000F1CD1" w14:paraId="725A37CA" w14:textId="77777777" w:rsidTr="00AB7928">
        <w:trPr>
          <w:trHeight w:val="20"/>
          <w:jc w:val="center"/>
        </w:trPr>
        <w:tc>
          <w:tcPr>
            <w:tcW w:w="2282" w:type="dxa"/>
            <w:shd w:val="clear" w:color="auto" w:fill="auto"/>
            <w:vAlign w:val="center"/>
          </w:tcPr>
          <w:p w14:paraId="21ADCF91" w14:textId="77777777" w:rsidR="0048267C" w:rsidRPr="000F1CD1" w:rsidRDefault="0048267C" w:rsidP="00AF75CD">
            <w:pPr>
              <w:widowControl w:val="0"/>
              <w:spacing w:line="312" w:lineRule="auto"/>
              <w:ind w:left="184" w:right="99"/>
              <w:jc w:val="center"/>
              <w:rPr>
                <w:sz w:val="26"/>
                <w:szCs w:val="26"/>
              </w:rPr>
            </w:pPr>
            <w:r w:rsidRPr="000F1CD1">
              <w:rPr>
                <w:sz w:val="26"/>
                <w:szCs w:val="26"/>
              </w:rPr>
              <w:t>Tháng 2</w:t>
            </w:r>
          </w:p>
        </w:tc>
        <w:tc>
          <w:tcPr>
            <w:tcW w:w="1639" w:type="dxa"/>
            <w:shd w:val="clear" w:color="auto" w:fill="auto"/>
            <w:vAlign w:val="center"/>
          </w:tcPr>
          <w:p w14:paraId="2400AD97" w14:textId="77777777" w:rsidR="0048267C" w:rsidRPr="000F1CD1" w:rsidRDefault="0048267C" w:rsidP="00AF75CD">
            <w:pPr>
              <w:widowControl w:val="0"/>
              <w:spacing w:line="312" w:lineRule="auto"/>
              <w:ind w:left="184" w:right="99"/>
              <w:jc w:val="center"/>
              <w:rPr>
                <w:sz w:val="26"/>
                <w:szCs w:val="26"/>
              </w:rPr>
            </w:pPr>
            <w:r w:rsidRPr="000F1CD1">
              <w:rPr>
                <w:sz w:val="26"/>
                <w:szCs w:val="26"/>
              </w:rPr>
              <w:t>-</w:t>
            </w:r>
          </w:p>
        </w:tc>
        <w:tc>
          <w:tcPr>
            <w:tcW w:w="1701" w:type="dxa"/>
            <w:shd w:val="clear" w:color="auto" w:fill="auto"/>
            <w:vAlign w:val="center"/>
          </w:tcPr>
          <w:p w14:paraId="4910515F" w14:textId="77777777" w:rsidR="0048267C" w:rsidRPr="000F1CD1" w:rsidRDefault="0048267C" w:rsidP="00AF75CD">
            <w:pPr>
              <w:widowControl w:val="0"/>
              <w:spacing w:line="312" w:lineRule="auto"/>
              <w:ind w:left="184" w:right="99"/>
              <w:jc w:val="center"/>
              <w:rPr>
                <w:sz w:val="26"/>
                <w:szCs w:val="26"/>
              </w:rPr>
            </w:pPr>
            <w:r w:rsidRPr="000F1CD1">
              <w:rPr>
                <w:sz w:val="26"/>
                <w:szCs w:val="26"/>
              </w:rPr>
              <w:t>140,6</w:t>
            </w:r>
          </w:p>
        </w:tc>
        <w:tc>
          <w:tcPr>
            <w:tcW w:w="1560" w:type="dxa"/>
            <w:shd w:val="clear" w:color="auto" w:fill="auto"/>
            <w:vAlign w:val="center"/>
          </w:tcPr>
          <w:p w14:paraId="120E8959" w14:textId="77777777" w:rsidR="0048267C" w:rsidRPr="000F1CD1" w:rsidRDefault="0048267C" w:rsidP="00AF75CD">
            <w:pPr>
              <w:widowControl w:val="0"/>
              <w:spacing w:line="312" w:lineRule="auto"/>
              <w:ind w:left="184" w:right="99"/>
              <w:jc w:val="center"/>
              <w:rPr>
                <w:sz w:val="26"/>
                <w:szCs w:val="26"/>
              </w:rPr>
            </w:pPr>
            <w:r w:rsidRPr="000F1CD1">
              <w:rPr>
                <w:sz w:val="26"/>
                <w:szCs w:val="26"/>
              </w:rPr>
              <w:t>-</w:t>
            </w:r>
          </w:p>
        </w:tc>
        <w:tc>
          <w:tcPr>
            <w:tcW w:w="1417" w:type="dxa"/>
            <w:shd w:val="clear" w:color="auto" w:fill="auto"/>
            <w:vAlign w:val="center"/>
          </w:tcPr>
          <w:p w14:paraId="52B7DB05" w14:textId="77777777" w:rsidR="0048267C" w:rsidRPr="000F1CD1" w:rsidRDefault="0048267C" w:rsidP="00AF75CD">
            <w:pPr>
              <w:widowControl w:val="0"/>
              <w:spacing w:line="312" w:lineRule="auto"/>
              <w:ind w:left="184" w:right="99"/>
              <w:jc w:val="center"/>
              <w:rPr>
                <w:sz w:val="26"/>
                <w:szCs w:val="26"/>
              </w:rPr>
            </w:pPr>
            <w:r w:rsidRPr="000F1CD1">
              <w:rPr>
                <w:sz w:val="26"/>
                <w:szCs w:val="26"/>
              </w:rPr>
              <w:t>56,7</w:t>
            </w:r>
          </w:p>
        </w:tc>
      </w:tr>
      <w:tr w:rsidR="00D61DE4" w:rsidRPr="000F1CD1" w14:paraId="3553FFB9" w14:textId="77777777" w:rsidTr="00AB7928">
        <w:trPr>
          <w:trHeight w:val="20"/>
          <w:jc w:val="center"/>
        </w:trPr>
        <w:tc>
          <w:tcPr>
            <w:tcW w:w="2282" w:type="dxa"/>
            <w:shd w:val="clear" w:color="auto" w:fill="auto"/>
            <w:vAlign w:val="center"/>
          </w:tcPr>
          <w:p w14:paraId="0A1B2C95" w14:textId="77777777" w:rsidR="0048267C" w:rsidRPr="000F1CD1" w:rsidRDefault="0048267C" w:rsidP="00AF75CD">
            <w:pPr>
              <w:widowControl w:val="0"/>
              <w:spacing w:line="312" w:lineRule="auto"/>
              <w:ind w:left="184" w:right="99"/>
              <w:jc w:val="center"/>
              <w:rPr>
                <w:sz w:val="26"/>
                <w:szCs w:val="26"/>
              </w:rPr>
            </w:pPr>
            <w:r w:rsidRPr="000F1CD1">
              <w:rPr>
                <w:sz w:val="26"/>
                <w:szCs w:val="26"/>
              </w:rPr>
              <w:t>Tháng 3</w:t>
            </w:r>
          </w:p>
        </w:tc>
        <w:tc>
          <w:tcPr>
            <w:tcW w:w="1639" w:type="dxa"/>
            <w:shd w:val="clear" w:color="auto" w:fill="auto"/>
            <w:vAlign w:val="center"/>
          </w:tcPr>
          <w:p w14:paraId="4F8A0EB2" w14:textId="77777777" w:rsidR="0048267C" w:rsidRPr="000F1CD1" w:rsidRDefault="0048267C" w:rsidP="00AF75CD">
            <w:pPr>
              <w:widowControl w:val="0"/>
              <w:spacing w:line="312" w:lineRule="auto"/>
              <w:ind w:left="184" w:right="99"/>
              <w:jc w:val="center"/>
              <w:rPr>
                <w:sz w:val="26"/>
                <w:szCs w:val="26"/>
              </w:rPr>
            </w:pPr>
            <w:r w:rsidRPr="000F1CD1">
              <w:rPr>
                <w:sz w:val="26"/>
                <w:szCs w:val="26"/>
              </w:rPr>
              <w:t>-</w:t>
            </w:r>
          </w:p>
        </w:tc>
        <w:tc>
          <w:tcPr>
            <w:tcW w:w="1701" w:type="dxa"/>
            <w:shd w:val="clear" w:color="auto" w:fill="auto"/>
            <w:vAlign w:val="center"/>
          </w:tcPr>
          <w:p w14:paraId="7E628FD6" w14:textId="77777777" w:rsidR="0048267C" w:rsidRPr="000F1CD1" w:rsidRDefault="0048267C" w:rsidP="00AF75CD">
            <w:pPr>
              <w:widowControl w:val="0"/>
              <w:spacing w:line="312" w:lineRule="auto"/>
              <w:ind w:left="184" w:right="99"/>
              <w:jc w:val="center"/>
              <w:rPr>
                <w:sz w:val="26"/>
                <w:szCs w:val="26"/>
              </w:rPr>
            </w:pPr>
            <w:r w:rsidRPr="000F1CD1">
              <w:rPr>
                <w:sz w:val="26"/>
                <w:szCs w:val="26"/>
              </w:rPr>
              <w:t>28,0</w:t>
            </w:r>
          </w:p>
        </w:tc>
        <w:tc>
          <w:tcPr>
            <w:tcW w:w="1560" w:type="dxa"/>
            <w:shd w:val="clear" w:color="auto" w:fill="auto"/>
            <w:vAlign w:val="center"/>
          </w:tcPr>
          <w:p w14:paraId="26350865" w14:textId="77777777" w:rsidR="0048267C" w:rsidRPr="000F1CD1" w:rsidRDefault="0048267C" w:rsidP="00AF75CD">
            <w:pPr>
              <w:widowControl w:val="0"/>
              <w:spacing w:line="312" w:lineRule="auto"/>
              <w:ind w:left="184" w:right="99"/>
              <w:jc w:val="center"/>
              <w:rPr>
                <w:sz w:val="26"/>
                <w:szCs w:val="26"/>
              </w:rPr>
            </w:pPr>
            <w:r w:rsidRPr="000F1CD1">
              <w:rPr>
                <w:sz w:val="26"/>
                <w:szCs w:val="26"/>
              </w:rPr>
              <w:t>35,0</w:t>
            </w:r>
          </w:p>
        </w:tc>
        <w:tc>
          <w:tcPr>
            <w:tcW w:w="1417" w:type="dxa"/>
            <w:shd w:val="clear" w:color="auto" w:fill="auto"/>
            <w:vAlign w:val="center"/>
          </w:tcPr>
          <w:p w14:paraId="5B8FC3B6" w14:textId="77777777" w:rsidR="0048267C" w:rsidRPr="000F1CD1" w:rsidRDefault="0048267C" w:rsidP="00AF75CD">
            <w:pPr>
              <w:widowControl w:val="0"/>
              <w:spacing w:line="312" w:lineRule="auto"/>
              <w:ind w:left="184" w:right="99"/>
              <w:jc w:val="center"/>
              <w:rPr>
                <w:sz w:val="26"/>
                <w:szCs w:val="26"/>
              </w:rPr>
            </w:pPr>
            <w:r w:rsidRPr="000F1CD1">
              <w:rPr>
                <w:sz w:val="26"/>
                <w:szCs w:val="26"/>
              </w:rPr>
              <w:t>33,0</w:t>
            </w:r>
          </w:p>
        </w:tc>
      </w:tr>
      <w:tr w:rsidR="00D61DE4" w:rsidRPr="000F1CD1" w14:paraId="6A0AA8A5" w14:textId="77777777" w:rsidTr="00AB7928">
        <w:trPr>
          <w:trHeight w:val="20"/>
          <w:jc w:val="center"/>
        </w:trPr>
        <w:tc>
          <w:tcPr>
            <w:tcW w:w="2282" w:type="dxa"/>
            <w:shd w:val="clear" w:color="auto" w:fill="auto"/>
            <w:vAlign w:val="center"/>
          </w:tcPr>
          <w:p w14:paraId="7286378B" w14:textId="77777777" w:rsidR="0048267C" w:rsidRPr="000F1CD1" w:rsidRDefault="0048267C" w:rsidP="00AF75CD">
            <w:pPr>
              <w:widowControl w:val="0"/>
              <w:spacing w:line="312" w:lineRule="auto"/>
              <w:ind w:left="184" w:right="99"/>
              <w:jc w:val="center"/>
              <w:rPr>
                <w:sz w:val="26"/>
                <w:szCs w:val="26"/>
              </w:rPr>
            </w:pPr>
            <w:r w:rsidRPr="000F1CD1">
              <w:rPr>
                <w:sz w:val="26"/>
                <w:szCs w:val="26"/>
              </w:rPr>
              <w:t>Tháng 4</w:t>
            </w:r>
          </w:p>
        </w:tc>
        <w:tc>
          <w:tcPr>
            <w:tcW w:w="1639" w:type="dxa"/>
            <w:shd w:val="clear" w:color="auto" w:fill="auto"/>
            <w:vAlign w:val="center"/>
          </w:tcPr>
          <w:p w14:paraId="220DB972" w14:textId="77777777" w:rsidR="0048267C" w:rsidRPr="000F1CD1" w:rsidRDefault="0048267C" w:rsidP="00AF75CD">
            <w:pPr>
              <w:widowControl w:val="0"/>
              <w:spacing w:line="312" w:lineRule="auto"/>
              <w:ind w:left="184" w:right="99"/>
              <w:jc w:val="center"/>
              <w:rPr>
                <w:sz w:val="26"/>
                <w:szCs w:val="26"/>
              </w:rPr>
            </w:pPr>
            <w:r w:rsidRPr="000F1CD1">
              <w:rPr>
                <w:sz w:val="26"/>
                <w:szCs w:val="26"/>
              </w:rPr>
              <w:t>8,4</w:t>
            </w:r>
          </w:p>
        </w:tc>
        <w:tc>
          <w:tcPr>
            <w:tcW w:w="1701" w:type="dxa"/>
            <w:shd w:val="clear" w:color="auto" w:fill="auto"/>
            <w:vAlign w:val="center"/>
          </w:tcPr>
          <w:p w14:paraId="03901E43" w14:textId="77777777" w:rsidR="0048267C" w:rsidRPr="000F1CD1" w:rsidRDefault="0048267C" w:rsidP="00AF75CD">
            <w:pPr>
              <w:widowControl w:val="0"/>
              <w:spacing w:line="312" w:lineRule="auto"/>
              <w:ind w:left="184" w:right="99"/>
              <w:jc w:val="center"/>
              <w:rPr>
                <w:sz w:val="26"/>
                <w:szCs w:val="26"/>
              </w:rPr>
            </w:pPr>
            <w:r w:rsidRPr="000F1CD1">
              <w:rPr>
                <w:sz w:val="26"/>
                <w:szCs w:val="26"/>
              </w:rPr>
              <w:t>166,8</w:t>
            </w:r>
          </w:p>
        </w:tc>
        <w:tc>
          <w:tcPr>
            <w:tcW w:w="1560" w:type="dxa"/>
            <w:shd w:val="clear" w:color="auto" w:fill="auto"/>
            <w:vAlign w:val="center"/>
          </w:tcPr>
          <w:p w14:paraId="4AE5ADA1" w14:textId="77777777" w:rsidR="0048267C" w:rsidRPr="000F1CD1" w:rsidRDefault="0048267C" w:rsidP="00AF75CD">
            <w:pPr>
              <w:widowControl w:val="0"/>
              <w:spacing w:line="312" w:lineRule="auto"/>
              <w:ind w:left="184" w:right="99"/>
              <w:jc w:val="center"/>
              <w:rPr>
                <w:sz w:val="26"/>
                <w:szCs w:val="26"/>
              </w:rPr>
            </w:pPr>
            <w:r w:rsidRPr="000F1CD1">
              <w:rPr>
                <w:sz w:val="26"/>
                <w:szCs w:val="26"/>
              </w:rPr>
              <w:t>108,2</w:t>
            </w:r>
          </w:p>
        </w:tc>
        <w:tc>
          <w:tcPr>
            <w:tcW w:w="1417" w:type="dxa"/>
            <w:shd w:val="clear" w:color="auto" w:fill="auto"/>
            <w:vAlign w:val="center"/>
          </w:tcPr>
          <w:p w14:paraId="6842E9A7" w14:textId="77777777" w:rsidR="0048267C" w:rsidRPr="000F1CD1" w:rsidRDefault="0048267C" w:rsidP="00AF75CD">
            <w:pPr>
              <w:widowControl w:val="0"/>
              <w:spacing w:line="312" w:lineRule="auto"/>
              <w:ind w:left="184" w:right="99"/>
              <w:jc w:val="center"/>
              <w:rPr>
                <w:sz w:val="26"/>
                <w:szCs w:val="26"/>
              </w:rPr>
            </w:pPr>
            <w:r w:rsidRPr="000F1CD1">
              <w:rPr>
                <w:sz w:val="26"/>
                <w:szCs w:val="26"/>
              </w:rPr>
              <w:t>119,8</w:t>
            </w:r>
          </w:p>
        </w:tc>
      </w:tr>
      <w:tr w:rsidR="00D61DE4" w:rsidRPr="000F1CD1" w14:paraId="04E1BA63" w14:textId="77777777" w:rsidTr="00AB7928">
        <w:trPr>
          <w:trHeight w:val="20"/>
          <w:jc w:val="center"/>
        </w:trPr>
        <w:tc>
          <w:tcPr>
            <w:tcW w:w="2282" w:type="dxa"/>
            <w:shd w:val="clear" w:color="auto" w:fill="auto"/>
            <w:vAlign w:val="center"/>
          </w:tcPr>
          <w:p w14:paraId="35F4C13F" w14:textId="77777777" w:rsidR="0048267C" w:rsidRPr="000F1CD1" w:rsidRDefault="0048267C" w:rsidP="00AF75CD">
            <w:pPr>
              <w:widowControl w:val="0"/>
              <w:spacing w:line="312" w:lineRule="auto"/>
              <w:ind w:left="184" w:right="99"/>
              <w:jc w:val="center"/>
              <w:rPr>
                <w:sz w:val="26"/>
                <w:szCs w:val="26"/>
              </w:rPr>
            </w:pPr>
            <w:r w:rsidRPr="000F1CD1">
              <w:rPr>
                <w:sz w:val="26"/>
                <w:szCs w:val="26"/>
              </w:rPr>
              <w:t>Tháng 5</w:t>
            </w:r>
          </w:p>
        </w:tc>
        <w:tc>
          <w:tcPr>
            <w:tcW w:w="1639" w:type="dxa"/>
            <w:shd w:val="clear" w:color="auto" w:fill="auto"/>
            <w:vAlign w:val="center"/>
          </w:tcPr>
          <w:p w14:paraId="09A658AB" w14:textId="77777777" w:rsidR="0048267C" w:rsidRPr="000F1CD1" w:rsidRDefault="0048267C" w:rsidP="00AF75CD">
            <w:pPr>
              <w:widowControl w:val="0"/>
              <w:spacing w:line="312" w:lineRule="auto"/>
              <w:ind w:left="184" w:right="99"/>
              <w:jc w:val="center"/>
              <w:rPr>
                <w:sz w:val="26"/>
                <w:szCs w:val="26"/>
              </w:rPr>
            </w:pPr>
            <w:r w:rsidRPr="000F1CD1">
              <w:rPr>
                <w:sz w:val="26"/>
                <w:szCs w:val="26"/>
              </w:rPr>
              <w:t>169,8</w:t>
            </w:r>
          </w:p>
        </w:tc>
        <w:tc>
          <w:tcPr>
            <w:tcW w:w="1701" w:type="dxa"/>
            <w:shd w:val="clear" w:color="auto" w:fill="auto"/>
            <w:vAlign w:val="center"/>
          </w:tcPr>
          <w:p w14:paraId="4DA4563C" w14:textId="77777777" w:rsidR="0048267C" w:rsidRPr="000F1CD1" w:rsidRDefault="0048267C" w:rsidP="00AF75CD">
            <w:pPr>
              <w:widowControl w:val="0"/>
              <w:spacing w:line="312" w:lineRule="auto"/>
              <w:ind w:left="184" w:right="99"/>
              <w:jc w:val="center"/>
              <w:rPr>
                <w:sz w:val="26"/>
                <w:szCs w:val="26"/>
              </w:rPr>
            </w:pPr>
            <w:r w:rsidRPr="000F1CD1">
              <w:rPr>
                <w:sz w:val="26"/>
                <w:szCs w:val="26"/>
              </w:rPr>
              <w:t>311,6</w:t>
            </w:r>
          </w:p>
        </w:tc>
        <w:tc>
          <w:tcPr>
            <w:tcW w:w="1560" w:type="dxa"/>
            <w:shd w:val="clear" w:color="auto" w:fill="auto"/>
            <w:vAlign w:val="center"/>
          </w:tcPr>
          <w:p w14:paraId="348D2BE4" w14:textId="77777777" w:rsidR="0048267C" w:rsidRPr="000F1CD1" w:rsidRDefault="0048267C" w:rsidP="00AF75CD">
            <w:pPr>
              <w:widowControl w:val="0"/>
              <w:spacing w:line="312" w:lineRule="auto"/>
              <w:ind w:left="184" w:right="99"/>
              <w:jc w:val="center"/>
              <w:rPr>
                <w:sz w:val="26"/>
                <w:szCs w:val="26"/>
              </w:rPr>
            </w:pPr>
            <w:r w:rsidRPr="000F1CD1">
              <w:rPr>
                <w:sz w:val="26"/>
                <w:szCs w:val="26"/>
              </w:rPr>
              <w:t>326,4</w:t>
            </w:r>
          </w:p>
        </w:tc>
        <w:tc>
          <w:tcPr>
            <w:tcW w:w="1417" w:type="dxa"/>
            <w:shd w:val="clear" w:color="auto" w:fill="auto"/>
            <w:vAlign w:val="center"/>
          </w:tcPr>
          <w:p w14:paraId="26D9997B" w14:textId="77777777" w:rsidR="0048267C" w:rsidRPr="000F1CD1" w:rsidRDefault="0048267C" w:rsidP="00AF75CD">
            <w:pPr>
              <w:widowControl w:val="0"/>
              <w:spacing w:line="312" w:lineRule="auto"/>
              <w:ind w:left="184" w:right="99"/>
              <w:jc w:val="center"/>
              <w:rPr>
                <w:sz w:val="26"/>
                <w:szCs w:val="26"/>
              </w:rPr>
            </w:pPr>
            <w:r w:rsidRPr="000F1CD1">
              <w:rPr>
                <w:sz w:val="26"/>
                <w:szCs w:val="26"/>
              </w:rPr>
              <w:t>236,5</w:t>
            </w:r>
          </w:p>
        </w:tc>
      </w:tr>
      <w:tr w:rsidR="00D61DE4" w:rsidRPr="000F1CD1" w14:paraId="0B7881E5" w14:textId="77777777" w:rsidTr="00AB7928">
        <w:trPr>
          <w:trHeight w:val="20"/>
          <w:jc w:val="center"/>
        </w:trPr>
        <w:tc>
          <w:tcPr>
            <w:tcW w:w="2282" w:type="dxa"/>
            <w:shd w:val="clear" w:color="auto" w:fill="auto"/>
            <w:vAlign w:val="center"/>
          </w:tcPr>
          <w:p w14:paraId="62B80C01" w14:textId="77777777" w:rsidR="0048267C" w:rsidRPr="000F1CD1" w:rsidRDefault="0048267C" w:rsidP="00AF75CD">
            <w:pPr>
              <w:widowControl w:val="0"/>
              <w:spacing w:line="312" w:lineRule="auto"/>
              <w:ind w:left="184" w:right="99"/>
              <w:jc w:val="center"/>
              <w:rPr>
                <w:sz w:val="26"/>
                <w:szCs w:val="26"/>
              </w:rPr>
            </w:pPr>
            <w:r w:rsidRPr="000F1CD1">
              <w:rPr>
                <w:sz w:val="26"/>
                <w:szCs w:val="26"/>
              </w:rPr>
              <w:t>Tháng 6</w:t>
            </w:r>
          </w:p>
        </w:tc>
        <w:tc>
          <w:tcPr>
            <w:tcW w:w="1639" w:type="dxa"/>
            <w:shd w:val="clear" w:color="auto" w:fill="auto"/>
            <w:vAlign w:val="center"/>
          </w:tcPr>
          <w:p w14:paraId="49B16A5D" w14:textId="77777777" w:rsidR="0048267C" w:rsidRPr="000F1CD1" w:rsidRDefault="0048267C" w:rsidP="00AF75CD">
            <w:pPr>
              <w:widowControl w:val="0"/>
              <w:spacing w:line="312" w:lineRule="auto"/>
              <w:ind w:left="184" w:right="99"/>
              <w:jc w:val="center"/>
              <w:rPr>
                <w:sz w:val="26"/>
                <w:szCs w:val="26"/>
              </w:rPr>
            </w:pPr>
            <w:r w:rsidRPr="000F1CD1">
              <w:rPr>
                <w:sz w:val="26"/>
                <w:szCs w:val="26"/>
              </w:rPr>
              <w:t>359,2</w:t>
            </w:r>
          </w:p>
        </w:tc>
        <w:tc>
          <w:tcPr>
            <w:tcW w:w="1701" w:type="dxa"/>
            <w:shd w:val="clear" w:color="auto" w:fill="auto"/>
            <w:vAlign w:val="center"/>
          </w:tcPr>
          <w:p w14:paraId="364A501F" w14:textId="77777777" w:rsidR="0048267C" w:rsidRPr="000F1CD1" w:rsidRDefault="0048267C" w:rsidP="00AF75CD">
            <w:pPr>
              <w:widowControl w:val="0"/>
              <w:tabs>
                <w:tab w:val="left" w:pos="1227"/>
              </w:tabs>
              <w:spacing w:line="312" w:lineRule="auto"/>
              <w:ind w:left="184" w:right="99"/>
              <w:jc w:val="center"/>
              <w:rPr>
                <w:sz w:val="26"/>
                <w:szCs w:val="26"/>
              </w:rPr>
            </w:pPr>
            <w:r w:rsidRPr="000F1CD1">
              <w:rPr>
                <w:sz w:val="26"/>
                <w:szCs w:val="26"/>
              </w:rPr>
              <w:t>169,2</w:t>
            </w:r>
          </w:p>
        </w:tc>
        <w:tc>
          <w:tcPr>
            <w:tcW w:w="1560" w:type="dxa"/>
            <w:shd w:val="clear" w:color="auto" w:fill="auto"/>
            <w:vAlign w:val="center"/>
          </w:tcPr>
          <w:p w14:paraId="5BF08309" w14:textId="77777777" w:rsidR="0048267C" w:rsidRPr="000F1CD1" w:rsidRDefault="0048267C" w:rsidP="00AF75CD">
            <w:pPr>
              <w:widowControl w:val="0"/>
              <w:spacing w:line="312" w:lineRule="auto"/>
              <w:ind w:left="184" w:right="99"/>
              <w:jc w:val="center"/>
              <w:rPr>
                <w:sz w:val="26"/>
                <w:szCs w:val="26"/>
              </w:rPr>
            </w:pPr>
            <w:r w:rsidRPr="000F1CD1">
              <w:rPr>
                <w:sz w:val="26"/>
                <w:szCs w:val="26"/>
              </w:rPr>
              <w:t>281,6</w:t>
            </w:r>
          </w:p>
        </w:tc>
        <w:tc>
          <w:tcPr>
            <w:tcW w:w="1417" w:type="dxa"/>
            <w:shd w:val="clear" w:color="auto" w:fill="auto"/>
            <w:vAlign w:val="center"/>
          </w:tcPr>
          <w:p w14:paraId="34DFDEF1" w14:textId="77777777" w:rsidR="0048267C" w:rsidRPr="000F1CD1" w:rsidRDefault="0048267C" w:rsidP="00AF75CD">
            <w:pPr>
              <w:widowControl w:val="0"/>
              <w:spacing w:line="312" w:lineRule="auto"/>
              <w:ind w:left="184" w:right="99"/>
              <w:jc w:val="center"/>
              <w:rPr>
                <w:sz w:val="26"/>
                <w:szCs w:val="26"/>
              </w:rPr>
            </w:pPr>
            <w:r w:rsidRPr="000F1CD1">
              <w:rPr>
                <w:sz w:val="26"/>
                <w:szCs w:val="26"/>
              </w:rPr>
              <w:t>219,6</w:t>
            </w:r>
          </w:p>
        </w:tc>
      </w:tr>
      <w:tr w:rsidR="00D61DE4" w:rsidRPr="000F1CD1" w14:paraId="4CB02E53" w14:textId="77777777" w:rsidTr="00AB7928">
        <w:trPr>
          <w:trHeight w:val="20"/>
          <w:jc w:val="center"/>
        </w:trPr>
        <w:tc>
          <w:tcPr>
            <w:tcW w:w="2282" w:type="dxa"/>
            <w:shd w:val="clear" w:color="auto" w:fill="auto"/>
            <w:vAlign w:val="center"/>
          </w:tcPr>
          <w:p w14:paraId="291BE677" w14:textId="77777777" w:rsidR="0048267C" w:rsidRPr="000F1CD1" w:rsidRDefault="0048267C" w:rsidP="00AF75CD">
            <w:pPr>
              <w:widowControl w:val="0"/>
              <w:spacing w:line="312" w:lineRule="auto"/>
              <w:ind w:left="184" w:right="99"/>
              <w:jc w:val="center"/>
              <w:rPr>
                <w:sz w:val="26"/>
                <w:szCs w:val="26"/>
              </w:rPr>
            </w:pPr>
            <w:r w:rsidRPr="000F1CD1">
              <w:rPr>
                <w:sz w:val="26"/>
                <w:szCs w:val="26"/>
              </w:rPr>
              <w:t>Tháng 7</w:t>
            </w:r>
          </w:p>
        </w:tc>
        <w:tc>
          <w:tcPr>
            <w:tcW w:w="1639" w:type="dxa"/>
            <w:shd w:val="clear" w:color="auto" w:fill="auto"/>
            <w:vAlign w:val="center"/>
          </w:tcPr>
          <w:p w14:paraId="2E652684" w14:textId="77777777" w:rsidR="0048267C" w:rsidRPr="000F1CD1" w:rsidRDefault="0048267C" w:rsidP="00AF75CD">
            <w:pPr>
              <w:widowControl w:val="0"/>
              <w:spacing w:line="312" w:lineRule="auto"/>
              <w:ind w:left="184" w:right="99"/>
              <w:jc w:val="center"/>
              <w:rPr>
                <w:sz w:val="26"/>
                <w:szCs w:val="26"/>
              </w:rPr>
            </w:pPr>
            <w:r w:rsidRPr="000F1CD1">
              <w:rPr>
                <w:sz w:val="26"/>
                <w:szCs w:val="26"/>
              </w:rPr>
              <w:t>214</w:t>
            </w:r>
          </w:p>
        </w:tc>
        <w:tc>
          <w:tcPr>
            <w:tcW w:w="1701" w:type="dxa"/>
            <w:shd w:val="clear" w:color="auto" w:fill="auto"/>
            <w:vAlign w:val="center"/>
          </w:tcPr>
          <w:p w14:paraId="79837423" w14:textId="77777777" w:rsidR="0048267C" w:rsidRPr="000F1CD1" w:rsidRDefault="0048267C" w:rsidP="00AF75CD">
            <w:pPr>
              <w:widowControl w:val="0"/>
              <w:spacing w:line="312" w:lineRule="auto"/>
              <w:ind w:left="184" w:right="99"/>
              <w:jc w:val="center"/>
              <w:rPr>
                <w:sz w:val="26"/>
                <w:szCs w:val="26"/>
              </w:rPr>
            </w:pPr>
            <w:r w:rsidRPr="000F1CD1">
              <w:rPr>
                <w:sz w:val="26"/>
                <w:szCs w:val="26"/>
              </w:rPr>
              <w:t>274,0</w:t>
            </w:r>
          </w:p>
        </w:tc>
        <w:tc>
          <w:tcPr>
            <w:tcW w:w="1560" w:type="dxa"/>
            <w:shd w:val="clear" w:color="auto" w:fill="auto"/>
            <w:vAlign w:val="center"/>
          </w:tcPr>
          <w:p w14:paraId="430B48EB" w14:textId="77777777" w:rsidR="0048267C" w:rsidRPr="000F1CD1" w:rsidRDefault="0048267C" w:rsidP="00AF75CD">
            <w:pPr>
              <w:widowControl w:val="0"/>
              <w:spacing w:line="312" w:lineRule="auto"/>
              <w:ind w:left="184" w:right="99"/>
              <w:jc w:val="center"/>
              <w:rPr>
                <w:sz w:val="26"/>
                <w:szCs w:val="26"/>
              </w:rPr>
            </w:pPr>
            <w:r w:rsidRPr="000F1CD1">
              <w:rPr>
                <w:sz w:val="26"/>
                <w:szCs w:val="26"/>
              </w:rPr>
              <w:t>204,2</w:t>
            </w:r>
          </w:p>
        </w:tc>
        <w:tc>
          <w:tcPr>
            <w:tcW w:w="1417" w:type="dxa"/>
            <w:shd w:val="clear" w:color="auto" w:fill="auto"/>
            <w:vAlign w:val="center"/>
          </w:tcPr>
          <w:p w14:paraId="22F92FEC" w14:textId="77777777" w:rsidR="0048267C" w:rsidRPr="000F1CD1" w:rsidRDefault="0048267C" w:rsidP="00AF75CD">
            <w:pPr>
              <w:widowControl w:val="0"/>
              <w:spacing w:line="312" w:lineRule="auto"/>
              <w:ind w:left="184" w:right="99"/>
              <w:jc w:val="center"/>
              <w:rPr>
                <w:sz w:val="26"/>
                <w:szCs w:val="26"/>
              </w:rPr>
            </w:pPr>
            <w:r w:rsidRPr="000F1CD1">
              <w:rPr>
                <w:sz w:val="26"/>
                <w:szCs w:val="26"/>
              </w:rPr>
              <w:t>259,8</w:t>
            </w:r>
          </w:p>
        </w:tc>
      </w:tr>
      <w:tr w:rsidR="00D61DE4" w:rsidRPr="000F1CD1" w14:paraId="0671C660" w14:textId="77777777" w:rsidTr="00AB7928">
        <w:trPr>
          <w:trHeight w:val="20"/>
          <w:jc w:val="center"/>
        </w:trPr>
        <w:tc>
          <w:tcPr>
            <w:tcW w:w="2282" w:type="dxa"/>
            <w:shd w:val="clear" w:color="auto" w:fill="auto"/>
            <w:vAlign w:val="center"/>
          </w:tcPr>
          <w:p w14:paraId="1DEE0BD5" w14:textId="77777777" w:rsidR="0048267C" w:rsidRPr="000F1CD1" w:rsidRDefault="0048267C" w:rsidP="00AF75CD">
            <w:pPr>
              <w:widowControl w:val="0"/>
              <w:spacing w:line="312" w:lineRule="auto"/>
              <w:ind w:left="184" w:right="99"/>
              <w:jc w:val="center"/>
              <w:rPr>
                <w:sz w:val="26"/>
                <w:szCs w:val="26"/>
              </w:rPr>
            </w:pPr>
            <w:r w:rsidRPr="000F1CD1">
              <w:rPr>
                <w:sz w:val="26"/>
                <w:szCs w:val="26"/>
              </w:rPr>
              <w:t>Tháng 8</w:t>
            </w:r>
          </w:p>
        </w:tc>
        <w:tc>
          <w:tcPr>
            <w:tcW w:w="1639" w:type="dxa"/>
            <w:shd w:val="clear" w:color="auto" w:fill="auto"/>
            <w:vAlign w:val="center"/>
          </w:tcPr>
          <w:p w14:paraId="5048B083" w14:textId="77777777" w:rsidR="0048267C" w:rsidRPr="000F1CD1" w:rsidRDefault="0048267C" w:rsidP="00AF75CD">
            <w:pPr>
              <w:widowControl w:val="0"/>
              <w:spacing w:line="312" w:lineRule="auto"/>
              <w:ind w:left="184" w:right="99"/>
              <w:jc w:val="center"/>
              <w:rPr>
                <w:sz w:val="26"/>
                <w:szCs w:val="26"/>
              </w:rPr>
            </w:pPr>
            <w:r w:rsidRPr="000F1CD1">
              <w:rPr>
                <w:sz w:val="26"/>
                <w:szCs w:val="26"/>
              </w:rPr>
              <w:t>251,8</w:t>
            </w:r>
          </w:p>
        </w:tc>
        <w:tc>
          <w:tcPr>
            <w:tcW w:w="1701" w:type="dxa"/>
            <w:shd w:val="clear" w:color="auto" w:fill="auto"/>
            <w:vAlign w:val="center"/>
          </w:tcPr>
          <w:p w14:paraId="0FA86C08" w14:textId="77777777" w:rsidR="0048267C" w:rsidRPr="000F1CD1" w:rsidRDefault="0048267C" w:rsidP="00AF75CD">
            <w:pPr>
              <w:widowControl w:val="0"/>
              <w:spacing w:line="312" w:lineRule="auto"/>
              <w:ind w:left="184" w:right="99"/>
              <w:jc w:val="center"/>
              <w:rPr>
                <w:sz w:val="26"/>
                <w:szCs w:val="26"/>
              </w:rPr>
            </w:pPr>
            <w:r w:rsidRPr="000F1CD1">
              <w:rPr>
                <w:sz w:val="26"/>
                <w:szCs w:val="26"/>
              </w:rPr>
              <w:t>206,8</w:t>
            </w:r>
          </w:p>
        </w:tc>
        <w:tc>
          <w:tcPr>
            <w:tcW w:w="1560" w:type="dxa"/>
            <w:shd w:val="clear" w:color="auto" w:fill="auto"/>
            <w:vAlign w:val="center"/>
          </w:tcPr>
          <w:p w14:paraId="4B452B99" w14:textId="77777777" w:rsidR="0048267C" w:rsidRPr="000F1CD1" w:rsidRDefault="0048267C" w:rsidP="00AF75CD">
            <w:pPr>
              <w:widowControl w:val="0"/>
              <w:spacing w:line="312" w:lineRule="auto"/>
              <w:ind w:left="184" w:right="99"/>
              <w:jc w:val="center"/>
              <w:rPr>
                <w:sz w:val="26"/>
                <w:szCs w:val="26"/>
              </w:rPr>
            </w:pPr>
            <w:r w:rsidRPr="000F1CD1">
              <w:rPr>
                <w:sz w:val="26"/>
                <w:szCs w:val="26"/>
              </w:rPr>
              <w:t>222,8</w:t>
            </w:r>
          </w:p>
        </w:tc>
        <w:tc>
          <w:tcPr>
            <w:tcW w:w="1417" w:type="dxa"/>
            <w:shd w:val="clear" w:color="auto" w:fill="auto"/>
            <w:vAlign w:val="center"/>
          </w:tcPr>
          <w:p w14:paraId="37A66B5E" w14:textId="77777777" w:rsidR="0048267C" w:rsidRPr="000F1CD1" w:rsidRDefault="0048267C" w:rsidP="00AF75CD">
            <w:pPr>
              <w:widowControl w:val="0"/>
              <w:spacing w:line="312" w:lineRule="auto"/>
              <w:ind w:left="184" w:right="99"/>
              <w:jc w:val="center"/>
              <w:rPr>
                <w:sz w:val="26"/>
                <w:szCs w:val="26"/>
              </w:rPr>
            </w:pPr>
            <w:r w:rsidRPr="000F1CD1">
              <w:rPr>
                <w:sz w:val="26"/>
                <w:szCs w:val="26"/>
              </w:rPr>
              <w:t>273,5</w:t>
            </w:r>
          </w:p>
        </w:tc>
      </w:tr>
      <w:tr w:rsidR="00D61DE4" w:rsidRPr="000F1CD1" w14:paraId="203C7D31" w14:textId="77777777" w:rsidTr="00AB7928">
        <w:trPr>
          <w:trHeight w:val="20"/>
          <w:jc w:val="center"/>
        </w:trPr>
        <w:tc>
          <w:tcPr>
            <w:tcW w:w="2282" w:type="dxa"/>
            <w:shd w:val="clear" w:color="auto" w:fill="auto"/>
            <w:vAlign w:val="center"/>
          </w:tcPr>
          <w:p w14:paraId="55D40074" w14:textId="77777777" w:rsidR="0048267C" w:rsidRPr="000F1CD1" w:rsidRDefault="0048267C" w:rsidP="00AF75CD">
            <w:pPr>
              <w:widowControl w:val="0"/>
              <w:spacing w:line="312" w:lineRule="auto"/>
              <w:ind w:left="184" w:right="99"/>
              <w:jc w:val="center"/>
              <w:rPr>
                <w:sz w:val="26"/>
                <w:szCs w:val="26"/>
              </w:rPr>
            </w:pPr>
            <w:r w:rsidRPr="000F1CD1">
              <w:rPr>
                <w:sz w:val="26"/>
                <w:szCs w:val="26"/>
              </w:rPr>
              <w:t>Tháng 9</w:t>
            </w:r>
          </w:p>
        </w:tc>
        <w:tc>
          <w:tcPr>
            <w:tcW w:w="1639" w:type="dxa"/>
            <w:shd w:val="clear" w:color="auto" w:fill="auto"/>
            <w:vAlign w:val="center"/>
          </w:tcPr>
          <w:p w14:paraId="41224918" w14:textId="77777777" w:rsidR="0048267C" w:rsidRPr="000F1CD1" w:rsidRDefault="0048267C" w:rsidP="00AF75CD">
            <w:pPr>
              <w:widowControl w:val="0"/>
              <w:spacing w:line="312" w:lineRule="auto"/>
              <w:ind w:left="184" w:right="99"/>
              <w:jc w:val="center"/>
              <w:rPr>
                <w:sz w:val="26"/>
                <w:szCs w:val="26"/>
              </w:rPr>
            </w:pPr>
            <w:r w:rsidRPr="000F1CD1">
              <w:rPr>
                <w:sz w:val="26"/>
                <w:szCs w:val="26"/>
              </w:rPr>
              <w:t>741,6</w:t>
            </w:r>
          </w:p>
        </w:tc>
        <w:tc>
          <w:tcPr>
            <w:tcW w:w="1701" w:type="dxa"/>
            <w:shd w:val="clear" w:color="auto" w:fill="auto"/>
            <w:vAlign w:val="center"/>
          </w:tcPr>
          <w:p w14:paraId="5B5AE739" w14:textId="77777777" w:rsidR="0048267C" w:rsidRPr="000F1CD1" w:rsidRDefault="0048267C" w:rsidP="00AF75CD">
            <w:pPr>
              <w:widowControl w:val="0"/>
              <w:spacing w:line="312" w:lineRule="auto"/>
              <w:ind w:left="184" w:right="99"/>
              <w:jc w:val="center"/>
              <w:rPr>
                <w:sz w:val="26"/>
                <w:szCs w:val="26"/>
              </w:rPr>
            </w:pPr>
            <w:r w:rsidRPr="000F1CD1">
              <w:rPr>
                <w:sz w:val="26"/>
                <w:szCs w:val="26"/>
              </w:rPr>
              <w:t>336,2</w:t>
            </w:r>
          </w:p>
        </w:tc>
        <w:tc>
          <w:tcPr>
            <w:tcW w:w="1560" w:type="dxa"/>
            <w:shd w:val="clear" w:color="auto" w:fill="auto"/>
            <w:vAlign w:val="center"/>
          </w:tcPr>
          <w:p w14:paraId="496556D0" w14:textId="77777777" w:rsidR="0048267C" w:rsidRPr="000F1CD1" w:rsidRDefault="0048267C" w:rsidP="00AF75CD">
            <w:pPr>
              <w:widowControl w:val="0"/>
              <w:spacing w:line="312" w:lineRule="auto"/>
              <w:ind w:left="184" w:right="99"/>
              <w:jc w:val="center"/>
              <w:rPr>
                <w:sz w:val="26"/>
                <w:szCs w:val="26"/>
              </w:rPr>
            </w:pPr>
            <w:r w:rsidRPr="000F1CD1">
              <w:rPr>
                <w:sz w:val="26"/>
                <w:szCs w:val="26"/>
              </w:rPr>
              <w:t>493,6</w:t>
            </w:r>
          </w:p>
        </w:tc>
        <w:tc>
          <w:tcPr>
            <w:tcW w:w="1417" w:type="dxa"/>
            <w:shd w:val="clear" w:color="auto" w:fill="auto"/>
            <w:vAlign w:val="center"/>
          </w:tcPr>
          <w:p w14:paraId="4FC052FC" w14:textId="77777777" w:rsidR="0048267C" w:rsidRPr="000F1CD1" w:rsidRDefault="0048267C" w:rsidP="00AF75CD">
            <w:pPr>
              <w:widowControl w:val="0"/>
              <w:spacing w:line="312" w:lineRule="auto"/>
              <w:ind w:left="184" w:right="99"/>
              <w:jc w:val="center"/>
              <w:rPr>
                <w:sz w:val="26"/>
                <w:szCs w:val="26"/>
              </w:rPr>
            </w:pPr>
            <w:r w:rsidRPr="000F1CD1">
              <w:rPr>
                <w:sz w:val="26"/>
                <w:szCs w:val="26"/>
              </w:rPr>
              <w:t>412,7</w:t>
            </w:r>
          </w:p>
        </w:tc>
      </w:tr>
      <w:tr w:rsidR="00D61DE4" w:rsidRPr="000F1CD1" w14:paraId="68BEFDDC" w14:textId="77777777" w:rsidTr="00AB7928">
        <w:trPr>
          <w:trHeight w:val="20"/>
          <w:jc w:val="center"/>
        </w:trPr>
        <w:tc>
          <w:tcPr>
            <w:tcW w:w="2282" w:type="dxa"/>
            <w:shd w:val="clear" w:color="auto" w:fill="auto"/>
            <w:vAlign w:val="center"/>
          </w:tcPr>
          <w:p w14:paraId="4B9B8D01" w14:textId="77777777" w:rsidR="0048267C" w:rsidRPr="000F1CD1" w:rsidRDefault="0048267C" w:rsidP="00AF75CD">
            <w:pPr>
              <w:widowControl w:val="0"/>
              <w:spacing w:line="312" w:lineRule="auto"/>
              <w:ind w:left="184" w:right="99"/>
              <w:jc w:val="center"/>
              <w:rPr>
                <w:sz w:val="26"/>
                <w:szCs w:val="26"/>
              </w:rPr>
            </w:pPr>
            <w:r w:rsidRPr="000F1CD1">
              <w:rPr>
                <w:sz w:val="26"/>
                <w:szCs w:val="26"/>
              </w:rPr>
              <w:t>Tháng 10</w:t>
            </w:r>
          </w:p>
        </w:tc>
        <w:tc>
          <w:tcPr>
            <w:tcW w:w="1639" w:type="dxa"/>
            <w:shd w:val="clear" w:color="auto" w:fill="auto"/>
            <w:vAlign w:val="center"/>
          </w:tcPr>
          <w:p w14:paraId="297D2ECA" w14:textId="77777777" w:rsidR="0048267C" w:rsidRPr="000F1CD1" w:rsidRDefault="0048267C" w:rsidP="00AF75CD">
            <w:pPr>
              <w:widowControl w:val="0"/>
              <w:spacing w:line="312" w:lineRule="auto"/>
              <w:ind w:left="184" w:right="99"/>
              <w:jc w:val="center"/>
              <w:rPr>
                <w:sz w:val="26"/>
                <w:szCs w:val="26"/>
              </w:rPr>
            </w:pPr>
            <w:r w:rsidRPr="000F1CD1">
              <w:rPr>
                <w:sz w:val="26"/>
                <w:szCs w:val="26"/>
              </w:rPr>
              <w:t>391,2</w:t>
            </w:r>
          </w:p>
        </w:tc>
        <w:tc>
          <w:tcPr>
            <w:tcW w:w="1701" w:type="dxa"/>
            <w:shd w:val="clear" w:color="auto" w:fill="auto"/>
            <w:vAlign w:val="center"/>
          </w:tcPr>
          <w:p w14:paraId="4278C38A" w14:textId="77777777" w:rsidR="0048267C" w:rsidRPr="000F1CD1" w:rsidRDefault="0048267C" w:rsidP="00AF75CD">
            <w:pPr>
              <w:widowControl w:val="0"/>
              <w:spacing w:line="312" w:lineRule="auto"/>
              <w:ind w:left="184" w:right="99"/>
              <w:jc w:val="center"/>
              <w:rPr>
                <w:sz w:val="26"/>
                <w:szCs w:val="26"/>
              </w:rPr>
            </w:pPr>
            <w:r w:rsidRPr="000F1CD1">
              <w:rPr>
                <w:sz w:val="26"/>
                <w:szCs w:val="26"/>
              </w:rPr>
              <w:t>411,0</w:t>
            </w:r>
          </w:p>
        </w:tc>
        <w:tc>
          <w:tcPr>
            <w:tcW w:w="1560" w:type="dxa"/>
            <w:shd w:val="clear" w:color="auto" w:fill="auto"/>
            <w:vAlign w:val="center"/>
          </w:tcPr>
          <w:p w14:paraId="2DF25BE7" w14:textId="77777777" w:rsidR="0048267C" w:rsidRPr="000F1CD1" w:rsidRDefault="0048267C" w:rsidP="00AF75CD">
            <w:pPr>
              <w:widowControl w:val="0"/>
              <w:spacing w:line="312" w:lineRule="auto"/>
              <w:ind w:left="184" w:right="99"/>
              <w:jc w:val="center"/>
              <w:rPr>
                <w:sz w:val="26"/>
                <w:szCs w:val="26"/>
              </w:rPr>
            </w:pPr>
            <w:r w:rsidRPr="000F1CD1">
              <w:rPr>
                <w:sz w:val="26"/>
                <w:szCs w:val="26"/>
              </w:rPr>
              <w:t>260,6</w:t>
            </w:r>
          </w:p>
        </w:tc>
        <w:tc>
          <w:tcPr>
            <w:tcW w:w="1417" w:type="dxa"/>
            <w:shd w:val="clear" w:color="auto" w:fill="auto"/>
            <w:vAlign w:val="center"/>
          </w:tcPr>
          <w:p w14:paraId="45BC6D6E" w14:textId="77777777" w:rsidR="0048267C" w:rsidRPr="000F1CD1" w:rsidRDefault="0048267C" w:rsidP="00AF75CD">
            <w:pPr>
              <w:widowControl w:val="0"/>
              <w:spacing w:line="312" w:lineRule="auto"/>
              <w:ind w:left="184" w:right="99"/>
              <w:jc w:val="center"/>
              <w:rPr>
                <w:sz w:val="26"/>
                <w:szCs w:val="26"/>
              </w:rPr>
            </w:pPr>
            <w:r w:rsidRPr="000F1CD1">
              <w:rPr>
                <w:sz w:val="26"/>
                <w:szCs w:val="26"/>
              </w:rPr>
              <w:t>234,5</w:t>
            </w:r>
          </w:p>
        </w:tc>
      </w:tr>
      <w:tr w:rsidR="00D61DE4" w:rsidRPr="000F1CD1" w14:paraId="56BBC5BE" w14:textId="77777777" w:rsidTr="00AB7928">
        <w:trPr>
          <w:trHeight w:val="20"/>
          <w:jc w:val="center"/>
        </w:trPr>
        <w:tc>
          <w:tcPr>
            <w:tcW w:w="2282" w:type="dxa"/>
            <w:shd w:val="clear" w:color="auto" w:fill="auto"/>
            <w:vAlign w:val="center"/>
          </w:tcPr>
          <w:p w14:paraId="021DC627" w14:textId="77777777" w:rsidR="0048267C" w:rsidRPr="000F1CD1" w:rsidRDefault="0048267C" w:rsidP="00AF75CD">
            <w:pPr>
              <w:widowControl w:val="0"/>
              <w:spacing w:line="312" w:lineRule="auto"/>
              <w:ind w:left="184" w:right="99"/>
              <w:jc w:val="center"/>
              <w:rPr>
                <w:sz w:val="26"/>
                <w:szCs w:val="26"/>
              </w:rPr>
            </w:pPr>
            <w:r w:rsidRPr="000F1CD1">
              <w:rPr>
                <w:sz w:val="26"/>
                <w:szCs w:val="26"/>
              </w:rPr>
              <w:t>Tháng 11</w:t>
            </w:r>
          </w:p>
        </w:tc>
        <w:tc>
          <w:tcPr>
            <w:tcW w:w="1639" w:type="dxa"/>
            <w:shd w:val="clear" w:color="auto" w:fill="auto"/>
            <w:vAlign w:val="center"/>
          </w:tcPr>
          <w:p w14:paraId="4B4788DB" w14:textId="77777777" w:rsidR="0048267C" w:rsidRPr="000F1CD1" w:rsidRDefault="0048267C" w:rsidP="00AF75CD">
            <w:pPr>
              <w:widowControl w:val="0"/>
              <w:spacing w:line="312" w:lineRule="auto"/>
              <w:ind w:left="184" w:right="99"/>
              <w:jc w:val="center"/>
              <w:rPr>
                <w:sz w:val="26"/>
                <w:szCs w:val="26"/>
              </w:rPr>
            </w:pPr>
            <w:r w:rsidRPr="000F1CD1">
              <w:rPr>
                <w:sz w:val="26"/>
                <w:szCs w:val="26"/>
              </w:rPr>
              <w:t>301,6</w:t>
            </w:r>
          </w:p>
        </w:tc>
        <w:tc>
          <w:tcPr>
            <w:tcW w:w="1701" w:type="dxa"/>
            <w:shd w:val="clear" w:color="auto" w:fill="auto"/>
            <w:vAlign w:val="center"/>
          </w:tcPr>
          <w:p w14:paraId="125A065E" w14:textId="77777777" w:rsidR="0048267C" w:rsidRPr="000F1CD1" w:rsidRDefault="0048267C" w:rsidP="00AF75CD">
            <w:pPr>
              <w:widowControl w:val="0"/>
              <w:spacing w:line="312" w:lineRule="auto"/>
              <w:ind w:left="184" w:right="99"/>
              <w:jc w:val="center"/>
              <w:rPr>
                <w:sz w:val="26"/>
                <w:szCs w:val="26"/>
              </w:rPr>
            </w:pPr>
            <w:r w:rsidRPr="000F1CD1">
              <w:rPr>
                <w:sz w:val="26"/>
                <w:szCs w:val="26"/>
              </w:rPr>
              <w:t>202,4</w:t>
            </w:r>
          </w:p>
        </w:tc>
        <w:tc>
          <w:tcPr>
            <w:tcW w:w="1560" w:type="dxa"/>
            <w:shd w:val="clear" w:color="auto" w:fill="auto"/>
            <w:vAlign w:val="center"/>
          </w:tcPr>
          <w:p w14:paraId="22B2EF3C" w14:textId="77777777" w:rsidR="0048267C" w:rsidRPr="000F1CD1" w:rsidRDefault="0048267C" w:rsidP="00AF75CD">
            <w:pPr>
              <w:widowControl w:val="0"/>
              <w:spacing w:line="312" w:lineRule="auto"/>
              <w:ind w:left="184" w:right="99"/>
              <w:jc w:val="center"/>
              <w:rPr>
                <w:sz w:val="26"/>
                <w:szCs w:val="26"/>
              </w:rPr>
            </w:pPr>
            <w:r w:rsidRPr="000F1CD1">
              <w:rPr>
                <w:sz w:val="26"/>
                <w:szCs w:val="26"/>
              </w:rPr>
              <w:t>250,8</w:t>
            </w:r>
          </w:p>
        </w:tc>
        <w:tc>
          <w:tcPr>
            <w:tcW w:w="1417" w:type="dxa"/>
            <w:shd w:val="clear" w:color="auto" w:fill="auto"/>
            <w:vAlign w:val="center"/>
          </w:tcPr>
          <w:p w14:paraId="45909548" w14:textId="77777777" w:rsidR="0048267C" w:rsidRPr="000F1CD1" w:rsidRDefault="0048267C" w:rsidP="00AF75CD">
            <w:pPr>
              <w:widowControl w:val="0"/>
              <w:spacing w:line="312" w:lineRule="auto"/>
              <w:ind w:left="184" w:right="99"/>
              <w:jc w:val="center"/>
              <w:rPr>
                <w:sz w:val="26"/>
                <w:szCs w:val="26"/>
              </w:rPr>
            </w:pPr>
            <w:r w:rsidRPr="000F1CD1">
              <w:rPr>
                <w:sz w:val="26"/>
                <w:szCs w:val="26"/>
              </w:rPr>
              <w:t>279,3</w:t>
            </w:r>
          </w:p>
        </w:tc>
      </w:tr>
      <w:tr w:rsidR="00D61DE4" w:rsidRPr="000F1CD1" w14:paraId="12CF46E6" w14:textId="77777777" w:rsidTr="00AB7928">
        <w:trPr>
          <w:trHeight w:val="20"/>
          <w:jc w:val="center"/>
        </w:trPr>
        <w:tc>
          <w:tcPr>
            <w:tcW w:w="2282" w:type="dxa"/>
            <w:shd w:val="clear" w:color="auto" w:fill="auto"/>
            <w:vAlign w:val="center"/>
          </w:tcPr>
          <w:p w14:paraId="7C9DFB03" w14:textId="77777777" w:rsidR="0048267C" w:rsidRPr="000F1CD1" w:rsidRDefault="0048267C" w:rsidP="00AF75CD">
            <w:pPr>
              <w:widowControl w:val="0"/>
              <w:spacing w:line="312" w:lineRule="auto"/>
              <w:ind w:left="184" w:right="99"/>
              <w:jc w:val="center"/>
              <w:rPr>
                <w:sz w:val="26"/>
                <w:szCs w:val="26"/>
              </w:rPr>
            </w:pPr>
            <w:r w:rsidRPr="000F1CD1">
              <w:rPr>
                <w:sz w:val="26"/>
                <w:szCs w:val="26"/>
              </w:rPr>
              <w:t>Tháng 12</w:t>
            </w:r>
          </w:p>
        </w:tc>
        <w:tc>
          <w:tcPr>
            <w:tcW w:w="1639" w:type="dxa"/>
            <w:shd w:val="clear" w:color="auto" w:fill="auto"/>
            <w:vAlign w:val="center"/>
          </w:tcPr>
          <w:p w14:paraId="53B39EFF" w14:textId="77777777" w:rsidR="0048267C" w:rsidRPr="000F1CD1" w:rsidRDefault="0048267C" w:rsidP="00AF75CD">
            <w:pPr>
              <w:widowControl w:val="0"/>
              <w:spacing w:line="312" w:lineRule="auto"/>
              <w:ind w:left="184" w:right="99"/>
              <w:jc w:val="center"/>
              <w:rPr>
                <w:sz w:val="26"/>
                <w:szCs w:val="26"/>
              </w:rPr>
            </w:pPr>
            <w:r w:rsidRPr="000F1CD1">
              <w:rPr>
                <w:sz w:val="26"/>
                <w:szCs w:val="26"/>
              </w:rPr>
              <w:t>26,4</w:t>
            </w:r>
          </w:p>
        </w:tc>
        <w:tc>
          <w:tcPr>
            <w:tcW w:w="1701" w:type="dxa"/>
            <w:shd w:val="clear" w:color="auto" w:fill="auto"/>
            <w:vAlign w:val="center"/>
          </w:tcPr>
          <w:p w14:paraId="2CE76EAF" w14:textId="77777777" w:rsidR="0048267C" w:rsidRPr="000F1CD1" w:rsidRDefault="0048267C" w:rsidP="00AF75CD">
            <w:pPr>
              <w:widowControl w:val="0"/>
              <w:spacing w:line="312" w:lineRule="auto"/>
              <w:ind w:left="184" w:right="99"/>
              <w:jc w:val="center"/>
              <w:rPr>
                <w:sz w:val="26"/>
                <w:szCs w:val="26"/>
              </w:rPr>
            </w:pPr>
            <w:r w:rsidRPr="000F1CD1">
              <w:rPr>
                <w:sz w:val="26"/>
                <w:szCs w:val="26"/>
              </w:rPr>
              <w:t>175,6</w:t>
            </w:r>
          </w:p>
        </w:tc>
        <w:tc>
          <w:tcPr>
            <w:tcW w:w="1560" w:type="dxa"/>
            <w:shd w:val="clear" w:color="auto" w:fill="auto"/>
            <w:vAlign w:val="center"/>
          </w:tcPr>
          <w:p w14:paraId="458E0571" w14:textId="77777777" w:rsidR="0048267C" w:rsidRPr="000F1CD1" w:rsidRDefault="0048267C" w:rsidP="00AF75CD">
            <w:pPr>
              <w:widowControl w:val="0"/>
              <w:spacing w:line="312" w:lineRule="auto"/>
              <w:ind w:left="184" w:right="99"/>
              <w:jc w:val="center"/>
              <w:rPr>
                <w:sz w:val="26"/>
                <w:szCs w:val="26"/>
              </w:rPr>
            </w:pPr>
            <w:r w:rsidRPr="000F1CD1">
              <w:rPr>
                <w:sz w:val="26"/>
                <w:szCs w:val="26"/>
              </w:rPr>
              <w:t>50,8</w:t>
            </w:r>
          </w:p>
        </w:tc>
        <w:tc>
          <w:tcPr>
            <w:tcW w:w="1417" w:type="dxa"/>
            <w:shd w:val="clear" w:color="auto" w:fill="auto"/>
            <w:vAlign w:val="center"/>
          </w:tcPr>
          <w:p w14:paraId="7473A008" w14:textId="77777777" w:rsidR="0048267C" w:rsidRPr="000F1CD1" w:rsidRDefault="0048267C" w:rsidP="00AF75CD">
            <w:pPr>
              <w:widowControl w:val="0"/>
              <w:spacing w:line="312" w:lineRule="auto"/>
              <w:ind w:left="184" w:right="99"/>
              <w:jc w:val="center"/>
              <w:rPr>
                <w:sz w:val="26"/>
                <w:szCs w:val="26"/>
              </w:rPr>
            </w:pPr>
            <w:r w:rsidRPr="000F1CD1">
              <w:rPr>
                <w:sz w:val="26"/>
                <w:szCs w:val="26"/>
              </w:rPr>
              <w:t>87,8</w:t>
            </w:r>
          </w:p>
        </w:tc>
      </w:tr>
    </w:tbl>
    <w:p w14:paraId="34DF9FED" w14:textId="77777777" w:rsidR="0048267C" w:rsidRPr="000F1CD1" w:rsidRDefault="0048267C" w:rsidP="00AF75CD">
      <w:pPr>
        <w:widowControl w:val="0"/>
        <w:spacing w:line="312" w:lineRule="auto"/>
        <w:ind w:left="518" w:right="145"/>
        <w:jc w:val="right"/>
        <w:rPr>
          <w:i/>
          <w:sz w:val="26"/>
          <w:szCs w:val="26"/>
        </w:rPr>
      </w:pPr>
      <w:r w:rsidRPr="000F1CD1">
        <w:rPr>
          <w:i/>
          <w:sz w:val="26"/>
          <w:szCs w:val="26"/>
        </w:rPr>
        <w:t>(</w:t>
      </w:r>
      <w:r w:rsidRPr="000F1CD1">
        <w:rPr>
          <w:i/>
          <w:sz w:val="26"/>
          <w:szCs w:val="26"/>
          <w:lang w:val="vi-VN"/>
        </w:rPr>
        <w:t>Nguồn: Niên giám thống kê tỉnh Bình Dương,</w:t>
      </w:r>
      <w:r w:rsidRPr="000F1CD1">
        <w:rPr>
          <w:i/>
          <w:sz w:val="26"/>
          <w:szCs w:val="26"/>
        </w:rPr>
        <w:t xml:space="preserve"> năm 2016-2019)</w:t>
      </w:r>
    </w:p>
    <w:p w14:paraId="02070DAF" w14:textId="231E0BC7" w:rsidR="0048267C" w:rsidRPr="000F1CD1" w:rsidRDefault="0048267C" w:rsidP="00AF75CD">
      <w:pPr>
        <w:pStyle w:val="bngp"/>
        <w:spacing w:line="312" w:lineRule="auto"/>
        <w:outlineLvl w:val="0"/>
        <w:rPr>
          <w:rFonts w:eastAsia="Batang"/>
          <w:color w:val="auto"/>
          <w:sz w:val="26"/>
          <w:szCs w:val="26"/>
        </w:rPr>
      </w:pPr>
      <w:bookmarkStart w:id="1340" w:name="_Toc26514960"/>
      <w:bookmarkStart w:id="1341" w:name="_Toc26605754"/>
      <w:bookmarkStart w:id="1342" w:name="_Toc32050472"/>
      <w:bookmarkStart w:id="1343" w:name="_Toc45875376"/>
      <w:bookmarkStart w:id="1344" w:name="_Toc51593322"/>
      <w:bookmarkStart w:id="1345" w:name="_Toc61525158"/>
      <w:bookmarkStart w:id="1346" w:name="_Toc67730044"/>
      <w:r w:rsidRPr="000F1CD1">
        <w:rPr>
          <w:color w:val="auto"/>
          <w:sz w:val="26"/>
          <w:szCs w:val="26"/>
        </w:rPr>
        <w:t xml:space="preserve">Bảng A. </w:t>
      </w:r>
      <w:r w:rsidRPr="000F1CD1">
        <w:rPr>
          <w:color w:val="auto"/>
          <w:sz w:val="26"/>
          <w:szCs w:val="26"/>
        </w:rPr>
        <w:fldChar w:fldCharType="begin"/>
      </w:r>
      <w:r w:rsidRPr="000F1CD1">
        <w:rPr>
          <w:color w:val="auto"/>
          <w:sz w:val="26"/>
          <w:szCs w:val="26"/>
        </w:rPr>
        <w:instrText xml:space="preserve"> SEQ Bảng_A. \* ARABIC </w:instrText>
      </w:r>
      <w:r w:rsidRPr="000F1CD1">
        <w:rPr>
          <w:color w:val="auto"/>
          <w:sz w:val="26"/>
          <w:szCs w:val="26"/>
        </w:rPr>
        <w:fldChar w:fldCharType="separate"/>
      </w:r>
      <w:r w:rsidR="00C665A2">
        <w:rPr>
          <w:noProof/>
          <w:color w:val="auto"/>
          <w:sz w:val="26"/>
          <w:szCs w:val="26"/>
        </w:rPr>
        <w:t>4</w:t>
      </w:r>
      <w:r w:rsidRPr="000F1CD1">
        <w:rPr>
          <w:noProof/>
          <w:color w:val="auto"/>
          <w:sz w:val="26"/>
          <w:szCs w:val="26"/>
        </w:rPr>
        <w:fldChar w:fldCharType="end"/>
      </w:r>
      <w:r w:rsidRPr="000F1CD1">
        <w:rPr>
          <w:rFonts w:eastAsia="Batang"/>
          <w:color w:val="auto"/>
          <w:sz w:val="26"/>
          <w:szCs w:val="26"/>
        </w:rPr>
        <w:t>. Số giờ nắng trung bình</w:t>
      </w:r>
      <w:bookmarkEnd w:id="1340"/>
      <w:bookmarkEnd w:id="1341"/>
      <w:bookmarkEnd w:id="1342"/>
      <w:r w:rsidRPr="000F1CD1">
        <w:rPr>
          <w:rFonts w:eastAsia="Batang"/>
          <w:color w:val="auto"/>
          <w:sz w:val="26"/>
          <w:szCs w:val="26"/>
        </w:rPr>
        <w:t xml:space="preserve"> (giờ)</w:t>
      </w:r>
      <w:bookmarkEnd w:id="1343"/>
      <w:bookmarkEnd w:id="1344"/>
      <w:bookmarkEnd w:id="1345"/>
      <w:bookmarkEnd w:id="1346"/>
    </w:p>
    <w:tbl>
      <w:tblPr>
        <w:tblW w:w="87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1559"/>
        <w:gridCol w:w="1559"/>
        <w:gridCol w:w="1418"/>
        <w:gridCol w:w="1559"/>
      </w:tblGrid>
      <w:tr w:rsidR="00D61DE4" w:rsidRPr="000F1CD1" w14:paraId="6AA7863C" w14:textId="77777777" w:rsidTr="00AB7928">
        <w:trPr>
          <w:trHeight w:val="20"/>
          <w:jc w:val="center"/>
        </w:trPr>
        <w:tc>
          <w:tcPr>
            <w:tcW w:w="2693" w:type="dxa"/>
            <w:shd w:val="clear" w:color="auto" w:fill="auto"/>
          </w:tcPr>
          <w:p w14:paraId="63A4AA18" w14:textId="77777777" w:rsidR="0048267C" w:rsidRPr="000F1CD1" w:rsidRDefault="0048267C" w:rsidP="00AF75CD">
            <w:pPr>
              <w:widowControl w:val="0"/>
              <w:spacing w:line="312" w:lineRule="auto"/>
              <w:ind w:left="291" w:right="294"/>
              <w:jc w:val="center"/>
              <w:rPr>
                <w:b/>
                <w:sz w:val="26"/>
                <w:szCs w:val="26"/>
              </w:rPr>
            </w:pPr>
            <w:r w:rsidRPr="000F1CD1">
              <w:rPr>
                <w:b/>
                <w:sz w:val="26"/>
                <w:szCs w:val="26"/>
              </w:rPr>
              <w:t>Tháng/năm</w:t>
            </w:r>
          </w:p>
        </w:tc>
        <w:tc>
          <w:tcPr>
            <w:tcW w:w="1559" w:type="dxa"/>
            <w:shd w:val="clear" w:color="auto" w:fill="auto"/>
          </w:tcPr>
          <w:p w14:paraId="3F1E4B6A" w14:textId="77777777" w:rsidR="0048267C" w:rsidRPr="000F1CD1" w:rsidRDefault="0048267C" w:rsidP="00AF75CD">
            <w:pPr>
              <w:widowControl w:val="0"/>
              <w:spacing w:line="312" w:lineRule="auto"/>
              <w:ind w:left="291" w:right="294"/>
              <w:jc w:val="center"/>
              <w:rPr>
                <w:b/>
                <w:sz w:val="26"/>
                <w:szCs w:val="26"/>
              </w:rPr>
            </w:pPr>
            <w:r w:rsidRPr="000F1CD1">
              <w:rPr>
                <w:b/>
                <w:sz w:val="26"/>
                <w:szCs w:val="26"/>
              </w:rPr>
              <w:t>2016</w:t>
            </w:r>
          </w:p>
        </w:tc>
        <w:tc>
          <w:tcPr>
            <w:tcW w:w="1559" w:type="dxa"/>
            <w:shd w:val="clear" w:color="auto" w:fill="auto"/>
          </w:tcPr>
          <w:p w14:paraId="083FF32F" w14:textId="77777777" w:rsidR="0048267C" w:rsidRPr="000F1CD1" w:rsidRDefault="0048267C" w:rsidP="00AF75CD">
            <w:pPr>
              <w:widowControl w:val="0"/>
              <w:spacing w:line="312" w:lineRule="auto"/>
              <w:ind w:left="291" w:right="294"/>
              <w:jc w:val="center"/>
              <w:rPr>
                <w:b/>
                <w:sz w:val="26"/>
                <w:szCs w:val="26"/>
              </w:rPr>
            </w:pPr>
            <w:r w:rsidRPr="000F1CD1">
              <w:rPr>
                <w:b/>
                <w:sz w:val="26"/>
                <w:szCs w:val="26"/>
              </w:rPr>
              <w:t>2017</w:t>
            </w:r>
          </w:p>
        </w:tc>
        <w:tc>
          <w:tcPr>
            <w:tcW w:w="1418" w:type="dxa"/>
            <w:shd w:val="clear" w:color="auto" w:fill="auto"/>
          </w:tcPr>
          <w:p w14:paraId="1861051A" w14:textId="77777777" w:rsidR="0048267C" w:rsidRPr="000F1CD1" w:rsidRDefault="0048267C" w:rsidP="00AF75CD">
            <w:pPr>
              <w:widowControl w:val="0"/>
              <w:spacing w:line="312" w:lineRule="auto"/>
              <w:ind w:left="291" w:right="294"/>
              <w:jc w:val="center"/>
              <w:rPr>
                <w:b/>
                <w:sz w:val="26"/>
                <w:szCs w:val="26"/>
              </w:rPr>
            </w:pPr>
            <w:r w:rsidRPr="000F1CD1">
              <w:rPr>
                <w:b/>
                <w:sz w:val="26"/>
                <w:szCs w:val="26"/>
              </w:rPr>
              <w:t>2018</w:t>
            </w:r>
          </w:p>
        </w:tc>
        <w:tc>
          <w:tcPr>
            <w:tcW w:w="1559" w:type="dxa"/>
            <w:shd w:val="clear" w:color="auto" w:fill="auto"/>
          </w:tcPr>
          <w:p w14:paraId="5D0D84AB" w14:textId="77777777" w:rsidR="0048267C" w:rsidRPr="000F1CD1" w:rsidRDefault="0048267C" w:rsidP="00AF75CD">
            <w:pPr>
              <w:widowControl w:val="0"/>
              <w:spacing w:line="312" w:lineRule="auto"/>
              <w:ind w:left="291" w:right="294"/>
              <w:jc w:val="center"/>
              <w:rPr>
                <w:b/>
                <w:sz w:val="26"/>
                <w:szCs w:val="26"/>
              </w:rPr>
            </w:pPr>
            <w:r w:rsidRPr="000F1CD1">
              <w:rPr>
                <w:b/>
                <w:sz w:val="26"/>
                <w:szCs w:val="26"/>
              </w:rPr>
              <w:t>2019</w:t>
            </w:r>
          </w:p>
        </w:tc>
      </w:tr>
      <w:tr w:rsidR="00D61DE4" w:rsidRPr="000F1CD1" w14:paraId="0E95D751" w14:textId="77777777" w:rsidTr="00AB7928">
        <w:trPr>
          <w:trHeight w:val="20"/>
          <w:jc w:val="center"/>
        </w:trPr>
        <w:tc>
          <w:tcPr>
            <w:tcW w:w="2693" w:type="dxa"/>
            <w:shd w:val="clear" w:color="auto" w:fill="auto"/>
          </w:tcPr>
          <w:p w14:paraId="37D59E23" w14:textId="77777777" w:rsidR="0048267C" w:rsidRPr="000F1CD1" w:rsidRDefault="0048267C" w:rsidP="00AF75CD">
            <w:pPr>
              <w:widowControl w:val="0"/>
              <w:spacing w:line="312" w:lineRule="auto"/>
              <w:ind w:left="291" w:right="294"/>
              <w:jc w:val="center"/>
              <w:rPr>
                <w:sz w:val="26"/>
                <w:szCs w:val="26"/>
              </w:rPr>
            </w:pPr>
            <w:r w:rsidRPr="000F1CD1">
              <w:rPr>
                <w:sz w:val="26"/>
                <w:szCs w:val="26"/>
              </w:rPr>
              <w:t>Tổng số giờ nắng</w:t>
            </w:r>
          </w:p>
        </w:tc>
        <w:tc>
          <w:tcPr>
            <w:tcW w:w="1559" w:type="dxa"/>
            <w:shd w:val="clear" w:color="auto" w:fill="auto"/>
          </w:tcPr>
          <w:p w14:paraId="1920859A" w14:textId="77777777" w:rsidR="0048267C" w:rsidRPr="000F1CD1" w:rsidRDefault="0048267C" w:rsidP="00AF75CD">
            <w:pPr>
              <w:widowControl w:val="0"/>
              <w:spacing w:line="312" w:lineRule="auto"/>
              <w:ind w:left="291" w:right="294"/>
              <w:jc w:val="center"/>
              <w:rPr>
                <w:sz w:val="26"/>
                <w:szCs w:val="26"/>
              </w:rPr>
            </w:pPr>
            <w:r w:rsidRPr="000F1CD1">
              <w:rPr>
                <w:sz w:val="26"/>
                <w:szCs w:val="26"/>
              </w:rPr>
              <w:t>2.260,5</w:t>
            </w:r>
          </w:p>
        </w:tc>
        <w:tc>
          <w:tcPr>
            <w:tcW w:w="1559" w:type="dxa"/>
            <w:shd w:val="clear" w:color="auto" w:fill="auto"/>
          </w:tcPr>
          <w:p w14:paraId="0FB2131B" w14:textId="77777777" w:rsidR="0048267C" w:rsidRPr="000F1CD1" w:rsidRDefault="0048267C" w:rsidP="00AF75CD">
            <w:pPr>
              <w:widowControl w:val="0"/>
              <w:spacing w:line="312" w:lineRule="auto"/>
              <w:ind w:left="291" w:right="294"/>
              <w:jc w:val="center"/>
              <w:rPr>
                <w:sz w:val="26"/>
                <w:szCs w:val="26"/>
              </w:rPr>
            </w:pPr>
            <w:r w:rsidRPr="000F1CD1">
              <w:rPr>
                <w:sz w:val="26"/>
                <w:szCs w:val="26"/>
              </w:rPr>
              <w:t>2.206,3</w:t>
            </w:r>
          </w:p>
        </w:tc>
        <w:tc>
          <w:tcPr>
            <w:tcW w:w="1418" w:type="dxa"/>
            <w:shd w:val="clear" w:color="auto" w:fill="auto"/>
          </w:tcPr>
          <w:p w14:paraId="3D93A217" w14:textId="77777777" w:rsidR="0048267C" w:rsidRPr="000F1CD1" w:rsidRDefault="0048267C" w:rsidP="00AF75CD">
            <w:pPr>
              <w:widowControl w:val="0"/>
              <w:spacing w:line="312" w:lineRule="auto"/>
              <w:ind w:left="291" w:right="294"/>
              <w:jc w:val="center"/>
              <w:rPr>
                <w:sz w:val="26"/>
                <w:szCs w:val="26"/>
              </w:rPr>
            </w:pPr>
            <w:r w:rsidRPr="000F1CD1">
              <w:rPr>
                <w:sz w:val="26"/>
                <w:szCs w:val="26"/>
              </w:rPr>
              <w:t>2.208,5</w:t>
            </w:r>
          </w:p>
        </w:tc>
        <w:tc>
          <w:tcPr>
            <w:tcW w:w="1559" w:type="dxa"/>
            <w:shd w:val="clear" w:color="auto" w:fill="auto"/>
          </w:tcPr>
          <w:p w14:paraId="63BE176F" w14:textId="77777777" w:rsidR="0048267C" w:rsidRPr="000F1CD1" w:rsidRDefault="0048267C" w:rsidP="00AF75CD">
            <w:pPr>
              <w:widowControl w:val="0"/>
              <w:spacing w:line="312" w:lineRule="auto"/>
              <w:ind w:left="291" w:right="294"/>
              <w:jc w:val="center"/>
              <w:rPr>
                <w:sz w:val="26"/>
                <w:szCs w:val="26"/>
              </w:rPr>
            </w:pPr>
            <w:r w:rsidRPr="000F1CD1">
              <w:rPr>
                <w:sz w:val="26"/>
                <w:szCs w:val="26"/>
              </w:rPr>
              <w:t>2.279,3</w:t>
            </w:r>
          </w:p>
        </w:tc>
      </w:tr>
      <w:tr w:rsidR="00D61DE4" w:rsidRPr="000F1CD1" w14:paraId="0E42ABA9" w14:textId="77777777" w:rsidTr="00AB7928">
        <w:trPr>
          <w:trHeight w:val="20"/>
          <w:jc w:val="center"/>
        </w:trPr>
        <w:tc>
          <w:tcPr>
            <w:tcW w:w="2693" w:type="dxa"/>
            <w:shd w:val="clear" w:color="auto" w:fill="auto"/>
          </w:tcPr>
          <w:p w14:paraId="2571F7AC" w14:textId="77777777" w:rsidR="0048267C" w:rsidRPr="000F1CD1" w:rsidRDefault="0048267C" w:rsidP="00AF75CD">
            <w:pPr>
              <w:widowControl w:val="0"/>
              <w:spacing w:line="312" w:lineRule="auto"/>
              <w:ind w:left="291" w:right="294"/>
              <w:jc w:val="center"/>
              <w:rPr>
                <w:sz w:val="26"/>
                <w:szCs w:val="26"/>
              </w:rPr>
            </w:pPr>
            <w:r w:rsidRPr="000F1CD1">
              <w:rPr>
                <w:sz w:val="26"/>
                <w:szCs w:val="26"/>
              </w:rPr>
              <w:t>Tháng 1</w:t>
            </w:r>
          </w:p>
        </w:tc>
        <w:tc>
          <w:tcPr>
            <w:tcW w:w="1559" w:type="dxa"/>
            <w:shd w:val="clear" w:color="auto" w:fill="auto"/>
          </w:tcPr>
          <w:p w14:paraId="203752A2" w14:textId="77777777" w:rsidR="0048267C" w:rsidRPr="000F1CD1" w:rsidRDefault="0048267C" w:rsidP="00AF75CD">
            <w:pPr>
              <w:widowControl w:val="0"/>
              <w:spacing w:line="312" w:lineRule="auto"/>
              <w:ind w:left="291" w:right="294"/>
              <w:jc w:val="center"/>
              <w:rPr>
                <w:sz w:val="26"/>
                <w:szCs w:val="26"/>
              </w:rPr>
            </w:pPr>
            <w:r w:rsidRPr="000F1CD1">
              <w:rPr>
                <w:sz w:val="26"/>
                <w:szCs w:val="26"/>
              </w:rPr>
              <w:t>202,6</w:t>
            </w:r>
          </w:p>
        </w:tc>
        <w:tc>
          <w:tcPr>
            <w:tcW w:w="1559" w:type="dxa"/>
            <w:shd w:val="clear" w:color="auto" w:fill="auto"/>
          </w:tcPr>
          <w:p w14:paraId="0569DFD4"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183,7</w:t>
            </w:r>
          </w:p>
        </w:tc>
        <w:tc>
          <w:tcPr>
            <w:tcW w:w="1418" w:type="dxa"/>
            <w:shd w:val="clear" w:color="auto" w:fill="auto"/>
          </w:tcPr>
          <w:p w14:paraId="49BC8CB9"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172,0</w:t>
            </w:r>
          </w:p>
        </w:tc>
        <w:tc>
          <w:tcPr>
            <w:tcW w:w="1559" w:type="dxa"/>
            <w:shd w:val="clear" w:color="auto" w:fill="auto"/>
          </w:tcPr>
          <w:p w14:paraId="616F84B3" w14:textId="77777777" w:rsidR="0048267C" w:rsidRPr="000F1CD1" w:rsidRDefault="0048267C" w:rsidP="00AF75CD">
            <w:pPr>
              <w:widowControl w:val="0"/>
              <w:spacing w:line="312" w:lineRule="auto"/>
              <w:ind w:left="291" w:right="294"/>
              <w:jc w:val="center"/>
              <w:rPr>
                <w:sz w:val="26"/>
                <w:szCs w:val="26"/>
              </w:rPr>
            </w:pPr>
            <w:r w:rsidRPr="000F1CD1">
              <w:rPr>
                <w:sz w:val="26"/>
                <w:szCs w:val="26"/>
              </w:rPr>
              <w:t>234,0</w:t>
            </w:r>
          </w:p>
        </w:tc>
      </w:tr>
      <w:tr w:rsidR="00D61DE4" w:rsidRPr="000F1CD1" w14:paraId="6A0B342A" w14:textId="77777777" w:rsidTr="00AB7928">
        <w:trPr>
          <w:trHeight w:val="20"/>
          <w:jc w:val="center"/>
        </w:trPr>
        <w:tc>
          <w:tcPr>
            <w:tcW w:w="2693" w:type="dxa"/>
            <w:shd w:val="clear" w:color="auto" w:fill="auto"/>
          </w:tcPr>
          <w:p w14:paraId="2EC023B3" w14:textId="77777777" w:rsidR="0048267C" w:rsidRPr="000F1CD1" w:rsidRDefault="0048267C" w:rsidP="00AF75CD">
            <w:pPr>
              <w:widowControl w:val="0"/>
              <w:spacing w:line="312" w:lineRule="auto"/>
              <w:ind w:left="291" w:right="294"/>
              <w:jc w:val="center"/>
              <w:rPr>
                <w:sz w:val="26"/>
                <w:szCs w:val="26"/>
              </w:rPr>
            </w:pPr>
            <w:r w:rsidRPr="000F1CD1">
              <w:rPr>
                <w:sz w:val="26"/>
                <w:szCs w:val="26"/>
              </w:rPr>
              <w:t>Tháng 2</w:t>
            </w:r>
          </w:p>
        </w:tc>
        <w:tc>
          <w:tcPr>
            <w:tcW w:w="1559" w:type="dxa"/>
            <w:shd w:val="clear" w:color="auto" w:fill="auto"/>
          </w:tcPr>
          <w:p w14:paraId="1C265170" w14:textId="77777777" w:rsidR="0048267C" w:rsidRPr="000F1CD1" w:rsidRDefault="0048267C" w:rsidP="00AF75CD">
            <w:pPr>
              <w:widowControl w:val="0"/>
              <w:spacing w:line="312" w:lineRule="auto"/>
              <w:ind w:left="291" w:right="294"/>
              <w:jc w:val="center"/>
              <w:rPr>
                <w:sz w:val="26"/>
                <w:szCs w:val="26"/>
              </w:rPr>
            </w:pPr>
            <w:r w:rsidRPr="000F1CD1">
              <w:rPr>
                <w:sz w:val="26"/>
                <w:szCs w:val="26"/>
              </w:rPr>
              <w:t>233,2</w:t>
            </w:r>
          </w:p>
        </w:tc>
        <w:tc>
          <w:tcPr>
            <w:tcW w:w="1559" w:type="dxa"/>
            <w:shd w:val="clear" w:color="auto" w:fill="auto"/>
          </w:tcPr>
          <w:p w14:paraId="050EED23"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189,1</w:t>
            </w:r>
          </w:p>
        </w:tc>
        <w:tc>
          <w:tcPr>
            <w:tcW w:w="1418" w:type="dxa"/>
            <w:shd w:val="clear" w:color="auto" w:fill="auto"/>
          </w:tcPr>
          <w:p w14:paraId="28AC1B14" w14:textId="77777777" w:rsidR="0048267C" w:rsidRPr="000F1CD1" w:rsidRDefault="0048267C" w:rsidP="00AF75CD">
            <w:pPr>
              <w:widowControl w:val="0"/>
              <w:spacing w:line="312" w:lineRule="auto"/>
              <w:ind w:left="291" w:right="294"/>
              <w:jc w:val="center"/>
              <w:rPr>
                <w:sz w:val="26"/>
                <w:szCs w:val="26"/>
              </w:rPr>
            </w:pPr>
            <w:r w:rsidRPr="000F1CD1">
              <w:rPr>
                <w:sz w:val="26"/>
                <w:szCs w:val="26"/>
              </w:rPr>
              <w:t>231,4</w:t>
            </w:r>
          </w:p>
        </w:tc>
        <w:tc>
          <w:tcPr>
            <w:tcW w:w="1559" w:type="dxa"/>
            <w:shd w:val="clear" w:color="auto" w:fill="auto"/>
          </w:tcPr>
          <w:p w14:paraId="6D978D0E"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187,8</w:t>
            </w:r>
          </w:p>
        </w:tc>
      </w:tr>
      <w:tr w:rsidR="00D61DE4" w:rsidRPr="000F1CD1" w14:paraId="740CB649" w14:textId="77777777" w:rsidTr="00AB7928">
        <w:trPr>
          <w:trHeight w:val="20"/>
          <w:jc w:val="center"/>
        </w:trPr>
        <w:tc>
          <w:tcPr>
            <w:tcW w:w="2693" w:type="dxa"/>
            <w:shd w:val="clear" w:color="auto" w:fill="auto"/>
          </w:tcPr>
          <w:p w14:paraId="4ADD269E" w14:textId="77777777" w:rsidR="0048267C" w:rsidRPr="000F1CD1" w:rsidRDefault="0048267C" w:rsidP="00AF75CD">
            <w:pPr>
              <w:widowControl w:val="0"/>
              <w:spacing w:line="312" w:lineRule="auto"/>
              <w:ind w:left="291" w:right="294"/>
              <w:jc w:val="center"/>
              <w:rPr>
                <w:sz w:val="26"/>
                <w:szCs w:val="26"/>
              </w:rPr>
            </w:pPr>
            <w:r w:rsidRPr="000F1CD1">
              <w:rPr>
                <w:sz w:val="26"/>
                <w:szCs w:val="26"/>
              </w:rPr>
              <w:t>Tháng 3</w:t>
            </w:r>
          </w:p>
        </w:tc>
        <w:tc>
          <w:tcPr>
            <w:tcW w:w="1559" w:type="dxa"/>
            <w:shd w:val="clear" w:color="auto" w:fill="auto"/>
          </w:tcPr>
          <w:p w14:paraId="211F62CD" w14:textId="77777777" w:rsidR="0048267C" w:rsidRPr="000F1CD1" w:rsidRDefault="0048267C" w:rsidP="00AF75CD">
            <w:pPr>
              <w:widowControl w:val="0"/>
              <w:spacing w:line="312" w:lineRule="auto"/>
              <w:ind w:left="291" w:right="294"/>
              <w:jc w:val="center"/>
              <w:rPr>
                <w:sz w:val="26"/>
                <w:szCs w:val="26"/>
              </w:rPr>
            </w:pPr>
            <w:r w:rsidRPr="000F1CD1">
              <w:rPr>
                <w:sz w:val="26"/>
                <w:szCs w:val="26"/>
              </w:rPr>
              <w:t>261,6</w:t>
            </w:r>
          </w:p>
        </w:tc>
        <w:tc>
          <w:tcPr>
            <w:tcW w:w="1559" w:type="dxa"/>
            <w:shd w:val="clear" w:color="auto" w:fill="auto"/>
          </w:tcPr>
          <w:p w14:paraId="4C1E1F6C" w14:textId="77777777" w:rsidR="0048267C" w:rsidRPr="000F1CD1" w:rsidRDefault="0048267C" w:rsidP="00AF75CD">
            <w:pPr>
              <w:widowControl w:val="0"/>
              <w:spacing w:line="312" w:lineRule="auto"/>
              <w:ind w:left="291" w:right="294"/>
              <w:jc w:val="center"/>
              <w:rPr>
                <w:sz w:val="26"/>
                <w:szCs w:val="26"/>
              </w:rPr>
            </w:pPr>
            <w:r w:rsidRPr="000F1CD1">
              <w:rPr>
                <w:sz w:val="26"/>
                <w:szCs w:val="26"/>
              </w:rPr>
              <w:t>252,0</w:t>
            </w:r>
          </w:p>
        </w:tc>
        <w:tc>
          <w:tcPr>
            <w:tcW w:w="1418" w:type="dxa"/>
            <w:shd w:val="clear" w:color="auto" w:fill="auto"/>
          </w:tcPr>
          <w:p w14:paraId="3AA860FB" w14:textId="77777777" w:rsidR="0048267C" w:rsidRPr="000F1CD1" w:rsidRDefault="0048267C" w:rsidP="00AF75CD">
            <w:pPr>
              <w:widowControl w:val="0"/>
              <w:spacing w:line="312" w:lineRule="auto"/>
              <w:ind w:left="291" w:right="294"/>
              <w:jc w:val="center"/>
              <w:rPr>
                <w:sz w:val="26"/>
                <w:szCs w:val="26"/>
              </w:rPr>
            </w:pPr>
            <w:r w:rsidRPr="000F1CD1">
              <w:rPr>
                <w:sz w:val="26"/>
                <w:szCs w:val="26"/>
              </w:rPr>
              <w:t>229,0</w:t>
            </w:r>
          </w:p>
        </w:tc>
        <w:tc>
          <w:tcPr>
            <w:tcW w:w="1559" w:type="dxa"/>
            <w:shd w:val="clear" w:color="auto" w:fill="auto"/>
          </w:tcPr>
          <w:p w14:paraId="689D427D" w14:textId="77777777" w:rsidR="0048267C" w:rsidRPr="000F1CD1" w:rsidRDefault="0048267C" w:rsidP="00AF75CD">
            <w:pPr>
              <w:widowControl w:val="0"/>
              <w:spacing w:line="312" w:lineRule="auto"/>
              <w:ind w:left="291" w:right="294"/>
              <w:jc w:val="center"/>
              <w:rPr>
                <w:sz w:val="26"/>
                <w:szCs w:val="26"/>
              </w:rPr>
            </w:pPr>
            <w:r w:rsidRPr="000F1CD1">
              <w:rPr>
                <w:sz w:val="26"/>
                <w:szCs w:val="26"/>
              </w:rPr>
              <w:t>258,6</w:t>
            </w:r>
          </w:p>
        </w:tc>
      </w:tr>
      <w:tr w:rsidR="00D61DE4" w:rsidRPr="000F1CD1" w14:paraId="258CED57" w14:textId="77777777" w:rsidTr="00AB7928">
        <w:trPr>
          <w:trHeight w:val="20"/>
          <w:jc w:val="center"/>
        </w:trPr>
        <w:tc>
          <w:tcPr>
            <w:tcW w:w="2693" w:type="dxa"/>
            <w:shd w:val="clear" w:color="auto" w:fill="auto"/>
          </w:tcPr>
          <w:p w14:paraId="26B9F88C" w14:textId="77777777" w:rsidR="0048267C" w:rsidRPr="000F1CD1" w:rsidRDefault="0048267C" w:rsidP="00AF75CD">
            <w:pPr>
              <w:widowControl w:val="0"/>
              <w:spacing w:line="312" w:lineRule="auto"/>
              <w:ind w:left="291" w:right="294"/>
              <w:jc w:val="center"/>
              <w:rPr>
                <w:sz w:val="26"/>
                <w:szCs w:val="26"/>
              </w:rPr>
            </w:pPr>
            <w:r w:rsidRPr="000F1CD1">
              <w:rPr>
                <w:sz w:val="26"/>
                <w:szCs w:val="26"/>
              </w:rPr>
              <w:t>Tháng 4</w:t>
            </w:r>
          </w:p>
        </w:tc>
        <w:tc>
          <w:tcPr>
            <w:tcW w:w="1559" w:type="dxa"/>
            <w:shd w:val="clear" w:color="auto" w:fill="auto"/>
          </w:tcPr>
          <w:p w14:paraId="4780C73C" w14:textId="77777777" w:rsidR="0048267C" w:rsidRPr="000F1CD1" w:rsidRDefault="0048267C" w:rsidP="00AF75CD">
            <w:pPr>
              <w:widowControl w:val="0"/>
              <w:spacing w:line="312" w:lineRule="auto"/>
              <w:ind w:left="291" w:right="294"/>
              <w:jc w:val="center"/>
              <w:rPr>
                <w:sz w:val="26"/>
                <w:szCs w:val="26"/>
              </w:rPr>
            </w:pPr>
            <w:r w:rsidRPr="000F1CD1">
              <w:rPr>
                <w:sz w:val="26"/>
                <w:szCs w:val="26"/>
              </w:rPr>
              <w:t>270,9</w:t>
            </w:r>
          </w:p>
        </w:tc>
        <w:tc>
          <w:tcPr>
            <w:tcW w:w="1559" w:type="dxa"/>
            <w:shd w:val="clear" w:color="auto" w:fill="auto"/>
          </w:tcPr>
          <w:p w14:paraId="3268215D" w14:textId="77777777" w:rsidR="0048267C" w:rsidRPr="000F1CD1" w:rsidRDefault="0048267C" w:rsidP="00AF75CD">
            <w:pPr>
              <w:widowControl w:val="0"/>
              <w:spacing w:line="312" w:lineRule="auto"/>
              <w:ind w:left="291" w:right="294"/>
              <w:jc w:val="center"/>
              <w:rPr>
                <w:sz w:val="26"/>
                <w:szCs w:val="26"/>
              </w:rPr>
            </w:pPr>
            <w:r w:rsidRPr="000F1CD1">
              <w:rPr>
                <w:sz w:val="26"/>
                <w:szCs w:val="26"/>
              </w:rPr>
              <w:t>221,8</w:t>
            </w:r>
          </w:p>
        </w:tc>
        <w:tc>
          <w:tcPr>
            <w:tcW w:w="1418" w:type="dxa"/>
            <w:shd w:val="clear" w:color="auto" w:fill="auto"/>
          </w:tcPr>
          <w:p w14:paraId="5FD4BB15" w14:textId="77777777" w:rsidR="0048267C" w:rsidRPr="000F1CD1" w:rsidRDefault="0048267C" w:rsidP="00AF75CD">
            <w:pPr>
              <w:widowControl w:val="0"/>
              <w:spacing w:line="312" w:lineRule="auto"/>
              <w:ind w:left="291" w:right="294"/>
              <w:jc w:val="center"/>
              <w:rPr>
                <w:sz w:val="26"/>
                <w:szCs w:val="26"/>
              </w:rPr>
            </w:pPr>
            <w:r w:rsidRPr="000F1CD1">
              <w:rPr>
                <w:sz w:val="26"/>
                <w:szCs w:val="26"/>
              </w:rPr>
              <w:t>217,2</w:t>
            </w:r>
          </w:p>
        </w:tc>
        <w:tc>
          <w:tcPr>
            <w:tcW w:w="1559" w:type="dxa"/>
            <w:shd w:val="clear" w:color="auto" w:fill="auto"/>
          </w:tcPr>
          <w:p w14:paraId="7F1A0DB6" w14:textId="77777777" w:rsidR="0048267C" w:rsidRPr="000F1CD1" w:rsidRDefault="0048267C" w:rsidP="00AF75CD">
            <w:pPr>
              <w:widowControl w:val="0"/>
              <w:spacing w:line="312" w:lineRule="auto"/>
              <w:ind w:left="291" w:right="294"/>
              <w:jc w:val="center"/>
              <w:rPr>
                <w:sz w:val="26"/>
                <w:szCs w:val="26"/>
              </w:rPr>
            </w:pPr>
            <w:r w:rsidRPr="000F1CD1">
              <w:rPr>
                <w:sz w:val="26"/>
                <w:szCs w:val="26"/>
              </w:rPr>
              <w:t>225,3</w:t>
            </w:r>
          </w:p>
        </w:tc>
      </w:tr>
      <w:tr w:rsidR="00D61DE4" w:rsidRPr="000F1CD1" w14:paraId="4896B517" w14:textId="77777777" w:rsidTr="00AB7928">
        <w:trPr>
          <w:trHeight w:val="20"/>
          <w:jc w:val="center"/>
        </w:trPr>
        <w:tc>
          <w:tcPr>
            <w:tcW w:w="2693" w:type="dxa"/>
            <w:shd w:val="clear" w:color="auto" w:fill="auto"/>
          </w:tcPr>
          <w:p w14:paraId="2A79DD93" w14:textId="77777777" w:rsidR="0048267C" w:rsidRPr="000F1CD1" w:rsidRDefault="0048267C" w:rsidP="00AF75CD">
            <w:pPr>
              <w:widowControl w:val="0"/>
              <w:spacing w:line="312" w:lineRule="auto"/>
              <w:ind w:left="291" w:right="294"/>
              <w:jc w:val="center"/>
              <w:rPr>
                <w:sz w:val="26"/>
                <w:szCs w:val="26"/>
              </w:rPr>
            </w:pPr>
            <w:r w:rsidRPr="000F1CD1">
              <w:rPr>
                <w:sz w:val="26"/>
                <w:szCs w:val="26"/>
              </w:rPr>
              <w:t>Tháng 5</w:t>
            </w:r>
          </w:p>
        </w:tc>
        <w:tc>
          <w:tcPr>
            <w:tcW w:w="1559" w:type="dxa"/>
            <w:shd w:val="clear" w:color="auto" w:fill="auto"/>
          </w:tcPr>
          <w:p w14:paraId="2036285F"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195,0</w:t>
            </w:r>
          </w:p>
        </w:tc>
        <w:tc>
          <w:tcPr>
            <w:tcW w:w="1559" w:type="dxa"/>
            <w:shd w:val="clear" w:color="auto" w:fill="auto"/>
          </w:tcPr>
          <w:p w14:paraId="58B7816D"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181,3</w:t>
            </w:r>
          </w:p>
        </w:tc>
        <w:tc>
          <w:tcPr>
            <w:tcW w:w="1418" w:type="dxa"/>
            <w:shd w:val="clear" w:color="auto" w:fill="auto"/>
          </w:tcPr>
          <w:p w14:paraId="12ED264A"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196,3</w:t>
            </w:r>
          </w:p>
        </w:tc>
        <w:tc>
          <w:tcPr>
            <w:tcW w:w="1559" w:type="dxa"/>
            <w:shd w:val="clear" w:color="auto" w:fill="auto"/>
          </w:tcPr>
          <w:p w14:paraId="2EE2A9BE"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186,7</w:t>
            </w:r>
          </w:p>
        </w:tc>
      </w:tr>
      <w:tr w:rsidR="00D61DE4" w:rsidRPr="000F1CD1" w14:paraId="0FC586DB" w14:textId="77777777" w:rsidTr="00AB7928">
        <w:trPr>
          <w:trHeight w:val="20"/>
          <w:jc w:val="center"/>
        </w:trPr>
        <w:tc>
          <w:tcPr>
            <w:tcW w:w="2693" w:type="dxa"/>
            <w:shd w:val="clear" w:color="auto" w:fill="auto"/>
          </w:tcPr>
          <w:p w14:paraId="58AE0FBE" w14:textId="77777777" w:rsidR="0048267C" w:rsidRPr="000F1CD1" w:rsidRDefault="0048267C" w:rsidP="00AF75CD">
            <w:pPr>
              <w:widowControl w:val="0"/>
              <w:spacing w:line="312" w:lineRule="auto"/>
              <w:ind w:left="291" w:right="294"/>
              <w:jc w:val="center"/>
              <w:rPr>
                <w:sz w:val="26"/>
                <w:szCs w:val="26"/>
              </w:rPr>
            </w:pPr>
            <w:r w:rsidRPr="000F1CD1">
              <w:rPr>
                <w:sz w:val="26"/>
                <w:szCs w:val="26"/>
              </w:rPr>
              <w:t>Tháng 6</w:t>
            </w:r>
          </w:p>
        </w:tc>
        <w:tc>
          <w:tcPr>
            <w:tcW w:w="1559" w:type="dxa"/>
            <w:shd w:val="clear" w:color="auto" w:fill="auto"/>
          </w:tcPr>
          <w:p w14:paraId="289EC471"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172,8</w:t>
            </w:r>
          </w:p>
        </w:tc>
        <w:tc>
          <w:tcPr>
            <w:tcW w:w="1559" w:type="dxa"/>
            <w:shd w:val="clear" w:color="auto" w:fill="auto"/>
          </w:tcPr>
          <w:p w14:paraId="6DE2E369"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176,0</w:t>
            </w:r>
          </w:p>
        </w:tc>
        <w:tc>
          <w:tcPr>
            <w:tcW w:w="1418" w:type="dxa"/>
            <w:shd w:val="clear" w:color="auto" w:fill="auto"/>
          </w:tcPr>
          <w:p w14:paraId="343B3479"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172,0</w:t>
            </w:r>
          </w:p>
        </w:tc>
        <w:tc>
          <w:tcPr>
            <w:tcW w:w="1559" w:type="dxa"/>
            <w:shd w:val="clear" w:color="auto" w:fill="auto"/>
          </w:tcPr>
          <w:p w14:paraId="5E58CD36"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174,5</w:t>
            </w:r>
          </w:p>
        </w:tc>
      </w:tr>
      <w:tr w:rsidR="00D61DE4" w:rsidRPr="000F1CD1" w14:paraId="4D6441F9" w14:textId="77777777" w:rsidTr="00AB7928">
        <w:trPr>
          <w:trHeight w:val="20"/>
          <w:jc w:val="center"/>
        </w:trPr>
        <w:tc>
          <w:tcPr>
            <w:tcW w:w="2693" w:type="dxa"/>
            <w:shd w:val="clear" w:color="auto" w:fill="auto"/>
          </w:tcPr>
          <w:p w14:paraId="27D34B2A" w14:textId="77777777" w:rsidR="0048267C" w:rsidRPr="000F1CD1" w:rsidRDefault="0048267C" w:rsidP="00AF75CD">
            <w:pPr>
              <w:widowControl w:val="0"/>
              <w:spacing w:line="312" w:lineRule="auto"/>
              <w:ind w:left="291" w:right="294"/>
              <w:jc w:val="center"/>
              <w:rPr>
                <w:sz w:val="26"/>
                <w:szCs w:val="26"/>
              </w:rPr>
            </w:pPr>
            <w:r w:rsidRPr="000F1CD1">
              <w:rPr>
                <w:sz w:val="26"/>
                <w:szCs w:val="26"/>
              </w:rPr>
              <w:t>Tháng 7</w:t>
            </w:r>
          </w:p>
        </w:tc>
        <w:tc>
          <w:tcPr>
            <w:tcW w:w="1559" w:type="dxa"/>
            <w:shd w:val="clear" w:color="auto" w:fill="auto"/>
          </w:tcPr>
          <w:p w14:paraId="6FF7484C"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191,7</w:t>
            </w:r>
          </w:p>
        </w:tc>
        <w:tc>
          <w:tcPr>
            <w:tcW w:w="1559" w:type="dxa"/>
            <w:shd w:val="clear" w:color="auto" w:fill="auto"/>
          </w:tcPr>
          <w:p w14:paraId="7C9D74BB"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151,0</w:t>
            </w:r>
          </w:p>
        </w:tc>
        <w:tc>
          <w:tcPr>
            <w:tcW w:w="1418" w:type="dxa"/>
            <w:shd w:val="clear" w:color="auto" w:fill="auto"/>
          </w:tcPr>
          <w:p w14:paraId="3F942424"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144,2</w:t>
            </w:r>
          </w:p>
        </w:tc>
        <w:tc>
          <w:tcPr>
            <w:tcW w:w="1559" w:type="dxa"/>
            <w:shd w:val="clear" w:color="auto" w:fill="auto"/>
          </w:tcPr>
          <w:p w14:paraId="313B5CCF"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182,6</w:t>
            </w:r>
          </w:p>
        </w:tc>
      </w:tr>
      <w:tr w:rsidR="00D61DE4" w:rsidRPr="000F1CD1" w14:paraId="7EFF6945" w14:textId="77777777" w:rsidTr="00AB7928">
        <w:trPr>
          <w:trHeight w:val="20"/>
          <w:jc w:val="center"/>
        </w:trPr>
        <w:tc>
          <w:tcPr>
            <w:tcW w:w="2693" w:type="dxa"/>
            <w:shd w:val="clear" w:color="auto" w:fill="auto"/>
          </w:tcPr>
          <w:p w14:paraId="1A43BFF5" w14:textId="77777777" w:rsidR="0048267C" w:rsidRPr="000F1CD1" w:rsidRDefault="0048267C" w:rsidP="00AF75CD">
            <w:pPr>
              <w:widowControl w:val="0"/>
              <w:spacing w:line="312" w:lineRule="auto"/>
              <w:ind w:left="291" w:right="294"/>
              <w:jc w:val="center"/>
              <w:rPr>
                <w:sz w:val="26"/>
                <w:szCs w:val="26"/>
              </w:rPr>
            </w:pPr>
            <w:r w:rsidRPr="000F1CD1">
              <w:rPr>
                <w:sz w:val="26"/>
                <w:szCs w:val="26"/>
              </w:rPr>
              <w:t>Tháng 8</w:t>
            </w:r>
          </w:p>
        </w:tc>
        <w:tc>
          <w:tcPr>
            <w:tcW w:w="1559" w:type="dxa"/>
            <w:shd w:val="clear" w:color="auto" w:fill="auto"/>
          </w:tcPr>
          <w:p w14:paraId="3427CCF5"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167,3</w:t>
            </w:r>
          </w:p>
        </w:tc>
        <w:tc>
          <w:tcPr>
            <w:tcW w:w="1559" w:type="dxa"/>
            <w:shd w:val="clear" w:color="auto" w:fill="auto"/>
          </w:tcPr>
          <w:p w14:paraId="75EE9A42"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165,0</w:t>
            </w:r>
          </w:p>
        </w:tc>
        <w:tc>
          <w:tcPr>
            <w:tcW w:w="1418" w:type="dxa"/>
            <w:shd w:val="clear" w:color="auto" w:fill="auto"/>
          </w:tcPr>
          <w:p w14:paraId="5DA0CC36"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158,4</w:t>
            </w:r>
          </w:p>
        </w:tc>
        <w:tc>
          <w:tcPr>
            <w:tcW w:w="1559" w:type="dxa"/>
            <w:shd w:val="clear" w:color="auto" w:fill="auto"/>
          </w:tcPr>
          <w:p w14:paraId="7CC725BB"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163,4</w:t>
            </w:r>
          </w:p>
        </w:tc>
      </w:tr>
      <w:tr w:rsidR="00D61DE4" w:rsidRPr="000F1CD1" w14:paraId="122F9B47" w14:textId="77777777" w:rsidTr="00AB7928">
        <w:trPr>
          <w:trHeight w:val="20"/>
          <w:jc w:val="center"/>
        </w:trPr>
        <w:tc>
          <w:tcPr>
            <w:tcW w:w="2693" w:type="dxa"/>
            <w:shd w:val="clear" w:color="auto" w:fill="auto"/>
          </w:tcPr>
          <w:p w14:paraId="27768377" w14:textId="77777777" w:rsidR="0048267C" w:rsidRPr="000F1CD1" w:rsidRDefault="0048267C" w:rsidP="00AF75CD">
            <w:pPr>
              <w:widowControl w:val="0"/>
              <w:spacing w:line="312" w:lineRule="auto"/>
              <w:ind w:left="291" w:right="294"/>
              <w:jc w:val="center"/>
              <w:rPr>
                <w:sz w:val="26"/>
                <w:szCs w:val="26"/>
              </w:rPr>
            </w:pPr>
            <w:r w:rsidRPr="000F1CD1">
              <w:rPr>
                <w:sz w:val="26"/>
                <w:szCs w:val="26"/>
              </w:rPr>
              <w:t>Tháng 9</w:t>
            </w:r>
          </w:p>
        </w:tc>
        <w:tc>
          <w:tcPr>
            <w:tcW w:w="1559" w:type="dxa"/>
            <w:shd w:val="clear" w:color="auto" w:fill="auto"/>
          </w:tcPr>
          <w:p w14:paraId="089E2867"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169,8</w:t>
            </w:r>
          </w:p>
        </w:tc>
        <w:tc>
          <w:tcPr>
            <w:tcW w:w="1559" w:type="dxa"/>
            <w:shd w:val="clear" w:color="auto" w:fill="auto"/>
          </w:tcPr>
          <w:p w14:paraId="3680A56D"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185,9</w:t>
            </w:r>
          </w:p>
        </w:tc>
        <w:tc>
          <w:tcPr>
            <w:tcW w:w="1418" w:type="dxa"/>
            <w:shd w:val="clear" w:color="auto" w:fill="auto"/>
          </w:tcPr>
          <w:p w14:paraId="00570E4F"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150,4</w:t>
            </w:r>
          </w:p>
        </w:tc>
        <w:tc>
          <w:tcPr>
            <w:tcW w:w="1559" w:type="dxa"/>
            <w:shd w:val="clear" w:color="auto" w:fill="auto"/>
          </w:tcPr>
          <w:p w14:paraId="26CC99A8"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175,8</w:t>
            </w:r>
          </w:p>
        </w:tc>
      </w:tr>
      <w:tr w:rsidR="00D61DE4" w:rsidRPr="000F1CD1" w14:paraId="44059DD3" w14:textId="77777777" w:rsidTr="00AB7928">
        <w:trPr>
          <w:trHeight w:val="20"/>
          <w:jc w:val="center"/>
        </w:trPr>
        <w:tc>
          <w:tcPr>
            <w:tcW w:w="2693" w:type="dxa"/>
            <w:shd w:val="clear" w:color="auto" w:fill="auto"/>
          </w:tcPr>
          <w:p w14:paraId="47649B1B" w14:textId="77777777" w:rsidR="0048267C" w:rsidRPr="000F1CD1" w:rsidRDefault="0048267C" w:rsidP="00AF75CD">
            <w:pPr>
              <w:widowControl w:val="0"/>
              <w:spacing w:line="312" w:lineRule="auto"/>
              <w:ind w:left="291" w:right="294"/>
              <w:jc w:val="center"/>
              <w:rPr>
                <w:sz w:val="26"/>
                <w:szCs w:val="26"/>
              </w:rPr>
            </w:pPr>
            <w:r w:rsidRPr="000F1CD1">
              <w:rPr>
                <w:sz w:val="26"/>
                <w:szCs w:val="26"/>
              </w:rPr>
              <w:t>Tháng 10</w:t>
            </w:r>
          </w:p>
        </w:tc>
        <w:tc>
          <w:tcPr>
            <w:tcW w:w="1559" w:type="dxa"/>
            <w:shd w:val="clear" w:color="auto" w:fill="auto"/>
          </w:tcPr>
          <w:p w14:paraId="799F2A01"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130,9</w:t>
            </w:r>
          </w:p>
        </w:tc>
        <w:tc>
          <w:tcPr>
            <w:tcW w:w="1559" w:type="dxa"/>
            <w:shd w:val="clear" w:color="auto" w:fill="auto"/>
          </w:tcPr>
          <w:p w14:paraId="6A1B6857"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142,1</w:t>
            </w:r>
          </w:p>
        </w:tc>
        <w:tc>
          <w:tcPr>
            <w:tcW w:w="1418" w:type="dxa"/>
            <w:shd w:val="clear" w:color="auto" w:fill="auto"/>
          </w:tcPr>
          <w:p w14:paraId="387EB4BD"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198,0</w:t>
            </w:r>
          </w:p>
        </w:tc>
        <w:tc>
          <w:tcPr>
            <w:tcW w:w="1559" w:type="dxa"/>
            <w:shd w:val="clear" w:color="auto" w:fill="auto"/>
          </w:tcPr>
          <w:p w14:paraId="6FE8760C"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157,9</w:t>
            </w:r>
          </w:p>
        </w:tc>
      </w:tr>
      <w:tr w:rsidR="00D61DE4" w:rsidRPr="000F1CD1" w14:paraId="546458F5" w14:textId="77777777" w:rsidTr="00AB7928">
        <w:trPr>
          <w:trHeight w:val="20"/>
          <w:jc w:val="center"/>
        </w:trPr>
        <w:tc>
          <w:tcPr>
            <w:tcW w:w="2693" w:type="dxa"/>
            <w:shd w:val="clear" w:color="auto" w:fill="auto"/>
          </w:tcPr>
          <w:p w14:paraId="26847E0C" w14:textId="77777777" w:rsidR="0048267C" w:rsidRPr="000F1CD1" w:rsidRDefault="0048267C" w:rsidP="00AF75CD">
            <w:pPr>
              <w:widowControl w:val="0"/>
              <w:spacing w:line="312" w:lineRule="auto"/>
              <w:ind w:left="291" w:right="294"/>
              <w:jc w:val="center"/>
              <w:rPr>
                <w:sz w:val="26"/>
                <w:szCs w:val="26"/>
              </w:rPr>
            </w:pPr>
            <w:r w:rsidRPr="000F1CD1">
              <w:rPr>
                <w:sz w:val="26"/>
                <w:szCs w:val="26"/>
              </w:rPr>
              <w:t>Tháng 11</w:t>
            </w:r>
          </w:p>
        </w:tc>
        <w:tc>
          <w:tcPr>
            <w:tcW w:w="1559" w:type="dxa"/>
            <w:shd w:val="clear" w:color="auto" w:fill="auto"/>
          </w:tcPr>
          <w:p w14:paraId="43E45665"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158,2</w:t>
            </w:r>
          </w:p>
        </w:tc>
        <w:tc>
          <w:tcPr>
            <w:tcW w:w="1559" w:type="dxa"/>
            <w:shd w:val="clear" w:color="auto" w:fill="auto"/>
          </w:tcPr>
          <w:p w14:paraId="29D337D6"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161,4</w:t>
            </w:r>
          </w:p>
        </w:tc>
        <w:tc>
          <w:tcPr>
            <w:tcW w:w="1418" w:type="dxa"/>
            <w:shd w:val="clear" w:color="auto" w:fill="auto"/>
          </w:tcPr>
          <w:p w14:paraId="2711C9BC"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162,0</w:t>
            </w:r>
          </w:p>
        </w:tc>
        <w:tc>
          <w:tcPr>
            <w:tcW w:w="1559" w:type="dxa"/>
            <w:shd w:val="clear" w:color="auto" w:fill="auto"/>
          </w:tcPr>
          <w:p w14:paraId="70750597"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178,4</w:t>
            </w:r>
          </w:p>
        </w:tc>
      </w:tr>
      <w:tr w:rsidR="00D61DE4" w:rsidRPr="000F1CD1" w14:paraId="2BF1E80B" w14:textId="77777777" w:rsidTr="00AB7928">
        <w:trPr>
          <w:trHeight w:val="20"/>
          <w:jc w:val="center"/>
        </w:trPr>
        <w:tc>
          <w:tcPr>
            <w:tcW w:w="2693" w:type="dxa"/>
            <w:shd w:val="clear" w:color="auto" w:fill="auto"/>
          </w:tcPr>
          <w:p w14:paraId="28B58672" w14:textId="77777777" w:rsidR="0048267C" w:rsidRPr="000F1CD1" w:rsidRDefault="0048267C" w:rsidP="00AF75CD">
            <w:pPr>
              <w:widowControl w:val="0"/>
              <w:spacing w:line="312" w:lineRule="auto"/>
              <w:ind w:left="291" w:right="294"/>
              <w:jc w:val="center"/>
              <w:rPr>
                <w:sz w:val="26"/>
                <w:szCs w:val="26"/>
              </w:rPr>
            </w:pPr>
            <w:r w:rsidRPr="000F1CD1">
              <w:rPr>
                <w:sz w:val="26"/>
                <w:szCs w:val="26"/>
              </w:rPr>
              <w:t>Tháng 12</w:t>
            </w:r>
          </w:p>
        </w:tc>
        <w:tc>
          <w:tcPr>
            <w:tcW w:w="1559" w:type="dxa"/>
            <w:shd w:val="clear" w:color="auto" w:fill="auto"/>
          </w:tcPr>
          <w:p w14:paraId="56F39C47"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106,5</w:t>
            </w:r>
          </w:p>
        </w:tc>
        <w:tc>
          <w:tcPr>
            <w:tcW w:w="1559" w:type="dxa"/>
            <w:shd w:val="clear" w:color="auto" w:fill="auto"/>
          </w:tcPr>
          <w:p w14:paraId="5ABF39F7"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197,0</w:t>
            </w:r>
          </w:p>
        </w:tc>
        <w:tc>
          <w:tcPr>
            <w:tcW w:w="1418" w:type="dxa"/>
            <w:shd w:val="clear" w:color="auto" w:fill="auto"/>
          </w:tcPr>
          <w:p w14:paraId="751FA154"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177,6</w:t>
            </w:r>
          </w:p>
        </w:tc>
        <w:tc>
          <w:tcPr>
            <w:tcW w:w="1559" w:type="dxa"/>
            <w:shd w:val="clear" w:color="auto" w:fill="auto"/>
          </w:tcPr>
          <w:p w14:paraId="597D033C" w14:textId="77777777" w:rsidR="0048267C" w:rsidRPr="000F1CD1" w:rsidRDefault="0048267C" w:rsidP="00AF75CD">
            <w:pPr>
              <w:widowControl w:val="0"/>
              <w:spacing w:line="312" w:lineRule="auto"/>
              <w:ind w:left="291" w:right="294"/>
              <w:jc w:val="center"/>
              <w:rPr>
                <w:sz w:val="26"/>
                <w:szCs w:val="26"/>
              </w:rPr>
            </w:pPr>
            <w:r w:rsidRPr="000F1CD1">
              <w:rPr>
                <w:sz w:val="26"/>
                <w:szCs w:val="26"/>
              </w:rPr>
              <w:t>154,3</w:t>
            </w:r>
          </w:p>
        </w:tc>
      </w:tr>
    </w:tbl>
    <w:p w14:paraId="7A5FC044" w14:textId="77777777" w:rsidR="0048267C" w:rsidRPr="000F1CD1" w:rsidRDefault="0048267C" w:rsidP="00AF75CD">
      <w:pPr>
        <w:widowControl w:val="0"/>
        <w:spacing w:line="312" w:lineRule="auto"/>
        <w:ind w:left="518" w:right="145"/>
        <w:jc w:val="right"/>
        <w:rPr>
          <w:i/>
          <w:sz w:val="26"/>
          <w:szCs w:val="26"/>
        </w:rPr>
      </w:pPr>
      <w:r w:rsidRPr="000F1CD1">
        <w:rPr>
          <w:i/>
          <w:sz w:val="26"/>
          <w:szCs w:val="26"/>
        </w:rPr>
        <w:t>(</w:t>
      </w:r>
      <w:r w:rsidRPr="000F1CD1">
        <w:rPr>
          <w:i/>
          <w:sz w:val="26"/>
          <w:szCs w:val="26"/>
          <w:lang w:val="vi-VN"/>
        </w:rPr>
        <w:t>Nguồn: Niên giám thống kê tỉnh Bình Dương ,</w:t>
      </w:r>
      <w:r w:rsidRPr="000F1CD1">
        <w:rPr>
          <w:i/>
          <w:sz w:val="26"/>
          <w:szCs w:val="26"/>
        </w:rPr>
        <w:t xml:space="preserve"> năm 2016-2019)</w:t>
      </w:r>
    </w:p>
    <w:p w14:paraId="465FDB7A" w14:textId="77777777" w:rsidR="0048267C" w:rsidRPr="000F1CD1" w:rsidRDefault="0048267C" w:rsidP="00AF75CD">
      <w:pPr>
        <w:pStyle w:val="DANHMCBNG"/>
        <w:spacing w:line="312" w:lineRule="auto"/>
        <w:rPr>
          <w:sz w:val="26"/>
          <w:szCs w:val="26"/>
        </w:rPr>
        <w:sectPr w:rsidR="0048267C" w:rsidRPr="000F1CD1" w:rsidSect="0048267C">
          <w:pgSz w:w="11906" w:h="16838" w:code="9"/>
          <w:pgMar w:top="1134" w:right="1134" w:bottom="1134" w:left="1701" w:header="454" w:footer="454" w:gutter="0"/>
          <w:cols w:space="720"/>
          <w:docGrid w:linePitch="360"/>
        </w:sectPr>
      </w:pPr>
    </w:p>
    <w:p w14:paraId="587F0008" w14:textId="58C5CB3F" w:rsidR="0048267C" w:rsidRPr="000F1CD1" w:rsidRDefault="0048267C" w:rsidP="00AF75CD">
      <w:pPr>
        <w:pStyle w:val="bngp"/>
        <w:spacing w:line="312" w:lineRule="auto"/>
        <w:outlineLvl w:val="0"/>
        <w:rPr>
          <w:color w:val="auto"/>
          <w:sz w:val="26"/>
          <w:szCs w:val="26"/>
        </w:rPr>
      </w:pPr>
      <w:bookmarkStart w:id="1347" w:name="_Toc26514961"/>
      <w:bookmarkStart w:id="1348" w:name="_Toc26605755"/>
      <w:bookmarkStart w:id="1349" w:name="_Toc32050473"/>
      <w:bookmarkStart w:id="1350" w:name="_Toc45875377"/>
      <w:bookmarkStart w:id="1351" w:name="_Toc51593323"/>
      <w:bookmarkStart w:id="1352" w:name="_Toc61525159"/>
      <w:bookmarkStart w:id="1353" w:name="_Toc67730045"/>
      <w:r w:rsidRPr="000F1CD1">
        <w:rPr>
          <w:color w:val="auto"/>
          <w:sz w:val="26"/>
          <w:szCs w:val="26"/>
        </w:rPr>
        <w:lastRenderedPageBreak/>
        <w:t xml:space="preserve">Bảng A. </w:t>
      </w:r>
      <w:r w:rsidRPr="000F1CD1">
        <w:rPr>
          <w:color w:val="auto"/>
          <w:sz w:val="26"/>
          <w:szCs w:val="26"/>
        </w:rPr>
        <w:fldChar w:fldCharType="begin"/>
      </w:r>
      <w:r w:rsidRPr="000F1CD1">
        <w:rPr>
          <w:color w:val="auto"/>
          <w:sz w:val="26"/>
          <w:szCs w:val="26"/>
        </w:rPr>
        <w:instrText xml:space="preserve"> SEQ Bảng_A. \* ARABIC </w:instrText>
      </w:r>
      <w:r w:rsidRPr="000F1CD1">
        <w:rPr>
          <w:color w:val="auto"/>
          <w:sz w:val="26"/>
          <w:szCs w:val="26"/>
        </w:rPr>
        <w:fldChar w:fldCharType="separate"/>
      </w:r>
      <w:r w:rsidR="00C665A2">
        <w:rPr>
          <w:noProof/>
          <w:color w:val="auto"/>
          <w:sz w:val="26"/>
          <w:szCs w:val="26"/>
        </w:rPr>
        <w:t>5</w:t>
      </w:r>
      <w:r w:rsidRPr="000F1CD1">
        <w:rPr>
          <w:noProof/>
          <w:color w:val="auto"/>
          <w:sz w:val="26"/>
          <w:szCs w:val="26"/>
        </w:rPr>
        <w:fldChar w:fldCharType="end"/>
      </w:r>
      <w:r w:rsidRPr="000F1CD1">
        <w:rPr>
          <w:color w:val="auto"/>
          <w:sz w:val="26"/>
          <w:szCs w:val="26"/>
        </w:rPr>
        <w:t>. Sự thay đổi lượng nước trên sông Bé theo thời</w:t>
      </w:r>
      <w:r w:rsidRPr="000F1CD1">
        <w:rPr>
          <w:color w:val="auto"/>
          <w:spacing w:val="-15"/>
          <w:sz w:val="26"/>
          <w:szCs w:val="26"/>
        </w:rPr>
        <w:t xml:space="preserve"> </w:t>
      </w:r>
      <w:r w:rsidRPr="000F1CD1">
        <w:rPr>
          <w:color w:val="auto"/>
          <w:sz w:val="26"/>
          <w:szCs w:val="26"/>
        </w:rPr>
        <w:t>gian</w:t>
      </w:r>
      <w:bookmarkEnd w:id="1347"/>
      <w:bookmarkEnd w:id="1348"/>
      <w:bookmarkEnd w:id="1349"/>
      <w:bookmarkEnd w:id="1350"/>
      <w:bookmarkEnd w:id="1351"/>
      <w:bookmarkEnd w:id="1352"/>
      <w:bookmarkEnd w:id="1353"/>
    </w:p>
    <w:tbl>
      <w:tblPr>
        <w:tblW w:w="14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1439"/>
        <w:gridCol w:w="1133"/>
        <w:gridCol w:w="708"/>
        <w:gridCol w:w="850"/>
        <w:gridCol w:w="851"/>
        <w:gridCol w:w="850"/>
        <w:gridCol w:w="851"/>
        <w:gridCol w:w="854"/>
        <w:gridCol w:w="851"/>
        <w:gridCol w:w="919"/>
        <w:gridCol w:w="851"/>
        <w:gridCol w:w="923"/>
        <w:gridCol w:w="851"/>
        <w:gridCol w:w="850"/>
        <w:gridCol w:w="994"/>
      </w:tblGrid>
      <w:tr w:rsidR="00D61DE4" w:rsidRPr="000F1CD1" w14:paraId="032D6EC6" w14:textId="77777777" w:rsidTr="00045D3B">
        <w:trPr>
          <w:trHeight w:val="20"/>
          <w:tblHeader/>
          <w:jc w:val="center"/>
        </w:trPr>
        <w:tc>
          <w:tcPr>
            <w:tcW w:w="722" w:type="dxa"/>
            <w:vMerge w:val="restart"/>
            <w:shd w:val="clear" w:color="auto" w:fill="auto"/>
            <w:vAlign w:val="center"/>
          </w:tcPr>
          <w:p w14:paraId="1B3108DA" w14:textId="77777777" w:rsidR="0048267C" w:rsidRPr="000F1CD1" w:rsidRDefault="0048267C" w:rsidP="00167082">
            <w:pPr>
              <w:pStyle w:val="TableParagraph"/>
              <w:spacing w:before="40" w:after="40" w:line="276" w:lineRule="auto"/>
              <w:ind w:left="-27" w:right="50"/>
              <w:jc w:val="center"/>
              <w:rPr>
                <w:b/>
                <w:sz w:val="26"/>
                <w:szCs w:val="26"/>
              </w:rPr>
            </w:pPr>
            <w:r w:rsidRPr="000F1CD1">
              <w:rPr>
                <w:b/>
                <w:sz w:val="26"/>
                <w:szCs w:val="26"/>
              </w:rPr>
              <w:t>Sông</w:t>
            </w:r>
          </w:p>
        </w:tc>
        <w:tc>
          <w:tcPr>
            <w:tcW w:w="1439" w:type="dxa"/>
            <w:vMerge w:val="restart"/>
            <w:shd w:val="clear" w:color="auto" w:fill="auto"/>
            <w:vAlign w:val="center"/>
          </w:tcPr>
          <w:p w14:paraId="432D53C9" w14:textId="77777777" w:rsidR="0048267C" w:rsidRPr="000F1CD1" w:rsidRDefault="0048267C" w:rsidP="00167082">
            <w:pPr>
              <w:pStyle w:val="TableParagraph"/>
              <w:spacing w:before="40" w:after="40" w:line="276" w:lineRule="auto"/>
              <w:ind w:left="18" w:right="50"/>
              <w:jc w:val="center"/>
              <w:rPr>
                <w:b/>
                <w:sz w:val="26"/>
                <w:szCs w:val="26"/>
              </w:rPr>
            </w:pPr>
            <w:r w:rsidRPr="000F1CD1">
              <w:rPr>
                <w:b/>
                <w:sz w:val="26"/>
                <w:szCs w:val="26"/>
              </w:rPr>
              <w:t>Giai đoạn</w:t>
            </w:r>
          </w:p>
        </w:tc>
        <w:tc>
          <w:tcPr>
            <w:tcW w:w="1133" w:type="dxa"/>
            <w:vMerge w:val="restart"/>
            <w:shd w:val="clear" w:color="auto" w:fill="auto"/>
            <w:vAlign w:val="center"/>
          </w:tcPr>
          <w:p w14:paraId="3CF40F86" w14:textId="77777777" w:rsidR="0048267C" w:rsidRPr="000F1CD1" w:rsidRDefault="0048267C" w:rsidP="00167082">
            <w:pPr>
              <w:pStyle w:val="TableParagraph"/>
              <w:spacing w:before="40" w:after="40" w:line="276" w:lineRule="auto"/>
              <w:ind w:left="-27" w:right="50"/>
              <w:jc w:val="center"/>
              <w:rPr>
                <w:b/>
                <w:sz w:val="26"/>
                <w:szCs w:val="26"/>
              </w:rPr>
            </w:pPr>
            <w:r w:rsidRPr="000F1CD1">
              <w:rPr>
                <w:b/>
                <w:sz w:val="26"/>
                <w:szCs w:val="26"/>
              </w:rPr>
              <w:t>Thông số</w:t>
            </w:r>
          </w:p>
        </w:tc>
        <w:tc>
          <w:tcPr>
            <w:tcW w:w="10209" w:type="dxa"/>
            <w:gridSpan w:val="12"/>
            <w:shd w:val="clear" w:color="auto" w:fill="auto"/>
            <w:vAlign w:val="center"/>
          </w:tcPr>
          <w:p w14:paraId="7A0468C9" w14:textId="77777777" w:rsidR="0048267C" w:rsidRPr="000F1CD1" w:rsidRDefault="0048267C" w:rsidP="00167082">
            <w:pPr>
              <w:pStyle w:val="TableParagraph"/>
              <w:spacing w:before="40" w:after="40" w:line="276" w:lineRule="auto"/>
              <w:ind w:left="145" w:right="50"/>
              <w:jc w:val="center"/>
              <w:rPr>
                <w:b/>
                <w:sz w:val="26"/>
                <w:szCs w:val="26"/>
              </w:rPr>
            </w:pPr>
            <w:r w:rsidRPr="000F1CD1">
              <w:rPr>
                <w:b/>
                <w:sz w:val="26"/>
                <w:szCs w:val="26"/>
              </w:rPr>
              <w:t>Tháng</w:t>
            </w:r>
          </w:p>
        </w:tc>
        <w:tc>
          <w:tcPr>
            <w:tcW w:w="994" w:type="dxa"/>
            <w:vMerge w:val="restart"/>
            <w:shd w:val="clear" w:color="auto" w:fill="auto"/>
            <w:vAlign w:val="center"/>
          </w:tcPr>
          <w:p w14:paraId="1634D072" w14:textId="77777777" w:rsidR="0048267C" w:rsidRPr="000F1CD1" w:rsidRDefault="0048267C" w:rsidP="00167082">
            <w:pPr>
              <w:pStyle w:val="TableParagraph"/>
              <w:spacing w:before="40" w:after="40" w:line="276" w:lineRule="auto"/>
              <w:ind w:left="40" w:right="6" w:hanging="17"/>
              <w:jc w:val="center"/>
              <w:rPr>
                <w:b/>
                <w:sz w:val="26"/>
                <w:szCs w:val="26"/>
              </w:rPr>
            </w:pPr>
            <w:r w:rsidRPr="000F1CD1">
              <w:rPr>
                <w:b/>
                <w:sz w:val="26"/>
                <w:szCs w:val="26"/>
              </w:rPr>
              <w:t>Trung bình</w:t>
            </w:r>
          </w:p>
        </w:tc>
      </w:tr>
      <w:tr w:rsidR="00D61DE4" w:rsidRPr="000F1CD1" w14:paraId="576B0AE1" w14:textId="77777777" w:rsidTr="00045D3B">
        <w:trPr>
          <w:trHeight w:val="20"/>
          <w:tblHeader/>
          <w:jc w:val="center"/>
        </w:trPr>
        <w:tc>
          <w:tcPr>
            <w:tcW w:w="722" w:type="dxa"/>
            <w:vMerge/>
            <w:shd w:val="clear" w:color="auto" w:fill="auto"/>
            <w:vAlign w:val="center"/>
          </w:tcPr>
          <w:p w14:paraId="00FF4EBE" w14:textId="77777777" w:rsidR="0048267C" w:rsidRPr="000F1CD1" w:rsidRDefault="0048267C" w:rsidP="00167082">
            <w:pPr>
              <w:spacing w:before="40" w:after="40" w:line="276" w:lineRule="auto"/>
              <w:ind w:left="-27" w:right="50"/>
              <w:jc w:val="center"/>
              <w:rPr>
                <w:sz w:val="26"/>
                <w:szCs w:val="26"/>
              </w:rPr>
            </w:pPr>
          </w:p>
        </w:tc>
        <w:tc>
          <w:tcPr>
            <w:tcW w:w="1439" w:type="dxa"/>
            <w:vMerge/>
            <w:shd w:val="clear" w:color="auto" w:fill="auto"/>
            <w:vAlign w:val="center"/>
          </w:tcPr>
          <w:p w14:paraId="5D7C73F7" w14:textId="77777777" w:rsidR="0048267C" w:rsidRPr="000F1CD1" w:rsidRDefault="0048267C" w:rsidP="00167082">
            <w:pPr>
              <w:spacing w:before="40" w:after="40" w:line="276" w:lineRule="auto"/>
              <w:ind w:left="18" w:right="50"/>
              <w:jc w:val="center"/>
              <w:rPr>
                <w:sz w:val="26"/>
                <w:szCs w:val="26"/>
              </w:rPr>
            </w:pPr>
          </w:p>
        </w:tc>
        <w:tc>
          <w:tcPr>
            <w:tcW w:w="1133" w:type="dxa"/>
            <w:vMerge/>
            <w:shd w:val="clear" w:color="auto" w:fill="auto"/>
            <w:vAlign w:val="center"/>
          </w:tcPr>
          <w:p w14:paraId="0A79AA43" w14:textId="77777777" w:rsidR="0048267C" w:rsidRPr="000F1CD1" w:rsidRDefault="0048267C" w:rsidP="00167082">
            <w:pPr>
              <w:spacing w:before="40" w:after="40" w:line="276" w:lineRule="auto"/>
              <w:ind w:left="-27" w:right="50"/>
              <w:jc w:val="center"/>
              <w:rPr>
                <w:sz w:val="26"/>
                <w:szCs w:val="26"/>
              </w:rPr>
            </w:pPr>
          </w:p>
        </w:tc>
        <w:tc>
          <w:tcPr>
            <w:tcW w:w="708" w:type="dxa"/>
            <w:shd w:val="clear" w:color="auto" w:fill="auto"/>
            <w:vAlign w:val="center"/>
          </w:tcPr>
          <w:p w14:paraId="78858369" w14:textId="77777777" w:rsidR="0048267C" w:rsidRPr="000F1CD1" w:rsidRDefault="0048267C" w:rsidP="00167082">
            <w:pPr>
              <w:pStyle w:val="TableParagraph"/>
              <w:spacing w:before="40" w:after="40" w:line="276" w:lineRule="auto"/>
              <w:ind w:left="122" w:right="50"/>
              <w:jc w:val="center"/>
              <w:rPr>
                <w:b/>
                <w:sz w:val="26"/>
                <w:szCs w:val="26"/>
              </w:rPr>
            </w:pPr>
            <w:r w:rsidRPr="000F1CD1">
              <w:rPr>
                <w:b/>
                <w:w w:val="99"/>
                <w:sz w:val="26"/>
                <w:szCs w:val="26"/>
              </w:rPr>
              <w:t>1</w:t>
            </w:r>
          </w:p>
        </w:tc>
        <w:tc>
          <w:tcPr>
            <w:tcW w:w="850" w:type="dxa"/>
            <w:shd w:val="clear" w:color="auto" w:fill="auto"/>
            <w:vAlign w:val="center"/>
          </w:tcPr>
          <w:p w14:paraId="350F4064" w14:textId="77777777" w:rsidR="0048267C" w:rsidRPr="000F1CD1" w:rsidRDefault="0048267C" w:rsidP="00167082">
            <w:pPr>
              <w:pStyle w:val="TableParagraph"/>
              <w:spacing w:before="40" w:after="40" w:line="276" w:lineRule="auto"/>
              <w:ind w:left="122" w:right="50"/>
              <w:jc w:val="center"/>
              <w:rPr>
                <w:b/>
                <w:sz w:val="26"/>
                <w:szCs w:val="26"/>
              </w:rPr>
            </w:pPr>
            <w:r w:rsidRPr="000F1CD1">
              <w:rPr>
                <w:b/>
                <w:sz w:val="26"/>
                <w:szCs w:val="26"/>
              </w:rPr>
              <w:t>2</w:t>
            </w:r>
          </w:p>
        </w:tc>
        <w:tc>
          <w:tcPr>
            <w:tcW w:w="851" w:type="dxa"/>
            <w:shd w:val="clear" w:color="auto" w:fill="auto"/>
            <w:vAlign w:val="center"/>
          </w:tcPr>
          <w:p w14:paraId="25260FE0" w14:textId="77777777" w:rsidR="0048267C" w:rsidRPr="000F1CD1" w:rsidRDefault="0048267C" w:rsidP="00167082">
            <w:pPr>
              <w:pStyle w:val="TableParagraph"/>
              <w:spacing w:before="40" w:after="40" w:line="276" w:lineRule="auto"/>
              <w:ind w:left="122" w:right="50"/>
              <w:jc w:val="center"/>
              <w:rPr>
                <w:b/>
                <w:sz w:val="26"/>
                <w:szCs w:val="26"/>
              </w:rPr>
            </w:pPr>
            <w:r w:rsidRPr="000F1CD1">
              <w:rPr>
                <w:b/>
                <w:sz w:val="26"/>
                <w:szCs w:val="26"/>
              </w:rPr>
              <w:t>3</w:t>
            </w:r>
          </w:p>
        </w:tc>
        <w:tc>
          <w:tcPr>
            <w:tcW w:w="850" w:type="dxa"/>
            <w:shd w:val="clear" w:color="auto" w:fill="auto"/>
            <w:vAlign w:val="center"/>
          </w:tcPr>
          <w:p w14:paraId="403BCC28" w14:textId="77777777" w:rsidR="0048267C" w:rsidRPr="000F1CD1" w:rsidRDefault="0048267C" w:rsidP="00167082">
            <w:pPr>
              <w:pStyle w:val="TableParagraph"/>
              <w:spacing w:before="40" w:after="40" w:line="276" w:lineRule="auto"/>
              <w:ind w:left="122" w:right="50"/>
              <w:jc w:val="center"/>
              <w:rPr>
                <w:b/>
                <w:sz w:val="26"/>
                <w:szCs w:val="26"/>
              </w:rPr>
            </w:pPr>
            <w:r w:rsidRPr="000F1CD1">
              <w:rPr>
                <w:b/>
                <w:sz w:val="26"/>
                <w:szCs w:val="26"/>
              </w:rPr>
              <w:t>4</w:t>
            </w:r>
          </w:p>
        </w:tc>
        <w:tc>
          <w:tcPr>
            <w:tcW w:w="851" w:type="dxa"/>
            <w:shd w:val="clear" w:color="auto" w:fill="auto"/>
            <w:vAlign w:val="center"/>
          </w:tcPr>
          <w:p w14:paraId="5113F4D2" w14:textId="77777777" w:rsidR="0048267C" w:rsidRPr="000F1CD1" w:rsidRDefault="0048267C" w:rsidP="00167082">
            <w:pPr>
              <w:pStyle w:val="TableParagraph"/>
              <w:spacing w:before="40" w:after="40" w:line="276" w:lineRule="auto"/>
              <w:ind w:left="122" w:right="50"/>
              <w:jc w:val="center"/>
              <w:rPr>
                <w:b/>
                <w:sz w:val="26"/>
                <w:szCs w:val="26"/>
              </w:rPr>
            </w:pPr>
            <w:r w:rsidRPr="000F1CD1">
              <w:rPr>
                <w:b/>
                <w:w w:val="99"/>
                <w:sz w:val="26"/>
                <w:szCs w:val="26"/>
              </w:rPr>
              <w:t>5</w:t>
            </w:r>
          </w:p>
        </w:tc>
        <w:tc>
          <w:tcPr>
            <w:tcW w:w="854" w:type="dxa"/>
            <w:shd w:val="clear" w:color="auto" w:fill="auto"/>
            <w:vAlign w:val="center"/>
          </w:tcPr>
          <w:p w14:paraId="05A3F169" w14:textId="77777777" w:rsidR="0048267C" w:rsidRPr="000F1CD1" w:rsidRDefault="0048267C" w:rsidP="00167082">
            <w:pPr>
              <w:pStyle w:val="TableParagraph"/>
              <w:spacing w:before="40" w:after="40" w:line="276" w:lineRule="auto"/>
              <w:ind w:left="122" w:right="50"/>
              <w:jc w:val="center"/>
              <w:rPr>
                <w:b/>
                <w:sz w:val="26"/>
                <w:szCs w:val="26"/>
              </w:rPr>
            </w:pPr>
            <w:r w:rsidRPr="000F1CD1">
              <w:rPr>
                <w:b/>
                <w:sz w:val="26"/>
                <w:szCs w:val="26"/>
              </w:rPr>
              <w:t>6</w:t>
            </w:r>
          </w:p>
        </w:tc>
        <w:tc>
          <w:tcPr>
            <w:tcW w:w="851" w:type="dxa"/>
            <w:shd w:val="clear" w:color="auto" w:fill="auto"/>
            <w:vAlign w:val="center"/>
          </w:tcPr>
          <w:p w14:paraId="7D7109CE" w14:textId="77777777" w:rsidR="0048267C" w:rsidRPr="000F1CD1" w:rsidRDefault="0048267C" w:rsidP="00167082">
            <w:pPr>
              <w:pStyle w:val="TableParagraph"/>
              <w:spacing w:before="40" w:after="40" w:line="276" w:lineRule="auto"/>
              <w:ind w:left="122" w:right="50"/>
              <w:jc w:val="center"/>
              <w:rPr>
                <w:b/>
                <w:sz w:val="26"/>
                <w:szCs w:val="26"/>
              </w:rPr>
            </w:pPr>
            <w:r w:rsidRPr="000F1CD1">
              <w:rPr>
                <w:b/>
                <w:sz w:val="26"/>
                <w:szCs w:val="26"/>
              </w:rPr>
              <w:t>7</w:t>
            </w:r>
          </w:p>
        </w:tc>
        <w:tc>
          <w:tcPr>
            <w:tcW w:w="919" w:type="dxa"/>
            <w:shd w:val="clear" w:color="auto" w:fill="auto"/>
            <w:vAlign w:val="center"/>
          </w:tcPr>
          <w:p w14:paraId="74921AAB" w14:textId="77777777" w:rsidR="0048267C" w:rsidRPr="000F1CD1" w:rsidRDefault="0048267C" w:rsidP="00167082">
            <w:pPr>
              <w:pStyle w:val="TableParagraph"/>
              <w:spacing w:before="40" w:after="40" w:line="276" w:lineRule="auto"/>
              <w:ind w:right="50"/>
              <w:jc w:val="center"/>
              <w:rPr>
                <w:b/>
                <w:sz w:val="26"/>
                <w:szCs w:val="26"/>
              </w:rPr>
            </w:pPr>
            <w:r w:rsidRPr="000F1CD1">
              <w:rPr>
                <w:b/>
                <w:sz w:val="26"/>
                <w:szCs w:val="26"/>
              </w:rPr>
              <w:t>8</w:t>
            </w:r>
          </w:p>
        </w:tc>
        <w:tc>
          <w:tcPr>
            <w:tcW w:w="851" w:type="dxa"/>
            <w:shd w:val="clear" w:color="auto" w:fill="auto"/>
            <w:vAlign w:val="center"/>
          </w:tcPr>
          <w:p w14:paraId="2416159F" w14:textId="77777777" w:rsidR="0048267C" w:rsidRPr="000F1CD1" w:rsidRDefault="0048267C" w:rsidP="00167082">
            <w:pPr>
              <w:pStyle w:val="TableParagraph"/>
              <w:spacing w:before="40" w:after="40" w:line="276" w:lineRule="auto"/>
              <w:ind w:left="122" w:right="50"/>
              <w:jc w:val="center"/>
              <w:rPr>
                <w:b/>
                <w:sz w:val="26"/>
                <w:szCs w:val="26"/>
              </w:rPr>
            </w:pPr>
            <w:r w:rsidRPr="000F1CD1">
              <w:rPr>
                <w:b/>
                <w:sz w:val="26"/>
                <w:szCs w:val="26"/>
              </w:rPr>
              <w:t>9</w:t>
            </w:r>
          </w:p>
        </w:tc>
        <w:tc>
          <w:tcPr>
            <w:tcW w:w="923" w:type="dxa"/>
            <w:shd w:val="clear" w:color="auto" w:fill="auto"/>
            <w:vAlign w:val="center"/>
          </w:tcPr>
          <w:p w14:paraId="7E484635" w14:textId="77777777" w:rsidR="0048267C" w:rsidRPr="000F1CD1" w:rsidRDefault="0048267C" w:rsidP="00167082">
            <w:pPr>
              <w:pStyle w:val="TableParagraph"/>
              <w:spacing w:before="40" w:after="40" w:line="276" w:lineRule="auto"/>
              <w:ind w:left="122" w:right="50"/>
              <w:jc w:val="center"/>
              <w:rPr>
                <w:b/>
                <w:sz w:val="26"/>
                <w:szCs w:val="26"/>
              </w:rPr>
            </w:pPr>
            <w:r w:rsidRPr="000F1CD1">
              <w:rPr>
                <w:b/>
                <w:w w:val="99"/>
                <w:sz w:val="26"/>
                <w:szCs w:val="26"/>
              </w:rPr>
              <w:t>10</w:t>
            </w:r>
          </w:p>
        </w:tc>
        <w:tc>
          <w:tcPr>
            <w:tcW w:w="851" w:type="dxa"/>
            <w:shd w:val="clear" w:color="auto" w:fill="auto"/>
            <w:vAlign w:val="center"/>
          </w:tcPr>
          <w:p w14:paraId="35BA4A1A" w14:textId="77777777" w:rsidR="0048267C" w:rsidRPr="000F1CD1" w:rsidRDefault="0048267C" w:rsidP="00167082">
            <w:pPr>
              <w:pStyle w:val="TableParagraph"/>
              <w:spacing w:before="40" w:after="40" w:line="276" w:lineRule="auto"/>
              <w:ind w:left="122" w:right="50"/>
              <w:jc w:val="center"/>
              <w:rPr>
                <w:b/>
                <w:sz w:val="26"/>
                <w:szCs w:val="26"/>
              </w:rPr>
            </w:pPr>
            <w:r w:rsidRPr="000F1CD1">
              <w:rPr>
                <w:b/>
                <w:sz w:val="26"/>
                <w:szCs w:val="26"/>
              </w:rPr>
              <w:t>11</w:t>
            </w:r>
          </w:p>
        </w:tc>
        <w:tc>
          <w:tcPr>
            <w:tcW w:w="850" w:type="dxa"/>
            <w:shd w:val="clear" w:color="auto" w:fill="auto"/>
            <w:vAlign w:val="center"/>
          </w:tcPr>
          <w:p w14:paraId="46B9A22F" w14:textId="77777777" w:rsidR="0048267C" w:rsidRPr="000F1CD1" w:rsidRDefault="0048267C" w:rsidP="00167082">
            <w:pPr>
              <w:pStyle w:val="TableParagraph"/>
              <w:spacing w:before="40" w:after="40" w:line="276" w:lineRule="auto"/>
              <w:ind w:left="122" w:right="50"/>
              <w:jc w:val="center"/>
              <w:rPr>
                <w:b/>
                <w:sz w:val="26"/>
                <w:szCs w:val="26"/>
              </w:rPr>
            </w:pPr>
            <w:r w:rsidRPr="000F1CD1">
              <w:rPr>
                <w:b/>
                <w:sz w:val="26"/>
                <w:szCs w:val="26"/>
              </w:rPr>
              <w:t>12</w:t>
            </w:r>
          </w:p>
        </w:tc>
        <w:tc>
          <w:tcPr>
            <w:tcW w:w="994" w:type="dxa"/>
            <w:vMerge/>
            <w:shd w:val="clear" w:color="auto" w:fill="auto"/>
            <w:vAlign w:val="center"/>
          </w:tcPr>
          <w:p w14:paraId="5A8FBDA3" w14:textId="77777777" w:rsidR="0048267C" w:rsidRPr="000F1CD1" w:rsidRDefault="0048267C" w:rsidP="00167082">
            <w:pPr>
              <w:spacing w:before="40" w:after="40" w:line="276" w:lineRule="auto"/>
              <w:ind w:left="145" w:right="6" w:hanging="18"/>
              <w:jc w:val="center"/>
              <w:rPr>
                <w:sz w:val="26"/>
                <w:szCs w:val="26"/>
              </w:rPr>
            </w:pPr>
          </w:p>
        </w:tc>
      </w:tr>
      <w:tr w:rsidR="00D61DE4" w:rsidRPr="000F1CD1" w14:paraId="32716E61" w14:textId="77777777" w:rsidTr="00045D3B">
        <w:trPr>
          <w:trHeight w:val="20"/>
          <w:jc w:val="center"/>
        </w:trPr>
        <w:tc>
          <w:tcPr>
            <w:tcW w:w="722" w:type="dxa"/>
            <w:vMerge w:val="restart"/>
            <w:shd w:val="clear" w:color="auto" w:fill="auto"/>
            <w:vAlign w:val="center"/>
          </w:tcPr>
          <w:p w14:paraId="408D2C76" w14:textId="77CA8BAB" w:rsidR="0048267C" w:rsidRPr="000F1CD1" w:rsidRDefault="0048267C" w:rsidP="00167082">
            <w:pPr>
              <w:pStyle w:val="TableParagraph"/>
              <w:spacing w:before="40" w:after="40" w:line="276" w:lineRule="auto"/>
              <w:ind w:left="-41" w:right="50" w:hanging="114"/>
              <w:jc w:val="center"/>
              <w:rPr>
                <w:sz w:val="26"/>
                <w:szCs w:val="26"/>
              </w:rPr>
            </w:pPr>
            <w:r w:rsidRPr="000F1CD1">
              <w:rPr>
                <w:sz w:val="26"/>
                <w:szCs w:val="26"/>
              </w:rPr>
              <w:t>Sông Bé</w:t>
            </w:r>
          </w:p>
        </w:tc>
        <w:tc>
          <w:tcPr>
            <w:tcW w:w="1439" w:type="dxa"/>
            <w:vMerge w:val="restart"/>
            <w:shd w:val="clear" w:color="auto" w:fill="auto"/>
            <w:vAlign w:val="center"/>
          </w:tcPr>
          <w:p w14:paraId="02EF72BA" w14:textId="77777777" w:rsidR="0048267C" w:rsidRPr="000F1CD1" w:rsidRDefault="0048267C" w:rsidP="00167082">
            <w:pPr>
              <w:pStyle w:val="TableParagraph"/>
              <w:spacing w:before="40" w:after="40" w:line="276" w:lineRule="auto"/>
              <w:ind w:left="18" w:right="50"/>
              <w:jc w:val="center"/>
              <w:rPr>
                <w:sz w:val="26"/>
                <w:szCs w:val="26"/>
              </w:rPr>
            </w:pPr>
            <w:r w:rsidRPr="000F1CD1">
              <w:rPr>
                <w:sz w:val="26"/>
                <w:szCs w:val="26"/>
              </w:rPr>
              <w:t>Trước khi có thủy điện Thác Mơ (1980-1990)</w:t>
            </w:r>
          </w:p>
        </w:tc>
        <w:tc>
          <w:tcPr>
            <w:tcW w:w="1133" w:type="dxa"/>
            <w:shd w:val="clear" w:color="auto" w:fill="auto"/>
            <w:vAlign w:val="center"/>
          </w:tcPr>
          <w:p w14:paraId="37110477" w14:textId="77777777" w:rsidR="0048267C" w:rsidRPr="000F1CD1" w:rsidRDefault="0048267C" w:rsidP="00167082">
            <w:pPr>
              <w:pStyle w:val="TableParagraph"/>
              <w:spacing w:before="40" w:after="40" w:line="276" w:lineRule="auto"/>
              <w:ind w:left="-27" w:right="50"/>
              <w:jc w:val="center"/>
              <w:rPr>
                <w:sz w:val="26"/>
                <w:szCs w:val="26"/>
              </w:rPr>
            </w:pPr>
            <w:r w:rsidRPr="000F1CD1">
              <w:rPr>
                <w:sz w:val="26"/>
                <w:szCs w:val="26"/>
              </w:rPr>
              <w:t>W</w:t>
            </w:r>
          </w:p>
          <w:p w14:paraId="22E51A3B" w14:textId="77777777" w:rsidR="0048267C" w:rsidRPr="000F1CD1" w:rsidRDefault="0048267C" w:rsidP="00167082">
            <w:pPr>
              <w:pStyle w:val="TableParagraph"/>
              <w:spacing w:before="40" w:after="40" w:line="276" w:lineRule="auto"/>
              <w:ind w:left="-27" w:right="50"/>
              <w:jc w:val="center"/>
              <w:rPr>
                <w:sz w:val="26"/>
                <w:szCs w:val="26"/>
              </w:rPr>
            </w:pPr>
            <w:r w:rsidRPr="000F1CD1">
              <w:rPr>
                <w:sz w:val="26"/>
                <w:szCs w:val="26"/>
              </w:rPr>
              <w:t>(triệu m</w:t>
            </w:r>
            <w:r w:rsidRPr="000F1CD1">
              <w:rPr>
                <w:sz w:val="26"/>
                <w:szCs w:val="26"/>
                <w:vertAlign w:val="superscript"/>
              </w:rPr>
              <w:t>3</w:t>
            </w:r>
            <w:r w:rsidRPr="000F1CD1">
              <w:rPr>
                <w:sz w:val="26"/>
                <w:szCs w:val="26"/>
              </w:rPr>
              <w:t>)</w:t>
            </w:r>
          </w:p>
        </w:tc>
        <w:tc>
          <w:tcPr>
            <w:tcW w:w="708" w:type="dxa"/>
            <w:shd w:val="clear" w:color="auto" w:fill="auto"/>
            <w:vAlign w:val="center"/>
          </w:tcPr>
          <w:p w14:paraId="4A2C2179" w14:textId="77777777" w:rsidR="0048267C" w:rsidRPr="000F1CD1" w:rsidRDefault="0048267C" w:rsidP="00167082">
            <w:pPr>
              <w:pStyle w:val="TableParagraph"/>
              <w:spacing w:before="40" w:after="40" w:line="276" w:lineRule="auto"/>
              <w:jc w:val="center"/>
              <w:rPr>
                <w:sz w:val="26"/>
                <w:szCs w:val="26"/>
              </w:rPr>
            </w:pPr>
            <w:r w:rsidRPr="000F1CD1">
              <w:rPr>
                <w:sz w:val="26"/>
                <w:szCs w:val="26"/>
              </w:rPr>
              <w:t>149</w:t>
            </w:r>
          </w:p>
        </w:tc>
        <w:tc>
          <w:tcPr>
            <w:tcW w:w="850" w:type="dxa"/>
            <w:shd w:val="clear" w:color="auto" w:fill="auto"/>
            <w:vAlign w:val="center"/>
          </w:tcPr>
          <w:p w14:paraId="1A0D0935"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75</w:t>
            </w:r>
          </w:p>
        </w:tc>
        <w:tc>
          <w:tcPr>
            <w:tcW w:w="851" w:type="dxa"/>
            <w:shd w:val="clear" w:color="auto" w:fill="auto"/>
            <w:vAlign w:val="center"/>
          </w:tcPr>
          <w:p w14:paraId="0126FF77"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50</w:t>
            </w:r>
          </w:p>
        </w:tc>
        <w:tc>
          <w:tcPr>
            <w:tcW w:w="850" w:type="dxa"/>
            <w:shd w:val="clear" w:color="auto" w:fill="auto"/>
            <w:vAlign w:val="center"/>
          </w:tcPr>
          <w:p w14:paraId="5023171A"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43</w:t>
            </w:r>
          </w:p>
        </w:tc>
        <w:tc>
          <w:tcPr>
            <w:tcW w:w="851" w:type="dxa"/>
            <w:shd w:val="clear" w:color="auto" w:fill="auto"/>
            <w:vAlign w:val="center"/>
          </w:tcPr>
          <w:p w14:paraId="6D3A13FD"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101</w:t>
            </w:r>
          </w:p>
        </w:tc>
        <w:tc>
          <w:tcPr>
            <w:tcW w:w="854" w:type="dxa"/>
            <w:shd w:val="clear" w:color="auto" w:fill="auto"/>
            <w:vAlign w:val="center"/>
          </w:tcPr>
          <w:p w14:paraId="681DCA84"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345</w:t>
            </w:r>
          </w:p>
        </w:tc>
        <w:tc>
          <w:tcPr>
            <w:tcW w:w="851" w:type="dxa"/>
            <w:shd w:val="clear" w:color="auto" w:fill="auto"/>
            <w:vAlign w:val="center"/>
          </w:tcPr>
          <w:p w14:paraId="59EF22A9"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640</w:t>
            </w:r>
          </w:p>
        </w:tc>
        <w:tc>
          <w:tcPr>
            <w:tcW w:w="919" w:type="dxa"/>
            <w:shd w:val="clear" w:color="auto" w:fill="auto"/>
            <w:vAlign w:val="center"/>
          </w:tcPr>
          <w:p w14:paraId="46119F23" w14:textId="77777777" w:rsidR="0048267C" w:rsidRPr="000F1CD1" w:rsidRDefault="0048267C" w:rsidP="00167082">
            <w:pPr>
              <w:pStyle w:val="TableParagraph"/>
              <w:spacing w:before="40" w:after="40" w:line="276" w:lineRule="auto"/>
              <w:ind w:right="50"/>
              <w:jc w:val="center"/>
              <w:rPr>
                <w:sz w:val="26"/>
                <w:szCs w:val="26"/>
              </w:rPr>
            </w:pPr>
            <w:r w:rsidRPr="000F1CD1">
              <w:rPr>
                <w:sz w:val="26"/>
                <w:szCs w:val="26"/>
              </w:rPr>
              <w:t>1415</w:t>
            </w:r>
          </w:p>
        </w:tc>
        <w:tc>
          <w:tcPr>
            <w:tcW w:w="851" w:type="dxa"/>
            <w:shd w:val="clear" w:color="auto" w:fill="auto"/>
            <w:vAlign w:val="center"/>
          </w:tcPr>
          <w:p w14:paraId="2D12D137" w14:textId="77777777" w:rsidR="0048267C" w:rsidRPr="000F1CD1" w:rsidRDefault="0048267C" w:rsidP="00167082">
            <w:pPr>
              <w:pStyle w:val="TableParagraph"/>
              <w:spacing w:before="40" w:after="40" w:line="276" w:lineRule="auto"/>
              <w:ind w:right="50"/>
              <w:jc w:val="center"/>
              <w:rPr>
                <w:sz w:val="26"/>
                <w:szCs w:val="26"/>
              </w:rPr>
            </w:pPr>
            <w:r w:rsidRPr="000F1CD1">
              <w:rPr>
                <w:sz w:val="26"/>
                <w:szCs w:val="26"/>
              </w:rPr>
              <w:t>1554</w:t>
            </w:r>
          </w:p>
        </w:tc>
        <w:tc>
          <w:tcPr>
            <w:tcW w:w="923" w:type="dxa"/>
            <w:shd w:val="clear" w:color="auto" w:fill="auto"/>
            <w:vAlign w:val="center"/>
          </w:tcPr>
          <w:p w14:paraId="45F0FA1B"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1354</w:t>
            </w:r>
          </w:p>
        </w:tc>
        <w:tc>
          <w:tcPr>
            <w:tcW w:w="851" w:type="dxa"/>
            <w:shd w:val="clear" w:color="auto" w:fill="auto"/>
            <w:vAlign w:val="center"/>
          </w:tcPr>
          <w:p w14:paraId="48B7B074"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709</w:t>
            </w:r>
          </w:p>
        </w:tc>
        <w:tc>
          <w:tcPr>
            <w:tcW w:w="850" w:type="dxa"/>
            <w:shd w:val="clear" w:color="auto" w:fill="auto"/>
            <w:vAlign w:val="center"/>
          </w:tcPr>
          <w:p w14:paraId="49F93964"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322</w:t>
            </w:r>
          </w:p>
        </w:tc>
        <w:tc>
          <w:tcPr>
            <w:tcW w:w="994" w:type="dxa"/>
            <w:shd w:val="clear" w:color="auto" w:fill="auto"/>
            <w:vAlign w:val="center"/>
          </w:tcPr>
          <w:p w14:paraId="791B96B4" w14:textId="77777777" w:rsidR="0048267C" w:rsidRPr="000F1CD1" w:rsidRDefault="0048267C" w:rsidP="00167082">
            <w:pPr>
              <w:pStyle w:val="TableParagraph"/>
              <w:spacing w:before="40" w:after="40" w:line="276" w:lineRule="auto"/>
              <w:ind w:left="-27" w:right="6" w:hanging="18"/>
              <w:jc w:val="center"/>
              <w:rPr>
                <w:sz w:val="26"/>
                <w:szCs w:val="26"/>
              </w:rPr>
            </w:pPr>
            <w:r w:rsidRPr="000F1CD1">
              <w:rPr>
                <w:sz w:val="26"/>
                <w:szCs w:val="26"/>
              </w:rPr>
              <w:t>563,1</w:t>
            </w:r>
          </w:p>
        </w:tc>
      </w:tr>
      <w:tr w:rsidR="00D61DE4" w:rsidRPr="000F1CD1" w14:paraId="45410285" w14:textId="77777777" w:rsidTr="00045D3B">
        <w:trPr>
          <w:trHeight w:val="20"/>
          <w:jc w:val="center"/>
        </w:trPr>
        <w:tc>
          <w:tcPr>
            <w:tcW w:w="722" w:type="dxa"/>
            <w:vMerge/>
            <w:shd w:val="clear" w:color="auto" w:fill="auto"/>
            <w:vAlign w:val="center"/>
          </w:tcPr>
          <w:p w14:paraId="44A443CC" w14:textId="77777777" w:rsidR="0048267C" w:rsidRPr="000F1CD1" w:rsidRDefault="0048267C" w:rsidP="00167082">
            <w:pPr>
              <w:spacing w:before="40" w:after="40" w:line="276" w:lineRule="auto"/>
              <w:ind w:left="-27" w:right="50"/>
              <w:jc w:val="center"/>
              <w:rPr>
                <w:sz w:val="26"/>
                <w:szCs w:val="26"/>
              </w:rPr>
            </w:pPr>
          </w:p>
        </w:tc>
        <w:tc>
          <w:tcPr>
            <w:tcW w:w="1439" w:type="dxa"/>
            <w:vMerge/>
            <w:shd w:val="clear" w:color="auto" w:fill="auto"/>
            <w:vAlign w:val="center"/>
          </w:tcPr>
          <w:p w14:paraId="6CC9CAAA" w14:textId="77777777" w:rsidR="0048267C" w:rsidRPr="000F1CD1" w:rsidRDefault="0048267C" w:rsidP="00167082">
            <w:pPr>
              <w:spacing w:before="40" w:after="40" w:line="276" w:lineRule="auto"/>
              <w:ind w:left="18" w:right="50"/>
              <w:jc w:val="center"/>
              <w:rPr>
                <w:sz w:val="26"/>
                <w:szCs w:val="26"/>
              </w:rPr>
            </w:pPr>
          </w:p>
        </w:tc>
        <w:tc>
          <w:tcPr>
            <w:tcW w:w="1133" w:type="dxa"/>
            <w:shd w:val="clear" w:color="auto" w:fill="auto"/>
            <w:vAlign w:val="center"/>
          </w:tcPr>
          <w:p w14:paraId="1470C8A2" w14:textId="77777777" w:rsidR="0048267C" w:rsidRPr="000F1CD1" w:rsidRDefault="0048267C" w:rsidP="00167082">
            <w:pPr>
              <w:pStyle w:val="TableParagraph"/>
              <w:spacing w:before="40" w:after="40" w:line="276" w:lineRule="auto"/>
              <w:ind w:left="-27" w:right="50"/>
              <w:jc w:val="center"/>
              <w:rPr>
                <w:sz w:val="26"/>
                <w:szCs w:val="26"/>
              </w:rPr>
            </w:pPr>
            <w:r w:rsidRPr="000F1CD1">
              <w:rPr>
                <w:w w:val="99"/>
                <w:sz w:val="26"/>
                <w:szCs w:val="26"/>
              </w:rPr>
              <w:t>Q</w:t>
            </w:r>
          </w:p>
          <w:p w14:paraId="45CD9F7B" w14:textId="77777777" w:rsidR="0048267C" w:rsidRPr="000F1CD1" w:rsidRDefault="0048267C" w:rsidP="00167082">
            <w:pPr>
              <w:pStyle w:val="TableParagraph"/>
              <w:spacing w:before="40" w:after="40" w:line="276" w:lineRule="auto"/>
              <w:ind w:left="-27" w:right="50"/>
              <w:jc w:val="center"/>
              <w:rPr>
                <w:sz w:val="26"/>
                <w:szCs w:val="26"/>
              </w:rPr>
            </w:pPr>
            <w:r w:rsidRPr="000F1CD1">
              <w:rPr>
                <w:sz w:val="26"/>
                <w:szCs w:val="26"/>
              </w:rPr>
              <w:t>(m</w:t>
            </w:r>
            <w:r w:rsidRPr="000F1CD1">
              <w:rPr>
                <w:sz w:val="26"/>
                <w:szCs w:val="26"/>
                <w:vertAlign w:val="superscript"/>
              </w:rPr>
              <w:t>3</w:t>
            </w:r>
            <w:r w:rsidRPr="000F1CD1">
              <w:rPr>
                <w:sz w:val="26"/>
                <w:szCs w:val="26"/>
              </w:rPr>
              <w:t>/s)</w:t>
            </w:r>
          </w:p>
        </w:tc>
        <w:tc>
          <w:tcPr>
            <w:tcW w:w="708" w:type="dxa"/>
            <w:shd w:val="clear" w:color="auto" w:fill="auto"/>
            <w:vAlign w:val="center"/>
          </w:tcPr>
          <w:p w14:paraId="7C6C0719" w14:textId="77777777" w:rsidR="0048267C" w:rsidRPr="000F1CD1" w:rsidRDefault="0048267C" w:rsidP="00167082">
            <w:pPr>
              <w:pStyle w:val="TableParagraph"/>
              <w:spacing w:before="40" w:after="40" w:line="276" w:lineRule="auto"/>
              <w:jc w:val="center"/>
              <w:rPr>
                <w:sz w:val="26"/>
                <w:szCs w:val="26"/>
              </w:rPr>
            </w:pPr>
            <w:r w:rsidRPr="000F1CD1">
              <w:rPr>
                <w:sz w:val="26"/>
                <w:szCs w:val="26"/>
              </w:rPr>
              <w:t>55</w:t>
            </w:r>
          </w:p>
        </w:tc>
        <w:tc>
          <w:tcPr>
            <w:tcW w:w="850" w:type="dxa"/>
            <w:shd w:val="clear" w:color="auto" w:fill="auto"/>
            <w:vAlign w:val="center"/>
          </w:tcPr>
          <w:p w14:paraId="57594CFB"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30</w:t>
            </w:r>
          </w:p>
        </w:tc>
        <w:tc>
          <w:tcPr>
            <w:tcW w:w="851" w:type="dxa"/>
            <w:shd w:val="clear" w:color="auto" w:fill="auto"/>
            <w:vAlign w:val="center"/>
          </w:tcPr>
          <w:p w14:paraId="17EB1F9D"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19</w:t>
            </w:r>
          </w:p>
        </w:tc>
        <w:tc>
          <w:tcPr>
            <w:tcW w:w="850" w:type="dxa"/>
            <w:shd w:val="clear" w:color="auto" w:fill="auto"/>
            <w:vAlign w:val="center"/>
          </w:tcPr>
          <w:p w14:paraId="32288920"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17</w:t>
            </w:r>
          </w:p>
        </w:tc>
        <w:tc>
          <w:tcPr>
            <w:tcW w:w="851" w:type="dxa"/>
            <w:shd w:val="clear" w:color="auto" w:fill="auto"/>
            <w:vAlign w:val="center"/>
          </w:tcPr>
          <w:p w14:paraId="58216837"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38</w:t>
            </w:r>
          </w:p>
        </w:tc>
        <w:tc>
          <w:tcPr>
            <w:tcW w:w="854" w:type="dxa"/>
            <w:shd w:val="clear" w:color="auto" w:fill="auto"/>
            <w:vAlign w:val="center"/>
          </w:tcPr>
          <w:p w14:paraId="14A7ECC9"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133</w:t>
            </w:r>
          </w:p>
        </w:tc>
        <w:tc>
          <w:tcPr>
            <w:tcW w:w="851" w:type="dxa"/>
            <w:shd w:val="clear" w:color="auto" w:fill="auto"/>
            <w:vAlign w:val="center"/>
          </w:tcPr>
          <w:p w14:paraId="09339697"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239</w:t>
            </w:r>
          </w:p>
        </w:tc>
        <w:tc>
          <w:tcPr>
            <w:tcW w:w="919" w:type="dxa"/>
            <w:shd w:val="clear" w:color="auto" w:fill="auto"/>
            <w:vAlign w:val="center"/>
          </w:tcPr>
          <w:p w14:paraId="1B24E1D8" w14:textId="77777777" w:rsidR="0048267C" w:rsidRPr="000F1CD1" w:rsidRDefault="0048267C" w:rsidP="00167082">
            <w:pPr>
              <w:pStyle w:val="TableParagraph"/>
              <w:spacing w:before="40" w:after="40" w:line="276" w:lineRule="auto"/>
              <w:ind w:right="50"/>
              <w:jc w:val="center"/>
              <w:rPr>
                <w:sz w:val="26"/>
                <w:szCs w:val="26"/>
              </w:rPr>
            </w:pPr>
            <w:r w:rsidRPr="000F1CD1">
              <w:rPr>
                <w:sz w:val="26"/>
                <w:szCs w:val="26"/>
              </w:rPr>
              <w:t>528</w:t>
            </w:r>
          </w:p>
        </w:tc>
        <w:tc>
          <w:tcPr>
            <w:tcW w:w="851" w:type="dxa"/>
            <w:shd w:val="clear" w:color="auto" w:fill="auto"/>
            <w:vAlign w:val="center"/>
          </w:tcPr>
          <w:p w14:paraId="70F8DDC7" w14:textId="77777777" w:rsidR="0048267C" w:rsidRPr="000F1CD1" w:rsidRDefault="0048267C" w:rsidP="00167082">
            <w:pPr>
              <w:pStyle w:val="TableParagraph"/>
              <w:spacing w:before="40" w:after="40" w:line="276" w:lineRule="auto"/>
              <w:ind w:right="50"/>
              <w:jc w:val="center"/>
              <w:rPr>
                <w:sz w:val="26"/>
                <w:szCs w:val="26"/>
              </w:rPr>
            </w:pPr>
            <w:r w:rsidRPr="000F1CD1">
              <w:rPr>
                <w:sz w:val="26"/>
                <w:szCs w:val="26"/>
              </w:rPr>
              <w:t>599</w:t>
            </w:r>
          </w:p>
        </w:tc>
        <w:tc>
          <w:tcPr>
            <w:tcW w:w="923" w:type="dxa"/>
            <w:shd w:val="clear" w:color="auto" w:fill="auto"/>
            <w:vAlign w:val="center"/>
          </w:tcPr>
          <w:p w14:paraId="166111FB"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505</w:t>
            </w:r>
          </w:p>
        </w:tc>
        <w:tc>
          <w:tcPr>
            <w:tcW w:w="851" w:type="dxa"/>
            <w:shd w:val="clear" w:color="auto" w:fill="auto"/>
            <w:vAlign w:val="center"/>
          </w:tcPr>
          <w:p w14:paraId="24FB993C"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273</w:t>
            </w:r>
          </w:p>
        </w:tc>
        <w:tc>
          <w:tcPr>
            <w:tcW w:w="850" w:type="dxa"/>
            <w:shd w:val="clear" w:color="auto" w:fill="auto"/>
            <w:vAlign w:val="center"/>
          </w:tcPr>
          <w:p w14:paraId="63325E79"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120</w:t>
            </w:r>
          </w:p>
        </w:tc>
        <w:tc>
          <w:tcPr>
            <w:tcW w:w="994" w:type="dxa"/>
            <w:shd w:val="clear" w:color="auto" w:fill="auto"/>
            <w:vAlign w:val="center"/>
          </w:tcPr>
          <w:p w14:paraId="1E5F3355" w14:textId="77777777" w:rsidR="0048267C" w:rsidRPr="000F1CD1" w:rsidRDefault="0048267C" w:rsidP="00167082">
            <w:pPr>
              <w:pStyle w:val="TableParagraph"/>
              <w:spacing w:before="40" w:after="40" w:line="276" w:lineRule="auto"/>
              <w:ind w:left="-27" w:right="6" w:hanging="18"/>
              <w:jc w:val="center"/>
              <w:rPr>
                <w:sz w:val="26"/>
                <w:szCs w:val="26"/>
              </w:rPr>
            </w:pPr>
            <w:r w:rsidRPr="000F1CD1">
              <w:rPr>
                <w:sz w:val="26"/>
                <w:szCs w:val="26"/>
              </w:rPr>
              <w:t>213,0</w:t>
            </w:r>
          </w:p>
        </w:tc>
      </w:tr>
      <w:tr w:rsidR="00D61DE4" w:rsidRPr="000F1CD1" w14:paraId="0465A552" w14:textId="77777777" w:rsidTr="00045D3B">
        <w:trPr>
          <w:trHeight w:val="20"/>
          <w:jc w:val="center"/>
        </w:trPr>
        <w:tc>
          <w:tcPr>
            <w:tcW w:w="722" w:type="dxa"/>
            <w:vMerge/>
            <w:shd w:val="clear" w:color="auto" w:fill="auto"/>
            <w:vAlign w:val="center"/>
          </w:tcPr>
          <w:p w14:paraId="6A0A7C75" w14:textId="77777777" w:rsidR="0048267C" w:rsidRPr="000F1CD1" w:rsidRDefault="0048267C" w:rsidP="00167082">
            <w:pPr>
              <w:spacing w:before="40" w:after="40" w:line="276" w:lineRule="auto"/>
              <w:ind w:left="-27" w:right="50"/>
              <w:jc w:val="center"/>
              <w:rPr>
                <w:sz w:val="26"/>
                <w:szCs w:val="26"/>
              </w:rPr>
            </w:pPr>
          </w:p>
        </w:tc>
        <w:tc>
          <w:tcPr>
            <w:tcW w:w="1439" w:type="dxa"/>
            <w:vMerge w:val="restart"/>
            <w:shd w:val="clear" w:color="auto" w:fill="auto"/>
            <w:vAlign w:val="center"/>
          </w:tcPr>
          <w:p w14:paraId="2F559408" w14:textId="77777777" w:rsidR="0048267C" w:rsidRPr="000F1CD1" w:rsidRDefault="0048267C" w:rsidP="00167082">
            <w:pPr>
              <w:pStyle w:val="TableParagraph"/>
              <w:spacing w:before="40" w:after="40" w:line="276" w:lineRule="auto"/>
              <w:ind w:left="18" w:right="50"/>
              <w:jc w:val="center"/>
              <w:rPr>
                <w:sz w:val="26"/>
                <w:szCs w:val="26"/>
              </w:rPr>
            </w:pPr>
            <w:r w:rsidRPr="000F1CD1">
              <w:rPr>
                <w:sz w:val="26"/>
                <w:szCs w:val="26"/>
              </w:rPr>
              <w:t>Sau khi có thủy điện Thác Mơ (1996-1999)</w:t>
            </w:r>
          </w:p>
        </w:tc>
        <w:tc>
          <w:tcPr>
            <w:tcW w:w="1133" w:type="dxa"/>
            <w:shd w:val="clear" w:color="auto" w:fill="auto"/>
            <w:vAlign w:val="center"/>
          </w:tcPr>
          <w:p w14:paraId="011CD698" w14:textId="77777777" w:rsidR="0048267C" w:rsidRPr="000F1CD1" w:rsidRDefault="0048267C" w:rsidP="00167082">
            <w:pPr>
              <w:pStyle w:val="TableParagraph"/>
              <w:spacing w:before="40" w:after="40" w:line="276" w:lineRule="auto"/>
              <w:ind w:left="-27" w:right="50"/>
              <w:jc w:val="center"/>
              <w:rPr>
                <w:sz w:val="26"/>
                <w:szCs w:val="26"/>
              </w:rPr>
            </w:pPr>
            <w:r w:rsidRPr="000F1CD1">
              <w:rPr>
                <w:sz w:val="26"/>
                <w:szCs w:val="26"/>
              </w:rPr>
              <w:t>W</w:t>
            </w:r>
          </w:p>
          <w:p w14:paraId="4A6136F9" w14:textId="77777777" w:rsidR="0048267C" w:rsidRPr="000F1CD1" w:rsidRDefault="0048267C" w:rsidP="00167082">
            <w:pPr>
              <w:pStyle w:val="TableParagraph"/>
              <w:spacing w:before="40" w:after="40" w:line="276" w:lineRule="auto"/>
              <w:ind w:left="-27" w:right="50"/>
              <w:jc w:val="center"/>
              <w:rPr>
                <w:sz w:val="26"/>
                <w:szCs w:val="26"/>
              </w:rPr>
            </w:pPr>
            <w:r w:rsidRPr="000F1CD1">
              <w:rPr>
                <w:sz w:val="26"/>
                <w:szCs w:val="26"/>
              </w:rPr>
              <w:t>(triệu m</w:t>
            </w:r>
            <w:r w:rsidRPr="000F1CD1">
              <w:rPr>
                <w:sz w:val="26"/>
                <w:szCs w:val="26"/>
                <w:vertAlign w:val="superscript"/>
              </w:rPr>
              <w:t>3</w:t>
            </w:r>
            <w:r w:rsidRPr="000F1CD1">
              <w:rPr>
                <w:sz w:val="26"/>
                <w:szCs w:val="26"/>
              </w:rPr>
              <w:t>)</w:t>
            </w:r>
          </w:p>
        </w:tc>
        <w:tc>
          <w:tcPr>
            <w:tcW w:w="708" w:type="dxa"/>
            <w:shd w:val="clear" w:color="auto" w:fill="auto"/>
            <w:vAlign w:val="center"/>
          </w:tcPr>
          <w:p w14:paraId="0E86B951" w14:textId="77777777" w:rsidR="0048267C" w:rsidRPr="000F1CD1" w:rsidRDefault="0048267C" w:rsidP="00167082">
            <w:pPr>
              <w:pStyle w:val="TableParagraph"/>
              <w:spacing w:before="40" w:after="40" w:line="276" w:lineRule="auto"/>
              <w:jc w:val="center"/>
              <w:rPr>
                <w:sz w:val="26"/>
                <w:szCs w:val="26"/>
              </w:rPr>
            </w:pPr>
            <w:r w:rsidRPr="000F1CD1">
              <w:rPr>
                <w:sz w:val="26"/>
                <w:szCs w:val="26"/>
              </w:rPr>
              <w:t>273,8</w:t>
            </w:r>
          </w:p>
        </w:tc>
        <w:tc>
          <w:tcPr>
            <w:tcW w:w="850" w:type="dxa"/>
            <w:shd w:val="clear" w:color="auto" w:fill="auto"/>
            <w:vAlign w:val="center"/>
          </w:tcPr>
          <w:p w14:paraId="6180029C"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275,3</w:t>
            </w:r>
          </w:p>
        </w:tc>
        <w:tc>
          <w:tcPr>
            <w:tcW w:w="851" w:type="dxa"/>
            <w:shd w:val="clear" w:color="auto" w:fill="auto"/>
            <w:vAlign w:val="center"/>
          </w:tcPr>
          <w:p w14:paraId="06F0FEA1"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354,9</w:t>
            </w:r>
          </w:p>
        </w:tc>
        <w:tc>
          <w:tcPr>
            <w:tcW w:w="850" w:type="dxa"/>
            <w:shd w:val="clear" w:color="auto" w:fill="auto"/>
            <w:vAlign w:val="center"/>
          </w:tcPr>
          <w:p w14:paraId="666525CD"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384,3</w:t>
            </w:r>
          </w:p>
        </w:tc>
        <w:tc>
          <w:tcPr>
            <w:tcW w:w="851" w:type="dxa"/>
            <w:shd w:val="clear" w:color="auto" w:fill="auto"/>
            <w:vAlign w:val="center"/>
          </w:tcPr>
          <w:p w14:paraId="516815F8"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547,7</w:t>
            </w:r>
          </w:p>
        </w:tc>
        <w:tc>
          <w:tcPr>
            <w:tcW w:w="854" w:type="dxa"/>
            <w:shd w:val="clear" w:color="auto" w:fill="auto"/>
            <w:vAlign w:val="center"/>
          </w:tcPr>
          <w:p w14:paraId="211FA589"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640,2</w:t>
            </w:r>
          </w:p>
        </w:tc>
        <w:tc>
          <w:tcPr>
            <w:tcW w:w="851" w:type="dxa"/>
            <w:shd w:val="clear" w:color="auto" w:fill="auto"/>
            <w:vAlign w:val="center"/>
          </w:tcPr>
          <w:p w14:paraId="561E3576"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828,3</w:t>
            </w:r>
          </w:p>
        </w:tc>
        <w:tc>
          <w:tcPr>
            <w:tcW w:w="919" w:type="dxa"/>
            <w:shd w:val="clear" w:color="auto" w:fill="auto"/>
            <w:vAlign w:val="center"/>
          </w:tcPr>
          <w:p w14:paraId="5FF5CEA6" w14:textId="77777777" w:rsidR="0048267C" w:rsidRPr="000F1CD1" w:rsidRDefault="0048267C" w:rsidP="00167082">
            <w:pPr>
              <w:pStyle w:val="TableParagraph"/>
              <w:spacing w:before="40" w:after="40" w:line="276" w:lineRule="auto"/>
              <w:ind w:right="50"/>
              <w:jc w:val="center"/>
              <w:rPr>
                <w:sz w:val="26"/>
                <w:szCs w:val="26"/>
              </w:rPr>
            </w:pPr>
            <w:r w:rsidRPr="000F1CD1">
              <w:rPr>
                <w:sz w:val="26"/>
                <w:szCs w:val="26"/>
              </w:rPr>
              <w:t>1138,3</w:t>
            </w:r>
          </w:p>
        </w:tc>
        <w:tc>
          <w:tcPr>
            <w:tcW w:w="851" w:type="dxa"/>
            <w:shd w:val="clear" w:color="auto" w:fill="auto"/>
            <w:vAlign w:val="center"/>
          </w:tcPr>
          <w:p w14:paraId="7405ADE3" w14:textId="77777777" w:rsidR="0048267C" w:rsidRPr="000F1CD1" w:rsidRDefault="0048267C" w:rsidP="00167082">
            <w:pPr>
              <w:pStyle w:val="TableParagraph"/>
              <w:spacing w:before="40" w:after="40" w:line="276" w:lineRule="auto"/>
              <w:ind w:right="50"/>
              <w:jc w:val="center"/>
              <w:rPr>
                <w:sz w:val="26"/>
                <w:szCs w:val="26"/>
              </w:rPr>
            </w:pPr>
            <w:r w:rsidRPr="000F1CD1">
              <w:rPr>
                <w:sz w:val="26"/>
                <w:szCs w:val="26"/>
              </w:rPr>
              <w:t>1082,2</w:t>
            </w:r>
          </w:p>
        </w:tc>
        <w:tc>
          <w:tcPr>
            <w:tcW w:w="923" w:type="dxa"/>
            <w:shd w:val="clear" w:color="auto" w:fill="auto"/>
            <w:vAlign w:val="center"/>
          </w:tcPr>
          <w:p w14:paraId="18ECD9C6"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1254,8</w:t>
            </w:r>
          </w:p>
        </w:tc>
        <w:tc>
          <w:tcPr>
            <w:tcW w:w="851" w:type="dxa"/>
            <w:shd w:val="clear" w:color="auto" w:fill="auto"/>
            <w:vAlign w:val="center"/>
          </w:tcPr>
          <w:p w14:paraId="516B4198"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745,8</w:t>
            </w:r>
          </w:p>
        </w:tc>
        <w:tc>
          <w:tcPr>
            <w:tcW w:w="850" w:type="dxa"/>
            <w:shd w:val="clear" w:color="auto" w:fill="auto"/>
            <w:vAlign w:val="center"/>
          </w:tcPr>
          <w:p w14:paraId="1AC034B2"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323,3</w:t>
            </w:r>
          </w:p>
        </w:tc>
        <w:tc>
          <w:tcPr>
            <w:tcW w:w="994" w:type="dxa"/>
            <w:shd w:val="clear" w:color="auto" w:fill="auto"/>
            <w:vAlign w:val="center"/>
          </w:tcPr>
          <w:p w14:paraId="5AB24749" w14:textId="77777777" w:rsidR="0048267C" w:rsidRPr="000F1CD1" w:rsidRDefault="0048267C" w:rsidP="00167082">
            <w:pPr>
              <w:pStyle w:val="TableParagraph"/>
              <w:spacing w:before="40" w:after="40" w:line="276" w:lineRule="auto"/>
              <w:ind w:left="-27" w:right="6" w:hanging="18"/>
              <w:jc w:val="center"/>
              <w:rPr>
                <w:sz w:val="26"/>
                <w:szCs w:val="26"/>
              </w:rPr>
            </w:pPr>
            <w:r w:rsidRPr="000F1CD1">
              <w:rPr>
                <w:sz w:val="26"/>
                <w:szCs w:val="26"/>
              </w:rPr>
              <w:t>654,1</w:t>
            </w:r>
          </w:p>
        </w:tc>
      </w:tr>
      <w:tr w:rsidR="00D61DE4" w:rsidRPr="000F1CD1" w14:paraId="7C411B55" w14:textId="77777777" w:rsidTr="00045D3B">
        <w:trPr>
          <w:trHeight w:val="20"/>
          <w:jc w:val="center"/>
        </w:trPr>
        <w:tc>
          <w:tcPr>
            <w:tcW w:w="722" w:type="dxa"/>
            <w:vMerge/>
            <w:shd w:val="clear" w:color="auto" w:fill="auto"/>
            <w:vAlign w:val="center"/>
          </w:tcPr>
          <w:p w14:paraId="4A84008C" w14:textId="77777777" w:rsidR="0048267C" w:rsidRPr="000F1CD1" w:rsidRDefault="0048267C" w:rsidP="00167082">
            <w:pPr>
              <w:spacing w:before="40" w:after="40" w:line="276" w:lineRule="auto"/>
              <w:ind w:left="-27" w:right="50"/>
              <w:jc w:val="center"/>
              <w:rPr>
                <w:sz w:val="26"/>
                <w:szCs w:val="26"/>
              </w:rPr>
            </w:pPr>
          </w:p>
        </w:tc>
        <w:tc>
          <w:tcPr>
            <w:tcW w:w="1439" w:type="dxa"/>
            <w:vMerge/>
            <w:shd w:val="clear" w:color="auto" w:fill="auto"/>
            <w:vAlign w:val="center"/>
          </w:tcPr>
          <w:p w14:paraId="4515D8D2" w14:textId="77777777" w:rsidR="0048267C" w:rsidRPr="000F1CD1" w:rsidRDefault="0048267C" w:rsidP="00167082">
            <w:pPr>
              <w:spacing w:before="40" w:after="40" w:line="276" w:lineRule="auto"/>
              <w:ind w:left="18" w:right="50"/>
              <w:jc w:val="center"/>
              <w:rPr>
                <w:sz w:val="26"/>
                <w:szCs w:val="26"/>
              </w:rPr>
            </w:pPr>
          </w:p>
        </w:tc>
        <w:tc>
          <w:tcPr>
            <w:tcW w:w="1133" w:type="dxa"/>
            <w:shd w:val="clear" w:color="auto" w:fill="auto"/>
            <w:vAlign w:val="center"/>
          </w:tcPr>
          <w:p w14:paraId="722BC195" w14:textId="77777777" w:rsidR="0048267C" w:rsidRPr="000F1CD1" w:rsidRDefault="0048267C" w:rsidP="00167082">
            <w:pPr>
              <w:pStyle w:val="TableParagraph"/>
              <w:spacing w:before="40" w:after="40" w:line="276" w:lineRule="auto"/>
              <w:ind w:left="-27" w:right="50"/>
              <w:jc w:val="center"/>
              <w:rPr>
                <w:sz w:val="26"/>
                <w:szCs w:val="26"/>
              </w:rPr>
            </w:pPr>
            <w:r w:rsidRPr="000F1CD1">
              <w:rPr>
                <w:w w:val="99"/>
                <w:sz w:val="26"/>
                <w:szCs w:val="26"/>
              </w:rPr>
              <w:t>Q</w:t>
            </w:r>
          </w:p>
          <w:p w14:paraId="13AE7468" w14:textId="77777777" w:rsidR="0048267C" w:rsidRPr="000F1CD1" w:rsidRDefault="0048267C" w:rsidP="00167082">
            <w:pPr>
              <w:pStyle w:val="TableParagraph"/>
              <w:spacing w:before="40" w:after="40" w:line="276" w:lineRule="auto"/>
              <w:ind w:left="-27" w:right="50"/>
              <w:jc w:val="center"/>
              <w:rPr>
                <w:sz w:val="26"/>
                <w:szCs w:val="26"/>
              </w:rPr>
            </w:pPr>
            <w:r w:rsidRPr="000F1CD1">
              <w:rPr>
                <w:sz w:val="26"/>
                <w:szCs w:val="26"/>
              </w:rPr>
              <w:t>(m</w:t>
            </w:r>
            <w:r w:rsidRPr="000F1CD1">
              <w:rPr>
                <w:sz w:val="26"/>
                <w:szCs w:val="26"/>
                <w:vertAlign w:val="superscript"/>
              </w:rPr>
              <w:t>3</w:t>
            </w:r>
            <w:r w:rsidRPr="000F1CD1">
              <w:rPr>
                <w:sz w:val="26"/>
                <w:szCs w:val="26"/>
              </w:rPr>
              <w:t>/s)</w:t>
            </w:r>
          </w:p>
        </w:tc>
        <w:tc>
          <w:tcPr>
            <w:tcW w:w="708" w:type="dxa"/>
            <w:shd w:val="clear" w:color="auto" w:fill="auto"/>
            <w:vAlign w:val="center"/>
          </w:tcPr>
          <w:p w14:paraId="26B47640" w14:textId="77777777" w:rsidR="0048267C" w:rsidRPr="000F1CD1" w:rsidRDefault="0048267C" w:rsidP="00167082">
            <w:pPr>
              <w:pStyle w:val="TableParagraph"/>
              <w:spacing w:before="40" w:after="40" w:line="276" w:lineRule="auto"/>
              <w:jc w:val="center"/>
              <w:rPr>
                <w:sz w:val="26"/>
                <w:szCs w:val="26"/>
              </w:rPr>
            </w:pPr>
            <w:r w:rsidRPr="000F1CD1">
              <w:rPr>
                <w:sz w:val="26"/>
                <w:szCs w:val="26"/>
              </w:rPr>
              <w:t>102,2</w:t>
            </w:r>
          </w:p>
        </w:tc>
        <w:tc>
          <w:tcPr>
            <w:tcW w:w="850" w:type="dxa"/>
            <w:shd w:val="clear" w:color="auto" w:fill="auto"/>
            <w:vAlign w:val="center"/>
          </w:tcPr>
          <w:p w14:paraId="74293F20"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113,1</w:t>
            </w:r>
          </w:p>
        </w:tc>
        <w:tc>
          <w:tcPr>
            <w:tcW w:w="851" w:type="dxa"/>
            <w:shd w:val="clear" w:color="auto" w:fill="auto"/>
            <w:vAlign w:val="center"/>
          </w:tcPr>
          <w:p w14:paraId="6D67B292"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132,5</w:t>
            </w:r>
          </w:p>
        </w:tc>
        <w:tc>
          <w:tcPr>
            <w:tcW w:w="850" w:type="dxa"/>
            <w:shd w:val="clear" w:color="auto" w:fill="auto"/>
            <w:vAlign w:val="center"/>
          </w:tcPr>
          <w:p w14:paraId="3E3A864C"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148,3</w:t>
            </w:r>
          </w:p>
        </w:tc>
        <w:tc>
          <w:tcPr>
            <w:tcW w:w="851" w:type="dxa"/>
            <w:shd w:val="clear" w:color="auto" w:fill="auto"/>
            <w:vAlign w:val="center"/>
          </w:tcPr>
          <w:p w14:paraId="663EE3CE"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204,5</w:t>
            </w:r>
          </w:p>
        </w:tc>
        <w:tc>
          <w:tcPr>
            <w:tcW w:w="854" w:type="dxa"/>
            <w:shd w:val="clear" w:color="auto" w:fill="auto"/>
            <w:vAlign w:val="center"/>
          </w:tcPr>
          <w:p w14:paraId="15B639A5"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247</w:t>
            </w:r>
          </w:p>
        </w:tc>
        <w:tc>
          <w:tcPr>
            <w:tcW w:w="851" w:type="dxa"/>
            <w:shd w:val="clear" w:color="auto" w:fill="auto"/>
            <w:vAlign w:val="center"/>
          </w:tcPr>
          <w:p w14:paraId="0ACE2053"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309,3</w:t>
            </w:r>
          </w:p>
        </w:tc>
        <w:tc>
          <w:tcPr>
            <w:tcW w:w="919" w:type="dxa"/>
            <w:shd w:val="clear" w:color="auto" w:fill="auto"/>
            <w:vAlign w:val="center"/>
          </w:tcPr>
          <w:p w14:paraId="20BAB82B" w14:textId="77777777" w:rsidR="0048267C" w:rsidRPr="000F1CD1" w:rsidRDefault="0048267C" w:rsidP="00167082">
            <w:pPr>
              <w:pStyle w:val="TableParagraph"/>
              <w:spacing w:before="40" w:after="40" w:line="276" w:lineRule="auto"/>
              <w:ind w:right="50"/>
              <w:jc w:val="center"/>
              <w:rPr>
                <w:sz w:val="26"/>
                <w:szCs w:val="26"/>
              </w:rPr>
            </w:pPr>
            <w:r w:rsidRPr="000F1CD1">
              <w:rPr>
                <w:sz w:val="26"/>
                <w:szCs w:val="26"/>
              </w:rPr>
              <w:t>425</w:t>
            </w:r>
          </w:p>
        </w:tc>
        <w:tc>
          <w:tcPr>
            <w:tcW w:w="851" w:type="dxa"/>
            <w:shd w:val="clear" w:color="auto" w:fill="auto"/>
            <w:vAlign w:val="center"/>
          </w:tcPr>
          <w:p w14:paraId="3637FCF3" w14:textId="77777777" w:rsidR="0048267C" w:rsidRPr="000F1CD1" w:rsidRDefault="0048267C" w:rsidP="00167082">
            <w:pPr>
              <w:pStyle w:val="TableParagraph"/>
              <w:spacing w:before="40" w:after="40" w:line="276" w:lineRule="auto"/>
              <w:ind w:right="50"/>
              <w:jc w:val="center"/>
              <w:rPr>
                <w:sz w:val="26"/>
                <w:szCs w:val="26"/>
              </w:rPr>
            </w:pPr>
            <w:r w:rsidRPr="000F1CD1">
              <w:rPr>
                <w:sz w:val="26"/>
                <w:szCs w:val="26"/>
              </w:rPr>
              <w:t>417,5</w:t>
            </w:r>
          </w:p>
        </w:tc>
        <w:tc>
          <w:tcPr>
            <w:tcW w:w="923" w:type="dxa"/>
            <w:shd w:val="clear" w:color="auto" w:fill="auto"/>
            <w:vAlign w:val="center"/>
          </w:tcPr>
          <w:p w14:paraId="1CEFBA04"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468,5</w:t>
            </w:r>
          </w:p>
        </w:tc>
        <w:tc>
          <w:tcPr>
            <w:tcW w:w="851" w:type="dxa"/>
            <w:shd w:val="clear" w:color="auto" w:fill="auto"/>
            <w:vAlign w:val="center"/>
          </w:tcPr>
          <w:p w14:paraId="33BFE6B9"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287,8</w:t>
            </w:r>
          </w:p>
        </w:tc>
        <w:tc>
          <w:tcPr>
            <w:tcW w:w="850" w:type="dxa"/>
            <w:shd w:val="clear" w:color="auto" w:fill="auto"/>
            <w:vAlign w:val="center"/>
          </w:tcPr>
          <w:p w14:paraId="640314AE"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120,7</w:t>
            </w:r>
          </w:p>
        </w:tc>
        <w:tc>
          <w:tcPr>
            <w:tcW w:w="994" w:type="dxa"/>
            <w:shd w:val="clear" w:color="auto" w:fill="auto"/>
            <w:vAlign w:val="center"/>
          </w:tcPr>
          <w:p w14:paraId="653D505E" w14:textId="77777777" w:rsidR="0048267C" w:rsidRPr="000F1CD1" w:rsidRDefault="0048267C" w:rsidP="00167082">
            <w:pPr>
              <w:pStyle w:val="TableParagraph"/>
              <w:spacing w:before="40" w:after="40" w:line="276" w:lineRule="auto"/>
              <w:ind w:left="-27" w:right="6" w:hanging="18"/>
              <w:jc w:val="center"/>
              <w:rPr>
                <w:sz w:val="26"/>
                <w:szCs w:val="26"/>
              </w:rPr>
            </w:pPr>
            <w:r w:rsidRPr="000F1CD1">
              <w:rPr>
                <w:sz w:val="26"/>
                <w:szCs w:val="26"/>
              </w:rPr>
              <w:t>248</w:t>
            </w:r>
          </w:p>
        </w:tc>
      </w:tr>
      <w:tr w:rsidR="00D61DE4" w:rsidRPr="000F1CD1" w14:paraId="2E44024E" w14:textId="77777777" w:rsidTr="00045D3B">
        <w:trPr>
          <w:trHeight w:val="20"/>
          <w:jc w:val="center"/>
        </w:trPr>
        <w:tc>
          <w:tcPr>
            <w:tcW w:w="722" w:type="dxa"/>
            <w:vMerge/>
            <w:shd w:val="clear" w:color="auto" w:fill="auto"/>
            <w:vAlign w:val="center"/>
          </w:tcPr>
          <w:p w14:paraId="68C28F60" w14:textId="77777777" w:rsidR="0048267C" w:rsidRPr="000F1CD1" w:rsidRDefault="0048267C" w:rsidP="00167082">
            <w:pPr>
              <w:spacing w:before="40" w:after="40" w:line="276" w:lineRule="auto"/>
              <w:ind w:left="-27" w:right="50"/>
              <w:jc w:val="center"/>
              <w:rPr>
                <w:sz w:val="26"/>
                <w:szCs w:val="26"/>
              </w:rPr>
            </w:pPr>
          </w:p>
        </w:tc>
        <w:tc>
          <w:tcPr>
            <w:tcW w:w="1439" w:type="dxa"/>
            <w:vMerge w:val="restart"/>
            <w:shd w:val="clear" w:color="auto" w:fill="auto"/>
            <w:vAlign w:val="center"/>
          </w:tcPr>
          <w:p w14:paraId="0B034DB0" w14:textId="77777777" w:rsidR="0048267C" w:rsidRPr="000F1CD1" w:rsidRDefault="0048267C" w:rsidP="00167082">
            <w:pPr>
              <w:pStyle w:val="TableParagraph"/>
              <w:spacing w:before="40" w:after="40" w:line="276" w:lineRule="auto"/>
              <w:ind w:left="18" w:right="50"/>
              <w:jc w:val="center"/>
              <w:rPr>
                <w:sz w:val="26"/>
                <w:szCs w:val="26"/>
              </w:rPr>
            </w:pPr>
            <w:r w:rsidRPr="000F1CD1">
              <w:rPr>
                <w:sz w:val="26"/>
                <w:szCs w:val="26"/>
              </w:rPr>
              <w:t>Sau khi có Cần Đơn và Srốc Phu Miêng (2007-2009)</w:t>
            </w:r>
          </w:p>
        </w:tc>
        <w:tc>
          <w:tcPr>
            <w:tcW w:w="1133" w:type="dxa"/>
            <w:shd w:val="clear" w:color="auto" w:fill="auto"/>
            <w:vAlign w:val="center"/>
          </w:tcPr>
          <w:p w14:paraId="18C81D6D" w14:textId="77777777" w:rsidR="0048267C" w:rsidRPr="000F1CD1" w:rsidRDefault="0048267C" w:rsidP="00167082">
            <w:pPr>
              <w:pStyle w:val="TableParagraph"/>
              <w:spacing w:before="40" w:after="40" w:line="276" w:lineRule="auto"/>
              <w:ind w:left="-27" w:right="50"/>
              <w:jc w:val="center"/>
              <w:rPr>
                <w:sz w:val="26"/>
                <w:szCs w:val="26"/>
              </w:rPr>
            </w:pPr>
            <w:r w:rsidRPr="000F1CD1">
              <w:rPr>
                <w:sz w:val="26"/>
                <w:szCs w:val="26"/>
              </w:rPr>
              <w:t>W</w:t>
            </w:r>
          </w:p>
          <w:p w14:paraId="501D92D2" w14:textId="77777777" w:rsidR="0048267C" w:rsidRPr="000F1CD1" w:rsidRDefault="0048267C" w:rsidP="00167082">
            <w:pPr>
              <w:pStyle w:val="TableParagraph"/>
              <w:spacing w:before="40" w:after="40" w:line="276" w:lineRule="auto"/>
              <w:ind w:left="-27" w:right="50"/>
              <w:jc w:val="center"/>
              <w:rPr>
                <w:sz w:val="26"/>
                <w:szCs w:val="26"/>
              </w:rPr>
            </w:pPr>
            <w:r w:rsidRPr="000F1CD1">
              <w:rPr>
                <w:sz w:val="26"/>
                <w:szCs w:val="26"/>
              </w:rPr>
              <w:t>(triệu m</w:t>
            </w:r>
            <w:r w:rsidRPr="000F1CD1">
              <w:rPr>
                <w:sz w:val="26"/>
                <w:szCs w:val="26"/>
                <w:vertAlign w:val="superscript"/>
              </w:rPr>
              <w:t>3</w:t>
            </w:r>
            <w:r w:rsidRPr="000F1CD1">
              <w:rPr>
                <w:sz w:val="26"/>
                <w:szCs w:val="26"/>
              </w:rPr>
              <w:t>)</w:t>
            </w:r>
          </w:p>
        </w:tc>
        <w:tc>
          <w:tcPr>
            <w:tcW w:w="708" w:type="dxa"/>
            <w:shd w:val="clear" w:color="auto" w:fill="auto"/>
            <w:vAlign w:val="center"/>
          </w:tcPr>
          <w:p w14:paraId="19967349" w14:textId="77777777" w:rsidR="0048267C" w:rsidRPr="000F1CD1" w:rsidRDefault="0048267C" w:rsidP="00167082">
            <w:pPr>
              <w:pStyle w:val="TableParagraph"/>
              <w:spacing w:before="40" w:after="40" w:line="276" w:lineRule="auto"/>
              <w:jc w:val="center"/>
              <w:rPr>
                <w:sz w:val="26"/>
                <w:szCs w:val="26"/>
              </w:rPr>
            </w:pPr>
            <w:r w:rsidRPr="000F1CD1">
              <w:rPr>
                <w:sz w:val="26"/>
                <w:szCs w:val="26"/>
              </w:rPr>
              <w:t>322</w:t>
            </w:r>
          </w:p>
        </w:tc>
        <w:tc>
          <w:tcPr>
            <w:tcW w:w="850" w:type="dxa"/>
            <w:shd w:val="clear" w:color="auto" w:fill="auto"/>
            <w:vAlign w:val="center"/>
          </w:tcPr>
          <w:p w14:paraId="3BD167B3"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231</w:t>
            </w:r>
          </w:p>
        </w:tc>
        <w:tc>
          <w:tcPr>
            <w:tcW w:w="851" w:type="dxa"/>
            <w:shd w:val="clear" w:color="auto" w:fill="auto"/>
            <w:vAlign w:val="center"/>
          </w:tcPr>
          <w:p w14:paraId="6B840FFF"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335</w:t>
            </w:r>
          </w:p>
        </w:tc>
        <w:tc>
          <w:tcPr>
            <w:tcW w:w="850" w:type="dxa"/>
            <w:shd w:val="clear" w:color="auto" w:fill="auto"/>
            <w:vAlign w:val="center"/>
          </w:tcPr>
          <w:p w14:paraId="44669EE6"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361</w:t>
            </w:r>
          </w:p>
        </w:tc>
        <w:tc>
          <w:tcPr>
            <w:tcW w:w="851" w:type="dxa"/>
            <w:shd w:val="clear" w:color="auto" w:fill="auto"/>
            <w:vAlign w:val="center"/>
          </w:tcPr>
          <w:p w14:paraId="2FEAC1BC"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524</w:t>
            </w:r>
          </w:p>
        </w:tc>
        <w:tc>
          <w:tcPr>
            <w:tcW w:w="854" w:type="dxa"/>
            <w:shd w:val="clear" w:color="auto" w:fill="auto"/>
            <w:vAlign w:val="center"/>
          </w:tcPr>
          <w:p w14:paraId="5C171D84"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667</w:t>
            </w:r>
          </w:p>
        </w:tc>
        <w:tc>
          <w:tcPr>
            <w:tcW w:w="851" w:type="dxa"/>
            <w:shd w:val="clear" w:color="auto" w:fill="auto"/>
            <w:vAlign w:val="center"/>
          </w:tcPr>
          <w:p w14:paraId="7DD43115"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834</w:t>
            </w:r>
          </w:p>
        </w:tc>
        <w:tc>
          <w:tcPr>
            <w:tcW w:w="919" w:type="dxa"/>
            <w:shd w:val="clear" w:color="auto" w:fill="auto"/>
            <w:vAlign w:val="center"/>
          </w:tcPr>
          <w:p w14:paraId="506BF48E" w14:textId="77777777" w:rsidR="0048267C" w:rsidRPr="000F1CD1" w:rsidRDefault="0048267C" w:rsidP="00167082">
            <w:pPr>
              <w:pStyle w:val="TableParagraph"/>
              <w:spacing w:before="40" w:after="40" w:line="276" w:lineRule="auto"/>
              <w:ind w:right="50"/>
              <w:jc w:val="center"/>
              <w:rPr>
                <w:sz w:val="26"/>
                <w:szCs w:val="26"/>
              </w:rPr>
            </w:pPr>
            <w:r w:rsidRPr="000F1CD1">
              <w:rPr>
                <w:sz w:val="26"/>
                <w:szCs w:val="26"/>
              </w:rPr>
              <w:t>1175</w:t>
            </w:r>
          </w:p>
        </w:tc>
        <w:tc>
          <w:tcPr>
            <w:tcW w:w="851" w:type="dxa"/>
            <w:shd w:val="clear" w:color="auto" w:fill="auto"/>
            <w:vAlign w:val="center"/>
          </w:tcPr>
          <w:p w14:paraId="5891C43A" w14:textId="77777777" w:rsidR="0048267C" w:rsidRPr="000F1CD1" w:rsidRDefault="0048267C" w:rsidP="00167082">
            <w:pPr>
              <w:pStyle w:val="TableParagraph"/>
              <w:spacing w:before="40" w:after="40" w:line="276" w:lineRule="auto"/>
              <w:ind w:right="50"/>
              <w:jc w:val="center"/>
              <w:rPr>
                <w:sz w:val="26"/>
                <w:szCs w:val="26"/>
              </w:rPr>
            </w:pPr>
            <w:r w:rsidRPr="000F1CD1">
              <w:rPr>
                <w:sz w:val="26"/>
                <w:szCs w:val="26"/>
              </w:rPr>
              <w:t>1672</w:t>
            </w:r>
          </w:p>
        </w:tc>
        <w:tc>
          <w:tcPr>
            <w:tcW w:w="923" w:type="dxa"/>
            <w:shd w:val="clear" w:color="auto" w:fill="auto"/>
            <w:vAlign w:val="center"/>
          </w:tcPr>
          <w:p w14:paraId="6B21BA56"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1513</w:t>
            </w:r>
          </w:p>
        </w:tc>
        <w:tc>
          <w:tcPr>
            <w:tcW w:w="851" w:type="dxa"/>
            <w:shd w:val="clear" w:color="auto" w:fill="auto"/>
            <w:vAlign w:val="center"/>
          </w:tcPr>
          <w:p w14:paraId="07F66A36"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670</w:t>
            </w:r>
          </w:p>
        </w:tc>
        <w:tc>
          <w:tcPr>
            <w:tcW w:w="850" w:type="dxa"/>
            <w:shd w:val="clear" w:color="auto" w:fill="auto"/>
            <w:vAlign w:val="center"/>
          </w:tcPr>
          <w:p w14:paraId="13553B90"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386</w:t>
            </w:r>
          </w:p>
        </w:tc>
        <w:tc>
          <w:tcPr>
            <w:tcW w:w="994" w:type="dxa"/>
            <w:shd w:val="clear" w:color="auto" w:fill="auto"/>
            <w:vAlign w:val="center"/>
          </w:tcPr>
          <w:p w14:paraId="47DAC1A7" w14:textId="77777777" w:rsidR="0048267C" w:rsidRPr="000F1CD1" w:rsidRDefault="0048267C" w:rsidP="00167082">
            <w:pPr>
              <w:pStyle w:val="TableParagraph"/>
              <w:spacing w:before="40" w:after="40" w:line="276" w:lineRule="auto"/>
              <w:ind w:left="-27" w:right="6" w:hanging="18"/>
              <w:jc w:val="center"/>
              <w:rPr>
                <w:sz w:val="26"/>
                <w:szCs w:val="26"/>
              </w:rPr>
            </w:pPr>
            <w:r w:rsidRPr="000F1CD1">
              <w:rPr>
                <w:sz w:val="26"/>
                <w:szCs w:val="26"/>
              </w:rPr>
              <w:t>724,2</w:t>
            </w:r>
          </w:p>
        </w:tc>
      </w:tr>
      <w:tr w:rsidR="00D61DE4" w:rsidRPr="000F1CD1" w14:paraId="13C95C90" w14:textId="77777777" w:rsidTr="00045D3B">
        <w:trPr>
          <w:trHeight w:val="20"/>
          <w:jc w:val="center"/>
        </w:trPr>
        <w:tc>
          <w:tcPr>
            <w:tcW w:w="722" w:type="dxa"/>
            <w:vMerge/>
            <w:shd w:val="clear" w:color="auto" w:fill="auto"/>
            <w:vAlign w:val="center"/>
          </w:tcPr>
          <w:p w14:paraId="02192DA0" w14:textId="77777777" w:rsidR="0048267C" w:rsidRPr="000F1CD1" w:rsidRDefault="0048267C" w:rsidP="00167082">
            <w:pPr>
              <w:spacing w:before="40" w:after="40" w:line="276" w:lineRule="auto"/>
              <w:ind w:left="-27" w:right="50"/>
              <w:jc w:val="center"/>
              <w:rPr>
                <w:sz w:val="26"/>
                <w:szCs w:val="26"/>
              </w:rPr>
            </w:pPr>
          </w:p>
        </w:tc>
        <w:tc>
          <w:tcPr>
            <w:tcW w:w="1439" w:type="dxa"/>
            <w:vMerge/>
            <w:shd w:val="clear" w:color="auto" w:fill="auto"/>
            <w:vAlign w:val="center"/>
          </w:tcPr>
          <w:p w14:paraId="1AF80AF3" w14:textId="77777777" w:rsidR="0048267C" w:rsidRPr="000F1CD1" w:rsidRDefault="0048267C" w:rsidP="00167082">
            <w:pPr>
              <w:spacing w:before="40" w:after="40" w:line="276" w:lineRule="auto"/>
              <w:ind w:left="18" w:right="50"/>
              <w:jc w:val="center"/>
              <w:rPr>
                <w:sz w:val="26"/>
                <w:szCs w:val="26"/>
              </w:rPr>
            </w:pPr>
          </w:p>
        </w:tc>
        <w:tc>
          <w:tcPr>
            <w:tcW w:w="1133" w:type="dxa"/>
            <w:shd w:val="clear" w:color="auto" w:fill="auto"/>
            <w:vAlign w:val="center"/>
          </w:tcPr>
          <w:p w14:paraId="38C8CC1F" w14:textId="77777777" w:rsidR="0048267C" w:rsidRPr="000F1CD1" w:rsidRDefault="0048267C" w:rsidP="00167082">
            <w:pPr>
              <w:pStyle w:val="TableParagraph"/>
              <w:spacing w:before="40" w:after="40" w:line="276" w:lineRule="auto"/>
              <w:ind w:left="-27" w:right="50"/>
              <w:jc w:val="center"/>
              <w:rPr>
                <w:sz w:val="26"/>
                <w:szCs w:val="26"/>
              </w:rPr>
            </w:pPr>
            <w:r w:rsidRPr="000F1CD1">
              <w:rPr>
                <w:w w:val="99"/>
                <w:sz w:val="26"/>
                <w:szCs w:val="26"/>
              </w:rPr>
              <w:t>Q</w:t>
            </w:r>
          </w:p>
          <w:p w14:paraId="0A4B8274" w14:textId="77777777" w:rsidR="0048267C" w:rsidRPr="000F1CD1" w:rsidRDefault="0048267C" w:rsidP="00167082">
            <w:pPr>
              <w:pStyle w:val="TableParagraph"/>
              <w:spacing w:before="40" w:after="40" w:line="276" w:lineRule="auto"/>
              <w:ind w:left="-27" w:right="50"/>
              <w:jc w:val="center"/>
              <w:rPr>
                <w:sz w:val="26"/>
                <w:szCs w:val="26"/>
              </w:rPr>
            </w:pPr>
            <w:r w:rsidRPr="000F1CD1">
              <w:rPr>
                <w:sz w:val="26"/>
                <w:szCs w:val="26"/>
              </w:rPr>
              <w:t>(m</w:t>
            </w:r>
            <w:r w:rsidRPr="000F1CD1">
              <w:rPr>
                <w:sz w:val="26"/>
                <w:szCs w:val="26"/>
                <w:vertAlign w:val="superscript"/>
              </w:rPr>
              <w:t>3</w:t>
            </w:r>
            <w:r w:rsidRPr="000F1CD1">
              <w:rPr>
                <w:sz w:val="26"/>
                <w:szCs w:val="26"/>
              </w:rPr>
              <w:t>/s)</w:t>
            </w:r>
          </w:p>
        </w:tc>
        <w:tc>
          <w:tcPr>
            <w:tcW w:w="708" w:type="dxa"/>
            <w:shd w:val="clear" w:color="auto" w:fill="auto"/>
            <w:vAlign w:val="center"/>
          </w:tcPr>
          <w:p w14:paraId="0DD850AB" w14:textId="77777777" w:rsidR="0048267C" w:rsidRPr="000F1CD1" w:rsidRDefault="0048267C" w:rsidP="00167082">
            <w:pPr>
              <w:pStyle w:val="TableParagraph"/>
              <w:spacing w:before="40" w:after="40" w:line="276" w:lineRule="auto"/>
              <w:jc w:val="center"/>
              <w:rPr>
                <w:sz w:val="26"/>
                <w:szCs w:val="26"/>
              </w:rPr>
            </w:pPr>
            <w:r w:rsidRPr="000F1CD1">
              <w:rPr>
                <w:sz w:val="26"/>
                <w:szCs w:val="26"/>
              </w:rPr>
              <w:t>120</w:t>
            </w:r>
          </w:p>
        </w:tc>
        <w:tc>
          <w:tcPr>
            <w:tcW w:w="850" w:type="dxa"/>
            <w:shd w:val="clear" w:color="auto" w:fill="auto"/>
            <w:vAlign w:val="center"/>
          </w:tcPr>
          <w:p w14:paraId="3E9B7043"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94</w:t>
            </w:r>
          </w:p>
        </w:tc>
        <w:tc>
          <w:tcPr>
            <w:tcW w:w="851" w:type="dxa"/>
            <w:shd w:val="clear" w:color="auto" w:fill="auto"/>
            <w:vAlign w:val="center"/>
          </w:tcPr>
          <w:p w14:paraId="6C2E8065"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125</w:t>
            </w:r>
          </w:p>
        </w:tc>
        <w:tc>
          <w:tcPr>
            <w:tcW w:w="850" w:type="dxa"/>
            <w:shd w:val="clear" w:color="auto" w:fill="auto"/>
            <w:vAlign w:val="center"/>
          </w:tcPr>
          <w:p w14:paraId="4F009C86"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139</w:t>
            </w:r>
          </w:p>
        </w:tc>
        <w:tc>
          <w:tcPr>
            <w:tcW w:w="851" w:type="dxa"/>
            <w:shd w:val="clear" w:color="auto" w:fill="auto"/>
            <w:vAlign w:val="center"/>
          </w:tcPr>
          <w:p w14:paraId="6581A801"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196</w:t>
            </w:r>
          </w:p>
        </w:tc>
        <w:tc>
          <w:tcPr>
            <w:tcW w:w="854" w:type="dxa"/>
            <w:shd w:val="clear" w:color="auto" w:fill="auto"/>
            <w:vAlign w:val="center"/>
          </w:tcPr>
          <w:p w14:paraId="3A171AB6"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257</w:t>
            </w:r>
          </w:p>
        </w:tc>
        <w:tc>
          <w:tcPr>
            <w:tcW w:w="851" w:type="dxa"/>
            <w:shd w:val="clear" w:color="auto" w:fill="auto"/>
            <w:vAlign w:val="center"/>
          </w:tcPr>
          <w:p w14:paraId="2368849F"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311</w:t>
            </w:r>
          </w:p>
        </w:tc>
        <w:tc>
          <w:tcPr>
            <w:tcW w:w="919" w:type="dxa"/>
            <w:shd w:val="clear" w:color="auto" w:fill="auto"/>
            <w:vAlign w:val="center"/>
          </w:tcPr>
          <w:p w14:paraId="7BB48CB1" w14:textId="77777777" w:rsidR="0048267C" w:rsidRPr="000F1CD1" w:rsidRDefault="0048267C" w:rsidP="00167082">
            <w:pPr>
              <w:pStyle w:val="TableParagraph"/>
              <w:spacing w:before="40" w:after="40" w:line="276" w:lineRule="auto"/>
              <w:ind w:right="50"/>
              <w:jc w:val="center"/>
              <w:rPr>
                <w:sz w:val="26"/>
                <w:szCs w:val="26"/>
              </w:rPr>
            </w:pPr>
            <w:r w:rsidRPr="000F1CD1">
              <w:rPr>
                <w:sz w:val="26"/>
                <w:szCs w:val="26"/>
              </w:rPr>
              <w:t>439</w:t>
            </w:r>
          </w:p>
        </w:tc>
        <w:tc>
          <w:tcPr>
            <w:tcW w:w="851" w:type="dxa"/>
            <w:shd w:val="clear" w:color="auto" w:fill="auto"/>
            <w:vAlign w:val="center"/>
          </w:tcPr>
          <w:p w14:paraId="588666B3" w14:textId="77777777" w:rsidR="0048267C" w:rsidRPr="000F1CD1" w:rsidRDefault="0048267C" w:rsidP="00167082">
            <w:pPr>
              <w:pStyle w:val="TableParagraph"/>
              <w:spacing w:before="40" w:after="40" w:line="276" w:lineRule="auto"/>
              <w:ind w:right="50"/>
              <w:jc w:val="center"/>
              <w:rPr>
                <w:sz w:val="26"/>
                <w:szCs w:val="26"/>
              </w:rPr>
            </w:pPr>
            <w:r w:rsidRPr="000F1CD1">
              <w:rPr>
                <w:sz w:val="26"/>
                <w:szCs w:val="26"/>
              </w:rPr>
              <w:t>645</w:t>
            </w:r>
          </w:p>
        </w:tc>
        <w:tc>
          <w:tcPr>
            <w:tcW w:w="923" w:type="dxa"/>
            <w:shd w:val="clear" w:color="auto" w:fill="auto"/>
            <w:vAlign w:val="center"/>
          </w:tcPr>
          <w:p w14:paraId="371EB95E"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565</w:t>
            </w:r>
          </w:p>
        </w:tc>
        <w:tc>
          <w:tcPr>
            <w:tcW w:w="851" w:type="dxa"/>
            <w:shd w:val="clear" w:color="auto" w:fill="auto"/>
            <w:vAlign w:val="center"/>
          </w:tcPr>
          <w:p w14:paraId="30BA2AE8"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259</w:t>
            </w:r>
          </w:p>
        </w:tc>
        <w:tc>
          <w:tcPr>
            <w:tcW w:w="850" w:type="dxa"/>
            <w:shd w:val="clear" w:color="auto" w:fill="auto"/>
            <w:vAlign w:val="center"/>
          </w:tcPr>
          <w:p w14:paraId="710CE55D"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144</w:t>
            </w:r>
          </w:p>
        </w:tc>
        <w:tc>
          <w:tcPr>
            <w:tcW w:w="994" w:type="dxa"/>
            <w:shd w:val="clear" w:color="auto" w:fill="auto"/>
            <w:vAlign w:val="center"/>
          </w:tcPr>
          <w:p w14:paraId="16C80DE2" w14:textId="77777777" w:rsidR="0048267C" w:rsidRPr="000F1CD1" w:rsidRDefault="0048267C" w:rsidP="00167082">
            <w:pPr>
              <w:pStyle w:val="TableParagraph"/>
              <w:spacing w:before="40" w:after="40" w:line="276" w:lineRule="auto"/>
              <w:ind w:left="-27" w:right="6" w:hanging="18"/>
              <w:jc w:val="center"/>
              <w:rPr>
                <w:sz w:val="26"/>
                <w:szCs w:val="26"/>
              </w:rPr>
            </w:pPr>
            <w:r w:rsidRPr="000F1CD1">
              <w:rPr>
                <w:sz w:val="26"/>
                <w:szCs w:val="26"/>
              </w:rPr>
              <w:t>274,5</w:t>
            </w:r>
          </w:p>
        </w:tc>
      </w:tr>
      <w:tr w:rsidR="00D61DE4" w:rsidRPr="000F1CD1" w14:paraId="5AFF6277" w14:textId="77777777" w:rsidTr="00045D3B">
        <w:trPr>
          <w:trHeight w:val="20"/>
          <w:jc w:val="center"/>
        </w:trPr>
        <w:tc>
          <w:tcPr>
            <w:tcW w:w="722" w:type="dxa"/>
            <w:vMerge/>
            <w:shd w:val="clear" w:color="auto" w:fill="auto"/>
            <w:vAlign w:val="center"/>
          </w:tcPr>
          <w:p w14:paraId="2EF0C267" w14:textId="77777777" w:rsidR="0048267C" w:rsidRPr="000F1CD1" w:rsidRDefault="0048267C" w:rsidP="00167082">
            <w:pPr>
              <w:spacing w:before="40" w:after="40" w:line="276" w:lineRule="auto"/>
              <w:ind w:left="-27" w:right="50"/>
              <w:jc w:val="center"/>
              <w:rPr>
                <w:sz w:val="26"/>
                <w:szCs w:val="26"/>
              </w:rPr>
            </w:pPr>
          </w:p>
        </w:tc>
        <w:tc>
          <w:tcPr>
            <w:tcW w:w="1439" w:type="dxa"/>
            <w:vMerge w:val="restart"/>
            <w:shd w:val="clear" w:color="auto" w:fill="auto"/>
            <w:vAlign w:val="center"/>
          </w:tcPr>
          <w:p w14:paraId="655EA4D6" w14:textId="77777777" w:rsidR="0048267C" w:rsidRPr="000F1CD1" w:rsidRDefault="0048267C" w:rsidP="00167082">
            <w:pPr>
              <w:pStyle w:val="TableParagraph"/>
              <w:spacing w:before="40" w:after="40" w:line="276" w:lineRule="auto"/>
              <w:ind w:left="18" w:right="50"/>
              <w:jc w:val="center"/>
              <w:rPr>
                <w:sz w:val="26"/>
                <w:szCs w:val="26"/>
              </w:rPr>
            </w:pPr>
          </w:p>
          <w:p w14:paraId="7AE68127" w14:textId="77777777" w:rsidR="0048267C" w:rsidRPr="000F1CD1" w:rsidRDefault="0048267C" w:rsidP="00167082">
            <w:pPr>
              <w:pStyle w:val="TableParagraph"/>
              <w:spacing w:before="40" w:after="40" w:line="276" w:lineRule="auto"/>
              <w:ind w:left="18" w:right="50"/>
              <w:jc w:val="center"/>
              <w:rPr>
                <w:sz w:val="26"/>
                <w:szCs w:val="26"/>
              </w:rPr>
            </w:pPr>
            <w:r w:rsidRPr="000F1CD1">
              <w:rPr>
                <w:sz w:val="26"/>
                <w:szCs w:val="26"/>
              </w:rPr>
              <w:t>Sau khi có Phước Hòa - 2012</w:t>
            </w:r>
          </w:p>
        </w:tc>
        <w:tc>
          <w:tcPr>
            <w:tcW w:w="1133" w:type="dxa"/>
            <w:shd w:val="clear" w:color="auto" w:fill="auto"/>
            <w:vAlign w:val="center"/>
          </w:tcPr>
          <w:p w14:paraId="77F5A615" w14:textId="77777777" w:rsidR="0048267C" w:rsidRPr="000F1CD1" w:rsidRDefault="0048267C" w:rsidP="00167082">
            <w:pPr>
              <w:pStyle w:val="TableParagraph"/>
              <w:spacing w:before="40" w:after="40" w:line="276" w:lineRule="auto"/>
              <w:ind w:left="-27" w:right="50"/>
              <w:jc w:val="center"/>
              <w:rPr>
                <w:sz w:val="26"/>
                <w:szCs w:val="26"/>
              </w:rPr>
            </w:pPr>
            <w:r w:rsidRPr="000F1CD1">
              <w:rPr>
                <w:sz w:val="26"/>
                <w:szCs w:val="26"/>
              </w:rPr>
              <w:t>W</w:t>
            </w:r>
          </w:p>
          <w:p w14:paraId="25F169A5" w14:textId="77777777" w:rsidR="0048267C" w:rsidRPr="000F1CD1" w:rsidRDefault="0048267C" w:rsidP="00167082">
            <w:pPr>
              <w:pStyle w:val="TableParagraph"/>
              <w:spacing w:before="40" w:after="40" w:line="276" w:lineRule="auto"/>
              <w:ind w:left="-27" w:right="50"/>
              <w:jc w:val="center"/>
              <w:rPr>
                <w:sz w:val="26"/>
                <w:szCs w:val="26"/>
              </w:rPr>
            </w:pPr>
            <w:r w:rsidRPr="000F1CD1">
              <w:rPr>
                <w:sz w:val="26"/>
                <w:szCs w:val="26"/>
              </w:rPr>
              <w:t>(triệu m</w:t>
            </w:r>
            <w:r w:rsidRPr="000F1CD1">
              <w:rPr>
                <w:sz w:val="26"/>
                <w:szCs w:val="26"/>
                <w:vertAlign w:val="superscript"/>
              </w:rPr>
              <w:t>3</w:t>
            </w:r>
            <w:r w:rsidRPr="000F1CD1">
              <w:rPr>
                <w:sz w:val="26"/>
                <w:szCs w:val="26"/>
              </w:rPr>
              <w:t>)</w:t>
            </w:r>
          </w:p>
        </w:tc>
        <w:tc>
          <w:tcPr>
            <w:tcW w:w="708" w:type="dxa"/>
            <w:shd w:val="clear" w:color="auto" w:fill="auto"/>
            <w:vAlign w:val="center"/>
          </w:tcPr>
          <w:p w14:paraId="396E95B7" w14:textId="77777777" w:rsidR="0048267C" w:rsidRPr="000F1CD1" w:rsidRDefault="0048267C" w:rsidP="00167082">
            <w:pPr>
              <w:pStyle w:val="TableParagraph"/>
              <w:spacing w:before="40" w:after="40" w:line="276" w:lineRule="auto"/>
              <w:jc w:val="center"/>
              <w:rPr>
                <w:sz w:val="26"/>
                <w:szCs w:val="26"/>
              </w:rPr>
            </w:pPr>
            <w:r w:rsidRPr="000F1CD1">
              <w:rPr>
                <w:sz w:val="26"/>
                <w:szCs w:val="26"/>
              </w:rPr>
              <w:t>425</w:t>
            </w:r>
          </w:p>
        </w:tc>
        <w:tc>
          <w:tcPr>
            <w:tcW w:w="850" w:type="dxa"/>
            <w:shd w:val="clear" w:color="auto" w:fill="auto"/>
            <w:vAlign w:val="center"/>
          </w:tcPr>
          <w:p w14:paraId="62725EDA"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280,6</w:t>
            </w:r>
          </w:p>
        </w:tc>
        <w:tc>
          <w:tcPr>
            <w:tcW w:w="851" w:type="dxa"/>
            <w:shd w:val="clear" w:color="auto" w:fill="auto"/>
            <w:vAlign w:val="center"/>
          </w:tcPr>
          <w:p w14:paraId="58ADB513"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423,2</w:t>
            </w:r>
          </w:p>
        </w:tc>
        <w:tc>
          <w:tcPr>
            <w:tcW w:w="850" w:type="dxa"/>
            <w:shd w:val="clear" w:color="auto" w:fill="auto"/>
            <w:vAlign w:val="center"/>
          </w:tcPr>
          <w:p w14:paraId="1B08789D"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585</w:t>
            </w:r>
          </w:p>
        </w:tc>
        <w:tc>
          <w:tcPr>
            <w:tcW w:w="851" w:type="dxa"/>
            <w:shd w:val="clear" w:color="auto" w:fill="auto"/>
            <w:vAlign w:val="center"/>
          </w:tcPr>
          <w:p w14:paraId="2F07E94A"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560</w:t>
            </w:r>
          </w:p>
        </w:tc>
        <w:tc>
          <w:tcPr>
            <w:tcW w:w="854" w:type="dxa"/>
            <w:shd w:val="clear" w:color="auto" w:fill="auto"/>
            <w:vAlign w:val="center"/>
          </w:tcPr>
          <w:p w14:paraId="5D8D95F2"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564,7</w:t>
            </w:r>
          </w:p>
        </w:tc>
        <w:tc>
          <w:tcPr>
            <w:tcW w:w="851" w:type="dxa"/>
            <w:shd w:val="clear" w:color="auto" w:fill="auto"/>
            <w:vAlign w:val="center"/>
          </w:tcPr>
          <w:p w14:paraId="1BBE4B7E"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1070</w:t>
            </w:r>
          </w:p>
        </w:tc>
        <w:tc>
          <w:tcPr>
            <w:tcW w:w="919" w:type="dxa"/>
            <w:shd w:val="clear" w:color="auto" w:fill="auto"/>
            <w:vAlign w:val="center"/>
          </w:tcPr>
          <w:p w14:paraId="6E62EDCC" w14:textId="77777777" w:rsidR="0048267C" w:rsidRPr="000F1CD1" w:rsidRDefault="0048267C" w:rsidP="00167082">
            <w:pPr>
              <w:pStyle w:val="TableParagraph"/>
              <w:spacing w:before="40" w:after="40" w:line="276" w:lineRule="auto"/>
              <w:ind w:right="50"/>
              <w:jc w:val="center"/>
              <w:rPr>
                <w:sz w:val="26"/>
                <w:szCs w:val="26"/>
              </w:rPr>
            </w:pPr>
            <w:r w:rsidRPr="000F1CD1">
              <w:rPr>
                <w:sz w:val="26"/>
                <w:szCs w:val="26"/>
              </w:rPr>
              <w:t>1068</w:t>
            </w:r>
          </w:p>
        </w:tc>
        <w:tc>
          <w:tcPr>
            <w:tcW w:w="851" w:type="dxa"/>
            <w:shd w:val="clear" w:color="auto" w:fill="auto"/>
            <w:vAlign w:val="center"/>
          </w:tcPr>
          <w:p w14:paraId="6449A0D2" w14:textId="77777777" w:rsidR="0048267C" w:rsidRPr="000F1CD1" w:rsidRDefault="0048267C" w:rsidP="00167082">
            <w:pPr>
              <w:pStyle w:val="TableParagraph"/>
              <w:spacing w:before="40" w:after="40" w:line="276" w:lineRule="auto"/>
              <w:ind w:right="50"/>
              <w:jc w:val="center"/>
              <w:rPr>
                <w:sz w:val="26"/>
                <w:szCs w:val="26"/>
              </w:rPr>
            </w:pPr>
            <w:r w:rsidRPr="000F1CD1">
              <w:rPr>
                <w:sz w:val="26"/>
                <w:szCs w:val="26"/>
              </w:rPr>
              <w:t>1543</w:t>
            </w:r>
          </w:p>
        </w:tc>
        <w:tc>
          <w:tcPr>
            <w:tcW w:w="923" w:type="dxa"/>
            <w:shd w:val="clear" w:color="auto" w:fill="auto"/>
            <w:vAlign w:val="center"/>
          </w:tcPr>
          <w:p w14:paraId="77AB7FE9"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1539</w:t>
            </w:r>
          </w:p>
        </w:tc>
        <w:tc>
          <w:tcPr>
            <w:tcW w:w="851" w:type="dxa"/>
            <w:shd w:val="clear" w:color="auto" w:fill="auto"/>
            <w:vAlign w:val="center"/>
          </w:tcPr>
          <w:p w14:paraId="095715DE"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725</w:t>
            </w:r>
          </w:p>
        </w:tc>
        <w:tc>
          <w:tcPr>
            <w:tcW w:w="850" w:type="dxa"/>
            <w:shd w:val="clear" w:color="auto" w:fill="auto"/>
            <w:vAlign w:val="center"/>
          </w:tcPr>
          <w:p w14:paraId="6CEEA1D0"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491,3</w:t>
            </w:r>
          </w:p>
        </w:tc>
        <w:tc>
          <w:tcPr>
            <w:tcW w:w="994" w:type="dxa"/>
            <w:shd w:val="clear" w:color="auto" w:fill="auto"/>
            <w:vAlign w:val="center"/>
          </w:tcPr>
          <w:p w14:paraId="19C2A34C" w14:textId="77777777" w:rsidR="0048267C" w:rsidRPr="000F1CD1" w:rsidRDefault="0048267C" w:rsidP="00167082">
            <w:pPr>
              <w:pStyle w:val="TableParagraph"/>
              <w:spacing w:before="40" w:after="40" w:line="276" w:lineRule="auto"/>
              <w:ind w:left="-27" w:right="6" w:hanging="18"/>
              <w:jc w:val="center"/>
              <w:rPr>
                <w:sz w:val="26"/>
                <w:szCs w:val="26"/>
              </w:rPr>
            </w:pPr>
            <w:r w:rsidRPr="000F1CD1">
              <w:rPr>
                <w:sz w:val="26"/>
                <w:szCs w:val="26"/>
              </w:rPr>
              <w:t>772,9</w:t>
            </w:r>
          </w:p>
        </w:tc>
      </w:tr>
      <w:tr w:rsidR="00D61DE4" w:rsidRPr="000F1CD1" w14:paraId="6281372B" w14:textId="77777777" w:rsidTr="00045D3B">
        <w:trPr>
          <w:trHeight w:val="20"/>
          <w:jc w:val="center"/>
        </w:trPr>
        <w:tc>
          <w:tcPr>
            <w:tcW w:w="722" w:type="dxa"/>
            <w:vMerge/>
            <w:shd w:val="clear" w:color="auto" w:fill="auto"/>
            <w:vAlign w:val="center"/>
          </w:tcPr>
          <w:p w14:paraId="1271507E" w14:textId="77777777" w:rsidR="0048267C" w:rsidRPr="000F1CD1" w:rsidRDefault="0048267C" w:rsidP="00167082">
            <w:pPr>
              <w:spacing w:before="40" w:after="40" w:line="276" w:lineRule="auto"/>
              <w:ind w:left="-27" w:right="50"/>
              <w:jc w:val="center"/>
              <w:rPr>
                <w:sz w:val="26"/>
                <w:szCs w:val="26"/>
              </w:rPr>
            </w:pPr>
          </w:p>
        </w:tc>
        <w:tc>
          <w:tcPr>
            <w:tcW w:w="1439" w:type="dxa"/>
            <w:vMerge/>
            <w:shd w:val="clear" w:color="auto" w:fill="auto"/>
            <w:vAlign w:val="center"/>
          </w:tcPr>
          <w:p w14:paraId="20299C69" w14:textId="77777777" w:rsidR="0048267C" w:rsidRPr="000F1CD1" w:rsidRDefault="0048267C" w:rsidP="00167082">
            <w:pPr>
              <w:spacing w:before="40" w:after="40" w:line="276" w:lineRule="auto"/>
              <w:ind w:left="18" w:right="50"/>
              <w:jc w:val="center"/>
              <w:rPr>
                <w:sz w:val="26"/>
                <w:szCs w:val="26"/>
              </w:rPr>
            </w:pPr>
          </w:p>
        </w:tc>
        <w:tc>
          <w:tcPr>
            <w:tcW w:w="1133" w:type="dxa"/>
            <w:shd w:val="clear" w:color="auto" w:fill="auto"/>
            <w:vAlign w:val="center"/>
          </w:tcPr>
          <w:p w14:paraId="7762292E" w14:textId="77777777" w:rsidR="0048267C" w:rsidRPr="000F1CD1" w:rsidRDefault="0048267C" w:rsidP="00167082">
            <w:pPr>
              <w:pStyle w:val="TableParagraph"/>
              <w:spacing w:before="40" w:after="40" w:line="276" w:lineRule="auto"/>
              <w:ind w:left="-27" w:right="50"/>
              <w:jc w:val="center"/>
              <w:rPr>
                <w:sz w:val="26"/>
                <w:szCs w:val="26"/>
              </w:rPr>
            </w:pPr>
            <w:r w:rsidRPr="000F1CD1">
              <w:rPr>
                <w:w w:val="99"/>
                <w:sz w:val="26"/>
                <w:szCs w:val="26"/>
              </w:rPr>
              <w:t>Q</w:t>
            </w:r>
          </w:p>
          <w:p w14:paraId="0BD2BD07" w14:textId="77777777" w:rsidR="0048267C" w:rsidRPr="000F1CD1" w:rsidRDefault="0048267C" w:rsidP="00167082">
            <w:pPr>
              <w:pStyle w:val="TableParagraph"/>
              <w:spacing w:before="40" w:after="40" w:line="276" w:lineRule="auto"/>
              <w:ind w:left="-27" w:right="50"/>
              <w:jc w:val="center"/>
              <w:rPr>
                <w:sz w:val="26"/>
                <w:szCs w:val="26"/>
              </w:rPr>
            </w:pPr>
            <w:r w:rsidRPr="000F1CD1">
              <w:rPr>
                <w:sz w:val="26"/>
                <w:szCs w:val="26"/>
              </w:rPr>
              <w:t>(m</w:t>
            </w:r>
            <w:r w:rsidRPr="000F1CD1">
              <w:rPr>
                <w:sz w:val="26"/>
                <w:szCs w:val="26"/>
                <w:vertAlign w:val="superscript"/>
              </w:rPr>
              <w:t>3</w:t>
            </w:r>
            <w:r w:rsidRPr="000F1CD1">
              <w:rPr>
                <w:sz w:val="26"/>
                <w:szCs w:val="26"/>
              </w:rPr>
              <w:t>/s)</w:t>
            </w:r>
          </w:p>
        </w:tc>
        <w:tc>
          <w:tcPr>
            <w:tcW w:w="708" w:type="dxa"/>
            <w:shd w:val="clear" w:color="auto" w:fill="auto"/>
            <w:vAlign w:val="center"/>
          </w:tcPr>
          <w:p w14:paraId="2EAA7E00" w14:textId="77777777" w:rsidR="0048267C" w:rsidRPr="000F1CD1" w:rsidRDefault="0048267C" w:rsidP="00167082">
            <w:pPr>
              <w:pStyle w:val="TableParagraph"/>
              <w:spacing w:before="40" w:after="40" w:line="276" w:lineRule="auto"/>
              <w:jc w:val="center"/>
              <w:rPr>
                <w:sz w:val="26"/>
                <w:szCs w:val="26"/>
              </w:rPr>
            </w:pPr>
            <w:r w:rsidRPr="000F1CD1">
              <w:rPr>
                <w:sz w:val="26"/>
                <w:szCs w:val="26"/>
              </w:rPr>
              <w:t>159</w:t>
            </w:r>
          </w:p>
        </w:tc>
        <w:tc>
          <w:tcPr>
            <w:tcW w:w="850" w:type="dxa"/>
            <w:shd w:val="clear" w:color="auto" w:fill="auto"/>
            <w:vAlign w:val="center"/>
          </w:tcPr>
          <w:p w14:paraId="5DB09247"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112</w:t>
            </w:r>
          </w:p>
        </w:tc>
        <w:tc>
          <w:tcPr>
            <w:tcW w:w="851" w:type="dxa"/>
            <w:shd w:val="clear" w:color="auto" w:fill="auto"/>
            <w:vAlign w:val="center"/>
          </w:tcPr>
          <w:p w14:paraId="59E8842F"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158</w:t>
            </w:r>
          </w:p>
        </w:tc>
        <w:tc>
          <w:tcPr>
            <w:tcW w:w="850" w:type="dxa"/>
            <w:shd w:val="clear" w:color="auto" w:fill="auto"/>
            <w:vAlign w:val="center"/>
          </w:tcPr>
          <w:p w14:paraId="4823E979"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226</w:t>
            </w:r>
          </w:p>
        </w:tc>
        <w:tc>
          <w:tcPr>
            <w:tcW w:w="851" w:type="dxa"/>
            <w:shd w:val="clear" w:color="auto" w:fill="auto"/>
            <w:vAlign w:val="center"/>
          </w:tcPr>
          <w:p w14:paraId="24C09E1A"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209</w:t>
            </w:r>
          </w:p>
        </w:tc>
        <w:tc>
          <w:tcPr>
            <w:tcW w:w="854" w:type="dxa"/>
            <w:shd w:val="clear" w:color="auto" w:fill="auto"/>
            <w:vAlign w:val="center"/>
          </w:tcPr>
          <w:p w14:paraId="0C7E0871"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218</w:t>
            </w:r>
          </w:p>
        </w:tc>
        <w:tc>
          <w:tcPr>
            <w:tcW w:w="851" w:type="dxa"/>
            <w:shd w:val="clear" w:color="auto" w:fill="auto"/>
            <w:vAlign w:val="center"/>
          </w:tcPr>
          <w:p w14:paraId="5A1684FB"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399</w:t>
            </w:r>
          </w:p>
        </w:tc>
        <w:tc>
          <w:tcPr>
            <w:tcW w:w="919" w:type="dxa"/>
            <w:shd w:val="clear" w:color="auto" w:fill="auto"/>
            <w:vAlign w:val="center"/>
          </w:tcPr>
          <w:p w14:paraId="2CF87849" w14:textId="77777777" w:rsidR="0048267C" w:rsidRPr="000F1CD1" w:rsidRDefault="0048267C" w:rsidP="00167082">
            <w:pPr>
              <w:pStyle w:val="TableParagraph"/>
              <w:spacing w:before="40" w:after="40" w:line="276" w:lineRule="auto"/>
              <w:ind w:right="50"/>
              <w:jc w:val="center"/>
              <w:rPr>
                <w:sz w:val="26"/>
                <w:szCs w:val="26"/>
              </w:rPr>
            </w:pPr>
            <w:r w:rsidRPr="000F1CD1">
              <w:rPr>
                <w:sz w:val="26"/>
                <w:szCs w:val="26"/>
              </w:rPr>
              <w:t>399</w:t>
            </w:r>
          </w:p>
        </w:tc>
        <w:tc>
          <w:tcPr>
            <w:tcW w:w="851" w:type="dxa"/>
            <w:shd w:val="clear" w:color="auto" w:fill="auto"/>
            <w:vAlign w:val="center"/>
          </w:tcPr>
          <w:p w14:paraId="532B5FF6" w14:textId="77777777" w:rsidR="0048267C" w:rsidRPr="000F1CD1" w:rsidRDefault="0048267C" w:rsidP="00167082">
            <w:pPr>
              <w:pStyle w:val="TableParagraph"/>
              <w:spacing w:before="40" w:after="40" w:line="276" w:lineRule="auto"/>
              <w:ind w:right="50"/>
              <w:jc w:val="center"/>
              <w:rPr>
                <w:sz w:val="26"/>
                <w:szCs w:val="26"/>
              </w:rPr>
            </w:pPr>
            <w:r w:rsidRPr="000F1CD1">
              <w:rPr>
                <w:sz w:val="26"/>
                <w:szCs w:val="26"/>
              </w:rPr>
              <w:t>595</w:t>
            </w:r>
          </w:p>
        </w:tc>
        <w:tc>
          <w:tcPr>
            <w:tcW w:w="923" w:type="dxa"/>
            <w:shd w:val="clear" w:color="auto" w:fill="auto"/>
            <w:vAlign w:val="center"/>
          </w:tcPr>
          <w:p w14:paraId="420D393B"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575</w:t>
            </w:r>
          </w:p>
        </w:tc>
        <w:tc>
          <w:tcPr>
            <w:tcW w:w="851" w:type="dxa"/>
            <w:shd w:val="clear" w:color="auto" w:fill="auto"/>
            <w:vAlign w:val="center"/>
          </w:tcPr>
          <w:p w14:paraId="1059769C"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280</w:t>
            </w:r>
          </w:p>
        </w:tc>
        <w:tc>
          <w:tcPr>
            <w:tcW w:w="850" w:type="dxa"/>
            <w:shd w:val="clear" w:color="auto" w:fill="auto"/>
            <w:vAlign w:val="center"/>
          </w:tcPr>
          <w:p w14:paraId="532800E8" w14:textId="77777777" w:rsidR="0048267C" w:rsidRPr="000F1CD1" w:rsidRDefault="0048267C" w:rsidP="00167082">
            <w:pPr>
              <w:pStyle w:val="TableParagraph"/>
              <w:spacing w:before="40" w:after="40" w:line="276" w:lineRule="auto"/>
              <w:ind w:left="122" w:right="50"/>
              <w:jc w:val="center"/>
              <w:rPr>
                <w:sz w:val="26"/>
                <w:szCs w:val="26"/>
              </w:rPr>
            </w:pPr>
            <w:r w:rsidRPr="000F1CD1">
              <w:rPr>
                <w:sz w:val="26"/>
                <w:szCs w:val="26"/>
              </w:rPr>
              <w:t>183</w:t>
            </w:r>
          </w:p>
        </w:tc>
        <w:tc>
          <w:tcPr>
            <w:tcW w:w="994" w:type="dxa"/>
            <w:shd w:val="clear" w:color="auto" w:fill="auto"/>
            <w:vAlign w:val="center"/>
          </w:tcPr>
          <w:p w14:paraId="40B7B400" w14:textId="77777777" w:rsidR="0048267C" w:rsidRPr="000F1CD1" w:rsidRDefault="0048267C" w:rsidP="00167082">
            <w:pPr>
              <w:pStyle w:val="TableParagraph"/>
              <w:spacing w:before="40" w:after="40" w:line="276" w:lineRule="auto"/>
              <w:ind w:left="-27" w:right="6" w:hanging="18"/>
              <w:jc w:val="center"/>
              <w:rPr>
                <w:sz w:val="26"/>
                <w:szCs w:val="26"/>
              </w:rPr>
            </w:pPr>
            <w:r w:rsidRPr="000F1CD1">
              <w:rPr>
                <w:sz w:val="26"/>
                <w:szCs w:val="26"/>
              </w:rPr>
              <w:t>292,8</w:t>
            </w:r>
          </w:p>
        </w:tc>
      </w:tr>
    </w:tbl>
    <w:p w14:paraId="122E5E4A" w14:textId="77777777" w:rsidR="0048267C" w:rsidRPr="000F1CD1" w:rsidRDefault="0048267C" w:rsidP="00AF75CD">
      <w:pPr>
        <w:spacing w:line="312" w:lineRule="auto"/>
        <w:ind w:right="227"/>
        <w:jc w:val="right"/>
        <w:rPr>
          <w:i/>
          <w:sz w:val="26"/>
          <w:szCs w:val="26"/>
        </w:rPr>
      </w:pPr>
      <w:r w:rsidRPr="000F1CD1">
        <w:rPr>
          <w:i/>
          <w:sz w:val="26"/>
          <w:szCs w:val="26"/>
        </w:rPr>
        <w:t>(Nguồn: Trạm thủy văn Phước Hòa)</w:t>
      </w:r>
    </w:p>
    <w:p w14:paraId="17E4056B" w14:textId="77777777" w:rsidR="0048267C" w:rsidRPr="000F1CD1" w:rsidRDefault="0048267C" w:rsidP="00AF75CD">
      <w:pPr>
        <w:spacing w:line="312" w:lineRule="auto"/>
        <w:ind w:left="-6" w:right="308"/>
        <w:jc w:val="both"/>
        <w:rPr>
          <w:i/>
          <w:sz w:val="26"/>
          <w:szCs w:val="26"/>
        </w:rPr>
        <w:sectPr w:rsidR="0048267C" w:rsidRPr="000F1CD1" w:rsidSect="00CA2FD4">
          <w:type w:val="nextColumn"/>
          <w:pgSz w:w="16838" w:h="11906" w:orient="landscape" w:code="9"/>
          <w:pgMar w:top="1701" w:right="1134" w:bottom="1134" w:left="1134" w:header="794" w:footer="454" w:gutter="0"/>
          <w:cols w:space="720"/>
          <w:docGrid w:linePitch="360"/>
        </w:sectPr>
      </w:pPr>
    </w:p>
    <w:p w14:paraId="21B086C1" w14:textId="2953B3DE" w:rsidR="0048267C" w:rsidRPr="000F1CD1" w:rsidRDefault="0048267C" w:rsidP="00AF75CD">
      <w:pPr>
        <w:pStyle w:val="bngp"/>
        <w:spacing w:line="312" w:lineRule="auto"/>
        <w:outlineLvl w:val="0"/>
        <w:rPr>
          <w:rFonts w:eastAsia="Batang"/>
          <w:color w:val="auto"/>
          <w:sz w:val="26"/>
          <w:szCs w:val="26"/>
        </w:rPr>
      </w:pPr>
      <w:bookmarkStart w:id="1354" w:name="_Toc26514962"/>
      <w:bookmarkStart w:id="1355" w:name="_Toc26605756"/>
      <w:bookmarkStart w:id="1356" w:name="_Toc32050474"/>
      <w:bookmarkStart w:id="1357" w:name="_Toc45875378"/>
      <w:bookmarkStart w:id="1358" w:name="_Toc51593324"/>
      <w:bookmarkStart w:id="1359" w:name="_Toc61525160"/>
      <w:bookmarkStart w:id="1360" w:name="_Toc67730046"/>
      <w:r w:rsidRPr="000F1CD1">
        <w:rPr>
          <w:color w:val="auto"/>
          <w:sz w:val="26"/>
          <w:szCs w:val="26"/>
        </w:rPr>
        <w:lastRenderedPageBreak/>
        <w:t xml:space="preserve">Bảng A. </w:t>
      </w:r>
      <w:r w:rsidRPr="000F1CD1">
        <w:rPr>
          <w:color w:val="auto"/>
          <w:sz w:val="26"/>
          <w:szCs w:val="26"/>
        </w:rPr>
        <w:fldChar w:fldCharType="begin"/>
      </w:r>
      <w:r w:rsidRPr="000F1CD1">
        <w:rPr>
          <w:color w:val="auto"/>
          <w:sz w:val="26"/>
          <w:szCs w:val="26"/>
        </w:rPr>
        <w:instrText xml:space="preserve"> SEQ Bảng_A. \* ARABIC </w:instrText>
      </w:r>
      <w:r w:rsidRPr="000F1CD1">
        <w:rPr>
          <w:color w:val="auto"/>
          <w:sz w:val="26"/>
          <w:szCs w:val="26"/>
        </w:rPr>
        <w:fldChar w:fldCharType="separate"/>
      </w:r>
      <w:r w:rsidR="00C665A2">
        <w:rPr>
          <w:noProof/>
          <w:color w:val="auto"/>
          <w:sz w:val="26"/>
          <w:szCs w:val="26"/>
        </w:rPr>
        <w:t>6</w:t>
      </w:r>
      <w:r w:rsidRPr="000F1CD1">
        <w:rPr>
          <w:noProof/>
          <w:color w:val="auto"/>
          <w:sz w:val="26"/>
          <w:szCs w:val="26"/>
        </w:rPr>
        <w:fldChar w:fldCharType="end"/>
      </w:r>
      <w:r w:rsidRPr="000F1CD1">
        <w:rPr>
          <w:rFonts w:eastAsia="Batang"/>
          <w:color w:val="auto"/>
          <w:sz w:val="26"/>
          <w:szCs w:val="26"/>
        </w:rPr>
        <w:t>. Mực nước và lưu lượng của sông Bé</w:t>
      </w:r>
      <w:bookmarkEnd w:id="1354"/>
      <w:bookmarkEnd w:id="1355"/>
      <w:bookmarkEnd w:id="1356"/>
      <w:bookmarkEnd w:id="1357"/>
      <w:bookmarkEnd w:id="1358"/>
      <w:bookmarkEnd w:id="1359"/>
      <w:bookmarkEnd w:id="13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1859"/>
        <w:gridCol w:w="1859"/>
        <w:gridCol w:w="1854"/>
        <w:gridCol w:w="1860"/>
      </w:tblGrid>
      <w:tr w:rsidR="00D61DE4" w:rsidRPr="000F1CD1" w14:paraId="12AC7AE4" w14:textId="77777777" w:rsidTr="00AB7928">
        <w:trPr>
          <w:jc w:val="center"/>
        </w:trPr>
        <w:tc>
          <w:tcPr>
            <w:tcW w:w="1605" w:type="dxa"/>
            <w:vMerge w:val="restart"/>
            <w:shd w:val="clear" w:color="auto" w:fill="auto"/>
            <w:vAlign w:val="center"/>
          </w:tcPr>
          <w:p w14:paraId="0C2E6C63" w14:textId="77777777" w:rsidR="0048267C" w:rsidRPr="000F1CD1" w:rsidRDefault="0048267C" w:rsidP="00AF75CD">
            <w:pPr>
              <w:spacing w:before="60" w:line="312" w:lineRule="auto"/>
              <w:jc w:val="center"/>
              <w:rPr>
                <w:b/>
                <w:spacing w:val="2"/>
                <w:sz w:val="26"/>
                <w:szCs w:val="26"/>
              </w:rPr>
            </w:pPr>
            <w:r w:rsidRPr="000F1CD1">
              <w:rPr>
                <w:b/>
                <w:spacing w:val="2"/>
                <w:sz w:val="26"/>
                <w:szCs w:val="26"/>
              </w:rPr>
              <w:t>Năm</w:t>
            </w:r>
          </w:p>
        </w:tc>
        <w:tc>
          <w:tcPr>
            <w:tcW w:w="3718" w:type="dxa"/>
            <w:gridSpan w:val="2"/>
            <w:shd w:val="clear" w:color="auto" w:fill="auto"/>
            <w:vAlign w:val="center"/>
          </w:tcPr>
          <w:p w14:paraId="6C00D65F" w14:textId="77777777" w:rsidR="0048267C" w:rsidRPr="000F1CD1" w:rsidRDefault="0048267C" w:rsidP="00AF75CD">
            <w:pPr>
              <w:spacing w:before="60" w:line="312" w:lineRule="auto"/>
              <w:jc w:val="center"/>
              <w:rPr>
                <w:b/>
                <w:spacing w:val="2"/>
                <w:sz w:val="26"/>
                <w:szCs w:val="26"/>
              </w:rPr>
            </w:pPr>
            <w:r w:rsidRPr="000F1CD1">
              <w:rPr>
                <w:b/>
                <w:spacing w:val="2"/>
                <w:sz w:val="26"/>
                <w:szCs w:val="26"/>
              </w:rPr>
              <w:t>Mực nước (cm)</w:t>
            </w:r>
          </w:p>
        </w:tc>
        <w:tc>
          <w:tcPr>
            <w:tcW w:w="3714" w:type="dxa"/>
            <w:gridSpan w:val="2"/>
            <w:shd w:val="clear" w:color="auto" w:fill="auto"/>
            <w:vAlign w:val="center"/>
          </w:tcPr>
          <w:p w14:paraId="772CF47E" w14:textId="77777777" w:rsidR="0048267C" w:rsidRPr="000F1CD1" w:rsidRDefault="0048267C" w:rsidP="00AF75CD">
            <w:pPr>
              <w:spacing w:before="60" w:line="312" w:lineRule="auto"/>
              <w:jc w:val="center"/>
              <w:rPr>
                <w:b/>
                <w:spacing w:val="2"/>
                <w:sz w:val="26"/>
                <w:szCs w:val="26"/>
              </w:rPr>
            </w:pPr>
            <w:r w:rsidRPr="000F1CD1">
              <w:rPr>
                <w:b/>
                <w:spacing w:val="2"/>
                <w:sz w:val="26"/>
                <w:szCs w:val="26"/>
              </w:rPr>
              <w:t>Lưu lượng (m</w:t>
            </w:r>
            <w:r w:rsidRPr="000F1CD1">
              <w:rPr>
                <w:b/>
                <w:spacing w:val="2"/>
                <w:sz w:val="26"/>
                <w:szCs w:val="26"/>
                <w:vertAlign w:val="superscript"/>
              </w:rPr>
              <w:t>3</w:t>
            </w:r>
            <w:r w:rsidRPr="000F1CD1">
              <w:rPr>
                <w:b/>
                <w:spacing w:val="2"/>
                <w:sz w:val="26"/>
                <w:szCs w:val="26"/>
              </w:rPr>
              <w:t>/s)</w:t>
            </w:r>
          </w:p>
        </w:tc>
      </w:tr>
      <w:tr w:rsidR="00D61DE4" w:rsidRPr="000F1CD1" w14:paraId="13AF7401" w14:textId="77777777" w:rsidTr="00AB7928">
        <w:trPr>
          <w:jc w:val="center"/>
        </w:trPr>
        <w:tc>
          <w:tcPr>
            <w:tcW w:w="1605" w:type="dxa"/>
            <w:vMerge/>
            <w:shd w:val="clear" w:color="auto" w:fill="auto"/>
            <w:vAlign w:val="center"/>
          </w:tcPr>
          <w:p w14:paraId="7DF32CB4" w14:textId="77777777" w:rsidR="0048267C" w:rsidRPr="000F1CD1" w:rsidRDefault="0048267C" w:rsidP="00AF75CD">
            <w:pPr>
              <w:spacing w:before="60" w:line="312" w:lineRule="auto"/>
              <w:jc w:val="center"/>
              <w:rPr>
                <w:b/>
                <w:spacing w:val="2"/>
                <w:sz w:val="26"/>
                <w:szCs w:val="26"/>
              </w:rPr>
            </w:pPr>
          </w:p>
        </w:tc>
        <w:tc>
          <w:tcPr>
            <w:tcW w:w="1859" w:type="dxa"/>
            <w:shd w:val="clear" w:color="auto" w:fill="auto"/>
            <w:vAlign w:val="center"/>
          </w:tcPr>
          <w:p w14:paraId="7506F836" w14:textId="77777777" w:rsidR="0048267C" w:rsidRPr="000F1CD1" w:rsidRDefault="0048267C" w:rsidP="00AF75CD">
            <w:pPr>
              <w:spacing w:before="60" w:line="312" w:lineRule="auto"/>
              <w:jc w:val="center"/>
              <w:rPr>
                <w:b/>
                <w:spacing w:val="2"/>
                <w:sz w:val="26"/>
                <w:szCs w:val="26"/>
              </w:rPr>
            </w:pPr>
            <w:r w:rsidRPr="000F1CD1">
              <w:rPr>
                <w:b/>
                <w:spacing w:val="2"/>
                <w:sz w:val="26"/>
                <w:szCs w:val="26"/>
              </w:rPr>
              <w:t>Cao nhất</w:t>
            </w:r>
          </w:p>
        </w:tc>
        <w:tc>
          <w:tcPr>
            <w:tcW w:w="1859" w:type="dxa"/>
            <w:shd w:val="clear" w:color="auto" w:fill="auto"/>
            <w:vAlign w:val="center"/>
          </w:tcPr>
          <w:p w14:paraId="276D3584" w14:textId="77777777" w:rsidR="0048267C" w:rsidRPr="000F1CD1" w:rsidRDefault="0048267C" w:rsidP="00AF75CD">
            <w:pPr>
              <w:spacing w:before="60" w:line="312" w:lineRule="auto"/>
              <w:jc w:val="center"/>
              <w:rPr>
                <w:b/>
                <w:spacing w:val="2"/>
                <w:sz w:val="26"/>
                <w:szCs w:val="26"/>
              </w:rPr>
            </w:pPr>
            <w:r w:rsidRPr="000F1CD1">
              <w:rPr>
                <w:b/>
                <w:spacing w:val="2"/>
                <w:sz w:val="26"/>
                <w:szCs w:val="26"/>
              </w:rPr>
              <w:t>Thấp nhất</w:t>
            </w:r>
          </w:p>
        </w:tc>
        <w:tc>
          <w:tcPr>
            <w:tcW w:w="1854" w:type="dxa"/>
            <w:shd w:val="clear" w:color="auto" w:fill="auto"/>
            <w:vAlign w:val="center"/>
          </w:tcPr>
          <w:p w14:paraId="23AAD336" w14:textId="77777777" w:rsidR="0048267C" w:rsidRPr="000F1CD1" w:rsidRDefault="0048267C" w:rsidP="00AF75CD">
            <w:pPr>
              <w:spacing w:before="60" w:line="312" w:lineRule="auto"/>
              <w:jc w:val="center"/>
              <w:rPr>
                <w:b/>
                <w:spacing w:val="2"/>
                <w:sz w:val="26"/>
                <w:szCs w:val="26"/>
              </w:rPr>
            </w:pPr>
            <w:r w:rsidRPr="000F1CD1">
              <w:rPr>
                <w:b/>
                <w:spacing w:val="2"/>
                <w:sz w:val="26"/>
                <w:szCs w:val="26"/>
              </w:rPr>
              <w:t>Cao nhất</w:t>
            </w:r>
          </w:p>
        </w:tc>
        <w:tc>
          <w:tcPr>
            <w:tcW w:w="1860" w:type="dxa"/>
            <w:shd w:val="clear" w:color="auto" w:fill="auto"/>
            <w:vAlign w:val="center"/>
          </w:tcPr>
          <w:p w14:paraId="6B757251" w14:textId="77777777" w:rsidR="0048267C" w:rsidRPr="000F1CD1" w:rsidRDefault="0048267C" w:rsidP="00AF75CD">
            <w:pPr>
              <w:spacing w:before="60" w:line="312" w:lineRule="auto"/>
              <w:jc w:val="center"/>
              <w:rPr>
                <w:b/>
                <w:spacing w:val="2"/>
                <w:sz w:val="26"/>
                <w:szCs w:val="26"/>
              </w:rPr>
            </w:pPr>
            <w:r w:rsidRPr="000F1CD1">
              <w:rPr>
                <w:b/>
                <w:spacing w:val="2"/>
                <w:sz w:val="26"/>
                <w:szCs w:val="26"/>
              </w:rPr>
              <w:t>Thấp nhất</w:t>
            </w:r>
          </w:p>
        </w:tc>
      </w:tr>
      <w:tr w:rsidR="00D61DE4" w:rsidRPr="000F1CD1" w14:paraId="765D3B0C" w14:textId="77777777" w:rsidTr="00AB7928">
        <w:trPr>
          <w:jc w:val="center"/>
        </w:trPr>
        <w:tc>
          <w:tcPr>
            <w:tcW w:w="1605" w:type="dxa"/>
            <w:shd w:val="clear" w:color="auto" w:fill="auto"/>
            <w:vAlign w:val="center"/>
          </w:tcPr>
          <w:p w14:paraId="4D021777" w14:textId="77777777" w:rsidR="0048267C" w:rsidRPr="000F1CD1" w:rsidRDefault="0048267C" w:rsidP="00AF75CD">
            <w:pPr>
              <w:spacing w:before="60" w:line="312" w:lineRule="auto"/>
              <w:jc w:val="center"/>
              <w:rPr>
                <w:b/>
                <w:spacing w:val="2"/>
                <w:sz w:val="26"/>
                <w:szCs w:val="26"/>
              </w:rPr>
            </w:pPr>
            <w:r w:rsidRPr="000F1CD1">
              <w:rPr>
                <w:b/>
                <w:spacing w:val="2"/>
                <w:sz w:val="26"/>
                <w:szCs w:val="26"/>
              </w:rPr>
              <w:t>2016</w:t>
            </w:r>
          </w:p>
        </w:tc>
        <w:tc>
          <w:tcPr>
            <w:tcW w:w="1859" w:type="dxa"/>
            <w:shd w:val="clear" w:color="auto" w:fill="auto"/>
            <w:vAlign w:val="center"/>
          </w:tcPr>
          <w:p w14:paraId="644B068C" w14:textId="77777777" w:rsidR="0048267C" w:rsidRPr="000F1CD1" w:rsidRDefault="0048267C" w:rsidP="00AF75CD">
            <w:pPr>
              <w:spacing w:before="60" w:line="312" w:lineRule="auto"/>
              <w:jc w:val="center"/>
              <w:rPr>
                <w:spacing w:val="2"/>
                <w:sz w:val="26"/>
                <w:szCs w:val="26"/>
              </w:rPr>
            </w:pPr>
            <w:r w:rsidRPr="000F1CD1">
              <w:rPr>
                <w:spacing w:val="2"/>
                <w:sz w:val="26"/>
                <w:szCs w:val="26"/>
              </w:rPr>
              <w:t>2.622</w:t>
            </w:r>
          </w:p>
        </w:tc>
        <w:tc>
          <w:tcPr>
            <w:tcW w:w="1859" w:type="dxa"/>
            <w:shd w:val="clear" w:color="auto" w:fill="auto"/>
            <w:vAlign w:val="center"/>
          </w:tcPr>
          <w:p w14:paraId="2D470C4A" w14:textId="77777777" w:rsidR="0048267C" w:rsidRPr="000F1CD1" w:rsidRDefault="0048267C" w:rsidP="00AF75CD">
            <w:pPr>
              <w:spacing w:before="60" w:line="312" w:lineRule="auto"/>
              <w:jc w:val="center"/>
              <w:rPr>
                <w:spacing w:val="2"/>
                <w:sz w:val="26"/>
                <w:szCs w:val="26"/>
              </w:rPr>
            </w:pPr>
            <w:r w:rsidRPr="000F1CD1">
              <w:rPr>
                <w:spacing w:val="2"/>
                <w:sz w:val="26"/>
                <w:szCs w:val="26"/>
              </w:rPr>
              <w:t>1.730</w:t>
            </w:r>
          </w:p>
        </w:tc>
        <w:tc>
          <w:tcPr>
            <w:tcW w:w="1854" w:type="dxa"/>
            <w:shd w:val="clear" w:color="auto" w:fill="auto"/>
            <w:vAlign w:val="center"/>
          </w:tcPr>
          <w:p w14:paraId="19AF4E26" w14:textId="77777777" w:rsidR="0048267C" w:rsidRPr="000F1CD1" w:rsidRDefault="0048267C" w:rsidP="00AF75CD">
            <w:pPr>
              <w:spacing w:before="60" w:line="312" w:lineRule="auto"/>
              <w:jc w:val="center"/>
              <w:rPr>
                <w:spacing w:val="2"/>
                <w:sz w:val="26"/>
                <w:szCs w:val="26"/>
              </w:rPr>
            </w:pPr>
            <w:r w:rsidRPr="000F1CD1">
              <w:rPr>
                <w:spacing w:val="2"/>
                <w:sz w:val="26"/>
                <w:szCs w:val="26"/>
              </w:rPr>
              <w:t>761</w:t>
            </w:r>
          </w:p>
        </w:tc>
        <w:tc>
          <w:tcPr>
            <w:tcW w:w="1860" w:type="dxa"/>
            <w:shd w:val="clear" w:color="auto" w:fill="auto"/>
            <w:vAlign w:val="center"/>
          </w:tcPr>
          <w:p w14:paraId="7555C46B" w14:textId="77777777" w:rsidR="0048267C" w:rsidRPr="000F1CD1" w:rsidRDefault="0048267C" w:rsidP="00AF75CD">
            <w:pPr>
              <w:spacing w:before="60" w:line="312" w:lineRule="auto"/>
              <w:jc w:val="center"/>
              <w:rPr>
                <w:spacing w:val="2"/>
                <w:sz w:val="26"/>
                <w:szCs w:val="26"/>
              </w:rPr>
            </w:pPr>
            <w:r w:rsidRPr="000F1CD1">
              <w:rPr>
                <w:spacing w:val="2"/>
                <w:sz w:val="26"/>
                <w:szCs w:val="26"/>
              </w:rPr>
              <w:t>19,8</w:t>
            </w:r>
          </w:p>
        </w:tc>
      </w:tr>
      <w:tr w:rsidR="00D61DE4" w:rsidRPr="000F1CD1" w14:paraId="6A295293" w14:textId="77777777" w:rsidTr="00AB7928">
        <w:trPr>
          <w:jc w:val="center"/>
        </w:trPr>
        <w:tc>
          <w:tcPr>
            <w:tcW w:w="1605" w:type="dxa"/>
            <w:shd w:val="clear" w:color="auto" w:fill="auto"/>
            <w:vAlign w:val="center"/>
          </w:tcPr>
          <w:p w14:paraId="71AF3710" w14:textId="77777777" w:rsidR="0048267C" w:rsidRPr="000F1CD1" w:rsidRDefault="0048267C" w:rsidP="00AF75CD">
            <w:pPr>
              <w:spacing w:before="60" w:line="312" w:lineRule="auto"/>
              <w:jc w:val="center"/>
              <w:rPr>
                <w:b/>
                <w:spacing w:val="2"/>
                <w:sz w:val="26"/>
                <w:szCs w:val="26"/>
              </w:rPr>
            </w:pPr>
            <w:r w:rsidRPr="000F1CD1">
              <w:rPr>
                <w:b/>
                <w:spacing w:val="2"/>
                <w:sz w:val="26"/>
                <w:szCs w:val="26"/>
              </w:rPr>
              <w:t>2017</w:t>
            </w:r>
          </w:p>
        </w:tc>
        <w:tc>
          <w:tcPr>
            <w:tcW w:w="1859" w:type="dxa"/>
            <w:shd w:val="clear" w:color="auto" w:fill="auto"/>
            <w:vAlign w:val="center"/>
          </w:tcPr>
          <w:p w14:paraId="69E05CD1" w14:textId="77777777" w:rsidR="0048267C" w:rsidRPr="000F1CD1" w:rsidRDefault="0048267C" w:rsidP="00AF75CD">
            <w:pPr>
              <w:spacing w:before="60" w:line="312" w:lineRule="auto"/>
              <w:jc w:val="center"/>
              <w:rPr>
                <w:spacing w:val="2"/>
                <w:sz w:val="26"/>
                <w:szCs w:val="26"/>
              </w:rPr>
            </w:pPr>
            <w:r w:rsidRPr="000F1CD1">
              <w:rPr>
                <w:spacing w:val="2"/>
                <w:sz w:val="26"/>
                <w:szCs w:val="26"/>
              </w:rPr>
              <w:t>2.702</w:t>
            </w:r>
          </w:p>
        </w:tc>
        <w:tc>
          <w:tcPr>
            <w:tcW w:w="1859" w:type="dxa"/>
            <w:shd w:val="clear" w:color="auto" w:fill="auto"/>
            <w:vAlign w:val="center"/>
          </w:tcPr>
          <w:p w14:paraId="5F55AF71" w14:textId="77777777" w:rsidR="0048267C" w:rsidRPr="000F1CD1" w:rsidRDefault="0048267C" w:rsidP="00AF75CD">
            <w:pPr>
              <w:spacing w:before="60" w:line="312" w:lineRule="auto"/>
              <w:jc w:val="center"/>
              <w:rPr>
                <w:spacing w:val="2"/>
                <w:sz w:val="26"/>
                <w:szCs w:val="26"/>
              </w:rPr>
            </w:pPr>
            <w:r w:rsidRPr="000F1CD1">
              <w:rPr>
                <w:spacing w:val="2"/>
                <w:sz w:val="26"/>
                <w:szCs w:val="26"/>
              </w:rPr>
              <w:t>1.794</w:t>
            </w:r>
          </w:p>
        </w:tc>
        <w:tc>
          <w:tcPr>
            <w:tcW w:w="1854" w:type="dxa"/>
            <w:shd w:val="clear" w:color="auto" w:fill="auto"/>
            <w:vAlign w:val="center"/>
          </w:tcPr>
          <w:p w14:paraId="75386301" w14:textId="77777777" w:rsidR="0048267C" w:rsidRPr="000F1CD1" w:rsidRDefault="0048267C" w:rsidP="00AF75CD">
            <w:pPr>
              <w:spacing w:before="60" w:line="312" w:lineRule="auto"/>
              <w:jc w:val="center"/>
              <w:rPr>
                <w:spacing w:val="2"/>
                <w:sz w:val="26"/>
                <w:szCs w:val="26"/>
              </w:rPr>
            </w:pPr>
            <w:r w:rsidRPr="000F1CD1">
              <w:rPr>
                <w:spacing w:val="2"/>
                <w:sz w:val="26"/>
                <w:szCs w:val="26"/>
              </w:rPr>
              <w:t>836</w:t>
            </w:r>
          </w:p>
        </w:tc>
        <w:tc>
          <w:tcPr>
            <w:tcW w:w="1860" w:type="dxa"/>
            <w:shd w:val="clear" w:color="auto" w:fill="auto"/>
            <w:vAlign w:val="center"/>
          </w:tcPr>
          <w:p w14:paraId="0F3B1F38" w14:textId="77777777" w:rsidR="0048267C" w:rsidRPr="000F1CD1" w:rsidRDefault="0048267C" w:rsidP="00AF75CD">
            <w:pPr>
              <w:spacing w:before="60" w:line="312" w:lineRule="auto"/>
              <w:jc w:val="center"/>
              <w:rPr>
                <w:spacing w:val="2"/>
                <w:sz w:val="26"/>
                <w:szCs w:val="26"/>
              </w:rPr>
            </w:pPr>
            <w:r w:rsidRPr="000F1CD1">
              <w:rPr>
                <w:spacing w:val="2"/>
                <w:sz w:val="26"/>
                <w:szCs w:val="26"/>
              </w:rPr>
              <w:t>30,5</w:t>
            </w:r>
          </w:p>
        </w:tc>
      </w:tr>
      <w:tr w:rsidR="00D61DE4" w:rsidRPr="000F1CD1" w14:paraId="47D70424" w14:textId="77777777" w:rsidTr="00AB7928">
        <w:trPr>
          <w:jc w:val="center"/>
        </w:trPr>
        <w:tc>
          <w:tcPr>
            <w:tcW w:w="1605" w:type="dxa"/>
            <w:shd w:val="clear" w:color="auto" w:fill="auto"/>
            <w:vAlign w:val="center"/>
          </w:tcPr>
          <w:p w14:paraId="4E51CA30" w14:textId="77777777" w:rsidR="0048267C" w:rsidRPr="000F1CD1" w:rsidRDefault="0048267C" w:rsidP="00AF75CD">
            <w:pPr>
              <w:spacing w:before="60" w:line="312" w:lineRule="auto"/>
              <w:jc w:val="center"/>
              <w:rPr>
                <w:b/>
                <w:spacing w:val="2"/>
                <w:sz w:val="26"/>
                <w:szCs w:val="26"/>
              </w:rPr>
            </w:pPr>
            <w:r w:rsidRPr="000F1CD1">
              <w:rPr>
                <w:b/>
                <w:spacing w:val="2"/>
                <w:sz w:val="26"/>
                <w:szCs w:val="26"/>
              </w:rPr>
              <w:t>2018</w:t>
            </w:r>
          </w:p>
        </w:tc>
        <w:tc>
          <w:tcPr>
            <w:tcW w:w="1859" w:type="dxa"/>
            <w:shd w:val="clear" w:color="auto" w:fill="auto"/>
            <w:vAlign w:val="center"/>
          </w:tcPr>
          <w:p w14:paraId="32C665C9" w14:textId="77777777" w:rsidR="0048267C" w:rsidRPr="000F1CD1" w:rsidRDefault="0048267C" w:rsidP="00AF75CD">
            <w:pPr>
              <w:spacing w:before="60" w:line="312" w:lineRule="auto"/>
              <w:jc w:val="center"/>
              <w:rPr>
                <w:spacing w:val="2"/>
                <w:sz w:val="26"/>
                <w:szCs w:val="26"/>
              </w:rPr>
            </w:pPr>
            <w:r w:rsidRPr="000F1CD1">
              <w:rPr>
                <w:spacing w:val="2"/>
                <w:sz w:val="26"/>
                <w:szCs w:val="26"/>
              </w:rPr>
              <w:t>2.676</w:t>
            </w:r>
          </w:p>
        </w:tc>
        <w:tc>
          <w:tcPr>
            <w:tcW w:w="1859" w:type="dxa"/>
            <w:shd w:val="clear" w:color="auto" w:fill="auto"/>
            <w:vAlign w:val="center"/>
          </w:tcPr>
          <w:p w14:paraId="003B9B67" w14:textId="77777777" w:rsidR="0048267C" w:rsidRPr="000F1CD1" w:rsidRDefault="0048267C" w:rsidP="00AF75CD">
            <w:pPr>
              <w:spacing w:before="60" w:line="312" w:lineRule="auto"/>
              <w:jc w:val="center"/>
              <w:rPr>
                <w:spacing w:val="2"/>
                <w:sz w:val="26"/>
                <w:szCs w:val="26"/>
              </w:rPr>
            </w:pPr>
            <w:r w:rsidRPr="000F1CD1">
              <w:rPr>
                <w:spacing w:val="2"/>
                <w:sz w:val="26"/>
                <w:szCs w:val="26"/>
              </w:rPr>
              <w:t>1.776</w:t>
            </w:r>
          </w:p>
        </w:tc>
        <w:tc>
          <w:tcPr>
            <w:tcW w:w="1854" w:type="dxa"/>
            <w:shd w:val="clear" w:color="auto" w:fill="auto"/>
            <w:vAlign w:val="center"/>
          </w:tcPr>
          <w:p w14:paraId="09C5678F" w14:textId="77777777" w:rsidR="0048267C" w:rsidRPr="000F1CD1" w:rsidRDefault="0048267C" w:rsidP="00AF75CD">
            <w:pPr>
              <w:spacing w:before="60" w:line="312" w:lineRule="auto"/>
              <w:jc w:val="center"/>
              <w:rPr>
                <w:spacing w:val="2"/>
                <w:sz w:val="26"/>
                <w:szCs w:val="26"/>
              </w:rPr>
            </w:pPr>
            <w:r w:rsidRPr="000F1CD1">
              <w:rPr>
                <w:spacing w:val="2"/>
                <w:sz w:val="26"/>
                <w:szCs w:val="26"/>
              </w:rPr>
              <w:t>832</w:t>
            </w:r>
          </w:p>
        </w:tc>
        <w:tc>
          <w:tcPr>
            <w:tcW w:w="1860" w:type="dxa"/>
            <w:shd w:val="clear" w:color="auto" w:fill="auto"/>
            <w:vAlign w:val="center"/>
          </w:tcPr>
          <w:p w14:paraId="752281B5" w14:textId="77777777" w:rsidR="0048267C" w:rsidRPr="000F1CD1" w:rsidRDefault="0048267C" w:rsidP="00AF75CD">
            <w:pPr>
              <w:spacing w:before="60" w:line="312" w:lineRule="auto"/>
              <w:jc w:val="center"/>
              <w:rPr>
                <w:spacing w:val="2"/>
                <w:sz w:val="26"/>
                <w:szCs w:val="26"/>
              </w:rPr>
            </w:pPr>
            <w:r w:rsidRPr="000F1CD1">
              <w:rPr>
                <w:spacing w:val="2"/>
                <w:sz w:val="26"/>
                <w:szCs w:val="26"/>
              </w:rPr>
              <w:t>30,1</w:t>
            </w:r>
          </w:p>
        </w:tc>
      </w:tr>
      <w:tr w:rsidR="00D61DE4" w:rsidRPr="000F1CD1" w14:paraId="2A472CCC" w14:textId="77777777" w:rsidTr="00AB7928">
        <w:trPr>
          <w:jc w:val="center"/>
        </w:trPr>
        <w:tc>
          <w:tcPr>
            <w:tcW w:w="1605" w:type="dxa"/>
            <w:shd w:val="clear" w:color="auto" w:fill="auto"/>
            <w:vAlign w:val="center"/>
          </w:tcPr>
          <w:p w14:paraId="1EC6AC53" w14:textId="77777777" w:rsidR="0048267C" w:rsidRPr="000F1CD1" w:rsidRDefault="0048267C" w:rsidP="00AF75CD">
            <w:pPr>
              <w:spacing w:before="60" w:line="312" w:lineRule="auto"/>
              <w:jc w:val="center"/>
              <w:rPr>
                <w:b/>
                <w:spacing w:val="2"/>
                <w:sz w:val="26"/>
                <w:szCs w:val="26"/>
              </w:rPr>
            </w:pPr>
            <w:r w:rsidRPr="000F1CD1">
              <w:rPr>
                <w:b/>
                <w:spacing w:val="2"/>
                <w:sz w:val="26"/>
                <w:szCs w:val="26"/>
              </w:rPr>
              <w:t>2019</w:t>
            </w:r>
          </w:p>
        </w:tc>
        <w:tc>
          <w:tcPr>
            <w:tcW w:w="1859" w:type="dxa"/>
            <w:shd w:val="clear" w:color="auto" w:fill="auto"/>
            <w:vAlign w:val="center"/>
          </w:tcPr>
          <w:p w14:paraId="46CDBE6C" w14:textId="77777777" w:rsidR="0048267C" w:rsidRPr="000F1CD1" w:rsidRDefault="0048267C" w:rsidP="00AF75CD">
            <w:pPr>
              <w:spacing w:before="60" w:line="312" w:lineRule="auto"/>
              <w:jc w:val="center"/>
              <w:rPr>
                <w:spacing w:val="2"/>
                <w:sz w:val="26"/>
                <w:szCs w:val="26"/>
              </w:rPr>
            </w:pPr>
            <w:r w:rsidRPr="000F1CD1">
              <w:rPr>
                <w:spacing w:val="2"/>
                <w:sz w:val="26"/>
                <w:szCs w:val="26"/>
              </w:rPr>
              <w:t>2.732</w:t>
            </w:r>
          </w:p>
        </w:tc>
        <w:tc>
          <w:tcPr>
            <w:tcW w:w="1859" w:type="dxa"/>
            <w:shd w:val="clear" w:color="auto" w:fill="auto"/>
            <w:vAlign w:val="center"/>
          </w:tcPr>
          <w:p w14:paraId="5E0F2001" w14:textId="77777777" w:rsidR="0048267C" w:rsidRPr="000F1CD1" w:rsidRDefault="0048267C" w:rsidP="00AF75CD">
            <w:pPr>
              <w:spacing w:before="60" w:line="312" w:lineRule="auto"/>
              <w:jc w:val="center"/>
              <w:rPr>
                <w:spacing w:val="2"/>
                <w:sz w:val="26"/>
                <w:szCs w:val="26"/>
              </w:rPr>
            </w:pPr>
            <w:r w:rsidRPr="000F1CD1">
              <w:rPr>
                <w:spacing w:val="2"/>
                <w:sz w:val="26"/>
                <w:szCs w:val="26"/>
              </w:rPr>
              <w:t>1.750</w:t>
            </w:r>
          </w:p>
        </w:tc>
        <w:tc>
          <w:tcPr>
            <w:tcW w:w="1854" w:type="dxa"/>
            <w:shd w:val="clear" w:color="auto" w:fill="auto"/>
            <w:vAlign w:val="center"/>
          </w:tcPr>
          <w:p w14:paraId="054BC05A" w14:textId="77777777" w:rsidR="0048267C" w:rsidRPr="000F1CD1" w:rsidRDefault="0048267C" w:rsidP="00AF75CD">
            <w:pPr>
              <w:spacing w:before="60" w:line="312" w:lineRule="auto"/>
              <w:jc w:val="center"/>
              <w:rPr>
                <w:spacing w:val="2"/>
                <w:sz w:val="26"/>
                <w:szCs w:val="26"/>
              </w:rPr>
            </w:pPr>
            <w:r w:rsidRPr="000F1CD1">
              <w:rPr>
                <w:spacing w:val="2"/>
                <w:sz w:val="26"/>
                <w:szCs w:val="26"/>
              </w:rPr>
              <w:t>825</w:t>
            </w:r>
          </w:p>
        </w:tc>
        <w:tc>
          <w:tcPr>
            <w:tcW w:w="1860" w:type="dxa"/>
            <w:shd w:val="clear" w:color="auto" w:fill="auto"/>
            <w:vAlign w:val="center"/>
          </w:tcPr>
          <w:p w14:paraId="461EE515" w14:textId="77777777" w:rsidR="0048267C" w:rsidRPr="000F1CD1" w:rsidRDefault="0048267C" w:rsidP="00AF75CD">
            <w:pPr>
              <w:spacing w:before="60" w:line="312" w:lineRule="auto"/>
              <w:jc w:val="center"/>
              <w:rPr>
                <w:spacing w:val="2"/>
                <w:sz w:val="26"/>
                <w:szCs w:val="26"/>
              </w:rPr>
            </w:pPr>
            <w:r w:rsidRPr="000F1CD1">
              <w:rPr>
                <w:spacing w:val="2"/>
                <w:sz w:val="26"/>
                <w:szCs w:val="26"/>
              </w:rPr>
              <w:t>32,2</w:t>
            </w:r>
          </w:p>
        </w:tc>
      </w:tr>
    </w:tbl>
    <w:p w14:paraId="078E639B" w14:textId="77777777" w:rsidR="0048267C" w:rsidRPr="00A341A5" w:rsidRDefault="0048267C" w:rsidP="00AF75CD">
      <w:pPr>
        <w:widowControl w:val="0"/>
        <w:spacing w:line="312" w:lineRule="auto"/>
        <w:ind w:left="518" w:right="145"/>
        <w:jc w:val="right"/>
        <w:rPr>
          <w:i/>
          <w:sz w:val="26"/>
          <w:szCs w:val="26"/>
        </w:rPr>
      </w:pPr>
      <w:r w:rsidRPr="000F1CD1">
        <w:rPr>
          <w:i/>
          <w:sz w:val="26"/>
          <w:szCs w:val="26"/>
        </w:rPr>
        <w:t>(</w:t>
      </w:r>
      <w:r w:rsidRPr="000F1CD1">
        <w:rPr>
          <w:i/>
          <w:sz w:val="26"/>
          <w:szCs w:val="26"/>
          <w:lang w:val="vi-VN"/>
        </w:rPr>
        <w:t>Nguồn: Niên giám thống kê tỉnh Bình Dương,</w:t>
      </w:r>
      <w:r w:rsidRPr="000F1CD1">
        <w:rPr>
          <w:i/>
          <w:sz w:val="26"/>
          <w:szCs w:val="26"/>
        </w:rPr>
        <w:t xml:space="preserve"> năm 2016-2019)</w:t>
      </w:r>
    </w:p>
    <w:p w14:paraId="7C8FEE72" w14:textId="77777777" w:rsidR="0048267C" w:rsidRPr="00A341A5" w:rsidRDefault="0048267C" w:rsidP="00AF75CD">
      <w:pPr>
        <w:spacing w:line="312" w:lineRule="auto"/>
        <w:rPr>
          <w:sz w:val="26"/>
          <w:szCs w:val="26"/>
        </w:rPr>
      </w:pPr>
    </w:p>
    <w:p w14:paraId="38BB9402" w14:textId="77777777" w:rsidR="0048267C" w:rsidRPr="00A341A5" w:rsidRDefault="0048267C" w:rsidP="00AF75CD">
      <w:pPr>
        <w:spacing w:line="312" w:lineRule="auto"/>
        <w:rPr>
          <w:sz w:val="26"/>
          <w:szCs w:val="26"/>
          <w:lang w:val="vi-VN"/>
        </w:rPr>
      </w:pPr>
    </w:p>
    <w:p w14:paraId="0F29EFAA" w14:textId="77777777" w:rsidR="0048267C" w:rsidRPr="00A341A5" w:rsidRDefault="0048267C" w:rsidP="00AF75CD">
      <w:pPr>
        <w:spacing w:before="80" w:after="80" w:line="312" w:lineRule="auto"/>
        <w:ind w:firstLine="567"/>
        <w:jc w:val="both"/>
        <w:rPr>
          <w:sz w:val="26"/>
          <w:szCs w:val="26"/>
          <w:lang w:val="vi-VN"/>
        </w:rPr>
      </w:pPr>
    </w:p>
    <w:p w14:paraId="56DC058D" w14:textId="77777777" w:rsidR="0048267C" w:rsidRPr="00A341A5" w:rsidRDefault="0048267C" w:rsidP="00AF75CD">
      <w:pPr>
        <w:spacing w:line="312" w:lineRule="auto"/>
        <w:ind w:firstLine="567"/>
        <w:jc w:val="both"/>
        <w:rPr>
          <w:sz w:val="26"/>
          <w:szCs w:val="26"/>
          <w:lang w:val="vi-VN"/>
        </w:rPr>
      </w:pPr>
    </w:p>
    <w:p w14:paraId="51CDE649" w14:textId="77777777" w:rsidR="0048267C" w:rsidRPr="00A341A5" w:rsidRDefault="0048267C" w:rsidP="00AF75CD">
      <w:pPr>
        <w:spacing w:line="312" w:lineRule="auto"/>
        <w:jc w:val="both"/>
        <w:rPr>
          <w:sz w:val="26"/>
          <w:szCs w:val="26"/>
          <w:lang w:val="vi-VN"/>
        </w:rPr>
      </w:pPr>
    </w:p>
    <w:p w14:paraId="6B9B0074" w14:textId="4FD2DE4C" w:rsidR="004A07EC" w:rsidRPr="00A341A5" w:rsidRDefault="004A07EC" w:rsidP="00AF75CD">
      <w:pPr>
        <w:spacing w:line="312" w:lineRule="auto"/>
        <w:ind w:firstLine="567"/>
        <w:jc w:val="both"/>
        <w:rPr>
          <w:rFonts w:eastAsia="Calibri"/>
          <w:sz w:val="26"/>
          <w:szCs w:val="26"/>
        </w:rPr>
      </w:pPr>
    </w:p>
    <w:sectPr w:rsidR="004A07EC" w:rsidRPr="00A341A5" w:rsidSect="00321A84">
      <w:pgSz w:w="11907" w:h="16839" w:code="9"/>
      <w:pgMar w:top="1134" w:right="1134" w:bottom="1134" w:left="1701"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0A1EF" w14:textId="77777777" w:rsidR="003B61E9" w:rsidRDefault="003B61E9" w:rsidP="008F2710">
      <w:r>
        <w:separator/>
      </w:r>
    </w:p>
  </w:endnote>
  <w:endnote w:type="continuationSeparator" w:id="0">
    <w:p w14:paraId="682D84CD" w14:textId="77777777" w:rsidR="003B61E9" w:rsidRDefault="003B61E9" w:rsidP="008F2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VnArial">
    <w:panose1 w:val="020B7200000000000000"/>
    <w:charset w:val="00"/>
    <w:family w:val="swiss"/>
    <w:pitch w:val="variable"/>
    <w:sig w:usb0="00000007" w:usb1="00000000"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Helve-Condens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VNI-Helve">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7CC74" w14:textId="701B0A8B" w:rsidR="00A06D25" w:rsidRPr="00A06D25" w:rsidRDefault="00A06D25" w:rsidP="00196DC9">
    <w:pPr>
      <w:pStyle w:val="Footer"/>
      <w:pBdr>
        <w:top w:val="single" w:sz="12" w:space="1" w:color="auto"/>
      </w:pBdr>
      <w:jc w:val="right"/>
      <w:rPr>
        <w:rFonts w:ascii="Times New Roman" w:hAnsi="Times New Roman" w:cs="Times New Roman"/>
      </w:rPr>
    </w:pPr>
    <w:r w:rsidRPr="00A06D25">
      <w:rPr>
        <w:rFonts w:ascii="Times New Roman" w:hAnsi="Times New Roman" w:cs="Times New Roman"/>
      </w:rPr>
      <w:t xml:space="preserve">Trang </w:t>
    </w:r>
    <w:sdt>
      <w:sdtPr>
        <w:rPr>
          <w:rFonts w:ascii="Times New Roman" w:hAnsi="Times New Roman" w:cs="Times New Roman"/>
        </w:rPr>
        <w:id w:val="379829845"/>
        <w:docPartObj>
          <w:docPartGallery w:val="Page Numbers (Bottom of Page)"/>
          <w:docPartUnique/>
        </w:docPartObj>
      </w:sdtPr>
      <w:sdtEndPr>
        <w:rPr>
          <w:noProof/>
        </w:rPr>
      </w:sdtEndPr>
      <w:sdtContent>
        <w:r w:rsidRPr="00A06D25">
          <w:rPr>
            <w:rFonts w:ascii="Times New Roman" w:hAnsi="Times New Roman" w:cs="Times New Roman"/>
          </w:rPr>
          <w:fldChar w:fldCharType="begin"/>
        </w:r>
        <w:r w:rsidRPr="00A06D25">
          <w:rPr>
            <w:rFonts w:ascii="Times New Roman" w:hAnsi="Times New Roman" w:cs="Times New Roman"/>
          </w:rPr>
          <w:instrText xml:space="preserve"> PAGE   \* MERGEFORMAT </w:instrText>
        </w:r>
        <w:r w:rsidRPr="00A06D25">
          <w:rPr>
            <w:rFonts w:ascii="Times New Roman" w:hAnsi="Times New Roman" w:cs="Times New Roman"/>
          </w:rPr>
          <w:fldChar w:fldCharType="separate"/>
        </w:r>
        <w:r w:rsidRPr="00A06D25">
          <w:rPr>
            <w:rFonts w:ascii="Times New Roman" w:hAnsi="Times New Roman" w:cs="Times New Roman"/>
            <w:noProof/>
          </w:rPr>
          <w:t>2</w:t>
        </w:r>
        <w:r w:rsidRPr="00A06D25">
          <w:rPr>
            <w:rFonts w:ascii="Times New Roman" w:hAnsi="Times New Roman" w:cs="Times New Roman"/>
            <w:noProof/>
          </w:rPr>
          <w:fldChar w:fldCharType="end"/>
        </w:r>
      </w:sdtContent>
    </w:sdt>
  </w:p>
  <w:p w14:paraId="0CB4BBD9" w14:textId="77777777" w:rsidR="00A06D25" w:rsidRPr="00A06D25" w:rsidRDefault="00A06D25">
    <w:pPr>
      <w:pStyle w:val="Foo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50FEE" w14:textId="77777777" w:rsidR="00A0459F" w:rsidRPr="00A06D25" w:rsidRDefault="00A0459F" w:rsidP="00196DC9">
    <w:pPr>
      <w:pStyle w:val="Footer"/>
      <w:pBdr>
        <w:top w:val="single" w:sz="12" w:space="1" w:color="auto"/>
      </w:pBdr>
      <w:jc w:val="right"/>
      <w:rPr>
        <w:rFonts w:ascii="Times New Roman" w:hAnsi="Times New Roman" w:cs="Times New Roman"/>
      </w:rPr>
    </w:pPr>
    <w:r w:rsidRPr="00A06D25">
      <w:rPr>
        <w:rFonts w:ascii="Times New Roman" w:hAnsi="Times New Roman" w:cs="Times New Roman"/>
      </w:rPr>
      <w:t xml:space="preserve">Trang </w:t>
    </w:r>
    <w:sdt>
      <w:sdtPr>
        <w:rPr>
          <w:rFonts w:ascii="Times New Roman" w:hAnsi="Times New Roman" w:cs="Times New Roman"/>
        </w:rPr>
        <w:id w:val="-287739497"/>
        <w:docPartObj>
          <w:docPartGallery w:val="Page Numbers (Bottom of Page)"/>
          <w:docPartUnique/>
        </w:docPartObj>
      </w:sdtPr>
      <w:sdtEndPr>
        <w:rPr>
          <w:noProof/>
        </w:rPr>
      </w:sdtEndPr>
      <w:sdtContent>
        <w:r w:rsidRPr="00A06D25">
          <w:rPr>
            <w:rFonts w:ascii="Times New Roman" w:hAnsi="Times New Roman" w:cs="Times New Roman"/>
          </w:rPr>
          <w:fldChar w:fldCharType="begin"/>
        </w:r>
        <w:r w:rsidRPr="00A06D25">
          <w:rPr>
            <w:rFonts w:ascii="Times New Roman" w:hAnsi="Times New Roman" w:cs="Times New Roman"/>
          </w:rPr>
          <w:instrText xml:space="preserve"> PAGE   \* MERGEFORMAT </w:instrText>
        </w:r>
        <w:r w:rsidRPr="00A06D25">
          <w:rPr>
            <w:rFonts w:ascii="Times New Roman" w:hAnsi="Times New Roman" w:cs="Times New Roman"/>
          </w:rPr>
          <w:fldChar w:fldCharType="separate"/>
        </w:r>
        <w:r w:rsidRPr="00A06D25">
          <w:rPr>
            <w:rFonts w:ascii="Times New Roman" w:hAnsi="Times New Roman" w:cs="Times New Roman"/>
            <w:noProof/>
          </w:rPr>
          <w:t>2</w:t>
        </w:r>
        <w:r w:rsidRPr="00A06D25">
          <w:rPr>
            <w:rFonts w:ascii="Times New Roman" w:hAnsi="Times New Roman" w:cs="Times New Roman"/>
            <w:noProof/>
          </w:rPr>
          <w:fldChar w:fldCharType="end"/>
        </w:r>
      </w:sdtContent>
    </w:sdt>
  </w:p>
  <w:p w14:paraId="7CE1135B" w14:textId="77777777" w:rsidR="00A0459F" w:rsidRPr="00A06D25" w:rsidRDefault="00A0459F">
    <w:pPr>
      <w:pStyle w:val="Foo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7F91A" w14:textId="77777777" w:rsidR="0090429C" w:rsidRPr="00A06D25" w:rsidRDefault="0090429C" w:rsidP="00196DC9">
    <w:pPr>
      <w:pStyle w:val="Footer"/>
      <w:pBdr>
        <w:top w:val="single" w:sz="12" w:space="1" w:color="auto"/>
      </w:pBdr>
      <w:jc w:val="right"/>
      <w:rPr>
        <w:rFonts w:ascii="Times New Roman" w:hAnsi="Times New Roman" w:cs="Times New Roman"/>
      </w:rPr>
    </w:pPr>
    <w:r w:rsidRPr="00A06D25">
      <w:rPr>
        <w:rFonts w:ascii="Times New Roman" w:hAnsi="Times New Roman" w:cs="Times New Roman"/>
      </w:rPr>
      <w:t xml:space="preserve">Trang </w:t>
    </w:r>
    <w:sdt>
      <w:sdtPr>
        <w:rPr>
          <w:rFonts w:ascii="Times New Roman" w:hAnsi="Times New Roman" w:cs="Times New Roman"/>
        </w:rPr>
        <w:id w:val="-359900396"/>
        <w:docPartObj>
          <w:docPartGallery w:val="Page Numbers (Bottom of Page)"/>
          <w:docPartUnique/>
        </w:docPartObj>
      </w:sdtPr>
      <w:sdtEndPr>
        <w:rPr>
          <w:noProof/>
        </w:rPr>
      </w:sdtEndPr>
      <w:sdtContent>
        <w:r w:rsidRPr="00A06D25">
          <w:rPr>
            <w:rFonts w:ascii="Times New Roman" w:hAnsi="Times New Roman" w:cs="Times New Roman"/>
          </w:rPr>
          <w:fldChar w:fldCharType="begin"/>
        </w:r>
        <w:r w:rsidRPr="00A06D25">
          <w:rPr>
            <w:rFonts w:ascii="Times New Roman" w:hAnsi="Times New Roman" w:cs="Times New Roman"/>
          </w:rPr>
          <w:instrText xml:space="preserve"> PAGE   \* MERGEFORMAT </w:instrText>
        </w:r>
        <w:r w:rsidRPr="00A06D25">
          <w:rPr>
            <w:rFonts w:ascii="Times New Roman" w:hAnsi="Times New Roman" w:cs="Times New Roman"/>
          </w:rPr>
          <w:fldChar w:fldCharType="separate"/>
        </w:r>
        <w:r w:rsidRPr="00A06D25">
          <w:rPr>
            <w:rFonts w:ascii="Times New Roman" w:hAnsi="Times New Roman" w:cs="Times New Roman"/>
            <w:noProof/>
          </w:rPr>
          <w:t>2</w:t>
        </w:r>
        <w:r w:rsidRPr="00A06D25">
          <w:rPr>
            <w:rFonts w:ascii="Times New Roman" w:hAnsi="Times New Roman" w:cs="Times New Roman"/>
            <w:noProof/>
          </w:rPr>
          <w:fldChar w:fldCharType="end"/>
        </w:r>
      </w:sdtContent>
    </w:sdt>
  </w:p>
  <w:p w14:paraId="022C29E0" w14:textId="77777777" w:rsidR="0090429C" w:rsidRPr="00A06D25" w:rsidRDefault="0090429C">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D22C2" w14:textId="77777777" w:rsidR="003B61E9" w:rsidRDefault="003B61E9" w:rsidP="008F2710">
      <w:r>
        <w:separator/>
      </w:r>
    </w:p>
  </w:footnote>
  <w:footnote w:type="continuationSeparator" w:id="0">
    <w:p w14:paraId="45F390CA" w14:textId="77777777" w:rsidR="003B61E9" w:rsidRDefault="003B61E9" w:rsidP="008F2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heme="majorEastAsia" w:hAnsi="Times New Roman"/>
        <w:b/>
        <w:sz w:val="24"/>
        <w:szCs w:val="24"/>
      </w:rPr>
      <w:alias w:val="Title"/>
      <w:id w:val="2071691237"/>
      <w:dataBinding w:prefixMappings="xmlns:ns0='http://schemas.openxmlformats.org/package/2006/metadata/core-properties' xmlns:ns1='http://purl.org/dc/elements/1.1/'" w:xpath="/ns0:coreProperties[1]/ns1:title[1]" w:storeItemID="{6C3C8BC8-F283-45AE-878A-BAB7291924A1}"/>
      <w:text/>
    </w:sdtPr>
    <w:sdtEndPr/>
    <w:sdtContent>
      <w:p w14:paraId="535BD92C" w14:textId="30DFD0DB" w:rsidR="002622B7" w:rsidRPr="00D861BE" w:rsidRDefault="002622B7" w:rsidP="00C665A2">
        <w:pPr>
          <w:pStyle w:val="Header"/>
          <w:pBdr>
            <w:bottom w:val="single" w:sz="12" w:space="1" w:color="auto"/>
          </w:pBdr>
          <w:jc w:val="center"/>
          <w:rPr>
            <w:rFonts w:ascii="Times New Roman" w:eastAsiaTheme="majorEastAsia" w:hAnsi="Times New Roman"/>
            <w:b/>
            <w:sz w:val="24"/>
            <w:szCs w:val="24"/>
          </w:rPr>
        </w:pPr>
        <w:r w:rsidRPr="008F2710">
          <w:rPr>
            <w:rFonts w:ascii="Times New Roman" w:eastAsiaTheme="majorEastAsia" w:hAnsi="Times New Roman"/>
            <w:b/>
            <w:sz w:val="24"/>
            <w:szCs w:val="24"/>
            <w:lang w:val="vi-VN"/>
          </w:rPr>
          <w:t xml:space="preserve">BÁO CÁO </w:t>
        </w:r>
        <w:r>
          <w:rPr>
            <w:rFonts w:ascii="Times New Roman" w:eastAsiaTheme="majorEastAsia" w:hAnsi="Times New Roman"/>
            <w:b/>
            <w:sz w:val="24"/>
            <w:szCs w:val="24"/>
          </w:rPr>
          <w:t>ĐỀ XUẤT CẤP</w:t>
        </w:r>
        <w:r w:rsidR="00A35AEA">
          <w:rPr>
            <w:rFonts w:ascii="Times New Roman" w:eastAsiaTheme="majorEastAsia" w:hAnsi="Times New Roman"/>
            <w:b/>
            <w:sz w:val="24"/>
            <w:szCs w:val="24"/>
          </w:rPr>
          <w:t xml:space="preserve"> </w:t>
        </w:r>
        <w:r>
          <w:rPr>
            <w:rFonts w:ascii="Times New Roman" w:eastAsiaTheme="majorEastAsia" w:hAnsi="Times New Roman"/>
            <w:b/>
            <w:sz w:val="24"/>
            <w:szCs w:val="24"/>
          </w:rPr>
          <w:t>GIẤY PHÉP</w:t>
        </w:r>
        <w:r w:rsidRPr="008F2710">
          <w:rPr>
            <w:rFonts w:ascii="Times New Roman" w:eastAsiaTheme="majorEastAsia" w:hAnsi="Times New Roman"/>
            <w:b/>
            <w:sz w:val="24"/>
            <w:szCs w:val="24"/>
            <w:lang w:val="vi-VN"/>
          </w:rPr>
          <w:t xml:space="preserve"> MÔI TRƯỜNG</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heme="majorEastAsia" w:hAnsi="Times New Roman"/>
        <w:b/>
        <w:sz w:val="24"/>
        <w:szCs w:val="24"/>
      </w:rPr>
      <w:alias w:val="Title"/>
      <w:id w:val="1670442790"/>
      <w:dataBinding w:prefixMappings="xmlns:ns0='http://schemas.openxmlformats.org/package/2006/metadata/core-properties' xmlns:ns1='http://purl.org/dc/elements/1.1/'" w:xpath="/ns0:coreProperties[1]/ns1:title[1]" w:storeItemID="{6C3C8BC8-F283-45AE-878A-BAB7291924A1}"/>
      <w:text/>
    </w:sdtPr>
    <w:sdtEndPr/>
    <w:sdtContent>
      <w:p w14:paraId="00829F48" w14:textId="43CF9984" w:rsidR="00A0459F" w:rsidRPr="00FF6196" w:rsidRDefault="00A0459F" w:rsidP="0022702E">
        <w:pPr>
          <w:pStyle w:val="Header"/>
          <w:pageBreakBefore/>
          <w:pBdr>
            <w:bottom w:val="single" w:sz="12" w:space="1" w:color="auto"/>
          </w:pBdr>
          <w:jc w:val="center"/>
          <w:rPr>
            <w:rFonts w:ascii="Times New Roman" w:eastAsiaTheme="majorEastAsia" w:hAnsi="Times New Roman" w:cstheme="minorBidi"/>
            <w:b/>
            <w:sz w:val="24"/>
            <w:szCs w:val="24"/>
          </w:rPr>
        </w:pPr>
        <w:r>
          <w:rPr>
            <w:rFonts w:ascii="Times New Roman" w:eastAsiaTheme="majorEastAsia" w:hAnsi="Times New Roman"/>
            <w:b/>
            <w:sz w:val="24"/>
            <w:szCs w:val="24"/>
          </w:rPr>
          <w:t>BÁO CÁO ĐỀ XUẤT CẤP GIẤY PHÉP MÔI TRƯỜNG</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heme="majorEastAsia" w:hAnsi="Times New Roman"/>
        <w:b/>
        <w:sz w:val="24"/>
        <w:szCs w:val="24"/>
      </w:rPr>
      <w:alias w:val="Title"/>
      <w:id w:val="1723793630"/>
      <w:dataBinding w:prefixMappings="xmlns:ns0='http://schemas.openxmlformats.org/package/2006/metadata/core-properties' xmlns:ns1='http://purl.org/dc/elements/1.1/'" w:xpath="/ns0:coreProperties[1]/ns1:title[1]" w:storeItemID="{6C3C8BC8-F283-45AE-878A-BAB7291924A1}"/>
      <w:text/>
    </w:sdtPr>
    <w:sdtEndPr/>
    <w:sdtContent>
      <w:p w14:paraId="13106824" w14:textId="7837A7D1" w:rsidR="002622B7" w:rsidRPr="00FF6196" w:rsidRDefault="00A35AEA" w:rsidP="0022702E">
        <w:pPr>
          <w:pStyle w:val="Header"/>
          <w:pageBreakBefore/>
          <w:pBdr>
            <w:bottom w:val="single" w:sz="12" w:space="1" w:color="auto"/>
          </w:pBdr>
          <w:jc w:val="center"/>
          <w:rPr>
            <w:rFonts w:ascii="Times New Roman" w:eastAsiaTheme="majorEastAsia" w:hAnsi="Times New Roman" w:cstheme="minorBidi"/>
            <w:b/>
            <w:sz w:val="24"/>
            <w:szCs w:val="24"/>
          </w:rPr>
        </w:pPr>
        <w:r>
          <w:rPr>
            <w:rFonts w:ascii="Times New Roman" w:eastAsiaTheme="majorEastAsia" w:hAnsi="Times New Roman"/>
            <w:b/>
            <w:sz w:val="24"/>
            <w:szCs w:val="24"/>
          </w:rPr>
          <w:t>BÁO CÁO ĐỀ XUẤT CẤP GIẤY PHÉP MÔI TRƯỜNG</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heme="majorEastAsia" w:hAnsi="Times New Roman"/>
        <w:b/>
        <w:sz w:val="24"/>
        <w:szCs w:val="24"/>
      </w:rPr>
      <w:alias w:val="Title"/>
      <w:id w:val="160439584"/>
      <w:dataBinding w:prefixMappings="xmlns:ns0='http://schemas.openxmlformats.org/package/2006/metadata/core-properties' xmlns:ns1='http://purl.org/dc/elements/1.1/'" w:xpath="/ns0:coreProperties[1]/ns1:title[1]" w:storeItemID="{6C3C8BC8-F283-45AE-878A-BAB7291924A1}"/>
      <w:text/>
    </w:sdtPr>
    <w:sdtEndPr/>
    <w:sdtContent>
      <w:p w14:paraId="4E9233AD" w14:textId="6E422EAC" w:rsidR="004D514B" w:rsidRPr="00FF6196" w:rsidRDefault="004D514B" w:rsidP="0022702E">
        <w:pPr>
          <w:pStyle w:val="Header"/>
          <w:pageBreakBefore/>
          <w:pBdr>
            <w:bottom w:val="single" w:sz="12" w:space="1" w:color="auto"/>
          </w:pBdr>
          <w:jc w:val="center"/>
          <w:rPr>
            <w:rFonts w:ascii="Times New Roman" w:eastAsiaTheme="majorEastAsia" w:hAnsi="Times New Roman" w:cstheme="minorBidi"/>
            <w:b/>
            <w:sz w:val="24"/>
            <w:szCs w:val="24"/>
          </w:rPr>
        </w:pPr>
        <w:r>
          <w:rPr>
            <w:rFonts w:ascii="Times New Roman" w:eastAsiaTheme="majorEastAsia" w:hAnsi="Times New Roman"/>
            <w:b/>
            <w:sz w:val="24"/>
            <w:szCs w:val="24"/>
          </w:rPr>
          <w:t>BÁO CÁO ĐỀ XUẤT CẤP GIẤY PHÉP MÔI TRƯỜNG</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02" type="#_x0000_t75" style="width:10.9pt;height:10.9pt" o:bullet="t">
        <v:imagedata r:id="rId1" o:title="msoA8A0"/>
      </v:shape>
    </w:pict>
  </w:numPicBullet>
  <w:abstractNum w:abstractNumId="0" w15:restartNumberingAfterBreak="0">
    <w:nsid w:val="FFFFFF80"/>
    <w:multiLevelType w:val="singleLevel"/>
    <w:tmpl w:val="971EE682"/>
    <w:lvl w:ilvl="0">
      <w:start w:val="1"/>
      <w:numFmt w:val="bullet"/>
      <w:pStyle w:val="ListBullet5"/>
      <w:lvlText w:val=""/>
      <w:lvlJc w:val="left"/>
      <w:pPr>
        <w:tabs>
          <w:tab w:val="num" w:pos="1806"/>
        </w:tabs>
        <w:ind w:left="1806" w:hanging="360"/>
      </w:pPr>
      <w:rPr>
        <w:rFonts w:ascii="Symbol" w:hAnsi="Symbol" w:hint="default"/>
      </w:rPr>
    </w:lvl>
  </w:abstractNum>
  <w:abstractNum w:abstractNumId="1" w15:restartNumberingAfterBreak="0">
    <w:nsid w:val="FFFFFF81"/>
    <w:multiLevelType w:val="singleLevel"/>
    <w:tmpl w:val="F0B877E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71BE0C32"/>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A0E7A7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04513CE9"/>
    <w:multiLevelType w:val="hybridMultilevel"/>
    <w:tmpl w:val="4EB00F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504302"/>
    <w:multiLevelType w:val="hybridMultilevel"/>
    <w:tmpl w:val="F0CE9CFA"/>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A4E02A1"/>
    <w:multiLevelType w:val="hybridMultilevel"/>
    <w:tmpl w:val="005C24D6"/>
    <w:lvl w:ilvl="0" w:tplc="AF72543A">
      <w:start w:val="1"/>
      <w:numFmt w:val="bullet"/>
      <w:lvlText w:val=""/>
      <w:lvlJc w:val="left"/>
      <w:pPr>
        <w:ind w:left="1287" w:hanging="360"/>
      </w:pPr>
      <w:rPr>
        <w:rFonts w:ascii="Wingdings" w:hAnsi="Wingdings" w:hint="default"/>
        <w:spacing w:val="-60"/>
        <w:position w:val="2"/>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0EA466CE"/>
    <w:multiLevelType w:val="hybridMultilevel"/>
    <w:tmpl w:val="0FA0C9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396B9C"/>
    <w:multiLevelType w:val="hybridMultilevel"/>
    <w:tmpl w:val="0ED08ED2"/>
    <w:lvl w:ilvl="0" w:tplc="04090007">
      <w:start w:val="1"/>
      <w:numFmt w:val="bullet"/>
      <w:lvlText w:val=""/>
      <w:lvlPicBulletId w:val="0"/>
      <w:lvlJc w:val="left"/>
      <w:pPr>
        <w:ind w:left="768" w:hanging="360"/>
      </w:pPr>
      <w:rPr>
        <w:rFonts w:ascii="Symbol" w:hAnsi="Symbol" w:hint="default"/>
        <w:w w:val="99"/>
        <w:sz w:val="26"/>
        <w:szCs w:val="26"/>
        <w:lang w:val="en-US" w:eastAsia="en-US" w:bidi="en-US"/>
      </w:rPr>
    </w:lvl>
    <w:lvl w:ilvl="1" w:tplc="3EE66B88">
      <w:numFmt w:val="bullet"/>
      <w:lvlText w:val=""/>
      <w:lvlJc w:val="left"/>
      <w:pPr>
        <w:ind w:left="928" w:hanging="360"/>
      </w:pPr>
      <w:rPr>
        <w:rFonts w:ascii="Symbol" w:eastAsia="Symbol" w:hAnsi="Symbol" w:cs="Symbol" w:hint="default"/>
        <w:w w:val="99"/>
        <w:sz w:val="26"/>
        <w:szCs w:val="26"/>
        <w:lang w:val="en-US" w:eastAsia="en-US" w:bidi="en-US"/>
      </w:rPr>
    </w:lvl>
    <w:lvl w:ilvl="2" w:tplc="3EE66B88">
      <w:numFmt w:val="bullet"/>
      <w:lvlText w:val=""/>
      <w:lvlJc w:val="left"/>
      <w:pPr>
        <w:ind w:left="1128" w:hanging="360"/>
      </w:pPr>
      <w:rPr>
        <w:rFonts w:ascii="Symbol" w:eastAsia="Symbol" w:hAnsi="Symbol" w:cs="Symbol" w:hint="default"/>
        <w:w w:val="99"/>
        <w:sz w:val="26"/>
        <w:szCs w:val="26"/>
        <w:lang w:val="en-US" w:eastAsia="en-US" w:bidi="en-US"/>
      </w:rPr>
    </w:lvl>
    <w:lvl w:ilvl="3" w:tplc="D32E0B6E">
      <w:numFmt w:val="bullet"/>
      <w:lvlText w:val="•"/>
      <w:lvlJc w:val="left"/>
      <w:pPr>
        <w:ind w:left="2213" w:hanging="360"/>
      </w:pPr>
      <w:rPr>
        <w:rFonts w:hint="default"/>
        <w:lang w:val="en-US" w:eastAsia="en-US" w:bidi="en-US"/>
      </w:rPr>
    </w:lvl>
    <w:lvl w:ilvl="4" w:tplc="DD324F0E">
      <w:numFmt w:val="bullet"/>
      <w:lvlText w:val="•"/>
      <w:lvlJc w:val="left"/>
      <w:pPr>
        <w:ind w:left="3306" w:hanging="360"/>
      </w:pPr>
      <w:rPr>
        <w:rFonts w:hint="default"/>
        <w:lang w:val="en-US" w:eastAsia="en-US" w:bidi="en-US"/>
      </w:rPr>
    </w:lvl>
    <w:lvl w:ilvl="5" w:tplc="3BC0C104">
      <w:numFmt w:val="bullet"/>
      <w:lvlText w:val="•"/>
      <w:lvlJc w:val="left"/>
      <w:pPr>
        <w:ind w:left="4399" w:hanging="360"/>
      </w:pPr>
      <w:rPr>
        <w:rFonts w:hint="default"/>
        <w:lang w:val="en-US" w:eastAsia="en-US" w:bidi="en-US"/>
      </w:rPr>
    </w:lvl>
    <w:lvl w:ilvl="6" w:tplc="4F98EA6E">
      <w:numFmt w:val="bullet"/>
      <w:lvlText w:val="•"/>
      <w:lvlJc w:val="left"/>
      <w:pPr>
        <w:ind w:left="5493" w:hanging="360"/>
      </w:pPr>
      <w:rPr>
        <w:rFonts w:hint="default"/>
        <w:lang w:val="en-US" w:eastAsia="en-US" w:bidi="en-US"/>
      </w:rPr>
    </w:lvl>
    <w:lvl w:ilvl="7" w:tplc="1CA07D66">
      <w:numFmt w:val="bullet"/>
      <w:lvlText w:val="•"/>
      <w:lvlJc w:val="left"/>
      <w:pPr>
        <w:ind w:left="6586" w:hanging="360"/>
      </w:pPr>
      <w:rPr>
        <w:rFonts w:hint="default"/>
        <w:lang w:val="en-US" w:eastAsia="en-US" w:bidi="en-US"/>
      </w:rPr>
    </w:lvl>
    <w:lvl w:ilvl="8" w:tplc="5338DE76">
      <w:numFmt w:val="bullet"/>
      <w:lvlText w:val="•"/>
      <w:lvlJc w:val="left"/>
      <w:pPr>
        <w:ind w:left="7679" w:hanging="360"/>
      </w:pPr>
      <w:rPr>
        <w:rFonts w:hint="default"/>
        <w:lang w:val="en-US" w:eastAsia="en-US" w:bidi="en-US"/>
      </w:rPr>
    </w:lvl>
  </w:abstractNum>
  <w:abstractNum w:abstractNumId="9" w15:restartNumberingAfterBreak="0">
    <w:nsid w:val="124D3E30"/>
    <w:multiLevelType w:val="hybridMultilevel"/>
    <w:tmpl w:val="16F293A6"/>
    <w:lvl w:ilvl="0" w:tplc="485EB23C">
      <w:start w:val="1"/>
      <w:numFmt w:val="bullet"/>
      <w:pStyle w:val="NIDUNG"/>
      <w:lvlText w:val=""/>
      <w:lvlJc w:val="left"/>
      <w:pPr>
        <w:ind w:left="107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2CE2C32"/>
    <w:multiLevelType w:val="multilevel"/>
    <w:tmpl w:val="140EE41E"/>
    <w:lvl w:ilvl="0">
      <w:start w:val="1"/>
      <w:numFmt w:val="upperRoman"/>
      <w:pStyle w:val="A1-1"/>
      <w:suff w:val="space"/>
      <w:lvlText w:val="Chương %1"/>
      <w:lvlJc w:val="center"/>
      <w:pPr>
        <w:ind w:left="0" w:firstLine="0"/>
      </w:pPr>
      <w:rPr>
        <w:rFonts w:asciiTheme="majorHAnsi" w:hAnsiTheme="majorHAnsi" w:cstheme="majorHAnsi" w:hint="default"/>
        <w:b/>
        <w:i w:val="0"/>
        <w:sz w:val="30"/>
        <w:szCs w:val="30"/>
      </w:rPr>
    </w:lvl>
    <w:lvl w:ilvl="1">
      <w:start w:val="1"/>
      <w:numFmt w:val="decimal"/>
      <w:pStyle w:val="A1-2"/>
      <w:suff w:val="space"/>
      <w:lvlText w:val="%2."/>
      <w:lvlJc w:val="left"/>
      <w:pPr>
        <w:ind w:left="568" w:firstLine="0"/>
      </w:pPr>
      <w:rPr>
        <w:rFonts w:asciiTheme="majorHAnsi" w:hAnsiTheme="majorHAnsi" w:cstheme="majorHAnsi" w:hint="default"/>
        <w:b/>
        <w:i w:val="0"/>
        <w:sz w:val="26"/>
      </w:rPr>
    </w:lvl>
    <w:lvl w:ilvl="2">
      <w:start w:val="1"/>
      <w:numFmt w:val="decimal"/>
      <w:pStyle w:val="A1-3"/>
      <w:suff w:val="space"/>
      <w:lvlText w:val="%2.%3."/>
      <w:lvlJc w:val="left"/>
      <w:pPr>
        <w:ind w:left="567" w:firstLine="0"/>
      </w:pPr>
      <w:rPr>
        <w:rFonts w:asciiTheme="majorHAnsi" w:hAnsiTheme="majorHAnsi" w:cstheme="majorHAnsi" w:hint="default"/>
        <w:b/>
        <w:i w:val="0"/>
        <w:sz w:val="26"/>
      </w:rPr>
    </w:lvl>
    <w:lvl w:ilvl="3">
      <w:start w:val="1"/>
      <w:numFmt w:val="decimal"/>
      <w:pStyle w:val="A1-4"/>
      <w:suff w:val="space"/>
      <w:lvlText w:val="%2.%3.%4."/>
      <w:lvlJc w:val="left"/>
      <w:pPr>
        <w:ind w:left="0" w:firstLine="0"/>
      </w:pPr>
      <w:rPr>
        <w:rFonts w:asciiTheme="majorHAnsi" w:hAnsiTheme="majorHAnsi" w:cstheme="majorHAnsi" w:hint="default"/>
        <w:b/>
        <w:i w:val="0"/>
        <w:sz w:val="26"/>
      </w:rPr>
    </w:lvl>
    <w:lvl w:ilvl="4">
      <w:start w:val="1"/>
      <w:numFmt w:val="decimal"/>
      <w:pStyle w:val="A1-5"/>
      <w:suff w:val="space"/>
      <w:lvlText w:val="%2.%3.%4.%5."/>
      <w:lvlJc w:val="left"/>
      <w:pPr>
        <w:ind w:left="0" w:firstLine="0"/>
      </w:pPr>
      <w:rPr>
        <w:rFonts w:ascii="Times New Roman Bold" w:hAnsi="Times New Roman Bold" w:hint="default"/>
        <w:b/>
        <w:i w:val="0"/>
        <w:sz w:val="26"/>
      </w:rPr>
    </w:lvl>
    <w:lvl w:ilvl="5">
      <w:start w:val="1"/>
      <w:numFmt w:val="decimal"/>
      <w:pStyle w:val="A1-6"/>
      <w:suff w:val="space"/>
      <w:lvlText w:val="%2.%3.%4.%5.%6."/>
      <w:lvlJc w:val="left"/>
      <w:pPr>
        <w:ind w:left="0" w:firstLine="0"/>
      </w:pPr>
      <w:rPr>
        <w:rFonts w:ascii="Times New Roman Bold" w:hAnsi="Times New Roman Bold" w:hint="default"/>
        <w:b/>
        <w:i w:val="0"/>
        <w:sz w:val="2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2E17CA8"/>
    <w:multiLevelType w:val="hybridMultilevel"/>
    <w:tmpl w:val="0376150A"/>
    <w:lvl w:ilvl="0" w:tplc="FB767EA6">
      <w:start w:val="1"/>
      <w:numFmt w:val="bullet"/>
      <w:lvlText w:val="−"/>
      <w:lvlJc w:val="left"/>
      <w:pPr>
        <w:ind w:left="1145" w:hanging="360"/>
      </w:pPr>
      <w:rPr>
        <w:rFonts w:ascii="Times New Roman" w:hAnsi="Times New Roman" w:cs="Times New Roman"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2" w15:restartNumberingAfterBreak="0">
    <w:nsid w:val="16113C5B"/>
    <w:multiLevelType w:val="multilevel"/>
    <w:tmpl w:val="5086BB4E"/>
    <w:styleLink w:val="CurrentList23"/>
    <w:lvl w:ilvl="0">
      <w:start w:val="1"/>
      <w:numFmt w:val="bullet"/>
      <w:lvlText w:val="-"/>
      <w:lvlJc w:val="left"/>
      <w:pPr>
        <w:tabs>
          <w:tab w:val="num" w:pos="720"/>
        </w:tabs>
        <w:ind w:left="1440" w:hanging="360"/>
      </w:pPr>
      <w:rPr>
        <w:rFonts w:ascii=".VnArial" w:eastAsia="Times New Roman" w:hAnsi=".VnArial" w:cs="Times New Roman" w:hint="default"/>
        <w:i w:val="0"/>
        <w:color w:val="auto"/>
        <w:sz w:val="26"/>
        <w:szCs w:val="26"/>
      </w:rPr>
    </w:lvl>
    <w:lvl w:ilvl="1">
      <w:start w:val="1"/>
      <w:numFmt w:val="lowerLetter"/>
      <w:lvlText w:val="%2."/>
      <w:lvlJc w:val="left"/>
      <w:pPr>
        <w:tabs>
          <w:tab w:val="num" w:pos="502"/>
        </w:tabs>
        <w:ind w:left="502" w:hanging="360"/>
      </w:pPr>
      <w:rPr>
        <w:b/>
        <w:i/>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9D415D7"/>
    <w:multiLevelType w:val="hybridMultilevel"/>
    <w:tmpl w:val="08EE0DD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E52213"/>
    <w:multiLevelType w:val="hybridMultilevel"/>
    <w:tmpl w:val="FC68E3FC"/>
    <w:lvl w:ilvl="0" w:tplc="E1306C0C">
      <w:numFmt w:val="bullet"/>
      <w:lvlText w:val="-"/>
      <w:lvlJc w:val="left"/>
      <w:pPr>
        <w:ind w:left="538" w:hanging="360"/>
      </w:pPr>
      <w:rPr>
        <w:rFonts w:ascii="Times New Roman" w:eastAsia="Times New Roman" w:hAnsi="Times New Roman" w:cs="Times New Roman" w:hint="default"/>
        <w:w w:val="99"/>
        <w:sz w:val="26"/>
        <w:szCs w:val="26"/>
      </w:rPr>
    </w:lvl>
    <w:lvl w:ilvl="1" w:tplc="A192E868">
      <w:numFmt w:val="bullet"/>
      <w:lvlText w:val="•"/>
      <w:lvlJc w:val="left"/>
      <w:pPr>
        <w:ind w:left="1472" w:hanging="360"/>
      </w:pPr>
      <w:rPr>
        <w:rFonts w:hint="default"/>
      </w:rPr>
    </w:lvl>
    <w:lvl w:ilvl="2" w:tplc="5FE0A5FC">
      <w:numFmt w:val="bullet"/>
      <w:lvlText w:val="•"/>
      <w:lvlJc w:val="left"/>
      <w:pPr>
        <w:ind w:left="2405" w:hanging="360"/>
      </w:pPr>
      <w:rPr>
        <w:rFonts w:hint="default"/>
      </w:rPr>
    </w:lvl>
    <w:lvl w:ilvl="3" w:tplc="27E04AE0">
      <w:numFmt w:val="bullet"/>
      <w:lvlText w:val="•"/>
      <w:lvlJc w:val="left"/>
      <w:pPr>
        <w:ind w:left="3338" w:hanging="360"/>
      </w:pPr>
      <w:rPr>
        <w:rFonts w:hint="default"/>
      </w:rPr>
    </w:lvl>
    <w:lvl w:ilvl="4" w:tplc="FFB2E870">
      <w:numFmt w:val="bullet"/>
      <w:lvlText w:val="•"/>
      <w:lvlJc w:val="left"/>
      <w:pPr>
        <w:ind w:left="4271" w:hanging="360"/>
      </w:pPr>
      <w:rPr>
        <w:rFonts w:hint="default"/>
      </w:rPr>
    </w:lvl>
    <w:lvl w:ilvl="5" w:tplc="A19A26E4">
      <w:numFmt w:val="bullet"/>
      <w:lvlText w:val="•"/>
      <w:lvlJc w:val="left"/>
      <w:pPr>
        <w:ind w:left="5204" w:hanging="360"/>
      </w:pPr>
      <w:rPr>
        <w:rFonts w:hint="default"/>
      </w:rPr>
    </w:lvl>
    <w:lvl w:ilvl="6" w:tplc="7AAE0694">
      <w:numFmt w:val="bullet"/>
      <w:lvlText w:val="•"/>
      <w:lvlJc w:val="left"/>
      <w:pPr>
        <w:ind w:left="6137" w:hanging="360"/>
      </w:pPr>
      <w:rPr>
        <w:rFonts w:hint="default"/>
      </w:rPr>
    </w:lvl>
    <w:lvl w:ilvl="7" w:tplc="BDEA5FD2">
      <w:numFmt w:val="bullet"/>
      <w:lvlText w:val="•"/>
      <w:lvlJc w:val="left"/>
      <w:pPr>
        <w:ind w:left="7070" w:hanging="360"/>
      </w:pPr>
      <w:rPr>
        <w:rFonts w:hint="default"/>
      </w:rPr>
    </w:lvl>
    <w:lvl w:ilvl="8" w:tplc="962213C0">
      <w:numFmt w:val="bullet"/>
      <w:lvlText w:val="•"/>
      <w:lvlJc w:val="left"/>
      <w:pPr>
        <w:ind w:left="8003" w:hanging="360"/>
      </w:pPr>
      <w:rPr>
        <w:rFonts w:hint="default"/>
      </w:rPr>
    </w:lvl>
  </w:abstractNum>
  <w:abstractNum w:abstractNumId="15" w15:restartNumberingAfterBreak="0">
    <w:nsid w:val="25130D10"/>
    <w:multiLevelType w:val="hybridMultilevel"/>
    <w:tmpl w:val="BEB0E1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5139C3"/>
    <w:multiLevelType w:val="hybridMultilevel"/>
    <w:tmpl w:val="3FF85ED2"/>
    <w:lvl w:ilvl="0" w:tplc="FB767EA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A35981"/>
    <w:multiLevelType w:val="hybridMultilevel"/>
    <w:tmpl w:val="44A4DA00"/>
    <w:lvl w:ilvl="0" w:tplc="F418EFA0">
      <w:start w:val="1"/>
      <w:numFmt w:val="bullet"/>
      <w:pStyle w:val="Nidung0"/>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D7226E"/>
    <w:multiLevelType w:val="hybridMultilevel"/>
    <w:tmpl w:val="2B98EA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1C77CD"/>
    <w:multiLevelType w:val="hybridMultilevel"/>
    <w:tmpl w:val="83C8FAFE"/>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2F7A1E3F"/>
    <w:multiLevelType w:val="hybridMultilevel"/>
    <w:tmpl w:val="07F21F32"/>
    <w:styleLink w:val="CurrentList112"/>
    <w:lvl w:ilvl="0" w:tplc="CE8EC2FC">
      <w:numFmt w:val="bullet"/>
      <w:lvlText w:val="-"/>
      <w:lvlJc w:val="left"/>
      <w:pPr>
        <w:tabs>
          <w:tab w:val="num" w:pos="0"/>
        </w:tabs>
        <w:ind w:left="0" w:firstLine="0"/>
      </w:pPr>
      <w:rPr>
        <w:rFonts w:ascii="Times New Roman"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381F3296"/>
    <w:multiLevelType w:val="hybridMultilevel"/>
    <w:tmpl w:val="B75861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49700F"/>
    <w:multiLevelType w:val="hybridMultilevel"/>
    <w:tmpl w:val="3DFC61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BA6097"/>
    <w:multiLevelType w:val="hybridMultilevel"/>
    <w:tmpl w:val="FC28529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3DAC3D13"/>
    <w:multiLevelType w:val="hybridMultilevel"/>
    <w:tmpl w:val="8F2C357C"/>
    <w:lvl w:ilvl="0" w:tplc="258A6EF0">
      <w:start w:val="1"/>
      <w:numFmt w:val="bullet"/>
      <w:pStyle w:val="Nidung1"/>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402F1583"/>
    <w:multiLevelType w:val="hybridMultilevel"/>
    <w:tmpl w:val="8F844B7C"/>
    <w:lvl w:ilvl="0" w:tplc="042A000B">
      <w:start w:val="1"/>
      <w:numFmt w:val="bullet"/>
      <w:lvlText w:val=""/>
      <w:lvlJc w:val="left"/>
      <w:pPr>
        <w:ind w:left="3763" w:hanging="360"/>
      </w:pPr>
      <w:rPr>
        <w:rFonts w:ascii="Wingdings" w:hAnsi="Wingdings" w:hint="default"/>
        <w:w w:val="99"/>
        <w:sz w:val="26"/>
        <w:szCs w:val="26"/>
        <w:lang w:val="en-US" w:eastAsia="en-US" w:bidi="en-US"/>
      </w:rPr>
    </w:lvl>
    <w:lvl w:ilvl="1" w:tplc="FFFFFFFF">
      <w:numFmt w:val="bullet"/>
      <w:lvlText w:val="-"/>
      <w:lvlJc w:val="left"/>
      <w:pPr>
        <w:ind w:left="4613" w:hanging="360"/>
      </w:pPr>
      <w:rPr>
        <w:rFonts w:ascii="Times New Roman" w:eastAsia="Times New Roman" w:hAnsi="Times New Roman" w:cs="Times New Roman" w:hint="default"/>
        <w:w w:val="99"/>
        <w:sz w:val="26"/>
        <w:szCs w:val="26"/>
        <w:lang w:val="en-US" w:eastAsia="en-US" w:bidi="en-US"/>
      </w:rPr>
    </w:lvl>
    <w:lvl w:ilvl="2" w:tplc="FFFFFFFF">
      <w:numFmt w:val="bullet"/>
      <w:lvlText w:val=""/>
      <w:lvlJc w:val="left"/>
      <w:pPr>
        <w:ind w:left="1128" w:hanging="360"/>
      </w:pPr>
      <w:rPr>
        <w:rFonts w:ascii="Symbol" w:eastAsia="Symbol" w:hAnsi="Symbol" w:cs="Symbol" w:hint="default"/>
        <w:w w:val="99"/>
        <w:sz w:val="26"/>
        <w:szCs w:val="26"/>
        <w:lang w:val="en-US" w:eastAsia="en-US" w:bidi="en-US"/>
      </w:rPr>
    </w:lvl>
    <w:lvl w:ilvl="3" w:tplc="FFFFFFFF">
      <w:numFmt w:val="bullet"/>
      <w:lvlText w:val="•"/>
      <w:lvlJc w:val="left"/>
      <w:pPr>
        <w:ind w:left="2213" w:hanging="360"/>
      </w:pPr>
      <w:rPr>
        <w:rFonts w:hint="default"/>
        <w:lang w:val="en-US" w:eastAsia="en-US" w:bidi="en-US"/>
      </w:rPr>
    </w:lvl>
    <w:lvl w:ilvl="4" w:tplc="FFFFFFFF">
      <w:numFmt w:val="bullet"/>
      <w:lvlText w:val="•"/>
      <w:lvlJc w:val="left"/>
      <w:pPr>
        <w:ind w:left="3306" w:hanging="360"/>
      </w:pPr>
      <w:rPr>
        <w:rFonts w:hint="default"/>
        <w:lang w:val="en-US" w:eastAsia="en-US" w:bidi="en-US"/>
      </w:rPr>
    </w:lvl>
    <w:lvl w:ilvl="5" w:tplc="FFFFFFFF">
      <w:numFmt w:val="bullet"/>
      <w:lvlText w:val="•"/>
      <w:lvlJc w:val="left"/>
      <w:pPr>
        <w:ind w:left="4399" w:hanging="360"/>
      </w:pPr>
      <w:rPr>
        <w:rFonts w:hint="default"/>
        <w:lang w:val="en-US" w:eastAsia="en-US" w:bidi="en-US"/>
      </w:rPr>
    </w:lvl>
    <w:lvl w:ilvl="6" w:tplc="FFFFFFFF">
      <w:numFmt w:val="bullet"/>
      <w:lvlText w:val="•"/>
      <w:lvlJc w:val="left"/>
      <w:pPr>
        <w:ind w:left="5493" w:hanging="360"/>
      </w:pPr>
      <w:rPr>
        <w:rFonts w:hint="default"/>
        <w:lang w:val="en-US" w:eastAsia="en-US" w:bidi="en-US"/>
      </w:rPr>
    </w:lvl>
    <w:lvl w:ilvl="7" w:tplc="FFFFFFFF">
      <w:numFmt w:val="bullet"/>
      <w:lvlText w:val="•"/>
      <w:lvlJc w:val="left"/>
      <w:pPr>
        <w:ind w:left="6586" w:hanging="360"/>
      </w:pPr>
      <w:rPr>
        <w:rFonts w:hint="default"/>
        <w:lang w:val="en-US" w:eastAsia="en-US" w:bidi="en-US"/>
      </w:rPr>
    </w:lvl>
    <w:lvl w:ilvl="8" w:tplc="FFFFFFFF">
      <w:numFmt w:val="bullet"/>
      <w:lvlText w:val="•"/>
      <w:lvlJc w:val="left"/>
      <w:pPr>
        <w:ind w:left="7679" w:hanging="360"/>
      </w:pPr>
      <w:rPr>
        <w:rFonts w:hint="default"/>
        <w:lang w:val="en-US" w:eastAsia="en-US" w:bidi="en-US"/>
      </w:rPr>
    </w:lvl>
  </w:abstractNum>
  <w:abstractNum w:abstractNumId="26" w15:restartNumberingAfterBreak="0">
    <w:nsid w:val="4EB528A7"/>
    <w:multiLevelType w:val="hybridMultilevel"/>
    <w:tmpl w:val="8AB6D176"/>
    <w:lvl w:ilvl="0" w:tplc="2B969FA6">
      <w:numFmt w:val="bullet"/>
      <w:lvlText w:val="-"/>
      <w:lvlJc w:val="left"/>
      <w:pPr>
        <w:ind w:left="103" w:hanging="152"/>
      </w:pPr>
      <w:rPr>
        <w:rFonts w:ascii="Times New Roman" w:eastAsia="Times New Roman" w:hAnsi="Times New Roman" w:cs="Times New Roman" w:hint="default"/>
        <w:w w:val="99"/>
        <w:sz w:val="26"/>
        <w:szCs w:val="26"/>
      </w:rPr>
    </w:lvl>
    <w:lvl w:ilvl="1" w:tplc="165E9478">
      <w:numFmt w:val="bullet"/>
      <w:lvlText w:val="•"/>
      <w:lvlJc w:val="left"/>
      <w:pPr>
        <w:ind w:left="791" w:hanging="152"/>
      </w:pPr>
      <w:rPr>
        <w:rFonts w:hint="default"/>
      </w:rPr>
    </w:lvl>
    <w:lvl w:ilvl="2" w:tplc="25C8B8BC">
      <w:numFmt w:val="bullet"/>
      <w:lvlText w:val="•"/>
      <w:lvlJc w:val="left"/>
      <w:pPr>
        <w:ind w:left="1482" w:hanging="152"/>
      </w:pPr>
      <w:rPr>
        <w:rFonts w:hint="default"/>
      </w:rPr>
    </w:lvl>
    <w:lvl w:ilvl="3" w:tplc="81586A2E">
      <w:numFmt w:val="bullet"/>
      <w:lvlText w:val="•"/>
      <w:lvlJc w:val="left"/>
      <w:pPr>
        <w:ind w:left="2173" w:hanging="152"/>
      </w:pPr>
      <w:rPr>
        <w:rFonts w:hint="default"/>
      </w:rPr>
    </w:lvl>
    <w:lvl w:ilvl="4" w:tplc="F0C68FF4">
      <w:numFmt w:val="bullet"/>
      <w:lvlText w:val="•"/>
      <w:lvlJc w:val="left"/>
      <w:pPr>
        <w:ind w:left="2864" w:hanging="152"/>
      </w:pPr>
      <w:rPr>
        <w:rFonts w:hint="default"/>
      </w:rPr>
    </w:lvl>
    <w:lvl w:ilvl="5" w:tplc="23E0AF0A">
      <w:numFmt w:val="bullet"/>
      <w:lvlText w:val="•"/>
      <w:lvlJc w:val="left"/>
      <w:pPr>
        <w:ind w:left="3555" w:hanging="152"/>
      </w:pPr>
      <w:rPr>
        <w:rFonts w:hint="default"/>
      </w:rPr>
    </w:lvl>
    <w:lvl w:ilvl="6" w:tplc="B22271A8">
      <w:numFmt w:val="bullet"/>
      <w:lvlText w:val="•"/>
      <w:lvlJc w:val="left"/>
      <w:pPr>
        <w:ind w:left="4246" w:hanging="152"/>
      </w:pPr>
      <w:rPr>
        <w:rFonts w:hint="default"/>
      </w:rPr>
    </w:lvl>
    <w:lvl w:ilvl="7" w:tplc="A866DDE6">
      <w:numFmt w:val="bullet"/>
      <w:lvlText w:val="•"/>
      <w:lvlJc w:val="left"/>
      <w:pPr>
        <w:ind w:left="4938" w:hanging="152"/>
      </w:pPr>
      <w:rPr>
        <w:rFonts w:hint="default"/>
      </w:rPr>
    </w:lvl>
    <w:lvl w:ilvl="8" w:tplc="46B03A9E">
      <w:numFmt w:val="bullet"/>
      <w:lvlText w:val="•"/>
      <w:lvlJc w:val="left"/>
      <w:pPr>
        <w:ind w:left="5629" w:hanging="152"/>
      </w:pPr>
      <w:rPr>
        <w:rFonts w:hint="default"/>
      </w:rPr>
    </w:lvl>
  </w:abstractNum>
  <w:abstractNum w:abstractNumId="27" w15:restartNumberingAfterBreak="0">
    <w:nsid w:val="52C33BFA"/>
    <w:multiLevelType w:val="hybridMultilevel"/>
    <w:tmpl w:val="E3385A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C97A42"/>
    <w:multiLevelType w:val="hybridMultilevel"/>
    <w:tmpl w:val="BB74072C"/>
    <w:lvl w:ilvl="0" w:tplc="042A000B">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9" w15:restartNumberingAfterBreak="0">
    <w:nsid w:val="586855D2"/>
    <w:multiLevelType w:val="hybridMultilevel"/>
    <w:tmpl w:val="CD387652"/>
    <w:lvl w:ilvl="0" w:tplc="4A0E5B4E">
      <w:start w:val="1"/>
      <w:numFmt w:val="bullet"/>
      <w:lvlText w:val="–"/>
      <w:lvlJc w:val="left"/>
      <w:pPr>
        <w:ind w:left="786" w:hanging="360"/>
      </w:pPr>
      <w:rPr>
        <w:rFonts w:ascii="Times New Roman" w:hAnsi="Times New Roman" w:cs="Times New Roman" w:hint="default"/>
      </w:rPr>
    </w:lvl>
    <w:lvl w:ilvl="1" w:tplc="A4AE42DA">
      <w:numFmt w:val="bullet"/>
      <w:lvlText w:val="-"/>
      <w:lvlJc w:val="left"/>
      <w:pPr>
        <w:ind w:left="1812" w:hanging="732"/>
      </w:pPr>
      <w:rPr>
        <w:rFonts w:ascii="Times New Roman" w:eastAsia="Batang"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264F39"/>
    <w:multiLevelType w:val="hybridMultilevel"/>
    <w:tmpl w:val="49D8314E"/>
    <w:lvl w:ilvl="0" w:tplc="04A8EB0E">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5AA95468"/>
    <w:multiLevelType w:val="hybridMultilevel"/>
    <w:tmpl w:val="A918803E"/>
    <w:lvl w:ilvl="0" w:tplc="04090009">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15:restartNumberingAfterBreak="0">
    <w:nsid w:val="61775003"/>
    <w:multiLevelType w:val="multilevel"/>
    <w:tmpl w:val="4DD670A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3" w15:restartNumberingAfterBreak="0">
    <w:nsid w:val="63515E14"/>
    <w:multiLevelType w:val="hybridMultilevel"/>
    <w:tmpl w:val="9230B6F6"/>
    <w:lvl w:ilvl="0" w:tplc="04090007">
      <w:start w:val="1"/>
      <w:numFmt w:val="bullet"/>
      <w:lvlText w:val=""/>
      <w:lvlPicBulletId w:val="0"/>
      <w:lvlJc w:val="left"/>
      <w:pPr>
        <w:ind w:left="3763" w:hanging="360"/>
      </w:pPr>
      <w:rPr>
        <w:rFonts w:ascii="Symbol" w:hAnsi="Symbol" w:hint="default"/>
        <w:w w:val="99"/>
        <w:sz w:val="26"/>
        <w:szCs w:val="26"/>
        <w:lang w:val="en-US" w:eastAsia="en-US" w:bidi="en-US"/>
      </w:rPr>
    </w:lvl>
    <w:lvl w:ilvl="1" w:tplc="1BBA333C">
      <w:numFmt w:val="bullet"/>
      <w:lvlText w:val="-"/>
      <w:lvlJc w:val="left"/>
      <w:pPr>
        <w:ind w:left="4613" w:hanging="360"/>
      </w:pPr>
      <w:rPr>
        <w:rFonts w:ascii="Times New Roman" w:eastAsia="Times New Roman" w:hAnsi="Times New Roman" w:cs="Times New Roman" w:hint="default"/>
        <w:w w:val="99"/>
        <w:sz w:val="26"/>
        <w:szCs w:val="26"/>
        <w:lang w:val="en-US" w:eastAsia="en-US" w:bidi="en-US"/>
      </w:rPr>
    </w:lvl>
    <w:lvl w:ilvl="2" w:tplc="3EE66B88">
      <w:numFmt w:val="bullet"/>
      <w:lvlText w:val=""/>
      <w:lvlJc w:val="left"/>
      <w:pPr>
        <w:ind w:left="1128" w:hanging="360"/>
      </w:pPr>
      <w:rPr>
        <w:rFonts w:ascii="Symbol" w:eastAsia="Symbol" w:hAnsi="Symbol" w:cs="Symbol" w:hint="default"/>
        <w:w w:val="99"/>
        <w:sz w:val="26"/>
        <w:szCs w:val="26"/>
        <w:lang w:val="en-US" w:eastAsia="en-US" w:bidi="en-US"/>
      </w:rPr>
    </w:lvl>
    <w:lvl w:ilvl="3" w:tplc="D32E0B6E">
      <w:numFmt w:val="bullet"/>
      <w:lvlText w:val="•"/>
      <w:lvlJc w:val="left"/>
      <w:pPr>
        <w:ind w:left="2213" w:hanging="360"/>
      </w:pPr>
      <w:rPr>
        <w:rFonts w:hint="default"/>
        <w:lang w:val="en-US" w:eastAsia="en-US" w:bidi="en-US"/>
      </w:rPr>
    </w:lvl>
    <w:lvl w:ilvl="4" w:tplc="DD324F0E">
      <w:numFmt w:val="bullet"/>
      <w:lvlText w:val="•"/>
      <w:lvlJc w:val="left"/>
      <w:pPr>
        <w:ind w:left="3306" w:hanging="360"/>
      </w:pPr>
      <w:rPr>
        <w:rFonts w:hint="default"/>
        <w:lang w:val="en-US" w:eastAsia="en-US" w:bidi="en-US"/>
      </w:rPr>
    </w:lvl>
    <w:lvl w:ilvl="5" w:tplc="3BC0C104">
      <w:numFmt w:val="bullet"/>
      <w:lvlText w:val="•"/>
      <w:lvlJc w:val="left"/>
      <w:pPr>
        <w:ind w:left="4399" w:hanging="360"/>
      </w:pPr>
      <w:rPr>
        <w:rFonts w:hint="default"/>
        <w:lang w:val="en-US" w:eastAsia="en-US" w:bidi="en-US"/>
      </w:rPr>
    </w:lvl>
    <w:lvl w:ilvl="6" w:tplc="4F98EA6E">
      <w:numFmt w:val="bullet"/>
      <w:lvlText w:val="•"/>
      <w:lvlJc w:val="left"/>
      <w:pPr>
        <w:ind w:left="5493" w:hanging="360"/>
      </w:pPr>
      <w:rPr>
        <w:rFonts w:hint="default"/>
        <w:lang w:val="en-US" w:eastAsia="en-US" w:bidi="en-US"/>
      </w:rPr>
    </w:lvl>
    <w:lvl w:ilvl="7" w:tplc="1CA07D66">
      <w:numFmt w:val="bullet"/>
      <w:lvlText w:val="•"/>
      <w:lvlJc w:val="left"/>
      <w:pPr>
        <w:ind w:left="6586" w:hanging="360"/>
      </w:pPr>
      <w:rPr>
        <w:rFonts w:hint="default"/>
        <w:lang w:val="en-US" w:eastAsia="en-US" w:bidi="en-US"/>
      </w:rPr>
    </w:lvl>
    <w:lvl w:ilvl="8" w:tplc="5338DE76">
      <w:numFmt w:val="bullet"/>
      <w:lvlText w:val="•"/>
      <w:lvlJc w:val="left"/>
      <w:pPr>
        <w:ind w:left="7679" w:hanging="360"/>
      </w:pPr>
      <w:rPr>
        <w:rFonts w:hint="default"/>
        <w:lang w:val="en-US" w:eastAsia="en-US" w:bidi="en-US"/>
      </w:rPr>
    </w:lvl>
  </w:abstractNum>
  <w:abstractNum w:abstractNumId="34" w15:restartNumberingAfterBreak="0">
    <w:nsid w:val="68A53E9E"/>
    <w:multiLevelType w:val="hybridMultilevel"/>
    <w:tmpl w:val="0FA0C9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BF30663"/>
    <w:multiLevelType w:val="hybridMultilevel"/>
    <w:tmpl w:val="FE906B0C"/>
    <w:lvl w:ilvl="0" w:tplc="1DE07932">
      <w:start w:val="1"/>
      <w:numFmt w:val="lowerLetter"/>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6" w15:restartNumberingAfterBreak="0">
    <w:nsid w:val="6F6A0DE6"/>
    <w:multiLevelType w:val="multilevel"/>
    <w:tmpl w:val="75CEFCEA"/>
    <w:lvl w:ilvl="0">
      <w:start w:val="1"/>
      <w:numFmt w:val="decimal"/>
      <w:lvlText w:val="%1"/>
      <w:lvlJc w:val="center"/>
      <w:pPr>
        <w:ind w:left="720" w:hanging="43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2132662"/>
    <w:multiLevelType w:val="hybridMultilevel"/>
    <w:tmpl w:val="F26CAA5E"/>
    <w:lvl w:ilvl="0" w:tplc="DF66E1AE">
      <w:numFmt w:val="bullet"/>
      <w:pStyle w:val="ListParagraph"/>
      <w:lvlText w:val=""/>
      <w:lvlJc w:val="left"/>
      <w:pPr>
        <w:ind w:left="814" w:hanging="360"/>
      </w:pPr>
      <w:rPr>
        <w:rFonts w:ascii="Symbol" w:eastAsia="Symbol" w:hAnsi="Symbol" w:cs="Symbol" w:hint="default"/>
        <w:b/>
        <w:i w:val="0"/>
        <w:w w:val="99"/>
        <w:sz w:val="26"/>
        <w:szCs w:val="26"/>
        <w:lang w:val="en-US" w:eastAsia="en-US" w:bidi="en-US"/>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8" w15:restartNumberingAfterBreak="0">
    <w:nsid w:val="73640FC3"/>
    <w:multiLevelType w:val="hybridMultilevel"/>
    <w:tmpl w:val="05944A7A"/>
    <w:lvl w:ilvl="0" w:tplc="51905828">
      <w:start w:val="1"/>
      <w:numFmt w:val="bullet"/>
      <w:pStyle w:val="-NIDUNG"/>
      <w:lvlText w:val=""/>
      <w:lvlJc w:val="left"/>
      <w:pPr>
        <w:ind w:left="927"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9" w15:restartNumberingAfterBreak="0">
    <w:nsid w:val="75713F1D"/>
    <w:multiLevelType w:val="hybridMultilevel"/>
    <w:tmpl w:val="DECAA746"/>
    <w:lvl w:ilvl="0" w:tplc="04090009">
      <w:start w:val="1"/>
      <w:numFmt w:val="bullet"/>
      <w:lvlText w:val=""/>
      <w:lvlJc w:val="left"/>
      <w:pPr>
        <w:ind w:left="4613"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CF04DAF"/>
    <w:multiLevelType w:val="hybridMultilevel"/>
    <w:tmpl w:val="20466CCC"/>
    <w:lvl w:ilvl="0" w:tplc="50CE8670">
      <w:start w:val="1"/>
      <w:numFmt w:val="bullet"/>
      <w:pStyle w:val="Style43"/>
      <w:lvlText w:val=""/>
      <w:lvlJc w:val="left"/>
      <w:pPr>
        <w:ind w:left="9180" w:hanging="360"/>
      </w:pPr>
      <w:rPr>
        <w:rFonts w:ascii="Wingdings" w:hAnsi="Wingdings" w:hint="default"/>
        <w:color w:val="auto"/>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1" w15:restartNumberingAfterBreak="0">
    <w:nsid w:val="7D2B1D44"/>
    <w:multiLevelType w:val="hybridMultilevel"/>
    <w:tmpl w:val="2152BBF8"/>
    <w:lvl w:ilvl="0" w:tplc="042A000B">
      <w:start w:val="1"/>
      <w:numFmt w:val="bullet"/>
      <w:lvlText w:val=""/>
      <w:lvlJc w:val="left"/>
      <w:pPr>
        <w:ind w:left="3763" w:hanging="360"/>
      </w:pPr>
      <w:rPr>
        <w:rFonts w:ascii="Wingdings" w:hAnsi="Wingdings" w:hint="default"/>
        <w:w w:val="99"/>
        <w:sz w:val="26"/>
        <w:szCs w:val="26"/>
        <w:lang w:val="en-US" w:eastAsia="en-US" w:bidi="en-US"/>
      </w:rPr>
    </w:lvl>
    <w:lvl w:ilvl="1" w:tplc="FFFFFFFF">
      <w:numFmt w:val="bullet"/>
      <w:lvlText w:val="-"/>
      <w:lvlJc w:val="left"/>
      <w:pPr>
        <w:ind w:left="4613" w:hanging="360"/>
      </w:pPr>
      <w:rPr>
        <w:rFonts w:ascii="Times New Roman" w:eastAsia="Times New Roman" w:hAnsi="Times New Roman" w:cs="Times New Roman" w:hint="default"/>
        <w:w w:val="99"/>
        <w:sz w:val="26"/>
        <w:szCs w:val="26"/>
        <w:lang w:val="en-US" w:eastAsia="en-US" w:bidi="en-US"/>
      </w:rPr>
    </w:lvl>
    <w:lvl w:ilvl="2" w:tplc="FFFFFFFF">
      <w:numFmt w:val="bullet"/>
      <w:lvlText w:val=""/>
      <w:lvlJc w:val="left"/>
      <w:pPr>
        <w:ind w:left="1128" w:hanging="360"/>
      </w:pPr>
      <w:rPr>
        <w:rFonts w:ascii="Symbol" w:eastAsia="Symbol" w:hAnsi="Symbol" w:cs="Symbol" w:hint="default"/>
        <w:w w:val="99"/>
        <w:sz w:val="26"/>
        <w:szCs w:val="26"/>
        <w:lang w:val="en-US" w:eastAsia="en-US" w:bidi="en-US"/>
      </w:rPr>
    </w:lvl>
    <w:lvl w:ilvl="3" w:tplc="FFFFFFFF">
      <w:numFmt w:val="bullet"/>
      <w:lvlText w:val="•"/>
      <w:lvlJc w:val="left"/>
      <w:pPr>
        <w:ind w:left="2213" w:hanging="360"/>
      </w:pPr>
      <w:rPr>
        <w:rFonts w:hint="default"/>
        <w:lang w:val="en-US" w:eastAsia="en-US" w:bidi="en-US"/>
      </w:rPr>
    </w:lvl>
    <w:lvl w:ilvl="4" w:tplc="FFFFFFFF">
      <w:numFmt w:val="bullet"/>
      <w:lvlText w:val="•"/>
      <w:lvlJc w:val="left"/>
      <w:pPr>
        <w:ind w:left="3306" w:hanging="360"/>
      </w:pPr>
      <w:rPr>
        <w:rFonts w:hint="default"/>
        <w:lang w:val="en-US" w:eastAsia="en-US" w:bidi="en-US"/>
      </w:rPr>
    </w:lvl>
    <w:lvl w:ilvl="5" w:tplc="FFFFFFFF">
      <w:numFmt w:val="bullet"/>
      <w:lvlText w:val="•"/>
      <w:lvlJc w:val="left"/>
      <w:pPr>
        <w:ind w:left="4399" w:hanging="360"/>
      </w:pPr>
      <w:rPr>
        <w:rFonts w:hint="default"/>
        <w:lang w:val="en-US" w:eastAsia="en-US" w:bidi="en-US"/>
      </w:rPr>
    </w:lvl>
    <w:lvl w:ilvl="6" w:tplc="FFFFFFFF">
      <w:numFmt w:val="bullet"/>
      <w:lvlText w:val="•"/>
      <w:lvlJc w:val="left"/>
      <w:pPr>
        <w:ind w:left="5493" w:hanging="360"/>
      </w:pPr>
      <w:rPr>
        <w:rFonts w:hint="default"/>
        <w:lang w:val="en-US" w:eastAsia="en-US" w:bidi="en-US"/>
      </w:rPr>
    </w:lvl>
    <w:lvl w:ilvl="7" w:tplc="FFFFFFFF">
      <w:numFmt w:val="bullet"/>
      <w:lvlText w:val="•"/>
      <w:lvlJc w:val="left"/>
      <w:pPr>
        <w:ind w:left="6586" w:hanging="360"/>
      </w:pPr>
      <w:rPr>
        <w:rFonts w:hint="default"/>
        <w:lang w:val="en-US" w:eastAsia="en-US" w:bidi="en-US"/>
      </w:rPr>
    </w:lvl>
    <w:lvl w:ilvl="8" w:tplc="FFFFFFFF">
      <w:numFmt w:val="bullet"/>
      <w:lvlText w:val="•"/>
      <w:lvlJc w:val="left"/>
      <w:pPr>
        <w:ind w:left="7679" w:hanging="360"/>
      </w:pPr>
      <w:rPr>
        <w:rFonts w:hint="default"/>
        <w:lang w:val="en-US" w:eastAsia="en-US" w:bidi="en-US"/>
      </w:rPr>
    </w:lvl>
  </w:abstractNum>
  <w:abstractNum w:abstractNumId="42" w15:restartNumberingAfterBreak="0">
    <w:nsid w:val="7F926602"/>
    <w:multiLevelType w:val="hybridMultilevel"/>
    <w:tmpl w:val="48B0EA00"/>
    <w:lvl w:ilvl="0" w:tplc="79D8E21C">
      <w:start w:val="1"/>
      <w:numFmt w:val="bullet"/>
      <w:pStyle w:val="ABCD"/>
      <w:lvlText w:val=""/>
      <w:lvlJc w:val="left"/>
      <w:pPr>
        <w:ind w:left="928"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num w:numId="1">
    <w:abstractNumId w:val="29"/>
  </w:num>
  <w:num w:numId="2">
    <w:abstractNumId w:val="12"/>
  </w:num>
  <w:num w:numId="3">
    <w:abstractNumId w:val="20"/>
  </w:num>
  <w:num w:numId="4">
    <w:abstractNumId w:val="0"/>
  </w:num>
  <w:num w:numId="5">
    <w:abstractNumId w:val="38"/>
  </w:num>
  <w:num w:numId="6">
    <w:abstractNumId w:val="37"/>
  </w:num>
  <w:num w:numId="7">
    <w:abstractNumId w:val="17"/>
  </w:num>
  <w:num w:numId="8">
    <w:abstractNumId w:val="1"/>
  </w:num>
  <w:num w:numId="9">
    <w:abstractNumId w:val="2"/>
  </w:num>
  <w:num w:numId="10">
    <w:abstractNumId w:val="3"/>
  </w:num>
  <w:num w:numId="11">
    <w:abstractNumId w:val="33"/>
  </w:num>
  <w:num w:numId="12">
    <w:abstractNumId w:val="24"/>
  </w:num>
  <w:num w:numId="13">
    <w:abstractNumId w:val="28"/>
  </w:num>
  <w:num w:numId="14">
    <w:abstractNumId w:val="9"/>
  </w:num>
  <w:num w:numId="15">
    <w:abstractNumId w:val="8"/>
  </w:num>
  <w:num w:numId="16">
    <w:abstractNumId w:val="31"/>
  </w:num>
  <w:num w:numId="17">
    <w:abstractNumId w:val="4"/>
  </w:num>
  <w:num w:numId="18">
    <w:abstractNumId w:val="42"/>
  </w:num>
  <w:num w:numId="19">
    <w:abstractNumId w:val="40"/>
  </w:num>
  <w:num w:numId="20">
    <w:abstractNumId w:val="10"/>
  </w:num>
  <w:num w:numId="21">
    <w:abstractNumId w:val="6"/>
  </w:num>
  <w:num w:numId="22">
    <w:abstractNumId w:val="30"/>
  </w:num>
  <w:num w:numId="23">
    <w:abstractNumId w:val="23"/>
  </w:num>
  <w:num w:numId="24">
    <w:abstractNumId w:val="26"/>
  </w:num>
  <w:num w:numId="25">
    <w:abstractNumId w:val="7"/>
  </w:num>
  <w:num w:numId="26">
    <w:abstractNumId w:val="34"/>
  </w:num>
  <w:num w:numId="27">
    <w:abstractNumId w:val="5"/>
  </w:num>
  <w:num w:numId="28">
    <w:abstractNumId w:val="18"/>
  </w:num>
  <w:num w:numId="29">
    <w:abstractNumId w:val="39"/>
  </w:num>
  <w:num w:numId="30">
    <w:abstractNumId w:val="19"/>
  </w:num>
  <w:num w:numId="31">
    <w:abstractNumId w:val="22"/>
  </w:num>
  <w:num w:numId="32">
    <w:abstractNumId w:val="27"/>
  </w:num>
  <w:num w:numId="33">
    <w:abstractNumId w:val="35"/>
  </w:num>
  <w:num w:numId="34">
    <w:abstractNumId w:val="21"/>
  </w:num>
  <w:num w:numId="35">
    <w:abstractNumId w:val="15"/>
  </w:num>
  <w:num w:numId="36">
    <w:abstractNumId w:val="36"/>
  </w:num>
  <w:num w:numId="37">
    <w:abstractNumId w:val="13"/>
  </w:num>
  <w:num w:numId="38">
    <w:abstractNumId w:val="14"/>
  </w:num>
  <w:num w:numId="39">
    <w:abstractNumId w:val="16"/>
  </w:num>
  <w:num w:numId="40">
    <w:abstractNumId w:val="41"/>
  </w:num>
  <w:num w:numId="41">
    <w:abstractNumId w:val="25"/>
  </w:num>
  <w:num w:numId="42">
    <w:abstractNumId w:val="32"/>
  </w:num>
  <w:num w:numId="43">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mirrorMargins/>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43C"/>
    <w:rsid w:val="0000022C"/>
    <w:rsid w:val="000004B8"/>
    <w:rsid w:val="000009E2"/>
    <w:rsid w:val="00002235"/>
    <w:rsid w:val="00002662"/>
    <w:rsid w:val="00002969"/>
    <w:rsid w:val="000033A5"/>
    <w:rsid w:val="000034F5"/>
    <w:rsid w:val="00003B32"/>
    <w:rsid w:val="00003C78"/>
    <w:rsid w:val="00003FCC"/>
    <w:rsid w:val="000040FE"/>
    <w:rsid w:val="000044A9"/>
    <w:rsid w:val="000052B6"/>
    <w:rsid w:val="00005D24"/>
    <w:rsid w:val="00005E2D"/>
    <w:rsid w:val="00006800"/>
    <w:rsid w:val="00006DAA"/>
    <w:rsid w:val="00006F52"/>
    <w:rsid w:val="00007085"/>
    <w:rsid w:val="00007681"/>
    <w:rsid w:val="000077F2"/>
    <w:rsid w:val="00007B32"/>
    <w:rsid w:val="00010A42"/>
    <w:rsid w:val="00010AC3"/>
    <w:rsid w:val="00010B3A"/>
    <w:rsid w:val="00011254"/>
    <w:rsid w:val="00011997"/>
    <w:rsid w:val="0001232B"/>
    <w:rsid w:val="000125EF"/>
    <w:rsid w:val="00012789"/>
    <w:rsid w:val="00012886"/>
    <w:rsid w:val="00013305"/>
    <w:rsid w:val="0001392B"/>
    <w:rsid w:val="00013D51"/>
    <w:rsid w:val="00013ECE"/>
    <w:rsid w:val="00014130"/>
    <w:rsid w:val="00014886"/>
    <w:rsid w:val="00014FD9"/>
    <w:rsid w:val="0001572B"/>
    <w:rsid w:val="00015A7D"/>
    <w:rsid w:val="00015FC3"/>
    <w:rsid w:val="00016168"/>
    <w:rsid w:val="00016F23"/>
    <w:rsid w:val="000170BA"/>
    <w:rsid w:val="000174C0"/>
    <w:rsid w:val="000179A6"/>
    <w:rsid w:val="00017D51"/>
    <w:rsid w:val="00017D83"/>
    <w:rsid w:val="00017DE7"/>
    <w:rsid w:val="00020202"/>
    <w:rsid w:val="00020412"/>
    <w:rsid w:val="00020E43"/>
    <w:rsid w:val="000211EB"/>
    <w:rsid w:val="00021E2B"/>
    <w:rsid w:val="00022856"/>
    <w:rsid w:val="00023468"/>
    <w:rsid w:val="0002471D"/>
    <w:rsid w:val="00024AFB"/>
    <w:rsid w:val="00024C05"/>
    <w:rsid w:val="00024FA0"/>
    <w:rsid w:val="000254BC"/>
    <w:rsid w:val="00025537"/>
    <w:rsid w:val="0002564C"/>
    <w:rsid w:val="00025A91"/>
    <w:rsid w:val="00025D99"/>
    <w:rsid w:val="00026B09"/>
    <w:rsid w:val="00026CB3"/>
    <w:rsid w:val="00026CF1"/>
    <w:rsid w:val="00026F1B"/>
    <w:rsid w:val="00027178"/>
    <w:rsid w:val="00027BAC"/>
    <w:rsid w:val="00030050"/>
    <w:rsid w:val="00030287"/>
    <w:rsid w:val="000307D0"/>
    <w:rsid w:val="00031027"/>
    <w:rsid w:val="0003111E"/>
    <w:rsid w:val="000314C0"/>
    <w:rsid w:val="0003166B"/>
    <w:rsid w:val="000317CA"/>
    <w:rsid w:val="00031C5D"/>
    <w:rsid w:val="00032535"/>
    <w:rsid w:val="00032760"/>
    <w:rsid w:val="00032973"/>
    <w:rsid w:val="00033478"/>
    <w:rsid w:val="00033A82"/>
    <w:rsid w:val="00033F88"/>
    <w:rsid w:val="0003434A"/>
    <w:rsid w:val="000350EE"/>
    <w:rsid w:val="00035478"/>
    <w:rsid w:val="0003562C"/>
    <w:rsid w:val="00035788"/>
    <w:rsid w:val="00035ADE"/>
    <w:rsid w:val="00035B79"/>
    <w:rsid w:val="00035E4F"/>
    <w:rsid w:val="00035F29"/>
    <w:rsid w:val="00036195"/>
    <w:rsid w:val="0003633A"/>
    <w:rsid w:val="00036389"/>
    <w:rsid w:val="000364A3"/>
    <w:rsid w:val="00036765"/>
    <w:rsid w:val="00036905"/>
    <w:rsid w:val="0003709F"/>
    <w:rsid w:val="0003792E"/>
    <w:rsid w:val="000379A9"/>
    <w:rsid w:val="000400D7"/>
    <w:rsid w:val="00040237"/>
    <w:rsid w:val="000406C9"/>
    <w:rsid w:val="00040C78"/>
    <w:rsid w:val="00041777"/>
    <w:rsid w:val="000418BC"/>
    <w:rsid w:val="000419B1"/>
    <w:rsid w:val="00042101"/>
    <w:rsid w:val="0004217D"/>
    <w:rsid w:val="0004280E"/>
    <w:rsid w:val="00042C73"/>
    <w:rsid w:val="0004338E"/>
    <w:rsid w:val="00043848"/>
    <w:rsid w:val="00043C4D"/>
    <w:rsid w:val="00043D85"/>
    <w:rsid w:val="00044079"/>
    <w:rsid w:val="00044394"/>
    <w:rsid w:val="00044617"/>
    <w:rsid w:val="00044679"/>
    <w:rsid w:val="00044CA2"/>
    <w:rsid w:val="000456E4"/>
    <w:rsid w:val="00045D3B"/>
    <w:rsid w:val="00045DE4"/>
    <w:rsid w:val="00046DF1"/>
    <w:rsid w:val="00047263"/>
    <w:rsid w:val="0004747C"/>
    <w:rsid w:val="00047821"/>
    <w:rsid w:val="00047ED0"/>
    <w:rsid w:val="00050F1F"/>
    <w:rsid w:val="000511E3"/>
    <w:rsid w:val="00051531"/>
    <w:rsid w:val="000518C7"/>
    <w:rsid w:val="000523CF"/>
    <w:rsid w:val="0005313C"/>
    <w:rsid w:val="00053539"/>
    <w:rsid w:val="0005442A"/>
    <w:rsid w:val="00054C46"/>
    <w:rsid w:val="000556D9"/>
    <w:rsid w:val="00055D36"/>
    <w:rsid w:val="00055FF5"/>
    <w:rsid w:val="00056139"/>
    <w:rsid w:val="000561E5"/>
    <w:rsid w:val="0005658A"/>
    <w:rsid w:val="00056A7E"/>
    <w:rsid w:val="00056D2B"/>
    <w:rsid w:val="00057482"/>
    <w:rsid w:val="000575FD"/>
    <w:rsid w:val="0005792F"/>
    <w:rsid w:val="00060784"/>
    <w:rsid w:val="0006081F"/>
    <w:rsid w:val="00061272"/>
    <w:rsid w:val="00061385"/>
    <w:rsid w:val="000613F6"/>
    <w:rsid w:val="00061457"/>
    <w:rsid w:val="0006146D"/>
    <w:rsid w:val="000619E8"/>
    <w:rsid w:val="00061B43"/>
    <w:rsid w:val="00062041"/>
    <w:rsid w:val="000621EE"/>
    <w:rsid w:val="00062ACD"/>
    <w:rsid w:val="00062B13"/>
    <w:rsid w:val="00063921"/>
    <w:rsid w:val="000639BE"/>
    <w:rsid w:val="000639C0"/>
    <w:rsid w:val="00063C1F"/>
    <w:rsid w:val="00064D45"/>
    <w:rsid w:val="00064EC4"/>
    <w:rsid w:val="00065957"/>
    <w:rsid w:val="00065BA7"/>
    <w:rsid w:val="00065DB2"/>
    <w:rsid w:val="00066640"/>
    <w:rsid w:val="00066CD5"/>
    <w:rsid w:val="00066D7D"/>
    <w:rsid w:val="00067513"/>
    <w:rsid w:val="000677FD"/>
    <w:rsid w:val="00067DB8"/>
    <w:rsid w:val="00067F13"/>
    <w:rsid w:val="00070182"/>
    <w:rsid w:val="00070EC8"/>
    <w:rsid w:val="00070FFF"/>
    <w:rsid w:val="00071477"/>
    <w:rsid w:val="00071D03"/>
    <w:rsid w:val="00072084"/>
    <w:rsid w:val="000725D5"/>
    <w:rsid w:val="00072892"/>
    <w:rsid w:val="00072976"/>
    <w:rsid w:val="00072A53"/>
    <w:rsid w:val="00072ACA"/>
    <w:rsid w:val="00073019"/>
    <w:rsid w:val="0007336E"/>
    <w:rsid w:val="0007378C"/>
    <w:rsid w:val="00073836"/>
    <w:rsid w:val="0007399C"/>
    <w:rsid w:val="00074B1A"/>
    <w:rsid w:val="00074C00"/>
    <w:rsid w:val="0007507B"/>
    <w:rsid w:val="000751A1"/>
    <w:rsid w:val="0007531C"/>
    <w:rsid w:val="000754DC"/>
    <w:rsid w:val="0007597C"/>
    <w:rsid w:val="00075A32"/>
    <w:rsid w:val="00075B05"/>
    <w:rsid w:val="00075B94"/>
    <w:rsid w:val="00075F7B"/>
    <w:rsid w:val="00076311"/>
    <w:rsid w:val="0007636F"/>
    <w:rsid w:val="000766AB"/>
    <w:rsid w:val="000766BE"/>
    <w:rsid w:val="000768AF"/>
    <w:rsid w:val="00076EF9"/>
    <w:rsid w:val="00076FED"/>
    <w:rsid w:val="0007724B"/>
    <w:rsid w:val="000773E5"/>
    <w:rsid w:val="00077655"/>
    <w:rsid w:val="00077E36"/>
    <w:rsid w:val="00077ECC"/>
    <w:rsid w:val="0008034D"/>
    <w:rsid w:val="0008037D"/>
    <w:rsid w:val="00080A9A"/>
    <w:rsid w:val="00080BD3"/>
    <w:rsid w:val="00081191"/>
    <w:rsid w:val="00081623"/>
    <w:rsid w:val="00081CA0"/>
    <w:rsid w:val="00081E38"/>
    <w:rsid w:val="00081F66"/>
    <w:rsid w:val="00082280"/>
    <w:rsid w:val="00082402"/>
    <w:rsid w:val="0008259E"/>
    <w:rsid w:val="00082869"/>
    <w:rsid w:val="000828EE"/>
    <w:rsid w:val="00082EB0"/>
    <w:rsid w:val="000832CE"/>
    <w:rsid w:val="00083484"/>
    <w:rsid w:val="00083989"/>
    <w:rsid w:val="00083BF6"/>
    <w:rsid w:val="0008402C"/>
    <w:rsid w:val="00084330"/>
    <w:rsid w:val="000844FE"/>
    <w:rsid w:val="0008467F"/>
    <w:rsid w:val="00084C71"/>
    <w:rsid w:val="000856A7"/>
    <w:rsid w:val="00085B7F"/>
    <w:rsid w:val="00085D94"/>
    <w:rsid w:val="0008651D"/>
    <w:rsid w:val="00086A18"/>
    <w:rsid w:val="00086A4B"/>
    <w:rsid w:val="00087325"/>
    <w:rsid w:val="00087330"/>
    <w:rsid w:val="00087465"/>
    <w:rsid w:val="00087C71"/>
    <w:rsid w:val="00087CD6"/>
    <w:rsid w:val="000909F9"/>
    <w:rsid w:val="00090D1E"/>
    <w:rsid w:val="0009101C"/>
    <w:rsid w:val="0009144A"/>
    <w:rsid w:val="00091E45"/>
    <w:rsid w:val="00092081"/>
    <w:rsid w:val="00093361"/>
    <w:rsid w:val="00093A6F"/>
    <w:rsid w:val="000947A7"/>
    <w:rsid w:val="00094C38"/>
    <w:rsid w:val="00094EF8"/>
    <w:rsid w:val="000950B0"/>
    <w:rsid w:val="00095242"/>
    <w:rsid w:val="0009575B"/>
    <w:rsid w:val="00095775"/>
    <w:rsid w:val="00095828"/>
    <w:rsid w:val="00095924"/>
    <w:rsid w:val="00096349"/>
    <w:rsid w:val="000965AC"/>
    <w:rsid w:val="0009679E"/>
    <w:rsid w:val="00096995"/>
    <w:rsid w:val="00096A1A"/>
    <w:rsid w:val="000973B8"/>
    <w:rsid w:val="0009759F"/>
    <w:rsid w:val="00097716"/>
    <w:rsid w:val="00097A01"/>
    <w:rsid w:val="00097E86"/>
    <w:rsid w:val="00097EDD"/>
    <w:rsid w:val="000A06E3"/>
    <w:rsid w:val="000A0A29"/>
    <w:rsid w:val="000A0F25"/>
    <w:rsid w:val="000A1043"/>
    <w:rsid w:val="000A1220"/>
    <w:rsid w:val="000A14C5"/>
    <w:rsid w:val="000A18BD"/>
    <w:rsid w:val="000A19E7"/>
    <w:rsid w:val="000A2763"/>
    <w:rsid w:val="000A28C2"/>
    <w:rsid w:val="000A2C2D"/>
    <w:rsid w:val="000A2D50"/>
    <w:rsid w:val="000A3A49"/>
    <w:rsid w:val="000A3BD1"/>
    <w:rsid w:val="000A3CBB"/>
    <w:rsid w:val="000A3CD7"/>
    <w:rsid w:val="000A45C1"/>
    <w:rsid w:val="000A4D05"/>
    <w:rsid w:val="000A4D20"/>
    <w:rsid w:val="000A4D38"/>
    <w:rsid w:val="000A4ECB"/>
    <w:rsid w:val="000A50FB"/>
    <w:rsid w:val="000A5D23"/>
    <w:rsid w:val="000A65FB"/>
    <w:rsid w:val="000A728A"/>
    <w:rsid w:val="000A7C69"/>
    <w:rsid w:val="000B001F"/>
    <w:rsid w:val="000B04D6"/>
    <w:rsid w:val="000B07DD"/>
    <w:rsid w:val="000B0A52"/>
    <w:rsid w:val="000B1493"/>
    <w:rsid w:val="000B1710"/>
    <w:rsid w:val="000B178F"/>
    <w:rsid w:val="000B1CF6"/>
    <w:rsid w:val="000B1F17"/>
    <w:rsid w:val="000B23BC"/>
    <w:rsid w:val="000B2624"/>
    <w:rsid w:val="000B335F"/>
    <w:rsid w:val="000B33C3"/>
    <w:rsid w:val="000B344D"/>
    <w:rsid w:val="000B3B39"/>
    <w:rsid w:val="000B3C26"/>
    <w:rsid w:val="000B3CF1"/>
    <w:rsid w:val="000B4493"/>
    <w:rsid w:val="000B4696"/>
    <w:rsid w:val="000B47D9"/>
    <w:rsid w:val="000B4A5D"/>
    <w:rsid w:val="000B4AC2"/>
    <w:rsid w:val="000B4EDC"/>
    <w:rsid w:val="000B4EE1"/>
    <w:rsid w:val="000B4F38"/>
    <w:rsid w:val="000B51F5"/>
    <w:rsid w:val="000B52CF"/>
    <w:rsid w:val="000B60F3"/>
    <w:rsid w:val="000B61D9"/>
    <w:rsid w:val="000B61F1"/>
    <w:rsid w:val="000B65F9"/>
    <w:rsid w:val="000B67A5"/>
    <w:rsid w:val="000B6A24"/>
    <w:rsid w:val="000B6A85"/>
    <w:rsid w:val="000B6C3A"/>
    <w:rsid w:val="000B725A"/>
    <w:rsid w:val="000B7B57"/>
    <w:rsid w:val="000B7DA1"/>
    <w:rsid w:val="000C0229"/>
    <w:rsid w:val="000C02C2"/>
    <w:rsid w:val="000C0A2B"/>
    <w:rsid w:val="000C0B0F"/>
    <w:rsid w:val="000C0F97"/>
    <w:rsid w:val="000C15C7"/>
    <w:rsid w:val="000C19E4"/>
    <w:rsid w:val="000C1A97"/>
    <w:rsid w:val="000C1BAA"/>
    <w:rsid w:val="000C1E03"/>
    <w:rsid w:val="000C1E10"/>
    <w:rsid w:val="000C21A9"/>
    <w:rsid w:val="000C28D7"/>
    <w:rsid w:val="000C2C15"/>
    <w:rsid w:val="000C347F"/>
    <w:rsid w:val="000C38E6"/>
    <w:rsid w:val="000C39D4"/>
    <w:rsid w:val="000C3E6A"/>
    <w:rsid w:val="000C3E88"/>
    <w:rsid w:val="000C3F10"/>
    <w:rsid w:val="000C44D4"/>
    <w:rsid w:val="000C44FE"/>
    <w:rsid w:val="000C468B"/>
    <w:rsid w:val="000C4BD1"/>
    <w:rsid w:val="000C5302"/>
    <w:rsid w:val="000C5BCC"/>
    <w:rsid w:val="000C5F7F"/>
    <w:rsid w:val="000C62D8"/>
    <w:rsid w:val="000C6BA0"/>
    <w:rsid w:val="000C7039"/>
    <w:rsid w:val="000C71D0"/>
    <w:rsid w:val="000C72D5"/>
    <w:rsid w:val="000C7430"/>
    <w:rsid w:val="000C75A9"/>
    <w:rsid w:val="000C78F1"/>
    <w:rsid w:val="000C7C5F"/>
    <w:rsid w:val="000D0026"/>
    <w:rsid w:val="000D0182"/>
    <w:rsid w:val="000D0388"/>
    <w:rsid w:val="000D059A"/>
    <w:rsid w:val="000D15FE"/>
    <w:rsid w:val="000D212E"/>
    <w:rsid w:val="000D2472"/>
    <w:rsid w:val="000D2624"/>
    <w:rsid w:val="000D2854"/>
    <w:rsid w:val="000D290F"/>
    <w:rsid w:val="000D2DF9"/>
    <w:rsid w:val="000D31F3"/>
    <w:rsid w:val="000D3624"/>
    <w:rsid w:val="000D3B7D"/>
    <w:rsid w:val="000D3FEA"/>
    <w:rsid w:val="000D4089"/>
    <w:rsid w:val="000D4E1B"/>
    <w:rsid w:val="000D557C"/>
    <w:rsid w:val="000D57C8"/>
    <w:rsid w:val="000D583E"/>
    <w:rsid w:val="000D66D2"/>
    <w:rsid w:val="000D684A"/>
    <w:rsid w:val="000D6E26"/>
    <w:rsid w:val="000D7303"/>
    <w:rsid w:val="000D7370"/>
    <w:rsid w:val="000D75CB"/>
    <w:rsid w:val="000D7D27"/>
    <w:rsid w:val="000D7FA3"/>
    <w:rsid w:val="000E0173"/>
    <w:rsid w:val="000E04E2"/>
    <w:rsid w:val="000E0FB3"/>
    <w:rsid w:val="000E11B1"/>
    <w:rsid w:val="000E1347"/>
    <w:rsid w:val="000E1717"/>
    <w:rsid w:val="000E1A0B"/>
    <w:rsid w:val="000E1AAC"/>
    <w:rsid w:val="000E1C45"/>
    <w:rsid w:val="000E1CBA"/>
    <w:rsid w:val="000E22E3"/>
    <w:rsid w:val="000E2403"/>
    <w:rsid w:val="000E278E"/>
    <w:rsid w:val="000E2B29"/>
    <w:rsid w:val="000E36E8"/>
    <w:rsid w:val="000E3F8E"/>
    <w:rsid w:val="000E4059"/>
    <w:rsid w:val="000E4102"/>
    <w:rsid w:val="000E43D5"/>
    <w:rsid w:val="000E49D6"/>
    <w:rsid w:val="000E4CFD"/>
    <w:rsid w:val="000E4D0B"/>
    <w:rsid w:val="000E50B9"/>
    <w:rsid w:val="000E59CC"/>
    <w:rsid w:val="000E5EF8"/>
    <w:rsid w:val="000E5FBD"/>
    <w:rsid w:val="000E603A"/>
    <w:rsid w:val="000E66DA"/>
    <w:rsid w:val="000E6C54"/>
    <w:rsid w:val="000E7638"/>
    <w:rsid w:val="000E79BF"/>
    <w:rsid w:val="000E7A84"/>
    <w:rsid w:val="000E7C5A"/>
    <w:rsid w:val="000F046E"/>
    <w:rsid w:val="000F160F"/>
    <w:rsid w:val="000F1C2C"/>
    <w:rsid w:val="000F1CD1"/>
    <w:rsid w:val="000F1E93"/>
    <w:rsid w:val="000F1FCF"/>
    <w:rsid w:val="000F2194"/>
    <w:rsid w:val="000F2A85"/>
    <w:rsid w:val="000F2E07"/>
    <w:rsid w:val="000F2F1B"/>
    <w:rsid w:val="000F3281"/>
    <w:rsid w:val="000F33B0"/>
    <w:rsid w:val="000F33EA"/>
    <w:rsid w:val="000F3551"/>
    <w:rsid w:val="000F37F2"/>
    <w:rsid w:val="000F408E"/>
    <w:rsid w:val="000F4BA6"/>
    <w:rsid w:val="000F4CF2"/>
    <w:rsid w:val="000F4F75"/>
    <w:rsid w:val="000F51C6"/>
    <w:rsid w:val="000F5416"/>
    <w:rsid w:val="000F5548"/>
    <w:rsid w:val="000F56FF"/>
    <w:rsid w:val="000F57C9"/>
    <w:rsid w:val="000F5867"/>
    <w:rsid w:val="000F602F"/>
    <w:rsid w:val="000F6B74"/>
    <w:rsid w:val="000F6C26"/>
    <w:rsid w:val="000F6E97"/>
    <w:rsid w:val="000F7921"/>
    <w:rsid w:val="000F7EE5"/>
    <w:rsid w:val="00100003"/>
    <w:rsid w:val="0010332A"/>
    <w:rsid w:val="001038FE"/>
    <w:rsid w:val="0010398C"/>
    <w:rsid w:val="00103A53"/>
    <w:rsid w:val="00103BF7"/>
    <w:rsid w:val="00103D20"/>
    <w:rsid w:val="00104473"/>
    <w:rsid w:val="00104B59"/>
    <w:rsid w:val="00104F90"/>
    <w:rsid w:val="001054A4"/>
    <w:rsid w:val="00105859"/>
    <w:rsid w:val="00105C6E"/>
    <w:rsid w:val="0010657F"/>
    <w:rsid w:val="00106686"/>
    <w:rsid w:val="00107317"/>
    <w:rsid w:val="00107565"/>
    <w:rsid w:val="00107941"/>
    <w:rsid w:val="00107B48"/>
    <w:rsid w:val="00107D03"/>
    <w:rsid w:val="00110279"/>
    <w:rsid w:val="00110464"/>
    <w:rsid w:val="00110563"/>
    <w:rsid w:val="00110593"/>
    <w:rsid w:val="001112AF"/>
    <w:rsid w:val="0011150F"/>
    <w:rsid w:val="001118DC"/>
    <w:rsid w:val="00111F6C"/>
    <w:rsid w:val="001123C7"/>
    <w:rsid w:val="001124AF"/>
    <w:rsid w:val="001124E8"/>
    <w:rsid w:val="00112CC5"/>
    <w:rsid w:val="00112E9F"/>
    <w:rsid w:val="00113077"/>
    <w:rsid w:val="00113092"/>
    <w:rsid w:val="0011338B"/>
    <w:rsid w:val="00113939"/>
    <w:rsid w:val="00113A45"/>
    <w:rsid w:val="00114428"/>
    <w:rsid w:val="00115AC1"/>
    <w:rsid w:val="00115BBE"/>
    <w:rsid w:val="00115C3F"/>
    <w:rsid w:val="00115E44"/>
    <w:rsid w:val="00116199"/>
    <w:rsid w:val="00116239"/>
    <w:rsid w:val="00116993"/>
    <w:rsid w:val="00116A8E"/>
    <w:rsid w:val="00116D48"/>
    <w:rsid w:val="00116FAC"/>
    <w:rsid w:val="00117355"/>
    <w:rsid w:val="001173B6"/>
    <w:rsid w:val="00117768"/>
    <w:rsid w:val="00117C24"/>
    <w:rsid w:val="00120565"/>
    <w:rsid w:val="00120705"/>
    <w:rsid w:val="001213CF"/>
    <w:rsid w:val="00121773"/>
    <w:rsid w:val="00121921"/>
    <w:rsid w:val="0012193F"/>
    <w:rsid w:val="00121A57"/>
    <w:rsid w:val="00121EFF"/>
    <w:rsid w:val="00121F04"/>
    <w:rsid w:val="00122401"/>
    <w:rsid w:val="00122789"/>
    <w:rsid w:val="00122CBF"/>
    <w:rsid w:val="00122CE1"/>
    <w:rsid w:val="00122D2F"/>
    <w:rsid w:val="00123A58"/>
    <w:rsid w:val="00123B46"/>
    <w:rsid w:val="00123BDE"/>
    <w:rsid w:val="00123E57"/>
    <w:rsid w:val="00123E82"/>
    <w:rsid w:val="00124005"/>
    <w:rsid w:val="001242C9"/>
    <w:rsid w:val="001242CD"/>
    <w:rsid w:val="00124BB3"/>
    <w:rsid w:val="00124E52"/>
    <w:rsid w:val="00124EFF"/>
    <w:rsid w:val="00124FE7"/>
    <w:rsid w:val="00125160"/>
    <w:rsid w:val="00125960"/>
    <w:rsid w:val="001259BD"/>
    <w:rsid w:val="00125BD8"/>
    <w:rsid w:val="00125F82"/>
    <w:rsid w:val="00126FEB"/>
    <w:rsid w:val="00127190"/>
    <w:rsid w:val="001273AD"/>
    <w:rsid w:val="001276E3"/>
    <w:rsid w:val="001277F3"/>
    <w:rsid w:val="00127BF6"/>
    <w:rsid w:val="00127C23"/>
    <w:rsid w:val="0013006D"/>
    <w:rsid w:val="00130BB2"/>
    <w:rsid w:val="00130F2C"/>
    <w:rsid w:val="001314F8"/>
    <w:rsid w:val="0013183C"/>
    <w:rsid w:val="00131957"/>
    <w:rsid w:val="00131A8F"/>
    <w:rsid w:val="00131D2C"/>
    <w:rsid w:val="001321BC"/>
    <w:rsid w:val="00132219"/>
    <w:rsid w:val="00132440"/>
    <w:rsid w:val="00132725"/>
    <w:rsid w:val="00132A29"/>
    <w:rsid w:val="00132A62"/>
    <w:rsid w:val="00132E02"/>
    <w:rsid w:val="00132F08"/>
    <w:rsid w:val="0013312E"/>
    <w:rsid w:val="0013352A"/>
    <w:rsid w:val="00133655"/>
    <w:rsid w:val="00133874"/>
    <w:rsid w:val="00133CC1"/>
    <w:rsid w:val="001342D4"/>
    <w:rsid w:val="00134395"/>
    <w:rsid w:val="00134AC9"/>
    <w:rsid w:val="00134B54"/>
    <w:rsid w:val="00135137"/>
    <w:rsid w:val="001354D0"/>
    <w:rsid w:val="00135755"/>
    <w:rsid w:val="0013581B"/>
    <w:rsid w:val="00135D1A"/>
    <w:rsid w:val="0013654B"/>
    <w:rsid w:val="001365CA"/>
    <w:rsid w:val="00136A15"/>
    <w:rsid w:val="00136B1E"/>
    <w:rsid w:val="00136C5F"/>
    <w:rsid w:val="00136FB2"/>
    <w:rsid w:val="0013713C"/>
    <w:rsid w:val="00137258"/>
    <w:rsid w:val="001372CA"/>
    <w:rsid w:val="001375F7"/>
    <w:rsid w:val="00140AA2"/>
    <w:rsid w:val="001411E1"/>
    <w:rsid w:val="001412A8"/>
    <w:rsid w:val="00141D2E"/>
    <w:rsid w:val="001437EE"/>
    <w:rsid w:val="00143B77"/>
    <w:rsid w:val="001445E7"/>
    <w:rsid w:val="001447F7"/>
    <w:rsid w:val="001448A0"/>
    <w:rsid w:val="00144E17"/>
    <w:rsid w:val="001452E9"/>
    <w:rsid w:val="001457FA"/>
    <w:rsid w:val="00145B6B"/>
    <w:rsid w:val="00146017"/>
    <w:rsid w:val="0014617B"/>
    <w:rsid w:val="001465C7"/>
    <w:rsid w:val="001471EF"/>
    <w:rsid w:val="00147317"/>
    <w:rsid w:val="0014734E"/>
    <w:rsid w:val="0014744B"/>
    <w:rsid w:val="001477C5"/>
    <w:rsid w:val="00147CE8"/>
    <w:rsid w:val="00150428"/>
    <w:rsid w:val="00150D8F"/>
    <w:rsid w:val="00150F35"/>
    <w:rsid w:val="001512E0"/>
    <w:rsid w:val="0015177F"/>
    <w:rsid w:val="00151F25"/>
    <w:rsid w:val="001523FA"/>
    <w:rsid w:val="00152C17"/>
    <w:rsid w:val="001531EB"/>
    <w:rsid w:val="00153988"/>
    <w:rsid w:val="00153D73"/>
    <w:rsid w:val="00154282"/>
    <w:rsid w:val="001549B5"/>
    <w:rsid w:val="00154E07"/>
    <w:rsid w:val="00155014"/>
    <w:rsid w:val="0015508C"/>
    <w:rsid w:val="00155132"/>
    <w:rsid w:val="001557C4"/>
    <w:rsid w:val="0015583A"/>
    <w:rsid w:val="001563CF"/>
    <w:rsid w:val="00156723"/>
    <w:rsid w:val="0015683D"/>
    <w:rsid w:val="00156922"/>
    <w:rsid w:val="00156E52"/>
    <w:rsid w:val="00157171"/>
    <w:rsid w:val="0015763D"/>
    <w:rsid w:val="00157C9F"/>
    <w:rsid w:val="001600C7"/>
    <w:rsid w:val="0016045F"/>
    <w:rsid w:val="001605BA"/>
    <w:rsid w:val="001611C3"/>
    <w:rsid w:val="00161410"/>
    <w:rsid w:val="00162528"/>
    <w:rsid w:val="00162558"/>
    <w:rsid w:val="0016260C"/>
    <w:rsid w:val="001626B8"/>
    <w:rsid w:val="00162F1F"/>
    <w:rsid w:val="00163800"/>
    <w:rsid w:val="00163C0B"/>
    <w:rsid w:val="00163FC5"/>
    <w:rsid w:val="001648AC"/>
    <w:rsid w:val="00164DE8"/>
    <w:rsid w:val="001651DC"/>
    <w:rsid w:val="001654C9"/>
    <w:rsid w:val="001656F5"/>
    <w:rsid w:val="00165EF9"/>
    <w:rsid w:val="00165F8F"/>
    <w:rsid w:val="00167028"/>
    <w:rsid w:val="00167082"/>
    <w:rsid w:val="001673E8"/>
    <w:rsid w:val="00167694"/>
    <w:rsid w:val="00167BE0"/>
    <w:rsid w:val="00167CAE"/>
    <w:rsid w:val="00167D4B"/>
    <w:rsid w:val="00170903"/>
    <w:rsid w:val="00171634"/>
    <w:rsid w:val="001717C8"/>
    <w:rsid w:val="001727EA"/>
    <w:rsid w:val="00172A7A"/>
    <w:rsid w:val="001732D2"/>
    <w:rsid w:val="00173D09"/>
    <w:rsid w:val="00173D70"/>
    <w:rsid w:val="00173E66"/>
    <w:rsid w:val="00174009"/>
    <w:rsid w:val="00174677"/>
    <w:rsid w:val="001746A4"/>
    <w:rsid w:val="00174B59"/>
    <w:rsid w:val="00174E76"/>
    <w:rsid w:val="00175276"/>
    <w:rsid w:val="00175602"/>
    <w:rsid w:val="00175DA4"/>
    <w:rsid w:val="00175F1E"/>
    <w:rsid w:val="001763E3"/>
    <w:rsid w:val="00176AE9"/>
    <w:rsid w:val="00176B4C"/>
    <w:rsid w:val="001776E8"/>
    <w:rsid w:val="00177B56"/>
    <w:rsid w:val="00180291"/>
    <w:rsid w:val="001808D1"/>
    <w:rsid w:val="00180950"/>
    <w:rsid w:val="00180F93"/>
    <w:rsid w:val="00181218"/>
    <w:rsid w:val="00181385"/>
    <w:rsid w:val="001814D5"/>
    <w:rsid w:val="0018176A"/>
    <w:rsid w:val="001824AC"/>
    <w:rsid w:val="00182F78"/>
    <w:rsid w:val="001836CD"/>
    <w:rsid w:val="00183E87"/>
    <w:rsid w:val="00184527"/>
    <w:rsid w:val="00184A20"/>
    <w:rsid w:val="00184C3F"/>
    <w:rsid w:val="00185048"/>
    <w:rsid w:val="00185A66"/>
    <w:rsid w:val="00185ABA"/>
    <w:rsid w:val="001861F8"/>
    <w:rsid w:val="00186FD9"/>
    <w:rsid w:val="00187055"/>
    <w:rsid w:val="001875D4"/>
    <w:rsid w:val="001879AA"/>
    <w:rsid w:val="001879D7"/>
    <w:rsid w:val="001904FD"/>
    <w:rsid w:val="00190FD7"/>
    <w:rsid w:val="0019121B"/>
    <w:rsid w:val="001918B1"/>
    <w:rsid w:val="00191DA6"/>
    <w:rsid w:val="00191DFD"/>
    <w:rsid w:val="00192112"/>
    <w:rsid w:val="00192F79"/>
    <w:rsid w:val="001933A6"/>
    <w:rsid w:val="00193672"/>
    <w:rsid w:val="001937BF"/>
    <w:rsid w:val="00193C48"/>
    <w:rsid w:val="001949AC"/>
    <w:rsid w:val="00195E96"/>
    <w:rsid w:val="0019666E"/>
    <w:rsid w:val="00196A13"/>
    <w:rsid w:val="00196D48"/>
    <w:rsid w:val="00196DC9"/>
    <w:rsid w:val="001975F0"/>
    <w:rsid w:val="00197CF4"/>
    <w:rsid w:val="001A0E24"/>
    <w:rsid w:val="001A148C"/>
    <w:rsid w:val="001A1940"/>
    <w:rsid w:val="001A1EBE"/>
    <w:rsid w:val="001A2200"/>
    <w:rsid w:val="001A26AB"/>
    <w:rsid w:val="001A2F23"/>
    <w:rsid w:val="001A359B"/>
    <w:rsid w:val="001A3A0B"/>
    <w:rsid w:val="001A3BCA"/>
    <w:rsid w:val="001A47FE"/>
    <w:rsid w:val="001A483F"/>
    <w:rsid w:val="001A4E58"/>
    <w:rsid w:val="001A4FFB"/>
    <w:rsid w:val="001A5997"/>
    <w:rsid w:val="001A5D50"/>
    <w:rsid w:val="001A613F"/>
    <w:rsid w:val="001A6A4F"/>
    <w:rsid w:val="001A6C03"/>
    <w:rsid w:val="001A6F70"/>
    <w:rsid w:val="001A7099"/>
    <w:rsid w:val="001A73A6"/>
    <w:rsid w:val="001A7438"/>
    <w:rsid w:val="001A74B3"/>
    <w:rsid w:val="001A792B"/>
    <w:rsid w:val="001A7B6B"/>
    <w:rsid w:val="001A7D50"/>
    <w:rsid w:val="001B03C0"/>
    <w:rsid w:val="001B066D"/>
    <w:rsid w:val="001B06B5"/>
    <w:rsid w:val="001B06CA"/>
    <w:rsid w:val="001B0B0E"/>
    <w:rsid w:val="001B1240"/>
    <w:rsid w:val="001B128E"/>
    <w:rsid w:val="001B172B"/>
    <w:rsid w:val="001B19C8"/>
    <w:rsid w:val="001B1BB4"/>
    <w:rsid w:val="001B25F7"/>
    <w:rsid w:val="001B27F0"/>
    <w:rsid w:val="001B280A"/>
    <w:rsid w:val="001B2C5F"/>
    <w:rsid w:val="001B45EB"/>
    <w:rsid w:val="001B491F"/>
    <w:rsid w:val="001B4C94"/>
    <w:rsid w:val="001B4D10"/>
    <w:rsid w:val="001B53B6"/>
    <w:rsid w:val="001B5970"/>
    <w:rsid w:val="001B60E4"/>
    <w:rsid w:val="001B6DAD"/>
    <w:rsid w:val="001B730E"/>
    <w:rsid w:val="001B7A32"/>
    <w:rsid w:val="001C039E"/>
    <w:rsid w:val="001C04D4"/>
    <w:rsid w:val="001C09D6"/>
    <w:rsid w:val="001C0CAF"/>
    <w:rsid w:val="001C0CFA"/>
    <w:rsid w:val="001C0ED5"/>
    <w:rsid w:val="001C0F0A"/>
    <w:rsid w:val="001C102F"/>
    <w:rsid w:val="001C12DA"/>
    <w:rsid w:val="001C1556"/>
    <w:rsid w:val="001C1677"/>
    <w:rsid w:val="001C16EA"/>
    <w:rsid w:val="001C1763"/>
    <w:rsid w:val="001C19A4"/>
    <w:rsid w:val="001C1BA4"/>
    <w:rsid w:val="001C1BAC"/>
    <w:rsid w:val="001C1BDE"/>
    <w:rsid w:val="001C2EC0"/>
    <w:rsid w:val="001C3069"/>
    <w:rsid w:val="001C3404"/>
    <w:rsid w:val="001C3A7A"/>
    <w:rsid w:val="001C3AD7"/>
    <w:rsid w:val="001C3CC2"/>
    <w:rsid w:val="001C40DE"/>
    <w:rsid w:val="001C43B6"/>
    <w:rsid w:val="001C491F"/>
    <w:rsid w:val="001C4A11"/>
    <w:rsid w:val="001C4B8E"/>
    <w:rsid w:val="001C53C4"/>
    <w:rsid w:val="001C592E"/>
    <w:rsid w:val="001C5A59"/>
    <w:rsid w:val="001C5B51"/>
    <w:rsid w:val="001C5C12"/>
    <w:rsid w:val="001C5F5C"/>
    <w:rsid w:val="001C6299"/>
    <w:rsid w:val="001C696E"/>
    <w:rsid w:val="001C6B70"/>
    <w:rsid w:val="001C76BC"/>
    <w:rsid w:val="001C7772"/>
    <w:rsid w:val="001D0300"/>
    <w:rsid w:val="001D06BE"/>
    <w:rsid w:val="001D0AF8"/>
    <w:rsid w:val="001D0F14"/>
    <w:rsid w:val="001D1519"/>
    <w:rsid w:val="001D1C83"/>
    <w:rsid w:val="001D273E"/>
    <w:rsid w:val="001D279C"/>
    <w:rsid w:val="001D2833"/>
    <w:rsid w:val="001D2B98"/>
    <w:rsid w:val="001D2D90"/>
    <w:rsid w:val="001D2DE8"/>
    <w:rsid w:val="001D30AF"/>
    <w:rsid w:val="001D319D"/>
    <w:rsid w:val="001D31A2"/>
    <w:rsid w:val="001D3738"/>
    <w:rsid w:val="001D3C30"/>
    <w:rsid w:val="001D3D2A"/>
    <w:rsid w:val="001D3F10"/>
    <w:rsid w:val="001D402F"/>
    <w:rsid w:val="001D40E8"/>
    <w:rsid w:val="001D4271"/>
    <w:rsid w:val="001D4C35"/>
    <w:rsid w:val="001D4C94"/>
    <w:rsid w:val="001D4EA9"/>
    <w:rsid w:val="001D4FDC"/>
    <w:rsid w:val="001D5BE5"/>
    <w:rsid w:val="001D623F"/>
    <w:rsid w:val="001D6304"/>
    <w:rsid w:val="001D65B5"/>
    <w:rsid w:val="001D66FF"/>
    <w:rsid w:val="001D6F22"/>
    <w:rsid w:val="001D719B"/>
    <w:rsid w:val="001D7494"/>
    <w:rsid w:val="001D7550"/>
    <w:rsid w:val="001E0097"/>
    <w:rsid w:val="001E038A"/>
    <w:rsid w:val="001E062A"/>
    <w:rsid w:val="001E089A"/>
    <w:rsid w:val="001E18C8"/>
    <w:rsid w:val="001E194E"/>
    <w:rsid w:val="001E1A37"/>
    <w:rsid w:val="001E215D"/>
    <w:rsid w:val="001E27B6"/>
    <w:rsid w:val="001E2AAA"/>
    <w:rsid w:val="001E3330"/>
    <w:rsid w:val="001E351E"/>
    <w:rsid w:val="001E3525"/>
    <w:rsid w:val="001E38BE"/>
    <w:rsid w:val="001E3A5E"/>
    <w:rsid w:val="001E3B74"/>
    <w:rsid w:val="001E40CD"/>
    <w:rsid w:val="001E4AE0"/>
    <w:rsid w:val="001E4D6F"/>
    <w:rsid w:val="001E4E4E"/>
    <w:rsid w:val="001E4E68"/>
    <w:rsid w:val="001E55AC"/>
    <w:rsid w:val="001E5783"/>
    <w:rsid w:val="001E5B9C"/>
    <w:rsid w:val="001E61C4"/>
    <w:rsid w:val="001E6339"/>
    <w:rsid w:val="001E6451"/>
    <w:rsid w:val="001E65CE"/>
    <w:rsid w:val="001E6642"/>
    <w:rsid w:val="001E6D9B"/>
    <w:rsid w:val="001E7736"/>
    <w:rsid w:val="001E7782"/>
    <w:rsid w:val="001F049D"/>
    <w:rsid w:val="001F0EC8"/>
    <w:rsid w:val="001F1431"/>
    <w:rsid w:val="001F15E0"/>
    <w:rsid w:val="001F217E"/>
    <w:rsid w:val="001F2466"/>
    <w:rsid w:val="001F24F4"/>
    <w:rsid w:val="001F26A5"/>
    <w:rsid w:val="001F2C14"/>
    <w:rsid w:val="001F2E2E"/>
    <w:rsid w:val="001F2F12"/>
    <w:rsid w:val="001F3C54"/>
    <w:rsid w:val="001F43B8"/>
    <w:rsid w:val="001F43D0"/>
    <w:rsid w:val="001F44CD"/>
    <w:rsid w:val="001F47E0"/>
    <w:rsid w:val="001F4B60"/>
    <w:rsid w:val="001F4B9A"/>
    <w:rsid w:val="001F4EB4"/>
    <w:rsid w:val="001F509E"/>
    <w:rsid w:val="001F52DD"/>
    <w:rsid w:val="001F53A5"/>
    <w:rsid w:val="001F574D"/>
    <w:rsid w:val="001F578C"/>
    <w:rsid w:val="001F5B70"/>
    <w:rsid w:val="001F5EC7"/>
    <w:rsid w:val="001F6323"/>
    <w:rsid w:val="001F73D7"/>
    <w:rsid w:val="001F79D0"/>
    <w:rsid w:val="001F7C70"/>
    <w:rsid w:val="001F7CD8"/>
    <w:rsid w:val="001F7EC4"/>
    <w:rsid w:val="00200109"/>
    <w:rsid w:val="002002CB"/>
    <w:rsid w:val="0020061F"/>
    <w:rsid w:val="002009F9"/>
    <w:rsid w:val="00200B0C"/>
    <w:rsid w:val="00200B5D"/>
    <w:rsid w:val="00200C37"/>
    <w:rsid w:val="00200F7D"/>
    <w:rsid w:val="00201073"/>
    <w:rsid w:val="0020131F"/>
    <w:rsid w:val="00201794"/>
    <w:rsid w:val="00202282"/>
    <w:rsid w:val="00202809"/>
    <w:rsid w:val="00202DD8"/>
    <w:rsid w:val="00202DDC"/>
    <w:rsid w:val="0020312A"/>
    <w:rsid w:val="00203177"/>
    <w:rsid w:val="002032D3"/>
    <w:rsid w:val="00203771"/>
    <w:rsid w:val="00203B59"/>
    <w:rsid w:val="00203F0A"/>
    <w:rsid w:val="00204001"/>
    <w:rsid w:val="00204077"/>
    <w:rsid w:val="002044EB"/>
    <w:rsid w:val="002048C7"/>
    <w:rsid w:val="00204C67"/>
    <w:rsid w:val="00204CCE"/>
    <w:rsid w:val="00205611"/>
    <w:rsid w:val="00205883"/>
    <w:rsid w:val="0020639E"/>
    <w:rsid w:val="00206782"/>
    <w:rsid w:val="0020690B"/>
    <w:rsid w:val="00207021"/>
    <w:rsid w:val="00207A5D"/>
    <w:rsid w:val="00207BA7"/>
    <w:rsid w:val="00207C9D"/>
    <w:rsid w:val="00207CB0"/>
    <w:rsid w:val="00207EC1"/>
    <w:rsid w:val="00210251"/>
    <w:rsid w:val="002104BC"/>
    <w:rsid w:val="002105F7"/>
    <w:rsid w:val="00210A81"/>
    <w:rsid w:val="00210D49"/>
    <w:rsid w:val="00210F67"/>
    <w:rsid w:val="00211880"/>
    <w:rsid w:val="00211BBD"/>
    <w:rsid w:val="00211BE9"/>
    <w:rsid w:val="00211C2F"/>
    <w:rsid w:val="00211C61"/>
    <w:rsid w:val="00211FE7"/>
    <w:rsid w:val="002125C0"/>
    <w:rsid w:val="002126C6"/>
    <w:rsid w:val="0021276A"/>
    <w:rsid w:val="0021297C"/>
    <w:rsid w:val="00212BFB"/>
    <w:rsid w:val="00212FB0"/>
    <w:rsid w:val="0021326C"/>
    <w:rsid w:val="0021362C"/>
    <w:rsid w:val="002137A9"/>
    <w:rsid w:val="00213B1C"/>
    <w:rsid w:val="002142E6"/>
    <w:rsid w:val="00214932"/>
    <w:rsid w:val="00214B01"/>
    <w:rsid w:val="00214CA4"/>
    <w:rsid w:val="00214F18"/>
    <w:rsid w:val="00215401"/>
    <w:rsid w:val="00215FF7"/>
    <w:rsid w:val="0021630B"/>
    <w:rsid w:val="0021644B"/>
    <w:rsid w:val="00216801"/>
    <w:rsid w:val="00216A0C"/>
    <w:rsid w:val="00216C6D"/>
    <w:rsid w:val="00216D99"/>
    <w:rsid w:val="00216E4D"/>
    <w:rsid w:val="00216FA7"/>
    <w:rsid w:val="00217089"/>
    <w:rsid w:val="00217292"/>
    <w:rsid w:val="00217BB6"/>
    <w:rsid w:val="00217D86"/>
    <w:rsid w:val="002201A7"/>
    <w:rsid w:val="0022037D"/>
    <w:rsid w:val="002205C0"/>
    <w:rsid w:val="00220781"/>
    <w:rsid w:val="00220984"/>
    <w:rsid w:val="002209A2"/>
    <w:rsid w:val="00222072"/>
    <w:rsid w:val="00222570"/>
    <w:rsid w:val="0022291B"/>
    <w:rsid w:val="00222FFD"/>
    <w:rsid w:val="00223701"/>
    <w:rsid w:val="002237A3"/>
    <w:rsid w:val="00224130"/>
    <w:rsid w:val="002246F1"/>
    <w:rsid w:val="00224FE0"/>
    <w:rsid w:val="00225420"/>
    <w:rsid w:val="002257EA"/>
    <w:rsid w:val="00225A06"/>
    <w:rsid w:val="00225EC9"/>
    <w:rsid w:val="00225F8C"/>
    <w:rsid w:val="00226694"/>
    <w:rsid w:val="002267D4"/>
    <w:rsid w:val="0022702E"/>
    <w:rsid w:val="0022748C"/>
    <w:rsid w:val="002279F6"/>
    <w:rsid w:val="00227AF5"/>
    <w:rsid w:val="00227B5C"/>
    <w:rsid w:val="00227C86"/>
    <w:rsid w:val="00227EBE"/>
    <w:rsid w:val="00227F76"/>
    <w:rsid w:val="00230095"/>
    <w:rsid w:val="0023039A"/>
    <w:rsid w:val="002304BC"/>
    <w:rsid w:val="002307C0"/>
    <w:rsid w:val="00230AED"/>
    <w:rsid w:val="00230B34"/>
    <w:rsid w:val="00231177"/>
    <w:rsid w:val="002319F5"/>
    <w:rsid w:val="002321CB"/>
    <w:rsid w:val="00232D5E"/>
    <w:rsid w:val="00232F23"/>
    <w:rsid w:val="002332C0"/>
    <w:rsid w:val="002333C8"/>
    <w:rsid w:val="00233634"/>
    <w:rsid w:val="00233DE9"/>
    <w:rsid w:val="002345EF"/>
    <w:rsid w:val="00234F4C"/>
    <w:rsid w:val="00234FEB"/>
    <w:rsid w:val="0023580F"/>
    <w:rsid w:val="00235811"/>
    <w:rsid w:val="0023591D"/>
    <w:rsid w:val="00235A57"/>
    <w:rsid w:val="002361A2"/>
    <w:rsid w:val="002364CF"/>
    <w:rsid w:val="00236743"/>
    <w:rsid w:val="00236ACF"/>
    <w:rsid w:val="00236D44"/>
    <w:rsid w:val="00237411"/>
    <w:rsid w:val="0023787C"/>
    <w:rsid w:val="00237E4E"/>
    <w:rsid w:val="00237FC7"/>
    <w:rsid w:val="00237FCC"/>
    <w:rsid w:val="00241290"/>
    <w:rsid w:val="0024184D"/>
    <w:rsid w:val="00241850"/>
    <w:rsid w:val="00241D10"/>
    <w:rsid w:val="00242553"/>
    <w:rsid w:val="00242731"/>
    <w:rsid w:val="002430DF"/>
    <w:rsid w:val="0024337F"/>
    <w:rsid w:val="002433F8"/>
    <w:rsid w:val="0024409F"/>
    <w:rsid w:val="002443E6"/>
    <w:rsid w:val="00244691"/>
    <w:rsid w:val="002447A5"/>
    <w:rsid w:val="002448DD"/>
    <w:rsid w:val="00244F55"/>
    <w:rsid w:val="00245125"/>
    <w:rsid w:val="0024550A"/>
    <w:rsid w:val="00245D08"/>
    <w:rsid w:val="00245D1F"/>
    <w:rsid w:val="00245D50"/>
    <w:rsid w:val="00246680"/>
    <w:rsid w:val="0024689C"/>
    <w:rsid w:val="0024690C"/>
    <w:rsid w:val="00247463"/>
    <w:rsid w:val="00247E39"/>
    <w:rsid w:val="00250239"/>
    <w:rsid w:val="00250366"/>
    <w:rsid w:val="002503A2"/>
    <w:rsid w:val="00250507"/>
    <w:rsid w:val="002505D6"/>
    <w:rsid w:val="002507B1"/>
    <w:rsid w:val="0025094F"/>
    <w:rsid w:val="00250D01"/>
    <w:rsid w:val="00251637"/>
    <w:rsid w:val="0025174D"/>
    <w:rsid w:val="00251955"/>
    <w:rsid w:val="00251D51"/>
    <w:rsid w:val="002521E3"/>
    <w:rsid w:val="00252433"/>
    <w:rsid w:val="0025256F"/>
    <w:rsid w:val="00252985"/>
    <w:rsid w:val="002530AA"/>
    <w:rsid w:val="00253270"/>
    <w:rsid w:val="0025361B"/>
    <w:rsid w:val="00253915"/>
    <w:rsid w:val="00253B03"/>
    <w:rsid w:val="00253E1E"/>
    <w:rsid w:val="002544CE"/>
    <w:rsid w:val="002544D4"/>
    <w:rsid w:val="0025452B"/>
    <w:rsid w:val="00254A6A"/>
    <w:rsid w:val="00254C91"/>
    <w:rsid w:val="00255F60"/>
    <w:rsid w:val="00256E93"/>
    <w:rsid w:val="00257081"/>
    <w:rsid w:val="00257B17"/>
    <w:rsid w:val="00257FEA"/>
    <w:rsid w:val="0026051C"/>
    <w:rsid w:val="00260776"/>
    <w:rsid w:val="00260DE9"/>
    <w:rsid w:val="00261094"/>
    <w:rsid w:val="00261514"/>
    <w:rsid w:val="00261A76"/>
    <w:rsid w:val="00261E22"/>
    <w:rsid w:val="002622B7"/>
    <w:rsid w:val="00262946"/>
    <w:rsid w:val="00262D11"/>
    <w:rsid w:val="00262D67"/>
    <w:rsid w:val="0026383E"/>
    <w:rsid w:val="00264644"/>
    <w:rsid w:val="00264721"/>
    <w:rsid w:val="0026490A"/>
    <w:rsid w:val="00264B7F"/>
    <w:rsid w:val="0026539D"/>
    <w:rsid w:val="00265903"/>
    <w:rsid w:val="002659CE"/>
    <w:rsid w:val="00265A97"/>
    <w:rsid w:val="00265CD8"/>
    <w:rsid w:val="00265D53"/>
    <w:rsid w:val="00265D71"/>
    <w:rsid w:val="0026623C"/>
    <w:rsid w:val="00266718"/>
    <w:rsid w:val="0026692B"/>
    <w:rsid w:val="00266E58"/>
    <w:rsid w:val="00266EC1"/>
    <w:rsid w:val="002670D6"/>
    <w:rsid w:val="002676EC"/>
    <w:rsid w:val="00267A83"/>
    <w:rsid w:val="00267CEA"/>
    <w:rsid w:val="00267E15"/>
    <w:rsid w:val="002700A0"/>
    <w:rsid w:val="0027031A"/>
    <w:rsid w:val="002709BA"/>
    <w:rsid w:val="00270A09"/>
    <w:rsid w:val="00270A4A"/>
    <w:rsid w:val="002714F1"/>
    <w:rsid w:val="00272290"/>
    <w:rsid w:val="00272657"/>
    <w:rsid w:val="002728D7"/>
    <w:rsid w:val="00272CE8"/>
    <w:rsid w:val="0027333C"/>
    <w:rsid w:val="00273A0D"/>
    <w:rsid w:val="00274173"/>
    <w:rsid w:val="00274747"/>
    <w:rsid w:val="00274800"/>
    <w:rsid w:val="00274B44"/>
    <w:rsid w:val="00274BED"/>
    <w:rsid w:val="0027511D"/>
    <w:rsid w:val="00275280"/>
    <w:rsid w:val="002756FE"/>
    <w:rsid w:val="00275D07"/>
    <w:rsid w:val="00275FFA"/>
    <w:rsid w:val="0027671F"/>
    <w:rsid w:val="00276AA8"/>
    <w:rsid w:val="00276C24"/>
    <w:rsid w:val="00277142"/>
    <w:rsid w:val="00277A3B"/>
    <w:rsid w:val="00277B71"/>
    <w:rsid w:val="00277F19"/>
    <w:rsid w:val="002802B5"/>
    <w:rsid w:val="00280351"/>
    <w:rsid w:val="002816DB"/>
    <w:rsid w:val="00281750"/>
    <w:rsid w:val="00281D35"/>
    <w:rsid w:val="00281D5E"/>
    <w:rsid w:val="00282862"/>
    <w:rsid w:val="00282A7C"/>
    <w:rsid w:val="00282B30"/>
    <w:rsid w:val="00282DED"/>
    <w:rsid w:val="00283C66"/>
    <w:rsid w:val="00284558"/>
    <w:rsid w:val="0028530E"/>
    <w:rsid w:val="00285A61"/>
    <w:rsid w:val="00285F36"/>
    <w:rsid w:val="002861AB"/>
    <w:rsid w:val="0028656C"/>
    <w:rsid w:val="00287684"/>
    <w:rsid w:val="00287E2D"/>
    <w:rsid w:val="00287FEB"/>
    <w:rsid w:val="00290948"/>
    <w:rsid w:val="00290F8C"/>
    <w:rsid w:val="0029145D"/>
    <w:rsid w:val="002916F4"/>
    <w:rsid w:val="002919C4"/>
    <w:rsid w:val="00291BCF"/>
    <w:rsid w:val="00291D60"/>
    <w:rsid w:val="0029210F"/>
    <w:rsid w:val="002921C2"/>
    <w:rsid w:val="00292524"/>
    <w:rsid w:val="00292E57"/>
    <w:rsid w:val="002930EF"/>
    <w:rsid w:val="0029317A"/>
    <w:rsid w:val="002940C0"/>
    <w:rsid w:val="00294579"/>
    <w:rsid w:val="002947FA"/>
    <w:rsid w:val="00295183"/>
    <w:rsid w:val="0029549C"/>
    <w:rsid w:val="00295A6E"/>
    <w:rsid w:val="00295B7D"/>
    <w:rsid w:val="00295F81"/>
    <w:rsid w:val="002960C6"/>
    <w:rsid w:val="002967C9"/>
    <w:rsid w:val="00296967"/>
    <w:rsid w:val="002969AE"/>
    <w:rsid w:val="00296FB3"/>
    <w:rsid w:val="002971CF"/>
    <w:rsid w:val="002973C1"/>
    <w:rsid w:val="0029744B"/>
    <w:rsid w:val="00297921"/>
    <w:rsid w:val="002A10A1"/>
    <w:rsid w:val="002A10AB"/>
    <w:rsid w:val="002A1575"/>
    <w:rsid w:val="002A20CE"/>
    <w:rsid w:val="002A2295"/>
    <w:rsid w:val="002A23E0"/>
    <w:rsid w:val="002A25A8"/>
    <w:rsid w:val="002A270E"/>
    <w:rsid w:val="002A2A04"/>
    <w:rsid w:val="002A2AB1"/>
    <w:rsid w:val="002A2D5F"/>
    <w:rsid w:val="002A3294"/>
    <w:rsid w:val="002A37BA"/>
    <w:rsid w:val="002A3E8F"/>
    <w:rsid w:val="002A4223"/>
    <w:rsid w:val="002A4606"/>
    <w:rsid w:val="002A478A"/>
    <w:rsid w:val="002A4899"/>
    <w:rsid w:val="002A4E0C"/>
    <w:rsid w:val="002A5194"/>
    <w:rsid w:val="002A51B0"/>
    <w:rsid w:val="002A57DA"/>
    <w:rsid w:val="002A5AC4"/>
    <w:rsid w:val="002A5D98"/>
    <w:rsid w:val="002A5EF0"/>
    <w:rsid w:val="002A62AC"/>
    <w:rsid w:val="002A68D4"/>
    <w:rsid w:val="002A74D7"/>
    <w:rsid w:val="002A7930"/>
    <w:rsid w:val="002A798C"/>
    <w:rsid w:val="002A7D49"/>
    <w:rsid w:val="002B044F"/>
    <w:rsid w:val="002B04E9"/>
    <w:rsid w:val="002B0D77"/>
    <w:rsid w:val="002B143C"/>
    <w:rsid w:val="002B1AEE"/>
    <w:rsid w:val="002B1B57"/>
    <w:rsid w:val="002B1C8D"/>
    <w:rsid w:val="002B1F99"/>
    <w:rsid w:val="002B209A"/>
    <w:rsid w:val="002B250F"/>
    <w:rsid w:val="002B2A44"/>
    <w:rsid w:val="002B2D47"/>
    <w:rsid w:val="002B2EED"/>
    <w:rsid w:val="002B3269"/>
    <w:rsid w:val="002B33C1"/>
    <w:rsid w:val="002B3470"/>
    <w:rsid w:val="002B3683"/>
    <w:rsid w:val="002B3FCC"/>
    <w:rsid w:val="002B43A8"/>
    <w:rsid w:val="002B5183"/>
    <w:rsid w:val="002B5277"/>
    <w:rsid w:val="002B5495"/>
    <w:rsid w:val="002B555D"/>
    <w:rsid w:val="002B5A00"/>
    <w:rsid w:val="002B65B9"/>
    <w:rsid w:val="002B661F"/>
    <w:rsid w:val="002B6AD9"/>
    <w:rsid w:val="002B6C6C"/>
    <w:rsid w:val="002B718F"/>
    <w:rsid w:val="002B7202"/>
    <w:rsid w:val="002B739D"/>
    <w:rsid w:val="002B7808"/>
    <w:rsid w:val="002B78DE"/>
    <w:rsid w:val="002C00C9"/>
    <w:rsid w:val="002C01FD"/>
    <w:rsid w:val="002C05E2"/>
    <w:rsid w:val="002C07BE"/>
    <w:rsid w:val="002C08DC"/>
    <w:rsid w:val="002C0909"/>
    <w:rsid w:val="002C09EA"/>
    <w:rsid w:val="002C0C5B"/>
    <w:rsid w:val="002C1410"/>
    <w:rsid w:val="002C1512"/>
    <w:rsid w:val="002C22AD"/>
    <w:rsid w:val="002C26A3"/>
    <w:rsid w:val="002C2E3C"/>
    <w:rsid w:val="002C31B9"/>
    <w:rsid w:val="002C320B"/>
    <w:rsid w:val="002C3398"/>
    <w:rsid w:val="002C362E"/>
    <w:rsid w:val="002C3A94"/>
    <w:rsid w:val="002C3ED8"/>
    <w:rsid w:val="002C4063"/>
    <w:rsid w:val="002C41CC"/>
    <w:rsid w:val="002C44A4"/>
    <w:rsid w:val="002C4510"/>
    <w:rsid w:val="002C4FEF"/>
    <w:rsid w:val="002C50F4"/>
    <w:rsid w:val="002C54BE"/>
    <w:rsid w:val="002C54E5"/>
    <w:rsid w:val="002C5E39"/>
    <w:rsid w:val="002C63E2"/>
    <w:rsid w:val="002C648A"/>
    <w:rsid w:val="002C6972"/>
    <w:rsid w:val="002C6A5D"/>
    <w:rsid w:val="002C77EA"/>
    <w:rsid w:val="002D06C0"/>
    <w:rsid w:val="002D146D"/>
    <w:rsid w:val="002D1672"/>
    <w:rsid w:val="002D1D7B"/>
    <w:rsid w:val="002D1E00"/>
    <w:rsid w:val="002D227E"/>
    <w:rsid w:val="002D26E6"/>
    <w:rsid w:val="002D2E1E"/>
    <w:rsid w:val="002D303F"/>
    <w:rsid w:val="002D356D"/>
    <w:rsid w:val="002D363B"/>
    <w:rsid w:val="002D371F"/>
    <w:rsid w:val="002D3781"/>
    <w:rsid w:val="002D37EB"/>
    <w:rsid w:val="002D4713"/>
    <w:rsid w:val="002D4963"/>
    <w:rsid w:val="002D4FB3"/>
    <w:rsid w:val="002D58CE"/>
    <w:rsid w:val="002D5B53"/>
    <w:rsid w:val="002D5BB7"/>
    <w:rsid w:val="002D6267"/>
    <w:rsid w:val="002D642E"/>
    <w:rsid w:val="002D649D"/>
    <w:rsid w:val="002D6515"/>
    <w:rsid w:val="002D7379"/>
    <w:rsid w:val="002D7CD1"/>
    <w:rsid w:val="002D7F78"/>
    <w:rsid w:val="002E0E95"/>
    <w:rsid w:val="002E147E"/>
    <w:rsid w:val="002E1818"/>
    <w:rsid w:val="002E183C"/>
    <w:rsid w:val="002E1C04"/>
    <w:rsid w:val="002E1CC2"/>
    <w:rsid w:val="002E201F"/>
    <w:rsid w:val="002E2045"/>
    <w:rsid w:val="002E21FF"/>
    <w:rsid w:val="002E2215"/>
    <w:rsid w:val="002E28F0"/>
    <w:rsid w:val="002E2949"/>
    <w:rsid w:val="002E29A8"/>
    <w:rsid w:val="002E3A99"/>
    <w:rsid w:val="002E4B59"/>
    <w:rsid w:val="002E4D8A"/>
    <w:rsid w:val="002E558D"/>
    <w:rsid w:val="002E5876"/>
    <w:rsid w:val="002E5B49"/>
    <w:rsid w:val="002E5D7B"/>
    <w:rsid w:val="002E5F47"/>
    <w:rsid w:val="002E664D"/>
    <w:rsid w:val="002E756B"/>
    <w:rsid w:val="002E76AF"/>
    <w:rsid w:val="002E78CB"/>
    <w:rsid w:val="002F0A6A"/>
    <w:rsid w:val="002F0D1B"/>
    <w:rsid w:val="002F0DEA"/>
    <w:rsid w:val="002F0E74"/>
    <w:rsid w:val="002F0F4E"/>
    <w:rsid w:val="002F1083"/>
    <w:rsid w:val="002F109A"/>
    <w:rsid w:val="002F1106"/>
    <w:rsid w:val="002F1C66"/>
    <w:rsid w:val="002F2324"/>
    <w:rsid w:val="002F2492"/>
    <w:rsid w:val="002F252E"/>
    <w:rsid w:val="002F2ACC"/>
    <w:rsid w:val="002F2DA8"/>
    <w:rsid w:val="002F2E85"/>
    <w:rsid w:val="002F308D"/>
    <w:rsid w:val="002F31E7"/>
    <w:rsid w:val="002F380A"/>
    <w:rsid w:val="002F3B95"/>
    <w:rsid w:val="002F44D9"/>
    <w:rsid w:val="002F488A"/>
    <w:rsid w:val="002F49D6"/>
    <w:rsid w:val="002F4F14"/>
    <w:rsid w:val="002F563E"/>
    <w:rsid w:val="002F6904"/>
    <w:rsid w:val="002F71B6"/>
    <w:rsid w:val="002F7563"/>
    <w:rsid w:val="002F7B2C"/>
    <w:rsid w:val="002F7B5F"/>
    <w:rsid w:val="002F7CBE"/>
    <w:rsid w:val="002F7F30"/>
    <w:rsid w:val="00300C92"/>
    <w:rsid w:val="00300D40"/>
    <w:rsid w:val="00300EA3"/>
    <w:rsid w:val="00301016"/>
    <w:rsid w:val="0030141A"/>
    <w:rsid w:val="0030171D"/>
    <w:rsid w:val="0030229D"/>
    <w:rsid w:val="00302549"/>
    <w:rsid w:val="00302F10"/>
    <w:rsid w:val="00303487"/>
    <w:rsid w:val="00303ACC"/>
    <w:rsid w:val="00303B34"/>
    <w:rsid w:val="00303B67"/>
    <w:rsid w:val="00303EC8"/>
    <w:rsid w:val="003040EF"/>
    <w:rsid w:val="0030486A"/>
    <w:rsid w:val="00304964"/>
    <w:rsid w:val="003049E8"/>
    <w:rsid w:val="00304BE0"/>
    <w:rsid w:val="00305E66"/>
    <w:rsid w:val="003060AA"/>
    <w:rsid w:val="00306570"/>
    <w:rsid w:val="0030668A"/>
    <w:rsid w:val="00306AD7"/>
    <w:rsid w:val="003071F5"/>
    <w:rsid w:val="00307404"/>
    <w:rsid w:val="003075F8"/>
    <w:rsid w:val="00307AB3"/>
    <w:rsid w:val="00310E22"/>
    <w:rsid w:val="0031112E"/>
    <w:rsid w:val="00311176"/>
    <w:rsid w:val="003111FF"/>
    <w:rsid w:val="0031124F"/>
    <w:rsid w:val="00311D81"/>
    <w:rsid w:val="003121F3"/>
    <w:rsid w:val="00312B25"/>
    <w:rsid w:val="0031327C"/>
    <w:rsid w:val="00313807"/>
    <w:rsid w:val="0031389B"/>
    <w:rsid w:val="00313D48"/>
    <w:rsid w:val="00313F38"/>
    <w:rsid w:val="00314121"/>
    <w:rsid w:val="003142E7"/>
    <w:rsid w:val="0031504A"/>
    <w:rsid w:val="003156D6"/>
    <w:rsid w:val="00316185"/>
    <w:rsid w:val="0031619F"/>
    <w:rsid w:val="00317A6E"/>
    <w:rsid w:val="003201ED"/>
    <w:rsid w:val="00320422"/>
    <w:rsid w:val="0032067E"/>
    <w:rsid w:val="00320BC0"/>
    <w:rsid w:val="00320EFF"/>
    <w:rsid w:val="003213F2"/>
    <w:rsid w:val="00321A84"/>
    <w:rsid w:val="0032213B"/>
    <w:rsid w:val="00322154"/>
    <w:rsid w:val="0032227E"/>
    <w:rsid w:val="00322A31"/>
    <w:rsid w:val="00322F5F"/>
    <w:rsid w:val="00323497"/>
    <w:rsid w:val="003234B4"/>
    <w:rsid w:val="003239F7"/>
    <w:rsid w:val="00323B4E"/>
    <w:rsid w:val="00323C3D"/>
    <w:rsid w:val="0032438B"/>
    <w:rsid w:val="00324512"/>
    <w:rsid w:val="003247CC"/>
    <w:rsid w:val="00324C0A"/>
    <w:rsid w:val="00324D33"/>
    <w:rsid w:val="00324E09"/>
    <w:rsid w:val="00324FC6"/>
    <w:rsid w:val="0032543A"/>
    <w:rsid w:val="0032581A"/>
    <w:rsid w:val="00325BEA"/>
    <w:rsid w:val="00325D10"/>
    <w:rsid w:val="00325F2C"/>
    <w:rsid w:val="00325FBD"/>
    <w:rsid w:val="00325FEE"/>
    <w:rsid w:val="0032642A"/>
    <w:rsid w:val="003268A1"/>
    <w:rsid w:val="00326A89"/>
    <w:rsid w:val="00326FA1"/>
    <w:rsid w:val="0032742C"/>
    <w:rsid w:val="0032787D"/>
    <w:rsid w:val="00327B21"/>
    <w:rsid w:val="0033005B"/>
    <w:rsid w:val="00330156"/>
    <w:rsid w:val="00330566"/>
    <w:rsid w:val="00330B45"/>
    <w:rsid w:val="00330D57"/>
    <w:rsid w:val="003314A7"/>
    <w:rsid w:val="003318DF"/>
    <w:rsid w:val="003319CD"/>
    <w:rsid w:val="00331AA7"/>
    <w:rsid w:val="0033258E"/>
    <w:rsid w:val="00332B0E"/>
    <w:rsid w:val="003332EE"/>
    <w:rsid w:val="00333309"/>
    <w:rsid w:val="003336F2"/>
    <w:rsid w:val="003337D7"/>
    <w:rsid w:val="00333A3F"/>
    <w:rsid w:val="00333BF7"/>
    <w:rsid w:val="003344ED"/>
    <w:rsid w:val="00334736"/>
    <w:rsid w:val="003349C6"/>
    <w:rsid w:val="00334AD7"/>
    <w:rsid w:val="0033554D"/>
    <w:rsid w:val="00335604"/>
    <w:rsid w:val="00335C83"/>
    <w:rsid w:val="00335F19"/>
    <w:rsid w:val="0033620C"/>
    <w:rsid w:val="00336D84"/>
    <w:rsid w:val="00336E6E"/>
    <w:rsid w:val="00337189"/>
    <w:rsid w:val="00337330"/>
    <w:rsid w:val="00337EDA"/>
    <w:rsid w:val="00337F0D"/>
    <w:rsid w:val="003405D1"/>
    <w:rsid w:val="003406EA"/>
    <w:rsid w:val="0034123E"/>
    <w:rsid w:val="0034129E"/>
    <w:rsid w:val="0034165B"/>
    <w:rsid w:val="00341FA4"/>
    <w:rsid w:val="0034229A"/>
    <w:rsid w:val="00342866"/>
    <w:rsid w:val="00342AE5"/>
    <w:rsid w:val="00343089"/>
    <w:rsid w:val="003431FB"/>
    <w:rsid w:val="00343E9D"/>
    <w:rsid w:val="003442E0"/>
    <w:rsid w:val="003443F8"/>
    <w:rsid w:val="00344438"/>
    <w:rsid w:val="00344B2D"/>
    <w:rsid w:val="00344FCA"/>
    <w:rsid w:val="00345BA2"/>
    <w:rsid w:val="00346569"/>
    <w:rsid w:val="00346A50"/>
    <w:rsid w:val="003476C8"/>
    <w:rsid w:val="003479EC"/>
    <w:rsid w:val="00347FD1"/>
    <w:rsid w:val="0035000F"/>
    <w:rsid w:val="0035062D"/>
    <w:rsid w:val="00350AD6"/>
    <w:rsid w:val="00351ACC"/>
    <w:rsid w:val="00351BE0"/>
    <w:rsid w:val="00351FA2"/>
    <w:rsid w:val="0035201D"/>
    <w:rsid w:val="00352C91"/>
    <w:rsid w:val="003532BA"/>
    <w:rsid w:val="0035402D"/>
    <w:rsid w:val="003549DA"/>
    <w:rsid w:val="00354D4A"/>
    <w:rsid w:val="00354FF4"/>
    <w:rsid w:val="00355472"/>
    <w:rsid w:val="00355A94"/>
    <w:rsid w:val="00355F4A"/>
    <w:rsid w:val="0035637C"/>
    <w:rsid w:val="00356C8F"/>
    <w:rsid w:val="003571C2"/>
    <w:rsid w:val="0035757C"/>
    <w:rsid w:val="0035762D"/>
    <w:rsid w:val="003576ED"/>
    <w:rsid w:val="00357871"/>
    <w:rsid w:val="00357B46"/>
    <w:rsid w:val="00357BE5"/>
    <w:rsid w:val="00360077"/>
    <w:rsid w:val="00360361"/>
    <w:rsid w:val="00360671"/>
    <w:rsid w:val="00360831"/>
    <w:rsid w:val="00360B8D"/>
    <w:rsid w:val="00360D92"/>
    <w:rsid w:val="00360DC4"/>
    <w:rsid w:val="0036124A"/>
    <w:rsid w:val="0036182E"/>
    <w:rsid w:val="00361AC4"/>
    <w:rsid w:val="00361B04"/>
    <w:rsid w:val="00361DE0"/>
    <w:rsid w:val="00361E88"/>
    <w:rsid w:val="003621DA"/>
    <w:rsid w:val="0036229A"/>
    <w:rsid w:val="00362391"/>
    <w:rsid w:val="00362BED"/>
    <w:rsid w:val="00362C3C"/>
    <w:rsid w:val="003638BA"/>
    <w:rsid w:val="003640F5"/>
    <w:rsid w:val="00364462"/>
    <w:rsid w:val="00364952"/>
    <w:rsid w:val="003649E3"/>
    <w:rsid w:val="00364C8E"/>
    <w:rsid w:val="00364CF7"/>
    <w:rsid w:val="00365375"/>
    <w:rsid w:val="003653DA"/>
    <w:rsid w:val="0036582A"/>
    <w:rsid w:val="003671B3"/>
    <w:rsid w:val="003675B8"/>
    <w:rsid w:val="00367819"/>
    <w:rsid w:val="00367B21"/>
    <w:rsid w:val="003705FD"/>
    <w:rsid w:val="00370819"/>
    <w:rsid w:val="003708E4"/>
    <w:rsid w:val="00370A19"/>
    <w:rsid w:val="00370E9D"/>
    <w:rsid w:val="00370EB5"/>
    <w:rsid w:val="00371057"/>
    <w:rsid w:val="00371383"/>
    <w:rsid w:val="003719C4"/>
    <w:rsid w:val="00372061"/>
    <w:rsid w:val="00372844"/>
    <w:rsid w:val="00372D02"/>
    <w:rsid w:val="003738E9"/>
    <w:rsid w:val="00373938"/>
    <w:rsid w:val="00373BD3"/>
    <w:rsid w:val="003746B0"/>
    <w:rsid w:val="003746D5"/>
    <w:rsid w:val="003749D5"/>
    <w:rsid w:val="00374CDF"/>
    <w:rsid w:val="003752A3"/>
    <w:rsid w:val="003753EC"/>
    <w:rsid w:val="0037572E"/>
    <w:rsid w:val="00375C8F"/>
    <w:rsid w:val="00375D73"/>
    <w:rsid w:val="00375F7E"/>
    <w:rsid w:val="003768C6"/>
    <w:rsid w:val="00376A63"/>
    <w:rsid w:val="0037716E"/>
    <w:rsid w:val="00380905"/>
    <w:rsid w:val="00380B3C"/>
    <w:rsid w:val="00380CB6"/>
    <w:rsid w:val="00380ED6"/>
    <w:rsid w:val="0038144D"/>
    <w:rsid w:val="0038189C"/>
    <w:rsid w:val="00381AB3"/>
    <w:rsid w:val="00382F85"/>
    <w:rsid w:val="00383209"/>
    <w:rsid w:val="00383B47"/>
    <w:rsid w:val="00384082"/>
    <w:rsid w:val="003845DA"/>
    <w:rsid w:val="003846E1"/>
    <w:rsid w:val="00384BCA"/>
    <w:rsid w:val="00384CD1"/>
    <w:rsid w:val="003852BC"/>
    <w:rsid w:val="00385EA9"/>
    <w:rsid w:val="00386953"/>
    <w:rsid w:val="00386D21"/>
    <w:rsid w:val="00386EEA"/>
    <w:rsid w:val="00387BD1"/>
    <w:rsid w:val="00387C12"/>
    <w:rsid w:val="00387C4B"/>
    <w:rsid w:val="00387F4A"/>
    <w:rsid w:val="00390141"/>
    <w:rsid w:val="00390597"/>
    <w:rsid w:val="00390617"/>
    <w:rsid w:val="00390994"/>
    <w:rsid w:val="00390B09"/>
    <w:rsid w:val="0039133F"/>
    <w:rsid w:val="003914B4"/>
    <w:rsid w:val="00391AF2"/>
    <w:rsid w:val="00391E0E"/>
    <w:rsid w:val="0039223A"/>
    <w:rsid w:val="00392412"/>
    <w:rsid w:val="0039277B"/>
    <w:rsid w:val="00392840"/>
    <w:rsid w:val="00392CFE"/>
    <w:rsid w:val="00392D56"/>
    <w:rsid w:val="00392E46"/>
    <w:rsid w:val="003933FF"/>
    <w:rsid w:val="00393BDB"/>
    <w:rsid w:val="00394141"/>
    <w:rsid w:val="00394A39"/>
    <w:rsid w:val="00394B48"/>
    <w:rsid w:val="00395108"/>
    <w:rsid w:val="0039592D"/>
    <w:rsid w:val="00396441"/>
    <w:rsid w:val="00396880"/>
    <w:rsid w:val="003A015B"/>
    <w:rsid w:val="003A0BAC"/>
    <w:rsid w:val="003A0E6E"/>
    <w:rsid w:val="003A1000"/>
    <w:rsid w:val="003A100A"/>
    <w:rsid w:val="003A145C"/>
    <w:rsid w:val="003A1C5B"/>
    <w:rsid w:val="003A1C73"/>
    <w:rsid w:val="003A1FF5"/>
    <w:rsid w:val="003A2C0F"/>
    <w:rsid w:val="003A2C4F"/>
    <w:rsid w:val="003A2C8D"/>
    <w:rsid w:val="003A3021"/>
    <w:rsid w:val="003A32F7"/>
    <w:rsid w:val="003A3942"/>
    <w:rsid w:val="003A3CBB"/>
    <w:rsid w:val="003A40C4"/>
    <w:rsid w:val="003A448D"/>
    <w:rsid w:val="003A4E61"/>
    <w:rsid w:val="003A51EB"/>
    <w:rsid w:val="003A5C9A"/>
    <w:rsid w:val="003A5F8C"/>
    <w:rsid w:val="003A637F"/>
    <w:rsid w:val="003A6455"/>
    <w:rsid w:val="003A6FC9"/>
    <w:rsid w:val="003A74F1"/>
    <w:rsid w:val="003A7944"/>
    <w:rsid w:val="003A7FF9"/>
    <w:rsid w:val="003B08F3"/>
    <w:rsid w:val="003B0BFF"/>
    <w:rsid w:val="003B1324"/>
    <w:rsid w:val="003B14EB"/>
    <w:rsid w:val="003B1C61"/>
    <w:rsid w:val="003B1CF0"/>
    <w:rsid w:val="003B233F"/>
    <w:rsid w:val="003B2A56"/>
    <w:rsid w:val="003B2AC6"/>
    <w:rsid w:val="003B31CE"/>
    <w:rsid w:val="003B328A"/>
    <w:rsid w:val="003B373D"/>
    <w:rsid w:val="003B39E4"/>
    <w:rsid w:val="003B3CED"/>
    <w:rsid w:val="003B3E5B"/>
    <w:rsid w:val="003B47EC"/>
    <w:rsid w:val="003B4BB6"/>
    <w:rsid w:val="003B4C64"/>
    <w:rsid w:val="003B4E15"/>
    <w:rsid w:val="003B4E75"/>
    <w:rsid w:val="003B4F78"/>
    <w:rsid w:val="003B50A9"/>
    <w:rsid w:val="003B5765"/>
    <w:rsid w:val="003B5D1C"/>
    <w:rsid w:val="003B61E9"/>
    <w:rsid w:val="003B6939"/>
    <w:rsid w:val="003B69D9"/>
    <w:rsid w:val="003B74E5"/>
    <w:rsid w:val="003B756D"/>
    <w:rsid w:val="003B76EF"/>
    <w:rsid w:val="003B7745"/>
    <w:rsid w:val="003B7A9D"/>
    <w:rsid w:val="003B7DF2"/>
    <w:rsid w:val="003B7EC2"/>
    <w:rsid w:val="003B7F90"/>
    <w:rsid w:val="003C0238"/>
    <w:rsid w:val="003C0595"/>
    <w:rsid w:val="003C0A44"/>
    <w:rsid w:val="003C0D3E"/>
    <w:rsid w:val="003C0D7A"/>
    <w:rsid w:val="003C0F15"/>
    <w:rsid w:val="003C132D"/>
    <w:rsid w:val="003C15C0"/>
    <w:rsid w:val="003C1C34"/>
    <w:rsid w:val="003C24BE"/>
    <w:rsid w:val="003C2747"/>
    <w:rsid w:val="003C36A3"/>
    <w:rsid w:val="003C37E8"/>
    <w:rsid w:val="003C3950"/>
    <w:rsid w:val="003C42F6"/>
    <w:rsid w:val="003C4836"/>
    <w:rsid w:val="003C4838"/>
    <w:rsid w:val="003C48A6"/>
    <w:rsid w:val="003C4B92"/>
    <w:rsid w:val="003C58E0"/>
    <w:rsid w:val="003C5A0A"/>
    <w:rsid w:val="003C5B51"/>
    <w:rsid w:val="003C5C2B"/>
    <w:rsid w:val="003C5E3B"/>
    <w:rsid w:val="003C5E9E"/>
    <w:rsid w:val="003C5ECB"/>
    <w:rsid w:val="003C5F01"/>
    <w:rsid w:val="003C60B2"/>
    <w:rsid w:val="003C6451"/>
    <w:rsid w:val="003C649E"/>
    <w:rsid w:val="003C6985"/>
    <w:rsid w:val="003C6B56"/>
    <w:rsid w:val="003C6FBC"/>
    <w:rsid w:val="003C794E"/>
    <w:rsid w:val="003C7B9F"/>
    <w:rsid w:val="003C7E81"/>
    <w:rsid w:val="003C7F26"/>
    <w:rsid w:val="003D007D"/>
    <w:rsid w:val="003D00AA"/>
    <w:rsid w:val="003D0916"/>
    <w:rsid w:val="003D0EF6"/>
    <w:rsid w:val="003D0FA3"/>
    <w:rsid w:val="003D140F"/>
    <w:rsid w:val="003D143F"/>
    <w:rsid w:val="003D1509"/>
    <w:rsid w:val="003D1781"/>
    <w:rsid w:val="003D1B22"/>
    <w:rsid w:val="003D1C00"/>
    <w:rsid w:val="003D219F"/>
    <w:rsid w:val="003D2516"/>
    <w:rsid w:val="003D268C"/>
    <w:rsid w:val="003D2C97"/>
    <w:rsid w:val="003D2D0A"/>
    <w:rsid w:val="003D3336"/>
    <w:rsid w:val="003D36FF"/>
    <w:rsid w:val="003D381B"/>
    <w:rsid w:val="003D38C5"/>
    <w:rsid w:val="003D38E4"/>
    <w:rsid w:val="003D392C"/>
    <w:rsid w:val="003D3CC2"/>
    <w:rsid w:val="003D3D0D"/>
    <w:rsid w:val="003D43AC"/>
    <w:rsid w:val="003D4F78"/>
    <w:rsid w:val="003D57E6"/>
    <w:rsid w:val="003D58D7"/>
    <w:rsid w:val="003D5970"/>
    <w:rsid w:val="003D641B"/>
    <w:rsid w:val="003D6951"/>
    <w:rsid w:val="003D6CC7"/>
    <w:rsid w:val="003D70C3"/>
    <w:rsid w:val="003D7391"/>
    <w:rsid w:val="003D7613"/>
    <w:rsid w:val="003E0496"/>
    <w:rsid w:val="003E0956"/>
    <w:rsid w:val="003E0F59"/>
    <w:rsid w:val="003E1592"/>
    <w:rsid w:val="003E1E57"/>
    <w:rsid w:val="003E20FE"/>
    <w:rsid w:val="003E2A10"/>
    <w:rsid w:val="003E2C63"/>
    <w:rsid w:val="003E3379"/>
    <w:rsid w:val="003E4102"/>
    <w:rsid w:val="003E41D9"/>
    <w:rsid w:val="003E43C1"/>
    <w:rsid w:val="003E49CC"/>
    <w:rsid w:val="003E4B9A"/>
    <w:rsid w:val="003E5429"/>
    <w:rsid w:val="003E54EC"/>
    <w:rsid w:val="003E65C0"/>
    <w:rsid w:val="003E677C"/>
    <w:rsid w:val="003E68D1"/>
    <w:rsid w:val="003E6DB0"/>
    <w:rsid w:val="003E6EF1"/>
    <w:rsid w:val="003E728F"/>
    <w:rsid w:val="003E731F"/>
    <w:rsid w:val="003E73F7"/>
    <w:rsid w:val="003E7A34"/>
    <w:rsid w:val="003E7F79"/>
    <w:rsid w:val="003F028F"/>
    <w:rsid w:val="003F02CE"/>
    <w:rsid w:val="003F09E5"/>
    <w:rsid w:val="003F1106"/>
    <w:rsid w:val="003F174D"/>
    <w:rsid w:val="003F20E9"/>
    <w:rsid w:val="003F22A6"/>
    <w:rsid w:val="003F2342"/>
    <w:rsid w:val="003F24AE"/>
    <w:rsid w:val="003F2C3B"/>
    <w:rsid w:val="003F2D08"/>
    <w:rsid w:val="003F2E28"/>
    <w:rsid w:val="003F2E6B"/>
    <w:rsid w:val="003F2F59"/>
    <w:rsid w:val="003F2F86"/>
    <w:rsid w:val="003F3815"/>
    <w:rsid w:val="003F38FF"/>
    <w:rsid w:val="003F404E"/>
    <w:rsid w:val="003F4288"/>
    <w:rsid w:val="003F46BF"/>
    <w:rsid w:val="003F46CE"/>
    <w:rsid w:val="003F4771"/>
    <w:rsid w:val="003F4AF9"/>
    <w:rsid w:val="003F4EA7"/>
    <w:rsid w:val="003F4F54"/>
    <w:rsid w:val="003F56CE"/>
    <w:rsid w:val="003F57B8"/>
    <w:rsid w:val="003F6664"/>
    <w:rsid w:val="003F6BBB"/>
    <w:rsid w:val="003F6CDF"/>
    <w:rsid w:val="003F6D12"/>
    <w:rsid w:val="003F6E1B"/>
    <w:rsid w:val="003F6F74"/>
    <w:rsid w:val="003F79A9"/>
    <w:rsid w:val="004005C5"/>
    <w:rsid w:val="00400714"/>
    <w:rsid w:val="004007F9"/>
    <w:rsid w:val="00400BE2"/>
    <w:rsid w:val="00400C14"/>
    <w:rsid w:val="00400E33"/>
    <w:rsid w:val="004012AD"/>
    <w:rsid w:val="00401F1E"/>
    <w:rsid w:val="00402101"/>
    <w:rsid w:val="0040217C"/>
    <w:rsid w:val="00402354"/>
    <w:rsid w:val="004023CE"/>
    <w:rsid w:val="0040259D"/>
    <w:rsid w:val="004027CD"/>
    <w:rsid w:val="00403151"/>
    <w:rsid w:val="004031AA"/>
    <w:rsid w:val="00403462"/>
    <w:rsid w:val="00404744"/>
    <w:rsid w:val="0040571D"/>
    <w:rsid w:val="004059AA"/>
    <w:rsid w:val="00405A0E"/>
    <w:rsid w:val="00405BFC"/>
    <w:rsid w:val="00407259"/>
    <w:rsid w:val="00407386"/>
    <w:rsid w:val="00407486"/>
    <w:rsid w:val="004079ED"/>
    <w:rsid w:val="004101E4"/>
    <w:rsid w:val="004101FA"/>
    <w:rsid w:val="00410439"/>
    <w:rsid w:val="004108D7"/>
    <w:rsid w:val="00410BE7"/>
    <w:rsid w:val="00410CAC"/>
    <w:rsid w:val="00410CBF"/>
    <w:rsid w:val="00410EFC"/>
    <w:rsid w:val="004110F9"/>
    <w:rsid w:val="004113E0"/>
    <w:rsid w:val="004115C5"/>
    <w:rsid w:val="004115E3"/>
    <w:rsid w:val="00411EB7"/>
    <w:rsid w:val="004120F7"/>
    <w:rsid w:val="0041241C"/>
    <w:rsid w:val="00412822"/>
    <w:rsid w:val="00412BEB"/>
    <w:rsid w:val="00412C87"/>
    <w:rsid w:val="00412D14"/>
    <w:rsid w:val="00413397"/>
    <w:rsid w:val="00413458"/>
    <w:rsid w:val="00413C99"/>
    <w:rsid w:val="0041410F"/>
    <w:rsid w:val="004149EB"/>
    <w:rsid w:val="00414B31"/>
    <w:rsid w:val="00414CFE"/>
    <w:rsid w:val="00414ED7"/>
    <w:rsid w:val="00414EEA"/>
    <w:rsid w:val="0041512D"/>
    <w:rsid w:val="0041563F"/>
    <w:rsid w:val="004160C7"/>
    <w:rsid w:val="004166DD"/>
    <w:rsid w:val="00416721"/>
    <w:rsid w:val="004167EE"/>
    <w:rsid w:val="0041697F"/>
    <w:rsid w:val="00416ECE"/>
    <w:rsid w:val="00417714"/>
    <w:rsid w:val="00417D40"/>
    <w:rsid w:val="00417E14"/>
    <w:rsid w:val="00417EE4"/>
    <w:rsid w:val="0042029F"/>
    <w:rsid w:val="00420381"/>
    <w:rsid w:val="00420CFA"/>
    <w:rsid w:val="00420E47"/>
    <w:rsid w:val="00420E5D"/>
    <w:rsid w:val="00420EDC"/>
    <w:rsid w:val="004214F6"/>
    <w:rsid w:val="004218FC"/>
    <w:rsid w:val="004219B8"/>
    <w:rsid w:val="00421AF8"/>
    <w:rsid w:val="00421BC9"/>
    <w:rsid w:val="00421CBA"/>
    <w:rsid w:val="00421DA7"/>
    <w:rsid w:val="004223E1"/>
    <w:rsid w:val="004226D2"/>
    <w:rsid w:val="00422E3D"/>
    <w:rsid w:val="00422EB6"/>
    <w:rsid w:val="004230D7"/>
    <w:rsid w:val="0042321A"/>
    <w:rsid w:val="004239FC"/>
    <w:rsid w:val="0042445E"/>
    <w:rsid w:val="00424888"/>
    <w:rsid w:val="004248EB"/>
    <w:rsid w:val="0042497C"/>
    <w:rsid w:val="00424CE3"/>
    <w:rsid w:val="00424D7D"/>
    <w:rsid w:val="00424ED9"/>
    <w:rsid w:val="004250F1"/>
    <w:rsid w:val="004251E3"/>
    <w:rsid w:val="004253D9"/>
    <w:rsid w:val="004253FD"/>
    <w:rsid w:val="0042558C"/>
    <w:rsid w:val="0042584E"/>
    <w:rsid w:val="004258E7"/>
    <w:rsid w:val="00425977"/>
    <w:rsid w:val="00425ADB"/>
    <w:rsid w:val="00425D5E"/>
    <w:rsid w:val="00425F8F"/>
    <w:rsid w:val="00426257"/>
    <w:rsid w:val="00426359"/>
    <w:rsid w:val="00426A11"/>
    <w:rsid w:val="00426EBD"/>
    <w:rsid w:val="004275AF"/>
    <w:rsid w:val="00430831"/>
    <w:rsid w:val="004308C1"/>
    <w:rsid w:val="00430995"/>
    <w:rsid w:val="004310FB"/>
    <w:rsid w:val="00431149"/>
    <w:rsid w:val="004312F5"/>
    <w:rsid w:val="004318D7"/>
    <w:rsid w:val="00432200"/>
    <w:rsid w:val="00432296"/>
    <w:rsid w:val="004323C0"/>
    <w:rsid w:val="0043285E"/>
    <w:rsid w:val="00432E2F"/>
    <w:rsid w:val="00433C9D"/>
    <w:rsid w:val="00434450"/>
    <w:rsid w:val="00434556"/>
    <w:rsid w:val="0043456D"/>
    <w:rsid w:val="00434DE2"/>
    <w:rsid w:val="00434F9A"/>
    <w:rsid w:val="0043507C"/>
    <w:rsid w:val="00435A21"/>
    <w:rsid w:val="00435CAC"/>
    <w:rsid w:val="004364A0"/>
    <w:rsid w:val="004369A2"/>
    <w:rsid w:val="0043709C"/>
    <w:rsid w:val="00437646"/>
    <w:rsid w:val="00437C64"/>
    <w:rsid w:val="00437D09"/>
    <w:rsid w:val="00437D40"/>
    <w:rsid w:val="00437EB1"/>
    <w:rsid w:val="00440242"/>
    <w:rsid w:val="00440410"/>
    <w:rsid w:val="0044067C"/>
    <w:rsid w:val="00440BE4"/>
    <w:rsid w:val="00441583"/>
    <w:rsid w:val="004416AE"/>
    <w:rsid w:val="00441AE8"/>
    <w:rsid w:val="00441C7D"/>
    <w:rsid w:val="00441DC9"/>
    <w:rsid w:val="00441F59"/>
    <w:rsid w:val="00442CB0"/>
    <w:rsid w:val="004435BE"/>
    <w:rsid w:val="0044429E"/>
    <w:rsid w:val="0044438B"/>
    <w:rsid w:val="00444894"/>
    <w:rsid w:val="0044492A"/>
    <w:rsid w:val="00444B32"/>
    <w:rsid w:val="00444C4E"/>
    <w:rsid w:val="00445AEE"/>
    <w:rsid w:val="00445DA4"/>
    <w:rsid w:val="0044618D"/>
    <w:rsid w:val="004464D9"/>
    <w:rsid w:val="0044667C"/>
    <w:rsid w:val="0044670F"/>
    <w:rsid w:val="00446713"/>
    <w:rsid w:val="00446C94"/>
    <w:rsid w:val="004470A4"/>
    <w:rsid w:val="004476DA"/>
    <w:rsid w:val="00447A6B"/>
    <w:rsid w:val="00450796"/>
    <w:rsid w:val="00450D7B"/>
    <w:rsid w:val="00450F90"/>
    <w:rsid w:val="00451228"/>
    <w:rsid w:val="00451826"/>
    <w:rsid w:val="004518F9"/>
    <w:rsid w:val="00452A65"/>
    <w:rsid w:val="00452B9C"/>
    <w:rsid w:val="00452C0B"/>
    <w:rsid w:val="00452F85"/>
    <w:rsid w:val="00453559"/>
    <w:rsid w:val="00453A69"/>
    <w:rsid w:val="00454655"/>
    <w:rsid w:val="00454CE0"/>
    <w:rsid w:val="00455614"/>
    <w:rsid w:val="004557A1"/>
    <w:rsid w:val="00455D3E"/>
    <w:rsid w:val="00455EAB"/>
    <w:rsid w:val="0045605B"/>
    <w:rsid w:val="004567CA"/>
    <w:rsid w:val="00456A22"/>
    <w:rsid w:val="00456D7C"/>
    <w:rsid w:val="0045759C"/>
    <w:rsid w:val="00457803"/>
    <w:rsid w:val="0045786F"/>
    <w:rsid w:val="00457A8C"/>
    <w:rsid w:val="00457AC7"/>
    <w:rsid w:val="004603BB"/>
    <w:rsid w:val="00460560"/>
    <w:rsid w:val="00460613"/>
    <w:rsid w:val="00460974"/>
    <w:rsid w:val="00460A26"/>
    <w:rsid w:val="00460AF5"/>
    <w:rsid w:val="00461503"/>
    <w:rsid w:val="00461A81"/>
    <w:rsid w:val="00462198"/>
    <w:rsid w:val="004624E8"/>
    <w:rsid w:val="00462795"/>
    <w:rsid w:val="00462EB2"/>
    <w:rsid w:val="0046367B"/>
    <w:rsid w:val="00463D8C"/>
    <w:rsid w:val="00463DD0"/>
    <w:rsid w:val="00463FC2"/>
    <w:rsid w:val="00464118"/>
    <w:rsid w:val="00464418"/>
    <w:rsid w:val="00464596"/>
    <w:rsid w:val="00464F7D"/>
    <w:rsid w:val="004659B3"/>
    <w:rsid w:val="00465A3F"/>
    <w:rsid w:val="00465C1D"/>
    <w:rsid w:val="0046624F"/>
    <w:rsid w:val="004662AB"/>
    <w:rsid w:val="004668D3"/>
    <w:rsid w:val="00466A01"/>
    <w:rsid w:val="00467131"/>
    <w:rsid w:val="004674C0"/>
    <w:rsid w:val="00467612"/>
    <w:rsid w:val="00470D46"/>
    <w:rsid w:val="00471688"/>
    <w:rsid w:val="00471747"/>
    <w:rsid w:val="00471E01"/>
    <w:rsid w:val="00472146"/>
    <w:rsid w:val="004723C0"/>
    <w:rsid w:val="004723CA"/>
    <w:rsid w:val="004730E2"/>
    <w:rsid w:val="004732EA"/>
    <w:rsid w:val="00473398"/>
    <w:rsid w:val="004734C5"/>
    <w:rsid w:val="004735B6"/>
    <w:rsid w:val="004738F1"/>
    <w:rsid w:val="00473B9A"/>
    <w:rsid w:val="00473D83"/>
    <w:rsid w:val="004740E3"/>
    <w:rsid w:val="004741EC"/>
    <w:rsid w:val="00474470"/>
    <w:rsid w:val="00474636"/>
    <w:rsid w:val="004749DA"/>
    <w:rsid w:val="00474E76"/>
    <w:rsid w:val="0047512E"/>
    <w:rsid w:val="00475F0C"/>
    <w:rsid w:val="00476245"/>
    <w:rsid w:val="0047646E"/>
    <w:rsid w:val="004765BE"/>
    <w:rsid w:val="004767F5"/>
    <w:rsid w:val="00476818"/>
    <w:rsid w:val="00476F8F"/>
    <w:rsid w:val="004772F0"/>
    <w:rsid w:val="0047764F"/>
    <w:rsid w:val="00477736"/>
    <w:rsid w:val="00477C49"/>
    <w:rsid w:val="00477CB8"/>
    <w:rsid w:val="00477D0D"/>
    <w:rsid w:val="00477DB4"/>
    <w:rsid w:val="00477F39"/>
    <w:rsid w:val="00480081"/>
    <w:rsid w:val="004816CB"/>
    <w:rsid w:val="004817EF"/>
    <w:rsid w:val="00481846"/>
    <w:rsid w:val="00481905"/>
    <w:rsid w:val="00481DDA"/>
    <w:rsid w:val="00482184"/>
    <w:rsid w:val="0048250F"/>
    <w:rsid w:val="0048267C"/>
    <w:rsid w:val="00482F64"/>
    <w:rsid w:val="00483DF4"/>
    <w:rsid w:val="00484948"/>
    <w:rsid w:val="00484B43"/>
    <w:rsid w:val="00484B6B"/>
    <w:rsid w:val="00485278"/>
    <w:rsid w:val="004853DA"/>
    <w:rsid w:val="00485620"/>
    <w:rsid w:val="004856EA"/>
    <w:rsid w:val="0048583B"/>
    <w:rsid w:val="00485F84"/>
    <w:rsid w:val="00485FEF"/>
    <w:rsid w:val="0048616D"/>
    <w:rsid w:val="004866EF"/>
    <w:rsid w:val="0048673E"/>
    <w:rsid w:val="00486D2B"/>
    <w:rsid w:val="004871BA"/>
    <w:rsid w:val="00487604"/>
    <w:rsid w:val="00487C24"/>
    <w:rsid w:val="00487CC7"/>
    <w:rsid w:val="00487D15"/>
    <w:rsid w:val="00490A2D"/>
    <w:rsid w:val="00490D76"/>
    <w:rsid w:val="00490DDB"/>
    <w:rsid w:val="004913F4"/>
    <w:rsid w:val="00491962"/>
    <w:rsid w:val="00491C9F"/>
    <w:rsid w:val="00491CBD"/>
    <w:rsid w:val="00491D1C"/>
    <w:rsid w:val="00492291"/>
    <w:rsid w:val="00492387"/>
    <w:rsid w:val="0049252F"/>
    <w:rsid w:val="00492B84"/>
    <w:rsid w:val="00492F35"/>
    <w:rsid w:val="004930B4"/>
    <w:rsid w:val="00493720"/>
    <w:rsid w:val="00493792"/>
    <w:rsid w:val="0049393F"/>
    <w:rsid w:val="00493CC7"/>
    <w:rsid w:val="00494C50"/>
    <w:rsid w:val="004950D8"/>
    <w:rsid w:val="004954D6"/>
    <w:rsid w:val="00495D79"/>
    <w:rsid w:val="00496C82"/>
    <w:rsid w:val="00496F8D"/>
    <w:rsid w:val="004971B8"/>
    <w:rsid w:val="004A03DC"/>
    <w:rsid w:val="004A058E"/>
    <w:rsid w:val="004A07EC"/>
    <w:rsid w:val="004A0D59"/>
    <w:rsid w:val="004A0FBA"/>
    <w:rsid w:val="004A0FD5"/>
    <w:rsid w:val="004A1BA3"/>
    <w:rsid w:val="004A1C5D"/>
    <w:rsid w:val="004A200A"/>
    <w:rsid w:val="004A31E4"/>
    <w:rsid w:val="004A34A8"/>
    <w:rsid w:val="004A3A65"/>
    <w:rsid w:val="004A3AD5"/>
    <w:rsid w:val="004A3EC6"/>
    <w:rsid w:val="004A40C5"/>
    <w:rsid w:val="004A456B"/>
    <w:rsid w:val="004A45B2"/>
    <w:rsid w:val="004A4B89"/>
    <w:rsid w:val="004A5BFA"/>
    <w:rsid w:val="004A5C46"/>
    <w:rsid w:val="004A5C8C"/>
    <w:rsid w:val="004A5F39"/>
    <w:rsid w:val="004A6029"/>
    <w:rsid w:val="004A6428"/>
    <w:rsid w:val="004A6618"/>
    <w:rsid w:val="004A7149"/>
    <w:rsid w:val="004A7B73"/>
    <w:rsid w:val="004A7C94"/>
    <w:rsid w:val="004A7E84"/>
    <w:rsid w:val="004B093B"/>
    <w:rsid w:val="004B0C52"/>
    <w:rsid w:val="004B0E86"/>
    <w:rsid w:val="004B1630"/>
    <w:rsid w:val="004B19EC"/>
    <w:rsid w:val="004B1BBC"/>
    <w:rsid w:val="004B1D4F"/>
    <w:rsid w:val="004B212F"/>
    <w:rsid w:val="004B2859"/>
    <w:rsid w:val="004B29B0"/>
    <w:rsid w:val="004B32CB"/>
    <w:rsid w:val="004B34C9"/>
    <w:rsid w:val="004B41A5"/>
    <w:rsid w:val="004B4B7C"/>
    <w:rsid w:val="004B4D87"/>
    <w:rsid w:val="004B53C2"/>
    <w:rsid w:val="004B58A9"/>
    <w:rsid w:val="004B5942"/>
    <w:rsid w:val="004B5C2A"/>
    <w:rsid w:val="004B5E02"/>
    <w:rsid w:val="004B6289"/>
    <w:rsid w:val="004B6302"/>
    <w:rsid w:val="004B644D"/>
    <w:rsid w:val="004B6655"/>
    <w:rsid w:val="004B6FBA"/>
    <w:rsid w:val="004B7037"/>
    <w:rsid w:val="004B73F9"/>
    <w:rsid w:val="004B7D8A"/>
    <w:rsid w:val="004C01FD"/>
    <w:rsid w:val="004C065D"/>
    <w:rsid w:val="004C0AC5"/>
    <w:rsid w:val="004C0F3A"/>
    <w:rsid w:val="004C1366"/>
    <w:rsid w:val="004C2025"/>
    <w:rsid w:val="004C22C9"/>
    <w:rsid w:val="004C31A9"/>
    <w:rsid w:val="004C3B29"/>
    <w:rsid w:val="004C3D40"/>
    <w:rsid w:val="004C3FDB"/>
    <w:rsid w:val="004C4F64"/>
    <w:rsid w:val="004C5A38"/>
    <w:rsid w:val="004C5EAA"/>
    <w:rsid w:val="004C5FD6"/>
    <w:rsid w:val="004C6001"/>
    <w:rsid w:val="004C660E"/>
    <w:rsid w:val="004C66D9"/>
    <w:rsid w:val="004C6D35"/>
    <w:rsid w:val="004C7F26"/>
    <w:rsid w:val="004D00FD"/>
    <w:rsid w:val="004D01FD"/>
    <w:rsid w:val="004D1540"/>
    <w:rsid w:val="004D15DC"/>
    <w:rsid w:val="004D17AF"/>
    <w:rsid w:val="004D1AF6"/>
    <w:rsid w:val="004D1E89"/>
    <w:rsid w:val="004D27E6"/>
    <w:rsid w:val="004D3056"/>
    <w:rsid w:val="004D3409"/>
    <w:rsid w:val="004D36BA"/>
    <w:rsid w:val="004D4A2C"/>
    <w:rsid w:val="004D514B"/>
    <w:rsid w:val="004D51AD"/>
    <w:rsid w:val="004D54F6"/>
    <w:rsid w:val="004D5737"/>
    <w:rsid w:val="004D57F7"/>
    <w:rsid w:val="004D5ECE"/>
    <w:rsid w:val="004D620D"/>
    <w:rsid w:val="004D63CD"/>
    <w:rsid w:val="004D66A4"/>
    <w:rsid w:val="004D675A"/>
    <w:rsid w:val="004D6AB2"/>
    <w:rsid w:val="004D7799"/>
    <w:rsid w:val="004D77A1"/>
    <w:rsid w:val="004D7B9D"/>
    <w:rsid w:val="004D7EC9"/>
    <w:rsid w:val="004D7ECE"/>
    <w:rsid w:val="004E0047"/>
    <w:rsid w:val="004E08BD"/>
    <w:rsid w:val="004E0901"/>
    <w:rsid w:val="004E09FF"/>
    <w:rsid w:val="004E0D82"/>
    <w:rsid w:val="004E18E5"/>
    <w:rsid w:val="004E1D2C"/>
    <w:rsid w:val="004E28B0"/>
    <w:rsid w:val="004E2F3B"/>
    <w:rsid w:val="004E2FA5"/>
    <w:rsid w:val="004E3321"/>
    <w:rsid w:val="004E3C0A"/>
    <w:rsid w:val="004E3FBE"/>
    <w:rsid w:val="004E4125"/>
    <w:rsid w:val="004E4D0B"/>
    <w:rsid w:val="004E5960"/>
    <w:rsid w:val="004E5DFD"/>
    <w:rsid w:val="004E5EF9"/>
    <w:rsid w:val="004E60BF"/>
    <w:rsid w:val="004E7353"/>
    <w:rsid w:val="004E755B"/>
    <w:rsid w:val="004E757A"/>
    <w:rsid w:val="004E78C6"/>
    <w:rsid w:val="004E7CD5"/>
    <w:rsid w:val="004E7E89"/>
    <w:rsid w:val="004F02FE"/>
    <w:rsid w:val="004F0485"/>
    <w:rsid w:val="004F0630"/>
    <w:rsid w:val="004F07DF"/>
    <w:rsid w:val="004F0EA0"/>
    <w:rsid w:val="004F1322"/>
    <w:rsid w:val="004F19B4"/>
    <w:rsid w:val="004F1AE0"/>
    <w:rsid w:val="004F1E75"/>
    <w:rsid w:val="004F2158"/>
    <w:rsid w:val="004F2379"/>
    <w:rsid w:val="004F2493"/>
    <w:rsid w:val="004F2B86"/>
    <w:rsid w:val="004F3B20"/>
    <w:rsid w:val="004F3C69"/>
    <w:rsid w:val="004F3F87"/>
    <w:rsid w:val="004F40A0"/>
    <w:rsid w:val="004F47C7"/>
    <w:rsid w:val="004F4E25"/>
    <w:rsid w:val="004F521D"/>
    <w:rsid w:val="004F59C8"/>
    <w:rsid w:val="004F5F16"/>
    <w:rsid w:val="004F5F94"/>
    <w:rsid w:val="004F685C"/>
    <w:rsid w:val="004F6F93"/>
    <w:rsid w:val="004F70D2"/>
    <w:rsid w:val="004F7140"/>
    <w:rsid w:val="004F72FC"/>
    <w:rsid w:val="004F7814"/>
    <w:rsid w:val="004F7A6E"/>
    <w:rsid w:val="004F7A92"/>
    <w:rsid w:val="004F7ED7"/>
    <w:rsid w:val="005008B1"/>
    <w:rsid w:val="005009B3"/>
    <w:rsid w:val="00501D59"/>
    <w:rsid w:val="0050223C"/>
    <w:rsid w:val="00502993"/>
    <w:rsid w:val="00502A5C"/>
    <w:rsid w:val="00502BA8"/>
    <w:rsid w:val="00503284"/>
    <w:rsid w:val="005034DA"/>
    <w:rsid w:val="00503550"/>
    <w:rsid w:val="00503567"/>
    <w:rsid w:val="00503B0F"/>
    <w:rsid w:val="00503E3F"/>
    <w:rsid w:val="005040A0"/>
    <w:rsid w:val="00504345"/>
    <w:rsid w:val="005043DD"/>
    <w:rsid w:val="0050444F"/>
    <w:rsid w:val="0050455A"/>
    <w:rsid w:val="00505D56"/>
    <w:rsid w:val="00505FF4"/>
    <w:rsid w:val="005063DA"/>
    <w:rsid w:val="005065A5"/>
    <w:rsid w:val="00506C1D"/>
    <w:rsid w:val="00507808"/>
    <w:rsid w:val="00507E3F"/>
    <w:rsid w:val="005104F5"/>
    <w:rsid w:val="005109E1"/>
    <w:rsid w:val="005109F7"/>
    <w:rsid w:val="00510C26"/>
    <w:rsid w:val="00511117"/>
    <w:rsid w:val="0051117B"/>
    <w:rsid w:val="005111CD"/>
    <w:rsid w:val="005112B4"/>
    <w:rsid w:val="0051161F"/>
    <w:rsid w:val="005120E2"/>
    <w:rsid w:val="005121EE"/>
    <w:rsid w:val="0051339E"/>
    <w:rsid w:val="00514033"/>
    <w:rsid w:val="00515F3D"/>
    <w:rsid w:val="0051613E"/>
    <w:rsid w:val="0051621D"/>
    <w:rsid w:val="0051645D"/>
    <w:rsid w:val="00516633"/>
    <w:rsid w:val="005166DE"/>
    <w:rsid w:val="005173ED"/>
    <w:rsid w:val="00517A46"/>
    <w:rsid w:val="0052008D"/>
    <w:rsid w:val="005201DD"/>
    <w:rsid w:val="005201E1"/>
    <w:rsid w:val="00520FCC"/>
    <w:rsid w:val="00521377"/>
    <w:rsid w:val="00521855"/>
    <w:rsid w:val="00521AFD"/>
    <w:rsid w:val="00521C3D"/>
    <w:rsid w:val="00521FF8"/>
    <w:rsid w:val="005222F1"/>
    <w:rsid w:val="0052244B"/>
    <w:rsid w:val="005225DB"/>
    <w:rsid w:val="00522684"/>
    <w:rsid w:val="00522993"/>
    <w:rsid w:val="0052355F"/>
    <w:rsid w:val="00523B5E"/>
    <w:rsid w:val="005240C5"/>
    <w:rsid w:val="005242F4"/>
    <w:rsid w:val="00524305"/>
    <w:rsid w:val="0052452D"/>
    <w:rsid w:val="00524840"/>
    <w:rsid w:val="005249EC"/>
    <w:rsid w:val="00524E2D"/>
    <w:rsid w:val="00525997"/>
    <w:rsid w:val="00525AE9"/>
    <w:rsid w:val="0052649D"/>
    <w:rsid w:val="005266C9"/>
    <w:rsid w:val="00526BBF"/>
    <w:rsid w:val="00526E24"/>
    <w:rsid w:val="00526FD4"/>
    <w:rsid w:val="00527180"/>
    <w:rsid w:val="00527E66"/>
    <w:rsid w:val="00530141"/>
    <w:rsid w:val="00530150"/>
    <w:rsid w:val="00530E3D"/>
    <w:rsid w:val="00531061"/>
    <w:rsid w:val="00531283"/>
    <w:rsid w:val="00531AC5"/>
    <w:rsid w:val="00532051"/>
    <w:rsid w:val="005320B8"/>
    <w:rsid w:val="00532AFB"/>
    <w:rsid w:val="00532AFC"/>
    <w:rsid w:val="00532C26"/>
    <w:rsid w:val="00532DAA"/>
    <w:rsid w:val="00533125"/>
    <w:rsid w:val="00533B9B"/>
    <w:rsid w:val="005340ED"/>
    <w:rsid w:val="005341EF"/>
    <w:rsid w:val="00534708"/>
    <w:rsid w:val="00534B3B"/>
    <w:rsid w:val="00534E1E"/>
    <w:rsid w:val="0053517D"/>
    <w:rsid w:val="00535548"/>
    <w:rsid w:val="005360C4"/>
    <w:rsid w:val="005361AF"/>
    <w:rsid w:val="005365E1"/>
    <w:rsid w:val="005368BB"/>
    <w:rsid w:val="005369FE"/>
    <w:rsid w:val="00536B83"/>
    <w:rsid w:val="00536CBC"/>
    <w:rsid w:val="00536DC6"/>
    <w:rsid w:val="005373A7"/>
    <w:rsid w:val="00537C73"/>
    <w:rsid w:val="00537CC2"/>
    <w:rsid w:val="00537CD0"/>
    <w:rsid w:val="00537D2F"/>
    <w:rsid w:val="00537E8E"/>
    <w:rsid w:val="005406DB"/>
    <w:rsid w:val="00541018"/>
    <w:rsid w:val="00541305"/>
    <w:rsid w:val="005416D8"/>
    <w:rsid w:val="0054177D"/>
    <w:rsid w:val="005420F8"/>
    <w:rsid w:val="005421FF"/>
    <w:rsid w:val="0054262E"/>
    <w:rsid w:val="005432D4"/>
    <w:rsid w:val="005433FD"/>
    <w:rsid w:val="00543512"/>
    <w:rsid w:val="005437A7"/>
    <w:rsid w:val="00543A91"/>
    <w:rsid w:val="00543B5E"/>
    <w:rsid w:val="0054426C"/>
    <w:rsid w:val="005448F2"/>
    <w:rsid w:val="00545CF7"/>
    <w:rsid w:val="005470DF"/>
    <w:rsid w:val="0054718B"/>
    <w:rsid w:val="00547223"/>
    <w:rsid w:val="00547276"/>
    <w:rsid w:val="005475B7"/>
    <w:rsid w:val="0054768F"/>
    <w:rsid w:val="00547696"/>
    <w:rsid w:val="0054786A"/>
    <w:rsid w:val="00547D42"/>
    <w:rsid w:val="005500E1"/>
    <w:rsid w:val="00550297"/>
    <w:rsid w:val="00550338"/>
    <w:rsid w:val="005506EF"/>
    <w:rsid w:val="00550843"/>
    <w:rsid w:val="00550FF9"/>
    <w:rsid w:val="005517F1"/>
    <w:rsid w:val="00551836"/>
    <w:rsid w:val="00551E0A"/>
    <w:rsid w:val="00552044"/>
    <w:rsid w:val="005525DB"/>
    <w:rsid w:val="00552D72"/>
    <w:rsid w:val="00552DBA"/>
    <w:rsid w:val="00553A06"/>
    <w:rsid w:val="005542FC"/>
    <w:rsid w:val="005545CF"/>
    <w:rsid w:val="00554664"/>
    <w:rsid w:val="00554BED"/>
    <w:rsid w:val="00554D01"/>
    <w:rsid w:val="0055521C"/>
    <w:rsid w:val="005552D3"/>
    <w:rsid w:val="00555A10"/>
    <w:rsid w:val="0055688A"/>
    <w:rsid w:val="005570E6"/>
    <w:rsid w:val="005576EB"/>
    <w:rsid w:val="00557963"/>
    <w:rsid w:val="00557C01"/>
    <w:rsid w:val="00557FE4"/>
    <w:rsid w:val="005600B7"/>
    <w:rsid w:val="005603C1"/>
    <w:rsid w:val="00560869"/>
    <w:rsid w:val="00560B1D"/>
    <w:rsid w:val="00560B60"/>
    <w:rsid w:val="00560C14"/>
    <w:rsid w:val="00561208"/>
    <w:rsid w:val="00561780"/>
    <w:rsid w:val="0056193B"/>
    <w:rsid w:val="00562BCC"/>
    <w:rsid w:val="00562C05"/>
    <w:rsid w:val="00562C5C"/>
    <w:rsid w:val="00563449"/>
    <w:rsid w:val="005639E1"/>
    <w:rsid w:val="005645A7"/>
    <w:rsid w:val="00564894"/>
    <w:rsid w:val="0056498C"/>
    <w:rsid w:val="00564A95"/>
    <w:rsid w:val="00564DC1"/>
    <w:rsid w:val="00564FD7"/>
    <w:rsid w:val="005651B4"/>
    <w:rsid w:val="00565453"/>
    <w:rsid w:val="005655C0"/>
    <w:rsid w:val="00565914"/>
    <w:rsid w:val="00565E23"/>
    <w:rsid w:val="0056608C"/>
    <w:rsid w:val="005661B8"/>
    <w:rsid w:val="0056634D"/>
    <w:rsid w:val="00566581"/>
    <w:rsid w:val="00566752"/>
    <w:rsid w:val="00566AC1"/>
    <w:rsid w:val="00566D22"/>
    <w:rsid w:val="005675E9"/>
    <w:rsid w:val="00567740"/>
    <w:rsid w:val="00567CA2"/>
    <w:rsid w:val="0057088B"/>
    <w:rsid w:val="00570C89"/>
    <w:rsid w:val="00570CF1"/>
    <w:rsid w:val="00570D0B"/>
    <w:rsid w:val="00571130"/>
    <w:rsid w:val="005715D9"/>
    <w:rsid w:val="00572266"/>
    <w:rsid w:val="0057250A"/>
    <w:rsid w:val="00572A31"/>
    <w:rsid w:val="00573977"/>
    <w:rsid w:val="00573BDA"/>
    <w:rsid w:val="00573EBF"/>
    <w:rsid w:val="0057431D"/>
    <w:rsid w:val="005745A5"/>
    <w:rsid w:val="005746D6"/>
    <w:rsid w:val="00574732"/>
    <w:rsid w:val="005747A3"/>
    <w:rsid w:val="00574AB0"/>
    <w:rsid w:val="0057517B"/>
    <w:rsid w:val="0057665F"/>
    <w:rsid w:val="00576AB0"/>
    <w:rsid w:val="005776F5"/>
    <w:rsid w:val="00577E1A"/>
    <w:rsid w:val="00577ECE"/>
    <w:rsid w:val="00580319"/>
    <w:rsid w:val="00580E2E"/>
    <w:rsid w:val="00580F9E"/>
    <w:rsid w:val="005816FF"/>
    <w:rsid w:val="00581C4A"/>
    <w:rsid w:val="00581F1F"/>
    <w:rsid w:val="00581F60"/>
    <w:rsid w:val="00582168"/>
    <w:rsid w:val="005822DA"/>
    <w:rsid w:val="005824FC"/>
    <w:rsid w:val="00582698"/>
    <w:rsid w:val="005826C4"/>
    <w:rsid w:val="005827FE"/>
    <w:rsid w:val="00582AAF"/>
    <w:rsid w:val="00582B84"/>
    <w:rsid w:val="00582EE0"/>
    <w:rsid w:val="0058303D"/>
    <w:rsid w:val="005834EA"/>
    <w:rsid w:val="00583543"/>
    <w:rsid w:val="00584119"/>
    <w:rsid w:val="00584424"/>
    <w:rsid w:val="0058483C"/>
    <w:rsid w:val="00584942"/>
    <w:rsid w:val="005849DA"/>
    <w:rsid w:val="00584A68"/>
    <w:rsid w:val="00584EF1"/>
    <w:rsid w:val="00585751"/>
    <w:rsid w:val="00585908"/>
    <w:rsid w:val="00585B23"/>
    <w:rsid w:val="005868F2"/>
    <w:rsid w:val="00586FB3"/>
    <w:rsid w:val="00587399"/>
    <w:rsid w:val="005904DE"/>
    <w:rsid w:val="0059088C"/>
    <w:rsid w:val="0059095D"/>
    <w:rsid w:val="00590D91"/>
    <w:rsid w:val="00590E53"/>
    <w:rsid w:val="00592611"/>
    <w:rsid w:val="0059290E"/>
    <w:rsid w:val="005929B3"/>
    <w:rsid w:val="005929BB"/>
    <w:rsid w:val="00592C60"/>
    <w:rsid w:val="00592D68"/>
    <w:rsid w:val="005930D2"/>
    <w:rsid w:val="005933CB"/>
    <w:rsid w:val="005934A7"/>
    <w:rsid w:val="0059366A"/>
    <w:rsid w:val="00593C46"/>
    <w:rsid w:val="00593C84"/>
    <w:rsid w:val="00593E50"/>
    <w:rsid w:val="005944A5"/>
    <w:rsid w:val="0059450B"/>
    <w:rsid w:val="005949E9"/>
    <w:rsid w:val="00594A32"/>
    <w:rsid w:val="00594C57"/>
    <w:rsid w:val="00594DE0"/>
    <w:rsid w:val="00594DE7"/>
    <w:rsid w:val="00594DF7"/>
    <w:rsid w:val="00594E19"/>
    <w:rsid w:val="00595132"/>
    <w:rsid w:val="005953A2"/>
    <w:rsid w:val="005954D1"/>
    <w:rsid w:val="005954E3"/>
    <w:rsid w:val="00595659"/>
    <w:rsid w:val="00596D0D"/>
    <w:rsid w:val="00596DC5"/>
    <w:rsid w:val="00597715"/>
    <w:rsid w:val="005978BC"/>
    <w:rsid w:val="005979B8"/>
    <w:rsid w:val="00597DE8"/>
    <w:rsid w:val="005A0495"/>
    <w:rsid w:val="005A0EF1"/>
    <w:rsid w:val="005A12C8"/>
    <w:rsid w:val="005A1856"/>
    <w:rsid w:val="005A1A5B"/>
    <w:rsid w:val="005A1B5A"/>
    <w:rsid w:val="005A1DCF"/>
    <w:rsid w:val="005A1EAB"/>
    <w:rsid w:val="005A267A"/>
    <w:rsid w:val="005A2EA2"/>
    <w:rsid w:val="005A332B"/>
    <w:rsid w:val="005A3640"/>
    <w:rsid w:val="005A3E88"/>
    <w:rsid w:val="005A400B"/>
    <w:rsid w:val="005A447B"/>
    <w:rsid w:val="005A4A7D"/>
    <w:rsid w:val="005A4C06"/>
    <w:rsid w:val="005A5899"/>
    <w:rsid w:val="005A5B9C"/>
    <w:rsid w:val="005A5F99"/>
    <w:rsid w:val="005A62C8"/>
    <w:rsid w:val="005A65A5"/>
    <w:rsid w:val="005A665A"/>
    <w:rsid w:val="005A6800"/>
    <w:rsid w:val="005A6997"/>
    <w:rsid w:val="005A6E51"/>
    <w:rsid w:val="005A726C"/>
    <w:rsid w:val="005A78E6"/>
    <w:rsid w:val="005A7EEB"/>
    <w:rsid w:val="005B021F"/>
    <w:rsid w:val="005B0220"/>
    <w:rsid w:val="005B037A"/>
    <w:rsid w:val="005B0BB2"/>
    <w:rsid w:val="005B1555"/>
    <w:rsid w:val="005B1632"/>
    <w:rsid w:val="005B1BAA"/>
    <w:rsid w:val="005B2A07"/>
    <w:rsid w:val="005B2B1E"/>
    <w:rsid w:val="005B2E06"/>
    <w:rsid w:val="005B316D"/>
    <w:rsid w:val="005B3449"/>
    <w:rsid w:val="005B3B09"/>
    <w:rsid w:val="005B3F31"/>
    <w:rsid w:val="005B407C"/>
    <w:rsid w:val="005B42D7"/>
    <w:rsid w:val="005B49CA"/>
    <w:rsid w:val="005B4A4B"/>
    <w:rsid w:val="005B4D85"/>
    <w:rsid w:val="005B4F21"/>
    <w:rsid w:val="005B4F5D"/>
    <w:rsid w:val="005B508F"/>
    <w:rsid w:val="005B5382"/>
    <w:rsid w:val="005B54A4"/>
    <w:rsid w:val="005B56E5"/>
    <w:rsid w:val="005B5A06"/>
    <w:rsid w:val="005B5BF4"/>
    <w:rsid w:val="005B5F4E"/>
    <w:rsid w:val="005B639D"/>
    <w:rsid w:val="005B6592"/>
    <w:rsid w:val="005B6A14"/>
    <w:rsid w:val="005B6AC1"/>
    <w:rsid w:val="005B6E4B"/>
    <w:rsid w:val="005B6F47"/>
    <w:rsid w:val="005B7430"/>
    <w:rsid w:val="005B78A2"/>
    <w:rsid w:val="005B78D3"/>
    <w:rsid w:val="005B7DD4"/>
    <w:rsid w:val="005C0099"/>
    <w:rsid w:val="005C00A4"/>
    <w:rsid w:val="005C08E6"/>
    <w:rsid w:val="005C0A3F"/>
    <w:rsid w:val="005C1277"/>
    <w:rsid w:val="005C161A"/>
    <w:rsid w:val="005C1F48"/>
    <w:rsid w:val="005C2AAC"/>
    <w:rsid w:val="005C2B2F"/>
    <w:rsid w:val="005C2C28"/>
    <w:rsid w:val="005C3899"/>
    <w:rsid w:val="005C3A1D"/>
    <w:rsid w:val="005C3C28"/>
    <w:rsid w:val="005C4174"/>
    <w:rsid w:val="005C47BE"/>
    <w:rsid w:val="005C4A75"/>
    <w:rsid w:val="005C4C49"/>
    <w:rsid w:val="005C4D76"/>
    <w:rsid w:val="005C50A9"/>
    <w:rsid w:val="005C5B7C"/>
    <w:rsid w:val="005C5C7C"/>
    <w:rsid w:val="005C5C80"/>
    <w:rsid w:val="005C5D82"/>
    <w:rsid w:val="005C5E23"/>
    <w:rsid w:val="005C5EF9"/>
    <w:rsid w:val="005C6202"/>
    <w:rsid w:val="005C6887"/>
    <w:rsid w:val="005C6BD9"/>
    <w:rsid w:val="005C6E86"/>
    <w:rsid w:val="005C75A2"/>
    <w:rsid w:val="005C7C0F"/>
    <w:rsid w:val="005D0405"/>
    <w:rsid w:val="005D0E8C"/>
    <w:rsid w:val="005D12AB"/>
    <w:rsid w:val="005D159C"/>
    <w:rsid w:val="005D171A"/>
    <w:rsid w:val="005D1E13"/>
    <w:rsid w:val="005D235D"/>
    <w:rsid w:val="005D277B"/>
    <w:rsid w:val="005D2842"/>
    <w:rsid w:val="005D29D3"/>
    <w:rsid w:val="005D2B92"/>
    <w:rsid w:val="005D2C8C"/>
    <w:rsid w:val="005D2D1B"/>
    <w:rsid w:val="005D3097"/>
    <w:rsid w:val="005D35C0"/>
    <w:rsid w:val="005D40C4"/>
    <w:rsid w:val="005D4114"/>
    <w:rsid w:val="005D4460"/>
    <w:rsid w:val="005D479D"/>
    <w:rsid w:val="005D48E8"/>
    <w:rsid w:val="005D4E43"/>
    <w:rsid w:val="005D5128"/>
    <w:rsid w:val="005D5145"/>
    <w:rsid w:val="005D60A2"/>
    <w:rsid w:val="005D614F"/>
    <w:rsid w:val="005D62CE"/>
    <w:rsid w:val="005D6478"/>
    <w:rsid w:val="005D6604"/>
    <w:rsid w:val="005D6EF4"/>
    <w:rsid w:val="005D7040"/>
    <w:rsid w:val="005D7BAE"/>
    <w:rsid w:val="005D7D70"/>
    <w:rsid w:val="005E00EB"/>
    <w:rsid w:val="005E01B5"/>
    <w:rsid w:val="005E18A7"/>
    <w:rsid w:val="005E203B"/>
    <w:rsid w:val="005E2A7E"/>
    <w:rsid w:val="005E2D70"/>
    <w:rsid w:val="005E2F29"/>
    <w:rsid w:val="005E337E"/>
    <w:rsid w:val="005E342D"/>
    <w:rsid w:val="005E40EF"/>
    <w:rsid w:val="005E4249"/>
    <w:rsid w:val="005E4B13"/>
    <w:rsid w:val="005E4C4B"/>
    <w:rsid w:val="005E4FB1"/>
    <w:rsid w:val="005E5422"/>
    <w:rsid w:val="005E552D"/>
    <w:rsid w:val="005E5A63"/>
    <w:rsid w:val="005E6319"/>
    <w:rsid w:val="005E6AD2"/>
    <w:rsid w:val="005E6B44"/>
    <w:rsid w:val="005E6B54"/>
    <w:rsid w:val="005E73F7"/>
    <w:rsid w:val="005E78AD"/>
    <w:rsid w:val="005E7E39"/>
    <w:rsid w:val="005F0258"/>
    <w:rsid w:val="005F0424"/>
    <w:rsid w:val="005F0704"/>
    <w:rsid w:val="005F0A45"/>
    <w:rsid w:val="005F1277"/>
    <w:rsid w:val="005F1A21"/>
    <w:rsid w:val="005F1A2E"/>
    <w:rsid w:val="005F1E73"/>
    <w:rsid w:val="005F2101"/>
    <w:rsid w:val="005F2719"/>
    <w:rsid w:val="005F2E9B"/>
    <w:rsid w:val="005F3241"/>
    <w:rsid w:val="005F34D3"/>
    <w:rsid w:val="005F3B61"/>
    <w:rsid w:val="005F405B"/>
    <w:rsid w:val="005F41F7"/>
    <w:rsid w:val="005F429B"/>
    <w:rsid w:val="005F456D"/>
    <w:rsid w:val="005F45A4"/>
    <w:rsid w:val="005F45D7"/>
    <w:rsid w:val="005F4627"/>
    <w:rsid w:val="005F50F9"/>
    <w:rsid w:val="005F51DB"/>
    <w:rsid w:val="005F5327"/>
    <w:rsid w:val="005F543E"/>
    <w:rsid w:val="005F550C"/>
    <w:rsid w:val="005F57A2"/>
    <w:rsid w:val="005F5D48"/>
    <w:rsid w:val="005F5F03"/>
    <w:rsid w:val="005F6542"/>
    <w:rsid w:val="005F6828"/>
    <w:rsid w:val="005F6C40"/>
    <w:rsid w:val="005F6FEB"/>
    <w:rsid w:val="005F70DA"/>
    <w:rsid w:val="005F714D"/>
    <w:rsid w:val="005F73B7"/>
    <w:rsid w:val="005F77AD"/>
    <w:rsid w:val="005F7856"/>
    <w:rsid w:val="005F7C48"/>
    <w:rsid w:val="006000FD"/>
    <w:rsid w:val="00600B52"/>
    <w:rsid w:val="00600B64"/>
    <w:rsid w:val="00600BC4"/>
    <w:rsid w:val="006016DF"/>
    <w:rsid w:val="00601A49"/>
    <w:rsid w:val="0060220F"/>
    <w:rsid w:val="00602BBD"/>
    <w:rsid w:val="00603AF1"/>
    <w:rsid w:val="00604004"/>
    <w:rsid w:val="00604085"/>
    <w:rsid w:val="0060467E"/>
    <w:rsid w:val="00604850"/>
    <w:rsid w:val="00604954"/>
    <w:rsid w:val="00604A74"/>
    <w:rsid w:val="006050C8"/>
    <w:rsid w:val="006051C6"/>
    <w:rsid w:val="00605454"/>
    <w:rsid w:val="00605C3A"/>
    <w:rsid w:val="00606745"/>
    <w:rsid w:val="0060685F"/>
    <w:rsid w:val="00606C50"/>
    <w:rsid w:val="006078F7"/>
    <w:rsid w:val="0061008D"/>
    <w:rsid w:val="00610134"/>
    <w:rsid w:val="00610C2A"/>
    <w:rsid w:val="0061200B"/>
    <w:rsid w:val="006120E6"/>
    <w:rsid w:val="006121F5"/>
    <w:rsid w:val="00612427"/>
    <w:rsid w:val="00612900"/>
    <w:rsid w:val="00612C88"/>
    <w:rsid w:val="00613236"/>
    <w:rsid w:val="00613CF2"/>
    <w:rsid w:val="00613F6C"/>
    <w:rsid w:val="00613F86"/>
    <w:rsid w:val="006140F1"/>
    <w:rsid w:val="006142A8"/>
    <w:rsid w:val="006143FC"/>
    <w:rsid w:val="0061451C"/>
    <w:rsid w:val="006147D3"/>
    <w:rsid w:val="006151DC"/>
    <w:rsid w:val="006165D1"/>
    <w:rsid w:val="00616ADD"/>
    <w:rsid w:val="00616BAB"/>
    <w:rsid w:val="00616D7E"/>
    <w:rsid w:val="00617083"/>
    <w:rsid w:val="00617193"/>
    <w:rsid w:val="006171BE"/>
    <w:rsid w:val="00617248"/>
    <w:rsid w:val="00617377"/>
    <w:rsid w:val="00620056"/>
    <w:rsid w:val="0062077B"/>
    <w:rsid w:val="00620EB2"/>
    <w:rsid w:val="0062102A"/>
    <w:rsid w:val="006210C0"/>
    <w:rsid w:val="00621306"/>
    <w:rsid w:val="00621744"/>
    <w:rsid w:val="0062187C"/>
    <w:rsid w:val="00621FDE"/>
    <w:rsid w:val="00622066"/>
    <w:rsid w:val="00622292"/>
    <w:rsid w:val="006223C9"/>
    <w:rsid w:val="006224AD"/>
    <w:rsid w:val="006226D0"/>
    <w:rsid w:val="00622ABC"/>
    <w:rsid w:val="00622E87"/>
    <w:rsid w:val="00622FE8"/>
    <w:rsid w:val="00623597"/>
    <w:rsid w:val="0062420F"/>
    <w:rsid w:val="00624968"/>
    <w:rsid w:val="00624D91"/>
    <w:rsid w:val="00624E25"/>
    <w:rsid w:val="00625185"/>
    <w:rsid w:val="006258C0"/>
    <w:rsid w:val="00625ADC"/>
    <w:rsid w:val="00625BBC"/>
    <w:rsid w:val="00625D8B"/>
    <w:rsid w:val="00625E09"/>
    <w:rsid w:val="00626029"/>
    <w:rsid w:val="00626552"/>
    <w:rsid w:val="00626823"/>
    <w:rsid w:val="00626C26"/>
    <w:rsid w:val="006271C2"/>
    <w:rsid w:val="00627B0D"/>
    <w:rsid w:val="00627D22"/>
    <w:rsid w:val="0063029F"/>
    <w:rsid w:val="00630B2F"/>
    <w:rsid w:val="00631431"/>
    <w:rsid w:val="006328EE"/>
    <w:rsid w:val="00632BF5"/>
    <w:rsid w:val="00632EBA"/>
    <w:rsid w:val="006331E1"/>
    <w:rsid w:val="00633F49"/>
    <w:rsid w:val="0063493F"/>
    <w:rsid w:val="00634B5B"/>
    <w:rsid w:val="00635248"/>
    <w:rsid w:val="00635260"/>
    <w:rsid w:val="006356E2"/>
    <w:rsid w:val="00635840"/>
    <w:rsid w:val="0063585B"/>
    <w:rsid w:val="006358A4"/>
    <w:rsid w:val="00635A6B"/>
    <w:rsid w:val="00635E2A"/>
    <w:rsid w:val="00635F1E"/>
    <w:rsid w:val="00636434"/>
    <w:rsid w:val="00636448"/>
    <w:rsid w:val="00636C14"/>
    <w:rsid w:val="006377A8"/>
    <w:rsid w:val="00637D8D"/>
    <w:rsid w:val="00637FB3"/>
    <w:rsid w:val="00640019"/>
    <w:rsid w:val="006401C3"/>
    <w:rsid w:val="006403D8"/>
    <w:rsid w:val="006408A1"/>
    <w:rsid w:val="00640DF2"/>
    <w:rsid w:val="0064134A"/>
    <w:rsid w:val="0064143A"/>
    <w:rsid w:val="006416DC"/>
    <w:rsid w:val="006419CA"/>
    <w:rsid w:val="00641B34"/>
    <w:rsid w:val="00641F56"/>
    <w:rsid w:val="00642294"/>
    <w:rsid w:val="00643216"/>
    <w:rsid w:val="0064367D"/>
    <w:rsid w:val="00643A75"/>
    <w:rsid w:val="00643A7F"/>
    <w:rsid w:val="00643DAE"/>
    <w:rsid w:val="00643EA6"/>
    <w:rsid w:val="0064405C"/>
    <w:rsid w:val="006444E8"/>
    <w:rsid w:val="00644672"/>
    <w:rsid w:val="0064470B"/>
    <w:rsid w:val="00644FC2"/>
    <w:rsid w:val="00645007"/>
    <w:rsid w:val="0064521E"/>
    <w:rsid w:val="006455D0"/>
    <w:rsid w:val="00645CC2"/>
    <w:rsid w:val="0064614F"/>
    <w:rsid w:val="006465B4"/>
    <w:rsid w:val="006466AE"/>
    <w:rsid w:val="00646794"/>
    <w:rsid w:val="006467B9"/>
    <w:rsid w:val="006468B8"/>
    <w:rsid w:val="00646B02"/>
    <w:rsid w:val="00646F91"/>
    <w:rsid w:val="00647C59"/>
    <w:rsid w:val="00650061"/>
    <w:rsid w:val="006504D8"/>
    <w:rsid w:val="006506B3"/>
    <w:rsid w:val="00650AEB"/>
    <w:rsid w:val="00650CA5"/>
    <w:rsid w:val="006513B4"/>
    <w:rsid w:val="0065160A"/>
    <w:rsid w:val="00651FAC"/>
    <w:rsid w:val="00652073"/>
    <w:rsid w:val="006522B7"/>
    <w:rsid w:val="00652CD2"/>
    <w:rsid w:val="006531D9"/>
    <w:rsid w:val="006550C7"/>
    <w:rsid w:val="006552E9"/>
    <w:rsid w:val="006555A8"/>
    <w:rsid w:val="006556E9"/>
    <w:rsid w:val="00656484"/>
    <w:rsid w:val="00656F2D"/>
    <w:rsid w:val="006570FB"/>
    <w:rsid w:val="006574C8"/>
    <w:rsid w:val="00657577"/>
    <w:rsid w:val="0065777C"/>
    <w:rsid w:val="0066078C"/>
    <w:rsid w:val="00660BBD"/>
    <w:rsid w:val="00660E36"/>
    <w:rsid w:val="00661E75"/>
    <w:rsid w:val="00661EBE"/>
    <w:rsid w:val="006620DA"/>
    <w:rsid w:val="00662699"/>
    <w:rsid w:val="006626B4"/>
    <w:rsid w:val="006626E5"/>
    <w:rsid w:val="00662963"/>
    <w:rsid w:val="0066373A"/>
    <w:rsid w:val="0066387A"/>
    <w:rsid w:val="0066394F"/>
    <w:rsid w:val="006639F7"/>
    <w:rsid w:val="00663CE8"/>
    <w:rsid w:val="00663F66"/>
    <w:rsid w:val="0066452F"/>
    <w:rsid w:val="00664540"/>
    <w:rsid w:val="0066455A"/>
    <w:rsid w:val="0066472A"/>
    <w:rsid w:val="00664DE7"/>
    <w:rsid w:val="006654BD"/>
    <w:rsid w:val="0066582B"/>
    <w:rsid w:val="00665CBE"/>
    <w:rsid w:val="006661D4"/>
    <w:rsid w:val="006662BA"/>
    <w:rsid w:val="00666EE4"/>
    <w:rsid w:val="0066708A"/>
    <w:rsid w:val="006670AA"/>
    <w:rsid w:val="006671EF"/>
    <w:rsid w:val="00667C84"/>
    <w:rsid w:val="006705CA"/>
    <w:rsid w:val="00670DD3"/>
    <w:rsid w:val="0067106A"/>
    <w:rsid w:val="00671135"/>
    <w:rsid w:val="006713E1"/>
    <w:rsid w:val="0067188E"/>
    <w:rsid w:val="00671EA2"/>
    <w:rsid w:val="0067204F"/>
    <w:rsid w:val="00672403"/>
    <w:rsid w:val="00672E8C"/>
    <w:rsid w:val="006731C3"/>
    <w:rsid w:val="00673512"/>
    <w:rsid w:val="006738E2"/>
    <w:rsid w:val="006739FC"/>
    <w:rsid w:val="00674CAB"/>
    <w:rsid w:val="00674EFC"/>
    <w:rsid w:val="00675310"/>
    <w:rsid w:val="00675482"/>
    <w:rsid w:val="006757F3"/>
    <w:rsid w:val="00675835"/>
    <w:rsid w:val="00675CBA"/>
    <w:rsid w:val="00675EAE"/>
    <w:rsid w:val="00675FA8"/>
    <w:rsid w:val="00677E5B"/>
    <w:rsid w:val="00677F89"/>
    <w:rsid w:val="00680243"/>
    <w:rsid w:val="0068074D"/>
    <w:rsid w:val="006809AC"/>
    <w:rsid w:val="00680B51"/>
    <w:rsid w:val="00680D9C"/>
    <w:rsid w:val="00681677"/>
    <w:rsid w:val="00681C50"/>
    <w:rsid w:val="00681F1B"/>
    <w:rsid w:val="006823A4"/>
    <w:rsid w:val="00682A95"/>
    <w:rsid w:val="00682E6B"/>
    <w:rsid w:val="00683562"/>
    <w:rsid w:val="00684512"/>
    <w:rsid w:val="0068459F"/>
    <w:rsid w:val="006845CD"/>
    <w:rsid w:val="006852A4"/>
    <w:rsid w:val="00685BDF"/>
    <w:rsid w:val="00685D65"/>
    <w:rsid w:val="00685E5A"/>
    <w:rsid w:val="00685F59"/>
    <w:rsid w:val="006865E6"/>
    <w:rsid w:val="00686930"/>
    <w:rsid w:val="00686940"/>
    <w:rsid w:val="00686B9F"/>
    <w:rsid w:val="00686EB8"/>
    <w:rsid w:val="006871A9"/>
    <w:rsid w:val="0069007F"/>
    <w:rsid w:val="0069159C"/>
    <w:rsid w:val="00691F9F"/>
    <w:rsid w:val="0069240F"/>
    <w:rsid w:val="00692414"/>
    <w:rsid w:val="006927A8"/>
    <w:rsid w:val="006928DF"/>
    <w:rsid w:val="00692CFB"/>
    <w:rsid w:val="00692E19"/>
    <w:rsid w:val="00692FFB"/>
    <w:rsid w:val="00693EDE"/>
    <w:rsid w:val="00694161"/>
    <w:rsid w:val="0069448C"/>
    <w:rsid w:val="00694A8B"/>
    <w:rsid w:val="00695019"/>
    <w:rsid w:val="006950A7"/>
    <w:rsid w:val="00695E26"/>
    <w:rsid w:val="00695E5B"/>
    <w:rsid w:val="00696784"/>
    <w:rsid w:val="00696F1A"/>
    <w:rsid w:val="0069732A"/>
    <w:rsid w:val="0069758D"/>
    <w:rsid w:val="00697806"/>
    <w:rsid w:val="006979CB"/>
    <w:rsid w:val="00697A90"/>
    <w:rsid w:val="00697F78"/>
    <w:rsid w:val="006A0009"/>
    <w:rsid w:val="006A0962"/>
    <w:rsid w:val="006A0A9A"/>
    <w:rsid w:val="006A0ED2"/>
    <w:rsid w:val="006A13DD"/>
    <w:rsid w:val="006A1797"/>
    <w:rsid w:val="006A18B9"/>
    <w:rsid w:val="006A1A49"/>
    <w:rsid w:val="006A1EF9"/>
    <w:rsid w:val="006A2476"/>
    <w:rsid w:val="006A24FB"/>
    <w:rsid w:val="006A3595"/>
    <w:rsid w:val="006A35D8"/>
    <w:rsid w:val="006A377A"/>
    <w:rsid w:val="006A3A20"/>
    <w:rsid w:val="006A3AAE"/>
    <w:rsid w:val="006A40B9"/>
    <w:rsid w:val="006A4190"/>
    <w:rsid w:val="006A4B17"/>
    <w:rsid w:val="006A5267"/>
    <w:rsid w:val="006A55A1"/>
    <w:rsid w:val="006A5BE8"/>
    <w:rsid w:val="006A5D67"/>
    <w:rsid w:val="006A6280"/>
    <w:rsid w:val="006A7125"/>
    <w:rsid w:val="006A76CA"/>
    <w:rsid w:val="006A794C"/>
    <w:rsid w:val="006A7AA8"/>
    <w:rsid w:val="006B017D"/>
    <w:rsid w:val="006B084A"/>
    <w:rsid w:val="006B0A66"/>
    <w:rsid w:val="006B0C8A"/>
    <w:rsid w:val="006B0CB1"/>
    <w:rsid w:val="006B14C5"/>
    <w:rsid w:val="006B18A8"/>
    <w:rsid w:val="006B19A2"/>
    <w:rsid w:val="006B2341"/>
    <w:rsid w:val="006B2759"/>
    <w:rsid w:val="006B2B9F"/>
    <w:rsid w:val="006B2CB8"/>
    <w:rsid w:val="006B2E50"/>
    <w:rsid w:val="006B2F88"/>
    <w:rsid w:val="006B3364"/>
    <w:rsid w:val="006B35D7"/>
    <w:rsid w:val="006B361A"/>
    <w:rsid w:val="006B3FB4"/>
    <w:rsid w:val="006B414B"/>
    <w:rsid w:val="006B4B98"/>
    <w:rsid w:val="006B508C"/>
    <w:rsid w:val="006B56E2"/>
    <w:rsid w:val="006B5D58"/>
    <w:rsid w:val="006B623B"/>
    <w:rsid w:val="006B6842"/>
    <w:rsid w:val="006B7269"/>
    <w:rsid w:val="006B7891"/>
    <w:rsid w:val="006C00CA"/>
    <w:rsid w:val="006C0570"/>
    <w:rsid w:val="006C05C5"/>
    <w:rsid w:val="006C061E"/>
    <w:rsid w:val="006C0871"/>
    <w:rsid w:val="006C0E4B"/>
    <w:rsid w:val="006C14B7"/>
    <w:rsid w:val="006C14CB"/>
    <w:rsid w:val="006C1573"/>
    <w:rsid w:val="006C19CF"/>
    <w:rsid w:val="006C1B09"/>
    <w:rsid w:val="006C1D16"/>
    <w:rsid w:val="006C1DCD"/>
    <w:rsid w:val="006C1F6A"/>
    <w:rsid w:val="006C2A2D"/>
    <w:rsid w:val="006C3056"/>
    <w:rsid w:val="006C319E"/>
    <w:rsid w:val="006C35E8"/>
    <w:rsid w:val="006C373E"/>
    <w:rsid w:val="006C3F19"/>
    <w:rsid w:val="006C46FD"/>
    <w:rsid w:val="006C4E6E"/>
    <w:rsid w:val="006C4EC1"/>
    <w:rsid w:val="006C50C4"/>
    <w:rsid w:val="006C521A"/>
    <w:rsid w:val="006C560E"/>
    <w:rsid w:val="006C5784"/>
    <w:rsid w:val="006C579E"/>
    <w:rsid w:val="006C58A1"/>
    <w:rsid w:val="006C5EA8"/>
    <w:rsid w:val="006C6253"/>
    <w:rsid w:val="006C7086"/>
    <w:rsid w:val="006C7E84"/>
    <w:rsid w:val="006C7FA6"/>
    <w:rsid w:val="006D0502"/>
    <w:rsid w:val="006D12A9"/>
    <w:rsid w:val="006D1944"/>
    <w:rsid w:val="006D1AED"/>
    <w:rsid w:val="006D1C7E"/>
    <w:rsid w:val="006D1D45"/>
    <w:rsid w:val="006D2131"/>
    <w:rsid w:val="006D2592"/>
    <w:rsid w:val="006D2D74"/>
    <w:rsid w:val="006D34AD"/>
    <w:rsid w:val="006D34F4"/>
    <w:rsid w:val="006D3AFA"/>
    <w:rsid w:val="006D3B38"/>
    <w:rsid w:val="006D3BD6"/>
    <w:rsid w:val="006D3DE9"/>
    <w:rsid w:val="006D483A"/>
    <w:rsid w:val="006D49AC"/>
    <w:rsid w:val="006D5410"/>
    <w:rsid w:val="006D54D0"/>
    <w:rsid w:val="006D58A9"/>
    <w:rsid w:val="006D5953"/>
    <w:rsid w:val="006D5BFE"/>
    <w:rsid w:val="006D5FC4"/>
    <w:rsid w:val="006D6425"/>
    <w:rsid w:val="006D6B65"/>
    <w:rsid w:val="006D6F30"/>
    <w:rsid w:val="006D7C7E"/>
    <w:rsid w:val="006E0717"/>
    <w:rsid w:val="006E0DC0"/>
    <w:rsid w:val="006E1373"/>
    <w:rsid w:val="006E1572"/>
    <w:rsid w:val="006E1718"/>
    <w:rsid w:val="006E18FF"/>
    <w:rsid w:val="006E1E96"/>
    <w:rsid w:val="006E2462"/>
    <w:rsid w:val="006E3B8C"/>
    <w:rsid w:val="006E3F8B"/>
    <w:rsid w:val="006E4967"/>
    <w:rsid w:val="006E4D6F"/>
    <w:rsid w:val="006E4D87"/>
    <w:rsid w:val="006E4E20"/>
    <w:rsid w:val="006E5CCE"/>
    <w:rsid w:val="006E60C1"/>
    <w:rsid w:val="006E60D8"/>
    <w:rsid w:val="006E6381"/>
    <w:rsid w:val="006E664D"/>
    <w:rsid w:val="006E6947"/>
    <w:rsid w:val="006E7584"/>
    <w:rsid w:val="006E7790"/>
    <w:rsid w:val="006E7A2E"/>
    <w:rsid w:val="006E7F9A"/>
    <w:rsid w:val="006F0408"/>
    <w:rsid w:val="006F0BA1"/>
    <w:rsid w:val="006F0DA0"/>
    <w:rsid w:val="006F0F37"/>
    <w:rsid w:val="006F11B0"/>
    <w:rsid w:val="006F14FC"/>
    <w:rsid w:val="006F1B4E"/>
    <w:rsid w:val="006F21CE"/>
    <w:rsid w:val="006F2556"/>
    <w:rsid w:val="006F2E5A"/>
    <w:rsid w:val="006F2F06"/>
    <w:rsid w:val="006F2FD0"/>
    <w:rsid w:val="006F330D"/>
    <w:rsid w:val="006F388A"/>
    <w:rsid w:val="006F3A9F"/>
    <w:rsid w:val="006F40A8"/>
    <w:rsid w:val="006F40C2"/>
    <w:rsid w:val="006F42E6"/>
    <w:rsid w:val="006F445C"/>
    <w:rsid w:val="006F4B69"/>
    <w:rsid w:val="006F539A"/>
    <w:rsid w:val="006F549D"/>
    <w:rsid w:val="006F589B"/>
    <w:rsid w:val="006F5EA2"/>
    <w:rsid w:val="006F61F7"/>
    <w:rsid w:val="006F677A"/>
    <w:rsid w:val="006F7077"/>
    <w:rsid w:val="006F750C"/>
    <w:rsid w:val="006F772C"/>
    <w:rsid w:val="006F791E"/>
    <w:rsid w:val="006F7A9B"/>
    <w:rsid w:val="006F7ED2"/>
    <w:rsid w:val="007001DC"/>
    <w:rsid w:val="0070061A"/>
    <w:rsid w:val="00700BA9"/>
    <w:rsid w:val="00700E1A"/>
    <w:rsid w:val="00700E46"/>
    <w:rsid w:val="00700ED2"/>
    <w:rsid w:val="007013DF"/>
    <w:rsid w:val="00701424"/>
    <w:rsid w:val="00702071"/>
    <w:rsid w:val="007020C2"/>
    <w:rsid w:val="00702CAB"/>
    <w:rsid w:val="00703294"/>
    <w:rsid w:val="00703D97"/>
    <w:rsid w:val="00703F8D"/>
    <w:rsid w:val="007051E7"/>
    <w:rsid w:val="00705404"/>
    <w:rsid w:val="00705F93"/>
    <w:rsid w:val="00705FAA"/>
    <w:rsid w:val="00706DCD"/>
    <w:rsid w:val="00706E23"/>
    <w:rsid w:val="00707081"/>
    <w:rsid w:val="007070ED"/>
    <w:rsid w:val="007071E5"/>
    <w:rsid w:val="00707663"/>
    <w:rsid w:val="00707AAD"/>
    <w:rsid w:val="00707E92"/>
    <w:rsid w:val="007106D5"/>
    <w:rsid w:val="00710AD4"/>
    <w:rsid w:val="007112AB"/>
    <w:rsid w:val="0071144D"/>
    <w:rsid w:val="007118E4"/>
    <w:rsid w:val="00712AA0"/>
    <w:rsid w:val="00713416"/>
    <w:rsid w:val="007135F2"/>
    <w:rsid w:val="007136B8"/>
    <w:rsid w:val="0071386D"/>
    <w:rsid w:val="00713CB9"/>
    <w:rsid w:val="00713FF6"/>
    <w:rsid w:val="00714526"/>
    <w:rsid w:val="00714A44"/>
    <w:rsid w:val="00714B3B"/>
    <w:rsid w:val="00714D4A"/>
    <w:rsid w:val="00714E9D"/>
    <w:rsid w:val="0071554C"/>
    <w:rsid w:val="00715D23"/>
    <w:rsid w:val="00715F78"/>
    <w:rsid w:val="007161F1"/>
    <w:rsid w:val="007166F7"/>
    <w:rsid w:val="007166FE"/>
    <w:rsid w:val="0071677E"/>
    <w:rsid w:val="00716D69"/>
    <w:rsid w:val="00716FF5"/>
    <w:rsid w:val="00717507"/>
    <w:rsid w:val="00717A8B"/>
    <w:rsid w:val="00717AEF"/>
    <w:rsid w:val="00720F5A"/>
    <w:rsid w:val="007215D2"/>
    <w:rsid w:val="00721642"/>
    <w:rsid w:val="007217EE"/>
    <w:rsid w:val="00721869"/>
    <w:rsid w:val="0072199B"/>
    <w:rsid w:val="00721B5F"/>
    <w:rsid w:val="0072237C"/>
    <w:rsid w:val="007224A5"/>
    <w:rsid w:val="007224C4"/>
    <w:rsid w:val="00722513"/>
    <w:rsid w:val="00722A70"/>
    <w:rsid w:val="00723937"/>
    <w:rsid w:val="00723ADE"/>
    <w:rsid w:val="00724535"/>
    <w:rsid w:val="00724653"/>
    <w:rsid w:val="007246CF"/>
    <w:rsid w:val="007248DC"/>
    <w:rsid w:val="00724DD5"/>
    <w:rsid w:val="0072566E"/>
    <w:rsid w:val="0072678D"/>
    <w:rsid w:val="00726C0B"/>
    <w:rsid w:val="0072759A"/>
    <w:rsid w:val="00727ADB"/>
    <w:rsid w:val="00727E2D"/>
    <w:rsid w:val="00727EEF"/>
    <w:rsid w:val="00730E95"/>
    <w:rsid w:val="00731307"/>
    <w:rsid w:val="0073139C"/>
    <w:rsid w:val="0073167A"/>
    <w:rsid w:val="00732518"/>
    <w:rsid w:val="007327ED"/>
    <w:rsid w:val="00732932"/>
    <w:rsid w:val="007335EC"/>
    <w:rsid w:val="0073374C"/>
    <w:rsid w:val="007339DD"/>
    <w:rsid w:val="00733A16"/>
    <w:rsid w:val="00733C97"/>
    <w:rsid w:val="0073443C"/>
    <w:rsid w:val="00734CFF"/>
    <w:rsid w:val="00734DDC"/>
    <w:rsid w:val="00734E67"/>
    <w:rsid w:val="00735166"/>
    <w:rsid w:val="00735567"/>
    <w:rsid w:val="007355D6"/>
    <w:rsid w:val="00735713"/>
    <w:rsid w:val="00735883"/>
    <w:rsid w:val="00735B3A"/>
    <w:rsid w:val="007363D8"/>
    <w:rsid w:val="00736490"/>
    <w:rsid w:val="007366C9"/>
    <w:rsid w:val="00736892"/>
    <w:rsid w:val="00736AE3"/>
    <w:rsid w:val="00736DA7"/>
    <w:rsid w:val="00737205"/>
    <w:rsid w:val="0073731B"/>
    <w:rsid w:val="00737C29"/>
    <w:rsid w:val="00737DBE"/>
    <w:rsid w:val="00740089"/>
    <w:rsid w:val="007405FF"/>
    <w:rsid w:val="00740A9F"/>
    <w:rsid w:val="00740E47"/>
    <w:rsid w:val="00741B90"/>
    <w:rsid w:val="00741DBC"/>
    <w:rsid w:val="00741E43"/>
    <w:rsid w:val="00741E8F"/>
    <w:rsid w:val="00741F31"/>
    <w:rsid w:val="00742207"/>
    <w:rsid w:val="00742357"/>
    <w:rsid w:val="00742436"/>
    <w:rsid w:val="0074275E"/>
    <w:rsid w:val="00742DD2"/>
    <w:rsid w:val="00742EE4"/>
    <w:rsid w:val="0074349F"/>
    <w:rsid w:val="00744AEF"/>
    <w:rsid w:val="00744BBC"/>
    <w:rsid w:val="007453C2"/>
    <w:rsid w:val="00745736"/>
    <w:rsid w:val="007459C7"/>
    <w:rsid w:val="00746013"/>
    <w:rsid w:val="0074670A"/>
    <w:rsid w:val="00746A24"/>
    <w:rsid w:val="007470DB"/>
    <w:rsid w:val="00747553"/>
    <w:rsid w:val="007476C3"/>
    <w:rsid w:val="0074788C"/>
    <w:rsid w:val="00747AD8"/>
    <w:rsid w:val="00750257"/>
    <w:rsid w:val="007502A9"/>
    <w:rsid w:val="00750F1A"/>
    <w:rsid w:val="00751019"/>
    <w:rsid w:val="007515A9"/>
    <w:rsid w:val="007518FB"/>
    <w:rsid w:val="00751C58"/>
    <w:rsid w:val="0075296E"/>
    <w:rsid w:val="00752CF2"/>
    <w:rsid w:val="00752FD8"/>
    <w:rsid w:val="00753079"/>
    <w:rsid w:val="007531F7"/>
    <w:rsid w:val="007533D7"/>
    <w:rsid w:val="007535B8"/>
    <w:rsid w:val="0075368F"/>
    <w:rsid w:val="00753D96"/>
    <w:rsid w:val="00753FF5"/>
    <w:rsid w:val="0075546F"/>
    <w:rsid w:val="007556FF"/>
    <w:rsid w:val="007557DC"/>
    <w:rsid w:val="007557F3"/>
    <w:rsid w:val="00755816"/>
    <w:rsid w:val="007558FB"/>
    <w:rsid w:val="00756260"/>
    <w:rsid w:val="00756351"/>
    <w:rsid w:val="007564A7"/>
    <w:rsid w:val="00756624"/>
    <w:rsid w:val="007574BD"/>
    <w:rsid w:val="00757685"/>
    <w:rsid w:val="0075769F"/>
    <w:rsid w:val="00757746"/>
    <w:rsid w:val="00757964"/>
    <w:rsid w:val="00757DA6"/>
    <w:rsid w:val="00760049"/>
    <w:rsid w:val="00760534"/>
    <w:rsid w:val="00760BDA"/>
    <w:rsid w:val="00760FEC"/>
    <w:rsid w:val="0076103A"/>
    <w:rsid w:val="007612D2"/>
    <w:rsid w:val="007618A3"/>
    <w:rsid w:val="00761AAD"/>
    <w:rsid w:val="00762305"/>
    <w:rsid w:val="00762645"/>
    <w:rsid w:val="0076289C"/>
    <w:rsid w:val="007628B8"/>
    <w:rsid w:val="0076342C"/>
    <w:rsid w:val="007638D4"/>
    <w:rsid w:val="00763908"/>
    <w:rsid w:val="00763B70"/>
    <w:rsid w:val="00763E4D"/>
    <w:rsid w:val="00764009"/>
    <w:rsid w:val="0076403A"/>
    <w:rsid w:val="00764291"/>
    <w:rsid w:val="00764781"/>
    <w:rsid w:val="00764DA6"/>
    <w:rsid w:val="0076551F"/>
    <w:rsid w:val="00765A30"/>
    <w:rsid w:val="00766B83"/>
    <w:rsid w:val="00766F32"/>
    <w:rsid w:val="007670B1"/>
    <w:rsid w:val="007673B0"/>
    <w:rsid w:val="0076753D"/>
    <w:rsid w:val="0076776B"/>
    <w:rsid w:val="00767996"/>
    <w:rsid w:val="00767C5C"/>
    <w:rsid w:val="00767D76"/>
    <w:rsid w:val="0077198A"/>
    <w:rsid w:val="00771C95"/>
    <w:rsid w:val="00771EF8"/>
    <w:rsid w:val="00772433"/>
    <w:rsid w:val="007732DC"/>
    <w:rsid w:val="00773C0A"/>
    <w:rsid w:val="00773E62"/>
    <w:rsid w:val="00774125"/>
    <w:rsid w:val="00774AC4"/>
    <w:rsid w:val="00774CC2"/>
    <w:rsid w:val="00774E0B"/>
    <w:rsid w:val="00775123"/>
    <w:rsid w:val="00775165"/>
    <w:rsid w:val="00775446"/>
    <w:rsid w:val="007756CD"/>
    <w:rsid w:val="007764B6"/>
    <w:rsid w:val="00776A1D"/>
    <w:rsid w:val="00776F46"/>
    <w:rsid w:val="00777404"/>
    <w:rsid w:val="00780864"/>
    <w:rsid w:val="00780D4D"/>
    <w:rsid w:val="00780F50"/>
    <w:rsid w:val="00781019"/>
    <w:rsid w:val="0078177A"/>
    <w:rsid w:val="0078226C"/>
    <w:rsid w:val="007822A6"/>
    <w:rsid w:val="0078339E"/>
    <w:rsid w:val="007837F3"/>
    <w:rsid w:val="0078389D"/>
    <w:rsid w:val="00783EE7"/>
    <w:rsid w:val="00784491"/>
    <w:rsid w:val="007845FC"/>
    <w:rsid w:val="007847B9"/>
    <w:rsid w:val="00784925"/>
    <w:rsid w:val="00784EF8"/>
    <w:rsid w:val="00784F5D"/>
    <w:rsid w:val="00784F83"/>
    <w:rsid w:val="00785047"/>
    <w:rsid w:val="007854AE"/>
    <w:rsid w:val="00785646"/>
    <w:rsid w:val="00786486"/>
    <w:rsid w:val="0078690D"/>
    <w:rsid w:val="007874CD"/>
    <w:rsid w:val="00787847"/>
    <w:rsid w:val="00790BB0"/>
    <w:rsid w:val="00791CBA"/>
    <w:rsid w:val="0079228A"/>
    <w:rsid w:val="00792677"/>
    <w:rsid w:val="0079290C"/>
    <w:rsid w:val="00792DEA"/>
    <w:rsid w:val="0079316B"/>
    <w:rsid w:val="0079387D"/>
    <w:rsid w:val="00793BAA"/>
    <w:rsid w:val="00793F04"/>
    <w:rsid w:val="0079403D"/>
    <w:rsid w:val="00794121"/>
    <w:rsid w:val="007942EF"/>
    <w:rsid w:val="007946EE"/>
    <w:rsid w:val="00794726"/>
    <w:rsid w:val="00794FAE"/>
    <w:rsid w:val="0079504C"/>
    <w:rsid w:val="00795464"/>
    <w:rsid w:val="007955C2"/>
    <w:rsid w:val="00796620"/>
    <w:rsid w:val="00796C6F"/>
    <w:rsid w:val="00796F02"/>
    <w:rsid w:val="0079740D"/>
    <w:rsid w:val="007976FA"/>
    <w:rsid w:val="0079772E"/>
    <w:rsid w:val="00797ECC"/>
    <w:rsid w:val="007A0110"/>
    <w:rsid w:val="007A0930"/>
    <w:rsid w:val="007A0A77"/>
    <w:rsid w:val="007A12D3"/>
    <w:rsid w:val="007A1571"/>
    <w:rsid w:val="007A166A"/>
    <w:rsid w:val="007A1A4A"/>
    <w:rsid w:val="007A1B35"/>
    <w:rsid w:val="007A1D3D"/>
    <w:rsid w:val="007A1F10"/>
    <w:rsid w:val="007A2191"/>
    <w:rsid w:val="007A2337"/>
    <w:rsid w:val="007A27CF"/>
    <w:rsid w:val="007A2A90"/>
    <w:rsid w:val="007A37A4"/>
    <w:rsid w:val="007A4036"/>
    <w:rsid w:val="007A433A"/>
    <w:rsid w:val="007A440C"/>
    <w:rsid w:val="007A4747"/>
    <w:rsid w:val="007A476F"/>
    <w:rsid w:val="007A48D8"/>
    <w:rsid w:val="007A4D00"/>
    <w:rsid w:val="007A4D74"/>
    <w:rsid w:val="007A64CE"/>
    <w:rsid w:val="007A657D"/>
    <w:rsid w:val="007A66AD"/>
    <w:rsid w:val="007A6E93"/>
    <w:rsid w:val="007A7027"/>
    <w:rsid w:val="007A7C8C"/>
    <w:rsid w:val="007B006A"/>
    <w:rsid w:val="007B017C"/>
    <w:rsid w:val="007B025B"/>
    <w:rsid w:val="007B0373"/>
    <w:rsid w:val="007B0841"/>
    <w:rsid w:val="007B08CC"/>
    <w:rsid w:val="007B08DA"/>
    <w:rsid w:val="007B090B"/>
    <w:rsid w:val="007B0D54"/>
    <w:rsid w:val="007B15E7"/>
    <w:rsid w:val="007B193D"/>
    <w:rsid w:val="007B1AB4"/>
    <w:rsid w:val="007B1CB5"/>
    <w:rsid w:val="007B2996"/>
    <w:rsid w:val="007B2BE9"/>
    <w:rsid w:val="007B302B"/>
    <w:rsid w:val="007B309D"/>
    <w:rsid w:val="007B317F"/>
    <w:rsid w:val="007B3235"/>
    <w:rsid w:val="007B3F78"/>
    <w:rsid w:val="007B4405"/>
    <w:rsid w:val="007B4C26"/>
    <w:rsid w:val="007B4F2B"/>
    <w:rsid w:val="007B506E"/>
    <w:rsid w:val="007B533F"/>
    <w:rsid w:val="007B53FB"/>
    <w:rsid w:val="007B5744"/>
    <w:rsid w:val="007B67C0"/>
    <w:rsid w:val="007B6C18"/>
    <w:rsid w:val="007B6EC4"/>
    <w:rsid w:val="007B70BB"/>
    <w:rsid w:val="007B765E"/>
    <w:rsid w:val="007B76E9"/>
    <w:rsid w:val="007B7B4F"/>
    <w:rsid w:val="007B7E67"/>
    <w:rsid w:val="007B7F49"/>
    <w:rsid w:val="007C032B"/>
    <w:rsid w:val="007C0A5A"/>
    <w:rsid w:val="007C0C46"/>
    <w:rsid w:val="007C1152"/>
    <w:rsid w:val="007C217C"/>
    <w:rsid w:val="007C2EB9"/>
    <w:rsid w:val="007C3374"/>
    <w:rsid w:val="007C359B"/>
    <w:rsid w:val="007C38E9"/>
    <w:rsid w:val="007C3DE9"/>
    <w:rsid w:val="007C3E1C"/>
    <w:rsid w:val="007C43D9"/>
    <w:rsid w:val="007C4612"/>
    <w:rsid w:val="007C4853"/>
    <w:rsid w:val="007C4E32"/>
    <w:rsid w:val="007C5303"/>
    <w:rsid w:val="007C54A6"/>
    <w:rsid w:val="007C5791"/>
    <w:rsid w:val="007C5A89"/>
    <w:rsid w:val="007C5B02"/>
    <w:rsid w:val="007C6122"/>
    <w:rsid w:val="007C678A"/>
    <w:rsid w:val="007C682E"/>
    <w:rsid w:val="007C6880"/>
    <w:rsid w:val="007C73FB"/>
    <w:rsid w:val="007C7823"/>
    <w:rsid w:val="007C7B1F"/>
    <w:rsid w:val="007C7CF1"/>
    <w:rsid w:val="007C7EB2"/>
    <w:rsid w:val="007D0B35"/>
    <w:rsid w:val="007D13B6"/>
    <w:rsid w:val="007D170B"/>
    <w:rsid w:val="007D1AB2"/>
    <w:rsid w:val="007D1B94"/>
    <w:rsid w:val="007D2D85"/>
    <w:rsid w:val="007D3105"/>
    <w:rsid w:val="007D321E"/>
    <w:rsid w:val="007D332A"/>
    <w:rsid w:val="007D36AD"/>
    <w:rsid w:val="007D3E2C"/>
    <w:rsid w:val="007D46C8"/>
    <w:rsid w:val="007D51C6"/>
    <w:rsid w:val="007D5200"/>
    <w:rsid w:val="007D5A83"/>
    <w:rsid w:val="007D6C38"/>
    <w:rsid w:val="007D70BC"/>
    <w:rsid w:val="007D740A"/>
    <w:rsid w:val="007D740D"/>
    <w:rsid w:val="007D7BBD"/>
    <w:rsid w:val="007E0248"/>
    <w:rsid w:val="007E0270"/>
    <w:rsid w:val="007E06AB"/>
    <w:rsid w:val="007E0A51"/>
    <w:rsid w:val="007E0E4C"/>
    <w:rsid w:val="007E10AB"/>
    <w:rsid w:val="007E10F9"/>
    <w:rsid w:val="007E116B"/>
    <w:rsid w:val="007E133E"/>
    <w:rsid w:val="007E1AA0"/>
    <w:rsid w:val="007E1FB8"/>
    <w:rsid w:val="007E209C"/>
    <w:rsid w:val="007E2155"/>
    <w:rsid w:val="007E254D"/>
    <w:rsid w:val="007E2A3D"/>
    <w:rsid w:val="007E2C5A"/>
    <w:rsid w:val="007E2F98"/>
    <w:rsid w:val="007E33BD"/>
    <w:rsid w:val="007E373C"/>
    <w:rsid w:val="007E3924"/>
    <w:rsid w:val="007E3B4E"/>
    <w:rsid w:val="007E4248"/>
    <w:rsid w:val="007E48B9"/>
    <w:rsid w:val="007E5EB1"/>
    <w:rsid w:val="007E5FCD"/>
    <w:rsid w:val="007E635B"/>
    <w:rsid w:val="007E6373"/>
    <w:rsid w:val="007E6694"/>
    <w:rsid w:val="007E685E"/>
    <w:rsid w:val="007E6A4A"/>
    <w:rsid w:val="007E6CB5"/>
    <w:rsid w:val="007E703E"/>
    <w:rsid w:val="007E7240"/>
    <w:rsid w:val="007E7F57"/>
    <w:rsid w:val="007F07FA"/>
    <w:rsid w:val="007F0B0B"/>
    <w:rsid w:val="007F0F76"/>
    <w:rsid w:val="007F16D6"/>
    <w:rsid w:val="007F1B8E"/>
    <w:rsid w:val="007F1FF6"/>
    <w:rsid w:val="007F20CA"/>
    <w:rsid w:val="007F20F3"/>
    <w:rsid w:val="007F230C"/>
    <w:rsid w:val="007F234B"/>
    <w:rsid w:val="007F28BC"/>
    <w:rsid w:val="007F2B22"/>
    <w:rsid w:val="007F34B3"/>
    <w:rsid w:val="007F368B"/>
    <w:rsid w:val="007F39A7"/>
    <w:rsid w:val="007F3A0C"/>
    <w:rsid w:val="007F3AE9"/>
    <w:rsid w:val="007F3BAD"/>
    <w:rsid w:val="007F4802"/>
    <w:rsid w:val="007F4D06"/>
    <w:rsid w:val="007F52F4"/>
    <w:rsid w:val="007F58FD"/>
    <w:rsid w:val="007F5985"/>
    <w:rsid w:val="007F5CA9"/>
    <w:rsid w:val="007F5D90"/>
    <w:rsid w:val="007F624D"/>
    <w:rsid w:val="007F6529"/>
    <w:rsid w:val="007F673E"/>
    <w:rsid w:val="007F6864"/>
    <w:rsid w:val="007F697F"/>
    <w:rsid w:val="007F6A0E"/>
    <w:rsid w:val="007F6B72"/>
    <w:rsid w:val="007F6D0D"/>
    <w:rsid w:val="007F6FBB"/>
    <w:rsid w:val="007F71E7"/>
    <w:rsid w:val="007F73D9"/>
    <w:rsid w:val="007F77AE"/>
    <w:rsid w:val="007F7908"/>
    <w:rsid w:val="007F7AA4"/>
    <w:rsid w:val="007F7B36"/>
    <w:rsid w:val="0080029C"/>
    <w:rsid w:val="008004B1"/>
    <w:rsid w:val="00800931"/>
    <w:rsid w:val="00801074"/>
    <w:rsid w:val="00801338"/>
    <w:rsid w:val="008013AF"/>
    <w:rsid w:val="00802010"/>
    <w:rsid w:val="008022ED"/>
    <w:rsid w:val="00802331"/>
    <w:rsid w:val="008025BF"/>
    <w:rsid w:val="0080267A"/>
    <w:rsid w:val="008035B3"/>
    <w:rsid w:val="008038A0"/>
    <w:rsid w:val="00803D0B"/>
    <w:rsid w:val="00804546"/>
    <w:rsid w:val="008047B0"/>
    <w:rsid w:val="00804CE1"/>
    <w:rsid w:val="00804E09"/>
    <w:rsid w:val="0080555A"/>
    <w:rsid w:val="00805599"/>
    <w:rsid w:val="0080591C"/>
    <w:rsid w:val="00805B00"/>
    <w:rsid w:val="00805CAA"/>
    <w:rsid w:val="00806649"/>
    <w:rsid w:val="00806974"/>
    <w:rsid w:val="00806AD7"/>
    <w:rsid w:val="00806F21"/>
    <w:rsid w:val="008072A9"/>
    <w:rsid w:val="00807A1C"/>
    <w:rsid w:val="00807E03"/>
    <w:rsid w:val="008102A8"/>
    <w:rsid w:val="00810433"/>
    <w:rsid w:val="0081047A"/>
    <w:rsid w:val="008104B8"/>
    <w:rsid w:val="00810822"/>
    <w:rsid w:val="00810A57"/>
    <w:rsid w:val="0081130F"/>
    <w:rsid w:val="008115C5"/>
    <w:rsid w:val="008127AC"/>
    <w:rsid w:val="0081304B"/>
    <w:rsid w:val="00813BAF"/>
    <w:rsid w:val="00813CF9"/>
    <w:rsid w:val="00813FF5"/>
    <w:rsid w:val="00814226"/>
    <w:rsid w:val="0081439C"/>
    <w:rsid w:val="008144C4"/>
    <w:rsid w:val="008149B1"/>
    <w:rsid w:val="00814D89"/>
    <w:rsid w:val="008151B8"/>
    <w:rsid w:val="00815A11"/>
    <w:rsid w:val="00815A69"/>
    <w:rsid w:val="00815B01"/>
    <w:rsid w:val="0081662C"/>
    <w:rsid w:val="008166D6"/>
    <w:rsid w:val="00816B05"/>
    <w:rsid w:val="00816B43"/>
    <w:rsid w:val="00816CB9"/>
    <w:rsid w:val="008172FB"/>
    <w:rsid w:val="008175ED"/>
    <w:rsid w:val="008176F7"/>
    <w:rsid w:val="008200AC"/>
    <w:rsid w:val="008203F0"/>
    <w:rsid w:val="00820915"/>
    <w:rsid w:val="00820BFB"/>
    <w:rsid w:val="00820F42"/>
    <w:rsid w:val="0082171A"/>
    <w:rsid w:val="0082188C"/>
    <w:rsid w:val="00821A65"/>
    <w:rsid w:val="00821FE9"/>
    <w:rsid w:val="00822018"/>
    <w:rsid w:val="0082301C"/>
    <w:rsid w:val="00823112"/>
    <w:rsid w:val="00823BB7"/>
    <w:rsid w:val="00824B0B"/>
    <w:rsid w:val="00824E03"/>
    <w:rsid w:val="00824E3F"/>
    <w:rsid w:val="00824E7F"/>
    <w:rsid w:val="008258CD"/>
    <w:rsid w:val="00826373"/>
    <w:rsid w:val="00826636"/>
    <w:rsid w:val="00826A1C"/>
    <w:rsid w:val="00827066"/>
    <w:rsid w:val="0082711C"/>
    <w:rsid w:val="0082711D"/>
    <w:rsid w:val="008271D7"/>
    <w:rsid w:val="00830612"/>
    <w:rsid w:val="00830762"/>
    <w:rsid w:val="008308DA"/>
    <w:rsid w:val="00830F45"/>
    <w:rsid w:val="00831463"/>
    <w:rsid w:val="0083168D"/>
    <w:rsid w:val="008319DB"/>
    <w:rsid w:val="00831C4F"/>
    <w:rsid w:val="008320AE"/>
    <w:rsid w:val="00832521"/>
    <w:rsid w:val="00832AB5"/>
    <w:rsid w:val="00832C47"/>
    <w:rsid w:val="008331AE"/>
    <w:rsid w:val="0083320A"/>
    <w:rsid w:val="008333AE"/>
    <w:rsid w:val="008334D8"/>
    <w:rsid w:val="008334F3"/>
    <w:rsid w:val="008339CB"/>
    <w:rsid w:val="00833B2E"/>
    <w:rsid w:val="00834803"/>
    <w:rsid w:val="00834850"/>
    <w:rsid w:val="00834ED0"/>
    <w:rsid w:val="00834FF4"/>
    <w:rsid w:val="008353DB"/>
    <w:rsid w:val="00835899"/>
    <w:rsid w:val="008359F1"/>
    <w:rsid w:val="00835B19"/>
    <w:rsid w:val="00835C2B"/>
    <w:rsid w:val="00836E98"/>
    <w:rsid w:val="00837105"/>
    <w:rsid w:val="00837867"/>
    <w:rsid w:val="00837B51"/>
    <w:rsid w:val="00840E34"/>
    <w:rsid w:val="00841828"/>
    <w:rsid w:val="00841B07"/>
    <w:rsid w:val="00841B16"/>
    <w:rsid w:val="00841FE0"/>
    <w:rsid w:val="00842729"/>
    <w:rsid w:val="00842739"/>
    <w:rsid w:val="008427E0"/>
    <w:rsid w:val="00842E99"/>
    <w:rsid w:val="00842FDD"/>
    <w:rsid w:val="00843419"/>
    <w:rsid w:val="00844523"/>
    <w:rsid w:val="008448D2"/>
    <w:rsid w:val="00844A47"/>
    <w:rsid w:val="00845062"/>
    <w:rsid w:val="008451D9"/>
    <w:rsid w:val="00845544"/>
    <w:rsid w:val="00845C9C"/>
    <w:rsid w:val="00845EC9"/>
    <w:rsid w:val="0084636B"/>
    <w:rsid w:val="00846613"/>
    <w:rsid w:val="008467E5"/>
    <w:rsid w:val="008468C6"/>
    <w:rsid w:val="00846EBE"/>
    <w:rsid w:val="00847B17"/>
    <w:rsid w:val="00847D1B"/>
    <w:rsid w:val="008508B9"/>
    <w:rsid w:val="00850B9B"/>
    <w:rsid w:val="00851185"/>
    <w:rsid w:val="00851311"/>
    <w:rsid w:val="008515B4"/>
    <w:rsid w:val="008517A0"/>
    <w:rsid w:val="00851B28"/>
    <w:rsid w:val="00852184"/>
    <w:rsid w:val="008522C6"/>
    <w:rsid w:val="00852797"/>
    <w:rsid w:val="00852AC2"/>
    <w:rsid w:val="00852B34"/>
    <w:rsid w:val="00852B73"/>
    <w:rsid w:val="0085319C"/>
    <w:rsid w:val="00853479"/>
    <w:rsid w:val="008536D3"/>
    <w:rsid w:val="00853870"/>
    <w:rsid w:val="00853953"/>
    <w:rsid w:val="00853A6E"/>
    <w:rsid w:val="008558EF"/>
    <w:rsid w:val="00855F3D"/>
    <w:rsid w:val="00856229"/>
    <w:rsid w:val="008564AB"/>
    <w:rsid w:val="008573C3"/>
    <w:rsid w:val="008574DB"/>
    <w:rsid w:val="00857BF8"/>
    <w:rsid w:val="00857E36"/>
    <w:rsid w:val="00857EEA"/>
    <w:rsid w:val="00860031"/>
    <w:rsid w:val="0086057E"/>
    <w:rsid w:val="00860C2B"/>
    <w:rsid w:val="00861250"/>
    <w:rsid w:val="00861B14"/>
    <w:rsid w:val="00861B54"/>
    <w:rsid w:val="00862A91"/>
    <w:rsid w:val="00862C4F"/>
    <w:rsid w:val="00862FD7"/>
    <w:rsid w:val="008634B6"/>
    <w:rsid w:val="00863BA5"/>
    <w:rsid w:val="00864289"/>
    <w:rsid w:val="00864616"/>
    <w:rsid w:val="008650CA"/>
    <w:rsid w:val="00865A6C"/>
    <w:rsid w:val="008660F9"/>
    <w:rsid w:val="00866366"/>
    <w:rsid w:val="00866711"/>
    <w:rsid w:val="00866A65"/>
    <w:rsid w:val="008673E3"/>
    <w:rsid w:val="00867E74"/>
    <w:rsid w:val="0087010E"/>
    <w:rsid w:val="0087026F"/>
    <w:rsid w:val="00870478"/>
    <w:rsid w:val="008705F5"/>
    <w:rsid w:val="0087098D"/>
    <w:rsid w:val="00870E99"/>
    <w:rsid w:val="00870F51"/>
    <w:rsid w:val="00871A2F"/>
    <w:rsid w:val="008720AB"/>
    <w:rsid w:val="008720C2"/>
    <w:rsid w:val="008723E1"/>
    <w:rsid w:val="00872433"/>
    <w:rsid w:val="00872544"/>
    <w:rsid w:val="00872693"/>
    <w:rsid w:val="00872764"/>
    <w:rsid w:val="00872AC7"/>
    <w:rsid w:val="00872D86"/>
    <w:rsid w:val="00872DC2"/>
    <w:rsid w:val="00872ECA"/>
    <w:rsid w:val="008733D9"/>
    <w:rsid w:val="00873717"/>
    <w:rsid w:val="00873909"/>
    <w:rsid w:val="00873975"/>
    <w:rsid w:val="00873AB1"/>
    <w:rsid w:val="00873E56"/>
    <w:rsid w:val="00874C82"/>
    <w:rsid w:val="00874F3E"/>
    <w:rsid w:val="00875154"/>
    <w:rsid w:val="008751F1"/>
    <w:rsid w:val="008757C8"/>
    <w:rsid w:val="008759C5"/>
    <w:rsid w:val="008759F9"/>
    <w:rsid w:val="008763F4"/>
    <w:rsid w:val="008764AE"/>
    <w:rsid w:val="008768D9"/>
    <w:rsid w:val="00876F44"/>
    <w:rsid w:val="0087710E"/>
    <w:rsid w:val="008776FD"/>
    <w:rsid w:val="00877867"/>
    <w:rsid w:val="008778EA"/>
    <w:rsid w:val="00877932"/>
    <w:rsid w:val="00877A66"/>
    <w:rsid w:val="00877DB0"/>
    <w:rsid w:val="00877E5C"/>
    <w:rsid w:val="0088018C"/>
    <w:rsid w:val="008809B5"/>
    <w:rsid w:val="00880CA2"/>
    <w:rsid w:val="00881096"/>
    <w:rsid w:val="008812A3"/>
    <w:rsid w:val="00881712"/>
    <w:rsid w:val="00881EEA"/>
    <w:rsid w:val="00881F4E"/>
    <w:rsid w:val="008828BF"/>
    <w:rsid w:val="00882F6F"/>
    <w:rsid w:val="008833C3"/>
    <w:rsid w:val="0088351B"/>
    <w:rsid w:val="00883925"/>
    <w:rsid w:val="00883BE0"/>
    <w:rsid w:val="00884158"/>
    <w:rsid w:val="008843EE"/>
    <w:rsid w:val="00884768"/>
    <w:rsid w:val="0088477C"/>
    <w:rsid w:val="008848EA"/>
    <w:rsid w:val="00884C47"/>
    <w:rsid w:val="00884DF9"/>
    <w:rsid w:val="00884E4B"/>
    <w:rsid w:val="00885378"/>
    <w:rsid w:val="008857EC"/>
    <w:rsid w:val="00885DCF"/>
    <w:rsid w:val="00885F04"/>
    <w:rsid w:val="00886921"/>
    <w:rsid w:val="0088715B"/>
    <w:rsid w:val="008871E6"/>
    <w:rsid w:val="00887528"/>
    <w:rsid w:val="008901E1"/>
    <w:rsid w:val="00890817"/>
    <w:rsid w:val="008909FF"/>
    <w:rsid w:val="0089113B"/>
    <w:rsid w:val="00891908"/>
    <w:rsid w:val="00891A4F"/>
    <w:rsid w:val="00891CDB"/>
    <w:rsid w:val="00891CED"/>
    <w:rsid w:val="0089222F"/>
    <w:rsid w:val="00892313"/>
    <w:rsid w:val="008923B5"/>
    <w:rsid w:val="00892726"/>
    <w:rsid w:val="0089292B"/>
    <w:rsid w:val="00892CF7"/>
    <w:rsid w:val="008939DE"/>
    <w:rsid w:val="00893E08"/>
    <w:rsid w:val="008942F3"/>
    <w:rsid w:val="008943B5"/>
    <w:rsid w:val="00894F63"/>
    <w:rsid w:val="00894FDC"/>
    <w:rsid w:val="00895854"/>
    <w:rsid w:val="00895BC6"/>
    <w:rsid w:val="00896019"/>
    <w:rsid w:val="00896619"/>
    <w:rsid w:val="00896918"/>
    <w:rsid w:val="00896A8C"/>
    <w:rsid w:val="00896BC1"/>
    <w:rsid w:val="00896CDD"/>
    <w:rsid w:val="0089728A"/>
    <w:rsid w:val="008A0691"/>
    <w:rsid w:val="008A14C6"/>
    <w:rsid w:val="008A234F"/>
    <w:rsid w:val="008A2538"/>
    <w:rsid w:val="008A256F"/>
    <w:rsid w:val="008A2813"/>
    <w:rsid w:val="008A2F09"/>
    <w:rsid w:val="008A3295"/>
    <w:rsid w:val="008A35B9"/>
    <w:rsid w:val="008A3A42"/>
    <w:rsid w:val="008A4058"/>
    <w:rsid w:val="008A4251"/>
    <w:rsid w:val="008A4821"/>
    <w:rsid w:val="008A4974"/>
    <w:rsid w:val="008A49A1"/>
    <w:rsid w:val="008A5384"/>
    <w:rsid w:val="008A5870"/>
    <w:rsid w:val="008A59A8"/>
    <w:rsid w:val="008A5E1E"/>
    <w:rsid w:val="008A60AA"/>
    <w:rsid w:val="008A732D"/>
    <w:rsid w:val="008A787E"/>
    <w:rsid w:val="008A7A10"/>
    <w:rsid w:val="008A7A39"/>
    <w:rsid w:val="008A7D31"/>
    <w:rsid w:val="008B0DDA"/>
    <w:rsid w:val="008B0F33"/>
    <w:rsid w:val="008B1888"/>
    <w:rsid w:val="008B1BC9"/>
    <w:rsid w:val="008B1C09"/>
    <w:rsid w:val="008B2181"/>
    <w:rsid w:val="008B2C68"/>
    <w:rsid w:val="008B2F50"/>
    <w:rsid w:val="008B3003"/>
    <w:rsid w:val="008B3F17"/>
    <w:rsid w:val="008B41E7"/>
    <w:rsid w:val="008B45F5"/>
    <w:rsid w:val="008B5437"/>
    <w:rsid w:val="008B5885"/>
    <w:rsid w:val="008B5F92"/>
    <w:rsid w:val="008B6092"/>
    <w:rsid w:val="008B632B"/>
    <w:rsid w:val="008B6837"/>
    <w:rsid w:val="008B6985"/>
    <w:rsid w:val="008B6A09"/>
    <w:rsid w:val="008B7322"/>
    <w:rsid w:val="008B7459"/>
    <w:rsid w:val="008B7746"/>
    <w:rsid w:val="008B7803"/>
    <w:rsid w:val="008B7AE3"/>
    <w:rsid w:val="008B7E7F"/>
    <w:rsid w:val="008C055F"/>
    <w:rsid w:val="008C17A4"/>
    <w:rsid w:val="008C18D7"/>
    <w:rsid w:val="008C1E3D"/>
    <w:rsid w:val="008C1E46"/>
    <w:rsid w:val="008C2022"/>
    <w:rsid w:val="008C27EF"/>
    <w:rsid w:val="008C2A15"/>
    <w:rsid w:val="008C2D06"/>
    <w:rsid w:val="008C2E9E"/>
    <w:rsid w:val="008C31F7"/>
    <w:rsid w:val="008C38B4"/>
    <w:rsid w:val="008C3AA6"/>
    <w:rsid w:val="008C3CAA"/>
    <w:rsid w:val="008C3E71"/>
    <w:rsid w:val="008C44FB"/>
    <w:rsid w:val="008C480D"/>
    <w:rsid w:val="008C4A5E"/>
    <w:rsid w:val="008C5348"/>
    <w:rsid w:val="008C5403"/>
    <w:rsid w:val="008C54FE"/>
    <w:rsid w:val="008C556C"/>
    <w:rsid w:val="008C6046"/>
    <w:rsid w:val="008C6373"/>
    <w:rsid w:val="008C63F5"/>
    <w:rsid w:val="008C66B1"/>
    <w:rsid w:val="008C6E28"/>
    <w:rsid w:val="008C7481"/>
    <w:rsid w:val="008D101F"/>
    <w:rsid w:val="008D15F3"/>
    <w:rsid w:val="008D16BF"/>
    <w:rsid w:val="008D18D9"/>
    <w:rsid w:val="008D1995"/>
    <w:rsid w:val="008D1C5F"/>
    <w:rsid w:val="008D1FED"/>
    <w:rsid w:val="008D2016"/>
    <w:rsid w:val="008D20FD"/>
    <w:rsid w:val="008D2476"/>
    <w:rsid w:val="008D273E"/>
    <w:rsid w:val="008D2A56"/>
    <w:rsid w:val="008D2C3D"/>
    <w:rsid w:val="008D2CBF"/>
    <w:rsid w:val="008D2D93"/>
    <w:rsid w:val="008D310C"/>
    <w:rsid w:val="008D3930"/>
    <w:rsid w:val="008D4696"/>
    <w:rsid w:val="008D4BF1"/>
    <w:rsid w:val="008D4C9C"/>
    <w:rsid w:val="008D4CF8"/>
    <w:rsid w:val="008D4EEA"/>
    <w:rsid w:val="008D5436"/>
    <w:rsid w:val="008D54FD"/>
    <w:rsid w:val="008D590E"/>
    <w:rsid w:val="008D6698"/>
    <w:rsid w:val="008D69AF"/>
    <w:rsid w:val="008D6CB5"/>
    <w:rsid w:val="008D6F24"/>
    <w:rsid w:val="008D727D"/>
    <w:rsid w:val="008D78F8"/>
    <w:rsid w:val="008E07FA"/>
    <w:rsid w:val="008E0EBD"/>
    <w:rsid w:val="008E10E1"/>
    <w:rsid w:val="008E1523"/>
    <w:rsid w:val="008E180E"/>
    <w:rsid w:val="008E1E46"/>
    <w:rsid w:val="008E21E1"/>
    <w:rsid w:val="008E27F2"/>
    <w:rsid w:val="008E316E"/>
    <w:rsid w:val="008E3478"/>
    <w:rsid w:val="008E376C"/>
    <w:rsid w:val="008E38ED"/>
    <w:rsid w:val="008E3980"/>
    <w:rsid w:val="008E39B9"/>
    <w:rsid w:val="008E3E62"/>
    <w:rsid w:val="008E403E"/>
    <w:rsid w:val="008E4DF4"/>
    <w:rsid w:val="008E51CC"/>
    <w:rsid w:val="008E53B5"/>
    <w:rsid w:val="008E5641"/>
    <w:rsid w:val="008E58C6"/>
    <w:rsid w:val="008E6909"/>
    <w:rsid w:val="008E6AF8"/>
    <w:rsid w:val="008E6BC0"/>
    <w:rsid w:val="008E6BF8"/>
    <w:rsid w:val="008E6E4D"/>
    <w:rsid w:val="008E70C0"/>
    <w:rsid w:val="008E71CC"/>
    <w:rsid w:val="008E7C8E"/>
    <w:rsid w:val="008F001A"/>
    <w:rsid w:val="008F0CB4"/>
    <w:rsid w:val="008F0D15"/>
    <w:rsid w:val="008F0ECD"/>
    <w:rsid w:val="008F1627"/>
    <w:rsid w:val="008F2710"/>
    <w:rsid w:val="008F2B31"/>
    <w:rsid w:val="008F2B72"/>
    <w:rsid w:val="008F373C"/>
    <w:rsid w:val="008F37FD"/>
    <w:rsid w:val="008F3D9F"/>
    <w:rsid w:val="008F3FD0"/>
    <w:rsid w:val="008F431A"/>
    <w:rsid w:val="008F4584"/>
    <w:rsid w:val="008F460F"/>
    <w:rsid w:val="008F49E9"/>
    <w:rsid w:val="008F4D96"/>
    <w:rsid w:val="008F5928"/>
    <w:rsid w:val="008F5F4C"/>
    <w:rsid w:val="008F6699"/>
    <w:rsid w:val="008F680B"/>
    <w:rsid w:val="008F6930"/>
    <w:rsid w:val="008F698D"/>
    <w:rsid w:val="008F702C"/>
    <w:rsid w:val="008F71B1"/>
    <w:rsid w:val="008F7422"/>
    <w:rsid w:val="008F7A21"/>
    <w:rsid w:val="008F7D96"/>
    <w:rsid w:val="008F7DE2"/>
    <w:rsid w:val="009006B9"/>
    <w:rsid w:val="0090095F"/>
    <w:rsid w:val="00901279"/>
    <w:rsid w:val="009028D4"/>
    <w:rsid w:val="00902B01"/>
    <w:rsid w:val="00902C21"/>
    <w:rsid w:val="009032B7"/>
    <w:rsid w:val="00903372"/>
    <w:rsid w:val="009034FC"/>
    <w:rsid w:val="009035EA"/>
    <w:rsid w:val="009037DE"/>
    <w:rsid w:val="00903898"/>
    <w:rsid w:val="00903C85"/>
    <w:rsid w:val="00903E77"/>
    <w:rsid w:val="0090429C"/>
    <w:rsid w:val="00904473"/>
    <w:rsid w:val="00904BD0"/>
    <w:rsid w:val="00904EB0"/>
    <w:rsid w:val="009057C2"/>
    <w:rsid w:val="009057DF"/>
    <w:rsid w:val="00905E38"/>
    <w:rsid w:val="009067EB"/>
    <w:rsid w:val="00906848"/>
    <w:rsid w:val="00906DE3"/>
    <w:rsid w:val="00907BF1"/>
    <w:rsid w:val="009100D4"/>
    <w:rsid w:val="009105E2"/>
    <w:rsid w:val="00910F83"/>
    <w:rsid w:val="00911124"/>
    <w:rsid w:val="00911254"/>
    <w:rsid w:val="00911AA9"/>
    <w:rsid w:val="00911E61"/>
    <w:rsid w:val="009121C2"/>
    <w:rsid w:val="009124D6"/>
    <w:rsid w:val="009125DB"/>
    <w:rsid w:val="00913707"/>
    <w:rsid w:val="00913792"/>
    <w:rsid w:val="00913829"/>
    <w:rsid w:val="00913CA6"/>
    <w:rsid w:val="00913EEE"/>
    <w:rsid w:val="00914166"/>
    <w:rsid w:val="009142A5"/>
    <w:rsid w:val="00914313"/>
    <w:rsid w:val="0091475A"/>
    <w:rsid w:val="00914E30"/>
    <w:rsid w:val="009150A3"/>
    <w:rsid w:val="009151E8"/>
    <w:rsid w:val="0091562F"/>
    <w:rsid w:val="009156D5"/>
    <w:rsid w:val="00915AD1"/>
    <w:rsid w:val="00915F5C"/>
    <w:rsid w:val="0091615B"/>
    <w:rsid w:val="009164F7"/>
    <w:rsid w:val="00916B88"/>
    <w:rsid w:val="00916B8E"/>
    <w:rsid w:val="009176AC"/>
    <w:rsid w:val="00917D2C"/>
    <w:rsid w:val="0092064B"/>
    <w:rsid w:val="009207E7"/>
    <w:rsid w:val="00920D0E"/>
    <w:rsid w:val="0092148F"/>
    <w:rsid w:val="0092261B"/>
    <w:rsid w:val="00922699"/>
    <w:rsid w:val="00922779"/>
    <w:rsid w:val="00922D0F"/>
    <w:rsid w:val="00922DBE"/>
    <w:rsid w:val="009232D5"/>
    <w:rsid w:val="009233B7"/>
    <w:rsid w:val="009234EF"/>
    <w:rsid w:val="00923711"/>
    <w:rsid w:val="00923815"/>
    <w:rsid w:val="00924C6C"/>
    <w:rsid w:val="00924FAF"/>
    <w:rsid w:val="00925513"/>
    <w:rsid w:val="009259EF"/>
    <w:rsid w:val="00926013"/>
    <w:rsid w:val="00926BC0"/>
    <w:rsid w:val="00926BD7"/>
    <w:rsid w:val="00926EBB"/>
    <w:rsid w:val="009276FC"/>
    <w:rsid w:val="00927D39"/>
    <w:rsid w:val="009300D4"/>
    <w:rsid w:val="00930112"/>
    <w:rsid w:val="00930242"/>
    <w:rsid w:val="00930C97"/>
    <w:rsid w:val="00930D38"/>
    <w:rsid w:val="00931216"/>
    <w:rsid w:val="009312EB"/>
    <w:rsid w:val="00931643"/>
    <w:rsid w:val="00931F49"/>
    <w:rsid w:val="00932484"/>
    <w:rsid w:val="009325EE"/>
    <w:rsid w:val="0093293D"/>
    <w:rsid w:val="00932D20"/>
    <w:rsid w:val="00933401"/>
    <w:rsid w:val="0093398C"/>
    <w:rsid w:val="00933C65"/>
    <w:rsid w:val="00933D53"/>
    <w:rsid w:val="0093447D"/>
    <w:rsid w:val="009345B4"/>
    <w:rsid w:val="00934E79"/>
    <w:rsid w:val="009350CB"/>
    <w:rsid w:val="00935105"/>
    <w:rsid w:val="009356C3"/>
    <w:rsid w:val="00935710"/>
    <w:rsid w:val="00935969"/>
    <w:rsid w:val="00935AB0"/>
    <w:rsid w:val="00935C6C"/>
    <w:rsid w:val="00935DA7"/>
    <w:rsid w:val="00936088"/>
    <w:rsid w:val="0093624A"/>
    <w:rsid w:val="009362F4"/>
    <w:rsid w:val="00936A65"/>
    <w:rsid w:val="00936D46"/>
    <w:rsid w:val="00937415"/>
    <w:rsid w:val="00937642"/>
    <w:rsid w:val="00937BC0"/>
    <w:rsid w:val="009400F1"/>
    <w:rsid w:val="00940140"/>
    <w:rsid w:val="009403E2"/>
    <w:rsid w:val="00940881"/>
    <w:rsid w:val="00940F44"/>
    <w:rsid w:val="00940FC6"/>
    <w:rsid w:val="00941178"/>
    <w:rsid w:val="00941EAD"/>
    <w:rsid w:val="0094230D"/>
    <w:rsid w:val="00942403"/>
    <w:rsid w:val="00942654"/>
    <w:rsid w:val="009429C8"/>
    <w:rsid w:val="00942BA9"/>
    <w:rsid w:val="00942D83"/>
    <w:rsid w:val="009431B1"/>
    <w:rsid w:val="009433E1"/>
    <w:rsid w:val="00944393"/>
    <w:rsid w:val="0094440D"/>
    <w:rsid w:val="00944959"/>
    <w:rsid w:val="00944C71"/>
    <w:rsid w:val="00944C73"/>
    <w:rsid w:val="00945BAF"/>
    <w:rsid w:val="00945E2C"/>
    <w:rsid w:val="00946174"/>
    <w:rsid w:val="00946720"/>
    <w:rsid w:val="00946E80"/>
    <w:rsid w:val="00947BC3"/>
    <w:rsid w:val="00950116"/>
    <w:rsid w:val="009506C2"/>
    <w:rsid w:val="0095079F"/>
    <w:rsid w:val="00950B5E"/>
    <w:rsid w:val="009512C4"/>
    <w:rsid w:val="00951438"/>
    <w:rsid w:val="00951467"/>
    <w:rsid w:val="009523E0"/>
    <w:rsid w:val="0095321B"/>
    <w:rsid w:val="00953483"/>
    <w:rsid w:val="009537D6"/>
    <w:rsid w:val="0095389B"/>
    <w:rsid w:val="00953CE4"/>
    <w:rsid w:val="00953E1C"/>
    <w:rsid w:val="009540FE"/>
    <w:rsid w:val="00954389"/>
    <w:rsid w:val="00954891"/>
    <w:rsid w:val="009549E5"/>
    <w:rsid w:val="0095586F"/>
    <w:rsid w:val="00955980"/>
    <w:rsid w:val="00955C74"/>
    <w:rsid w:val="00955EBC"/>
    <w:rsid w:val="0095624C"/>
    <w:rsid w:val="009566F9"/>
    <w:rsid w:val="00956E65"/>
    <w:rsid w:val="00956F1B"/>
    <w:rsid w:val="00956F22"/>
    <w:rsid w:val="00957483"/>
    <w:rsid w:val="00957CBF"/>
    <w:rsid w:val="00960228"/>
    <w:rsid w:val="0096062A"/>
    <w:rsid w:val="0096099F"/>
    <w:rsid w:val="00960D66"/>
    <w:rsid w:val="00960D84"/>
    <w:rsid w:val="00961263"/>
    <w:rsid w:val="00961576"/>
    <w:rsid w:val="00961E64"/>
    <w:rsid w:val="0096219F"/>
    <w:rsid w:val="009624AF"/>
    <w:rsid w:val="00962963"/>
    <w:rsid w:val="00962F90"/>
    <w:rsid w:val="00963480"/>
    <w:rsid w:val="00963A0A"/>
    <w:rsid w:val="009641A5"/>
    <w:rsid w:val="009641DB"/>
    <w:rsid w:val="00964589"/>
    <w:rsid w:val="00964767"/>
    <w:rsid w:val="00964815"/>
    <w:rsid w:val="00964AC5"/>
    <w:rsid w:val="00964AF1"/>
    <w:rsid w:val="00964CAE"/>
    <w:rsid w:val="00965343"/>
    <w:rsid w:val="009655F5"/>
    <w:rsid w:val="00965C8E"/>
    <w:rsid w:val="00965CAD"/>
    <w:rsid w:val="00965D61"/>
    <w:rsid w:val="009661B6"/>
    <w:rsid w:val="009665EF"/>
    <w:rsid w:val="00966C9C"/>
    <w:rsid w:val="0096712F"/>
    <w:rsid w:val="00967523"/>
    <w:rsid w:val="009705F7"/>
    <w:rsid w:val="009706E0"/>
    <w:rsid w:val="009707EF"/>
    <w:rsid w:val="00970D7D"/>
    <w:rsid w:val="00970F45"/>
    <w:rsid w:val="009713B8"/>
    <w:rsid w:val="009719F6"/>
    <w:rsid w:val="00971BF4"/>
    <w:rsid w:val="00971C50"/>
    <w:rsid w:val="00971D6C"/>
    <w:rsid w:val="00971ED5"/>
    <w:rsid w:val="00971F30"/>
    <w:rsid w:val="00971F57"/>
    <w:rsid w:val="009724EF"/>
    <w:rsid w:val="0097266F"/>
    <w:rsid w:val="00972CF0"/>
    <w:rsid w:val="00972DEC"/>
    <w:rsid w:val="00973257"/>
    <w:rsid w:val="00973DD0"/>
    <w:rsid w:val="009740AE"/>
    <w:rsid w:val="00974182"/>
    <w:rsid w:val="009741FA"/>
    <w:rsid w:val="00974639"/>
    <w:rsid w:val="00975A97"/>
    <w:rsid w:val="00975DE9"/>
    <w:rsid w:val="009761D8"/>
    <w:rsid w:val="00976ADC"/>
    <w:rsid w:val="00976BE0"/>
    <w:rsid w:val="00976D79"/>
    <w:rsid w:val="00977500"/>
    <w:rsid w:val="009776F5"/>
    <w:rsid w:val="0097797E"/>
    <w:rsid w:val="00977B36"/>
    <w:rsid w:val="00977D21"/>
    <w:rsid w:val="0098049F"/>
    <w:rsid w:val="009807A9"/>
    <w:rsid w:val="0098095C"/>
    <w:rsid w:val="009822C8"/>
    <w:rsid w:val="009826FC"/>
    <w:rsid w:val="0098295A"/>
    <w:rsid w:val="00982EAD"/>
    <w:rsid w:val="00982FAA"/>
    <w:rsid w:val="009830E5"/>
    <w:rsid w:val="00983CDF"/>
    <w:rsid w:val="00984739"/>
    <w:rsid w:val="00985089"/>
    <w:rsid w:val="009852D4"/>
    <w:rsid w:val="00985433"/>
    <w:rsid w:val="009854BA"/>
    <w:rsid w:val="009858A3"/>
    <w:rsid w:val="00985946"/>
    <w:rsid w:val="00986452"/>
    <w:rsid w:val="00986940"/>
    <w:rsid w:val="00987388"/>
    <w:rsid w:val="00987445"/>
    <w:rsid w:val="0098757B"/>
    <w:rsid w:val="00987668"/>
    <w:rsid w:val="00987D96"/>
    <w:rsid w:val="00987EBE"/>
    <w:rsid w:val="0099002A"/>
    <w:rsid w:val="009908E7"/>
    <w:rsid w:val="00991353"/>
    <w:rsid w:val="00991D0F"/>
    <w:rsid w:val="00991F17"/>
    <w:rsid w:val="00992C25"/>
    <w:rsid w:val="00992F0A"/>
    <w:rsid w:val="0099325D"/>
    <w:rsid w:val="0099429D"/>
    <w:rsid w:val="00994555"/>
    <w:rsid w:val="009945CC"/>
    <w:rsid w:val="009946D9"/>
    <w:rsid w:val="009946F8"/>
    <w:rsid w:val="009956B3"/>
    <w:rsid w:val="0099608E"/>
    <w:rsid w:val="00996183"/>
    <w:rsid w:val="009965F5"/>
    <w:rsid w:val="00996624"/>
    <w:rsid w:val="00996942"/>
    <w:rsid w:val="00996FDE"/>
    <w:rsid w:val="00997249"/>
    <w:rsid w:val="009974D6"/>
    <w:rsid w:val="009A0228"/>
    <w:rsid w:val="009A0692"/>
    <w:rsid w:val="009A07D9"/>
    <w:rsid w:val="009A07DB"/>
    <w:rsid w:val="009A0B33"/>
    <w:rsid w:val="009A1092"/>
    <w:rsid w:val="009A11F3"/>
    <w:rsid w:val="009A14FD"/>
    <w:rsid w:val="009A17B1"/>
    <w:rsid w:val="009A1AEE"/>
    <w:rsid w:val="009A1B67"/>
    <w:rsid w:val="009A1C6C"/>
    <w:rsid w:val="009A1FAA"/>
    <w:rsid w:val="009A2156"/>
    <w:rsid w:val="009A2417"/>
    <w:rsid w:val="009A28B6"/>
    <w:rsid w:val="009A2A75"/>
    <w:rsid w:val="009A2B33"/>
    <w:rsid w:val="009A322A"/>
    <w:rsid w:val="009A3331"/>
    <w:rsid w:val="009A35C5"/>
    <w:rsid w:val="009A389C"/>
    <w:rsid w:val="009A394C"/>
    <w:rsid w:val="009A3D40"/>
    <w:rsid w:val="009A4AB6"/>
    <w:rsid w:val="009A4C28"/>
    <w:rsid w:val="009A5280"/>
    <w:rsid w:val="009A5643"/>
    <w:rsid w:val="009A5812"/>
    <w:rsid w:val="009A5868"/>
    <w:rsid w:val="009A6467"/>
    <w:rsid w:val="009A67F3"/>
    <w:rsid w:val="009A7077"/>
    <w:rsid w:val="009A730C"/>
    <w:rsid w:val="009A7FEA"/>
    <w:rsid w:val="009B0239"/>
    <w:rsid w:val="009B048A"/>
    <w:rsid w:val="009B09D5"/>
    <w:rsid w:val="009B0C51"/>
    <w:rsid w:val="009B0D44"/>
    <w:rsid w:val="009B1191"/>
    <w:rsid w:val="009B1B07"/>
    <w:rsid w:val="009B1CA9"/>
    <w:rsid w:val="009B1DE6"/>
    <w:rsid w:val="009B2D3D"/>
    <w:rsid w:val="009B2EC6"/>
    <w:rsid w:val="009B2F83"/>
    <w:rsid w:val="009B3DCF"/>
    <w:rsid w:val="009B45B4"/>
    <w:rsid w:val="009B47E2"/>
    <w:rsid w:val="009B487C"/>
    <w:rsid w:val="009B55C2"/>
    <w:rsid w:val="009B582C"/>
    <w:rsid w:val="009B5DDA"/>
    <w:rsid w:val="009B625A"/>
    <w:rsid w:val="009B6775"/>
    <w:rsid w:val="009B67E7"/>
    <w:rsid w:val="009B6C1D"/>
    <w:rsid w:val="009B7272"/>
    <w:rsid w:val="009B7D28"/>
    <w:rsid w:val="009C10A8"/>
    <w:rsid w:val="009C135A"/>
    <w:rsid w:val="009C27AC"/>
    <w:rsid w:val="009C3526"/>
    <w:rsid w:val="009C403F"/>
    <w:rsid w:val="009C40E7"/>
    <w:rsid w:val="009C4231"/>
    <w:rsid w:val="009C4318"/>
    <w:rsid w:val="009C43F3"/>
    <w:rsid w:val="009C4F39"/>
    <w:rsid w:val="009C4FA6"/>
    <w:rsid w:val="009C5542"/>
    <w:rsid w:val="009C5FE9"/>
    <w:rsid w:val="009C6CF1"/>
    <w:rsid w:val="009C6ECF"/>
    <w:rsid w:val="009C7783"/>
    <w:rsid w:val="009C7914"/>
    <w:rsid w:val="009C7FAE"/>
    <w:rsid w:val="009D001B"/>
    <w:rsid w:val="009D03CD"/>
    <w:rsid w:val="009D0A67"/>
    <w:rsid w:val="009D0C77"/>
    <w:rsid w:val="009D11CC"/>
    <w:rsid w:val="009D128B"/>
    <w:rsid w:val="009D133D"/>
    <w:rsid w:val="009D13F8"/>
    <w:rsid w:val="009D1480"/>
    <w:rsid w:val="009D1C8D"/>
    <w:rsid w:val="009D3B49"/>
    <w:rsid w:val="009D40EF"/>
    <w:rsid w:val="009D4612"/>
    <w:rsid w:val="009D51B2"/>
    <w:rsid w:val="009D5562"/>
    <w:rsid w:val="009D5730"/>
    <w:rsid w:val="009D5DD7"/>
    <w:rsid w:val="009D61DE"/>
    <w:rsid w:val="009D630D"/>
    <w:rsid w:val="009D63CD"/>
    <w:rsid w:val="009D6CA3"/>
    <w:rsid w:val="009D71FC"/>
    <w:rsid w:val="009D75FF"/>
    <w:rsid w:val="009D7854"/>
    <w:rsid w:val="009D7877"/>
    <w:rsid w:val="009D7881"/>
    <w:rsid w:val="009D7DD4"/>
    <w:rsid w:val="009E0387"/>
    <w:rsid w:val="009E07D6"/>
    <w:rsid w:val="009E0A39"/>
    <w:rsid w:val="009E0E3E"/>
    <w:rsid w:val="009E0EB5"/>
    <w:rsid w:val="009E11DA"/>
    <w:rsid w:val="009E13BD"/>
    <w:rsid w:val="009E1796"/>
    <w:rsid w:val="009E1D77"/>
    <w:rsid w:val="009E206F"/>
    <w:rsid w:val="009E20C2"/>
    <w:rsid w:val="009E24F2"/>
    <w:rsid w:val="009E2629"/>
    <w:rsid w:val="009E2B1E"/>
    <w:rsid w:val="009E2E3D"/>
    <w:rsid w:val="009E3247"/>
    <w:rsid w:val="009E39B9"/>
    <w:rsid w:val="009E3EF6"/>
    <w:rsid w:val="009E3F79"/>
    <w:rsid w:val="009E4438"/>
    <w:rsid w:val="009E49CD"/>
    <w:rsid w:val="009E4C17"/>
    <w:rsid w:val="009E53C9"/>
    <w:rsid w:val="009E5849"/>
    <w:rsid w:val="009E5ADC"/>
    <w:rsid w:val="009E6093"/>
    <w:rsid w:val="009E618E"/>
    <w:rsid w:val="009E658B"/>
    <w:rsid w:val="009E6BA8"/>
    <w:rsid w:val="009E6D79"/>
    <w:rsid w:val="009E79FA"/>
    <w:rsid w:val="009F01DD"/>
    <w:rsid w:val="009F02C3"/>
    <w:rsid w:val="009F0B01"/>
    <w:rsid w:val="009F0E29"/>
    <w:rsid w:val="009F1A4D"/>
    <w:rsid w:val="009F1DBF"/>
    <w:rsid w:val="009F2B71"/>
    <w:rsid w:val="009F2BC1"/>
    <w:rsid w:val="009F2BEF"/>
    <w:rsid w:val="009F35C1"/>
    <w:rsid w:val="009F35FD"/>
    <w:rsid w:val="009F365A"/>
    <w:rsid w:val="009F3972"/>
    <w:rsid w:val="009F4394"/>
    <w:rsid w:val="009F43C3"/>
    <w:rsid w:val="009F4AD9"/>
    <w:rsid w:val="009F4D06"/>
    <w:rsid w:val="009F4D4F"/>
    <w:rsid w:val="009F5521"/>
    <w:rsid w:val="009F556D"/>
    <w:rsid w:val="009F58BB"/>
    <w:rsid w:val="009F5DAA"/>
    <w:rsid w:val="009F6169"/>
    <w:rsid w:val="009F66E9"/>
    <w:rsid w:val="009F673C"/>
    <w:rsid w:val="009F6789"/>
    <w:rsid w:val="009F68BC"/>
    <w:rsid w:val="009F6B4D"/>
    <w:rsid w:val="009F6B64"/>
    <w:rsid w:val="009F6BFA"/>
    <w:rsid w:val="009F6D26"/>
    <w:rsid w:val="009F7575"/>
    <w:rsid w:val="009F78AD"/>
    <w:rsid w:val="009F790F"/>
    <w:rsid w:val="009F7B19"/>
    <w:rsid w:val="009F7C8E"/>
    <w:rsid w:val="009F7CE6"/>
    <w:rsid w:val="009F7E51"/>
    <w:rsid w:val="009F7EAA"/>
    <w:rsid w:val="00A005B4"/>
    <w:rsid w:val="00A00913"/>
    <w:rsid w:val="00A009F0"/>
    <w:rsid w:val="00A00D66"/>
    <w:rsid w:val="00A01EDE"/>
    <w:rsid w:val="00A0202A"/>
    <w:rsid w:val="00A02315"/>
    <w:rsid w:val="00A02400"/>
    <w:rsid w:val="00A027BF"/>
    <w:rsid w:val="00A03295"/>
    <w:rsid w:val="00A03441"/>
    <w:rsid w:val="00A03B7C"/>
    <w:rsid w:val="00A03C68"/>
    <w:rsid w:val="00A03CCA"/>
    <w:rsid w:val="00A040B3"/>
    <w:rsid w:val="00A04517"/>
    <w:rsid w:val="00A0459F"/>
    <w:rsid w:val="00A047D5"/>
    <w:rsid w:val="00A050AB"/>
    <w:rsid w:val="00A05339"/>
    <w:rsid w:val="00A06175"/>
    <w:rsid w:val="00A063C3"/>
    <w:rsid w:val="00A065B2"/>
    <w:rsid w:val="00A065F3"/>
    <w:rsid w:val="00A066FF"/>
    <w:rsid w:val="00A06745"/>
    <w:rsid w:val="00A0674B"/>
    <w:rsid w:val="00A06768"/>
    <w:rsid w:val="00A067AA"/>
    <w:rsid w:val="00A06A17"/>
    <w:rsid w:val="00A06B8A"/>
    <w:rsid w:val="00A06D25"/>
    <w:rsid w:val="00A06DDA"/>
    <w:rsid w:val="00A075F4"/>
    <w:rsid w:val="00A079C1"/>
    <w:rsid w:val="00A07DA2"/>
    <w:rsid w:val="00A07E29"/>
    <w:rsid w:val="00A07E90"/>
    <w:rsid w:val="00A106A1"/>
    <w:rsid w:val="00A10808"/>
    <w:rsid w:val="00A10D26"/>
    <w:rsid w:val="00A11463"/>
    <w:rsid w:val="00A11865"/>
    <w:rsid w:val="00A12599"/>
    <w:rsid w:val="00A1298B"/>
    <w:rsid w:val="00A12C00"/>
    <w:rsid w:val="00A12CD8"/>
    <w:rsid w:val="00A12E04"/>
    <w:rsid w:val="00A12F7E"/>
    <w:rsid w:val="00A13357"/>
    <w:rsid w:val="00A13683"/>
    <w:rsid w:val="00A136A3"/>
    <w:rsid w:val="00A13C19"/>
    <w:rsid w:val="00A13FB7"/>
    <w:rsid w:val="00A140B6"/>
    <w:rsid w:val="00A14280"/>
    <w:rsid w:val="00A146F7"/>
    <w:rsid w:val="00A1474F"/>
    <w:rsid w:val="00A14778"/>
    <w:rsid w:val="00A148CC"/>
    <w:rsid w:val="00A14E30"/>
    <w:rsid w:val="00A14EF2"/>
    <w:rsid w:val="00A1522C"/>
    <w:rsid w:val="00A1580B"/>
    <w:rsid w:val="00A15B7A"/>
    <w:rsid w:val="00A15C8F"/>
    <w:rsid w:val="00A15EBD"/>
    <w:rsid w:val="00A160F6"/>
    <w:rsid w:val="00A162B9"/>
    <w:rsid w:val="00A16823"/>
    <w:rsid w:val="00A168C9"/>
    <w:rsid w:val="00A17C27"/>
    <w:rsid w:val="00A17E86"/>
    <w:rsid w:val="00A200F3"/>
    <w:rsid w:val="00A2032E"/>
    <w:rsid w:val="00A203C4"/>
    <w:rsid w:val="00A2043D"/>
    <w:rsid w:val="00A2052B"/>
    <w:rsid w:val="00A21591"/>
    <w:rsid w:val="00A22235"/>
    <w:rsid w:val="00A227CC"/>
    <w:rsid w:val="00A229D0"/>
    <w:rsid w:val="00A22AB1"/>
    <w:rsid w:val="00A22C65"/>
    <w:rsid w:val="00A22C81"/>
    <w:rsid w:val="00A22F30"/>
    <w:rsid w:val="00A23633"/>
    <w:rsid w:val="00A23695"/>
    <w:rsid w:val="00A236C6"/>
    <w:rsid w:val="00A23CCF"/>
    <w:rsid w:val="00A24183"/>
    <w:rsid w:val="00A242AA"/>
    <w:rsid w:val="00A24E4D"/>
    <w:rsid w:val="00A25F6E"/>
    <w:rsid w:val="00A2627A"/>
    <w:rsid w:val="00A26353"/>
    <w:rsid w:val="00A263CB"/>
    <w:rsid w:val="00A2661A"/>
    <w:rsid w:val="00A27B2E"/>
    <w:rsid w:val="00A27EEC"/>
    <w:rsid w:val="00A30204"/>
    <w:rsid w:val="00A3038D"/>
    <w:rsid w:val="00A3086B"/>
    <w:rsid w:val="00A31148"/>
    <w:rsid w:val="00A31166"/>
    <w:rsid w:val="00A31453"/>
    <w:rsid w:val="00A317C6"/>
    <w:rsid w:val="00A32235"/>
    <w:rsid w:val="00A3230A"/>
    <w:rsid w:val="00A324C2"/>
    <w:rsid w:val="00A32757"/>
    <w:rsid w:val="00A338C9"/>
    <w:rsid w:val="00A33DAD"/>
    <w:rsid w:val="00A33F8C"/>
    <w:rsid w:val="00A341A5"/>
    <w:rsid w:val="00A34590"/>
    <w:rsid w:val="00A345EE"/>
    <w:rsid w:val="00A34671"/>
    <w:rsid w:val="00A34FA4"/>
    <w:rsid w:val="00A35121"/>
    <w:rsid w:val="00A35396"/>
    <w:rsid w:val="00A357EC"/>
    <w:rsid w:val="00A3597E"/>
    <w:rsid w:val="00A35AEA"/>
    <w:rsid w:val="00A35B4F"/>
    <w:rsid w:val="00A35E0A"/>
    <w:rsid w:val="00A36F07"/>
    <w:rsid w:val="00A370C4"/>
    <w:rsid w:val="00A371D8"/>
    <w:rsid w:val="00A37357"/>
    <w:rsid w:val="00A37621"/>
    <w:rsid w:val="00A377D6"/>
    <w:rsid w:val="00A37A4E"/>
    <w:rsid w:val="00A37B00"/>
    <w:rsid w:val="00A37FBA"/>
    <w:rsid w:val="00A400DF"/>
    <w:rsid w:val="00A40AE3"/>
    <w:rsid w:val="00A40C39"/>
    <w:rsid w:val="00A40C8C"/>
    <w:rsid w:val="00A417E4"/>
    <w:rsid w:val="00A418B5"/>
    <w:rsid w:val="00A41D93"/>
    <w:rsid w:val="00A4266B"/>
    <w:rsid w:val="00A42B1D"/>
    <w:rsid w:val="00A42BF0"/>
    <w:rsid w:val="00A42E27"/>
    <w:rsid w:val="00A43033"/>
    <w:rsid w:val="00A431AF"/>
    <w:rsid w:val="00A43A71"/>
    <w:rsid w:val="00A43DFA"/>
    <w:rsid w:val="00A43EED"/>
    <w:rsid w:val="00A44670"/>
    <w:rsid w:val="00A4480F"/>
    <w:rsid w:val="00A449B2"/>
    <w:rsid w:val="00A455BF"/>
    <w:rsid w:val="00A45F25"/>
    <w:rsid w:val="00A46314"/>
    <w:rsid w:val="00A46621"/>
    <w:rsid w:val="00A470D2"/>
    <w:rsid w:val="00A47385"/>
    <w:rsid w:val="00A4755F"/>
    <w:rsid w:val="00A47A58"/>
    <w:rsid w:val="00A47BEE"/>
    <w:rsid w:val="00A47D58"/>
    <w:rsid w:val="00A50412"/>
    <w:rsid w:val="00A5057E"/>
    <w:rsid w:val="00A50844"/>
    <w:rsid w:val="00A519C8"/>
    <w:rsid w:val="00A51A5E"/>
    <w:rsid w:val="00A51A68"/>
    <w:rsid w:val="00A51E33"/>
    <w:rsid w:val="00A525F5"/>
    <w:rsid w:val="00A528DD"/>
    <w:rsid w:val="00A52954"/>
    <w:rsid w:val="00A52E55"/>
    <w:rsid w:val="00A53566"/>
    <w:rsid w:val="00A537AB"/>
    <w:rsid w:val="00A539F1"/>
    <w:rsid w:val="00A5403A"/>
    <w:rsid w:val="00A54849"/>
    <w:rsid w:val="00A54BFC"/>
    <w:rsid w:val="00A55157"/>
    <w:rsid w:val="00A55840"/>
    <w:rsid w:val="00A55BDA"/>
    <w:rsid w:val="00A56198"/>
    <w:rsid w:val="00A5620C"/>
    <w:rsid w:val="00A56423"/>
    <w:rsid w:val="00A564EC"/>
    <w:rsid w:val="00A569CA"/>
    <w:rsid w:val="00A56A94"/>
    <w:rsid w:val="00A57536"/>
    <w:rsid w:val="00A60062"/>
    <w:rsid w:val="00A61634"/>
    <w:rsid w:val="00A61C1E"/>
    <w:rsid w:val="00A61F7B"/>
    <w:rsid w:val="00A621AC"/>
    <w:rsid w:val="00A624F1"/>
    <w:rsid w:val="00A6266A"/>
    <w:rsid w:val="00A63232"/>
    <w:rsid w:val="00A6325D"/>
    <w:rsid w:val="00A633E7"/>
    <w:rsid w:val="00A6382A"/>
    <w:rsid w:val="00A638D3"/>
    <w:rsid w:val="00A6391F"/>
    <w:rsid w:val="00A642AF"/>
    <w:rsid w:val="00A64517"/>
    <w:rsid w:val="00A64965"/>
    <w:rsid w:val="00A64C41"/>
    <w:rsid w:val="00A64C7C"/>
    <w:rsid w:val="00A6508F"/>
    <w:rsid w:val="00A65180"/>
    <w:rsid w:val="00A6552F"/>
    <w:rsid w:val="00A658E0"/>
    <w:rsid w:val="00A65DD0"/>
    <w:rsid w:val="00A65E0A"/>
    <w:rsid w:val="00A66222"/>
    <w:rsid w:val="00A668E5"/>
    <w:rsid w:val="00A66C26"/>
    <w:rsid w:val="00A66DEE"/>
    <w:rsid w:val="00A70574"/>
    <w:rsid w:val="00A71674"/>
    <w:rsid w:val="00A716A0"/>
    <w:rsid w:val="00A716B5"/>
    <w:rsid w:val="00A72651"/>
    <w:rsid w:val="00A72769"/>
    <w:rsid w:val="00A72792"/>
    <w:rsid w:val="00A729AE"/>
    <w:rsid w:val="00A73B38"/>
    <w:rsid w:val="00A749E6"/>
    <w:rsid w:val="00A74B58"/>
    <w:rsid w:val="00A74EAA"/>
    <w:rsid w:val="00A74FC7"/>
    <w:rsid w:val="00A752EE"/>
    <w:rsid w:val="00A754D3"/>
    <w:rsid w:val="00A75AB9"/>
    <w:rsid w:val="00A75C80"/>
    <w:rsid w:val="00A75CC7"/>
    <w:rsid w:val="00A7632A"/>
    <w:rsid w:val="00A76860"/>
    <w:rsid w:val="00A76F61"/>
    <w:rsid w:val="00A77035"/>
    <w:rsid w:val="00A80419"/>
    <w:rsid w:val="00A80669"/>
    <w:rsid w:val="00A80C2E"/>
    <w:rsid w:val="00A81103"/>
    <w:rsid w:val="00A81621"/>
    <w:rsid w:val="00A818BB"/>
    <w:rsid w:val="00A81ABA"/>
    <w:rsid w:val="00A8200C"/>
    <w:rsid w:val="00A82119"/>
    <w:rsid w:val="00A828AB"/>
    <w:rsid w:val="00A82C4E"/>
    <w:rsid w:val="00A82E60"/>
    <w:rsid w:val="00A833CF"/>
    <w:rsid w:val="00A83E61"/>
    <w:rsid w:val="00A83F10"/>
    <w:rsid w:val="00A83F1E"/>
    <w:rsid w:val="00A846AE"/>
    <w:rsid w:val="00A8486C"/>
    <w:rsid w:val="00A84C97"/>
    <w:rsid w:val="00A8529A"/>
    <w:rsid w:val="00A857A8"/>
    <w:rsid w:val="00A859DA"/>
    <w:rsid w:val="00A85B20"/>
    <w:rsid w:val="00A85C40"/>
    <w:rsid w:val="00A85C5D"/>
    <w:rsid w:val="00A85EEF"/>
    <w:rsid w:val="00A860B7"/>
    <w:rsid w:val="00A8618D"/>
    <w:rsid w:val="00A8649D"/>
    <w:rsid w:val="00A86955"/>
    <w:rsid w:val="00A87FAF"/>
    <w:rsid w:val="00A9008B"/>
    <w:rsid w:val="00A90A34"/>
    <w:rsid w:val="00A913FE"/>
    <w:rsid w:val="00A91467"/>
    <w:rsid w:val="00A915DA"/>
    <w:rsid w:val="00A916FE"/>
    <w:rsid w:val="00A91848"/>
    <w:rsid w:val="00A91957"/>
    <w:rsid w:val="00A91A66"/>
    <w:rsid w:val="00A91B65"/>
    <w:rsid w:val="00A92517"/>
    <w:rsid w:val="00A9350A"/>
    <w:rsid w:val="00A935F8"/>
    <w:rsid w:val="00A936D5"/>
    <w:rsid w:val="00A94294"/>
    <w:rsid w:val="00A94313"/>
    <w:rsid w:val="00A94425"/>
    <w:rsid w:val="00A9480A"/>
    <w:rsid w:val="00A94915"/>
    <w:rsid w:val="00A94B26"/>
    <w:rsid w:val="00A94B8B"/>
    <w:rsid w:val="00A94D46"/>
    <w:rsid w:val="00A9536E"/>
    <w:rsid w:val="00A95F28"/>
    <w:rsid w:val="00A960A2"/>
    <w:rsid w:val="00A96150"/>
    <w:rsid w:val="00A9649A"/>
    <w:rsid w:val="00A96B81"/>
    <w:rsid w:val="00A96EF8"/>
    <w:rsid w:val="00A97561"/>
    <w:rsid w:val="00A97786"/>
    <w:rsid w:val="00A97C68"/>
    <w:rsid w:val="00AA0476"/>
    <w:rsid w:val="00AA0C25"/>
    <w:rsid w:val="00AA0D18"/>
    <w:rsid w:val="00AA0E50"/>
    <w:rsid w:val="00AA0F92"/>
    <w:rsid w:val="00AA14B9"/>
    <w:rsid w:val="00AA168C"/>
    <w:rsid w:val="00AA1A84"/>
    <w:rsid w:val="00AA2038"/>
    <w:rsid w:val="00AA29B7"/>
    <w:rsid w:val="00AA2C65"/>
    <w:rsid w:val="00AA2C66"/>
    <w:rsid w:val="00AA2D14"/>
    <w:rsid w:val="00AA2D3D"/>
    <w:rsid w:val="00AA30DF"/>
    <w:rsid w:val="00AA30F5"/>
    <w:rsid w:val="00AA31DE"/>
    <w:rsid w:val="00AA3467"/>
    <w:rsid w:val="00AA355C"/>
    <w:rsid w:val="00AA35FD"/>
    <w:rsid w:val="00AA3663"/>
    <w:rsid w:val="00AA3701"/>
    <w:rsid w:val="00AA39FE"/>
    <w:rsid w:val="00AA3F52"/>
    <w:rsid w:val="00AA3F7D"/>
    <w:rsid w:val="00AA4299"/>
    <w:rsid w:val="00AA46E4"/>
    <w:rsid w:val="00AA4755"/>
    <w:rsid w:val="00AA5397"/>
    <w:rsid w:val="00AA558F"/>
    <w:rsid w:val="00AA569B"/>
    <w:rsid w:val="00AA56F4"/>
    <w:rsid w:val="00AA5982"/>
    <w:rsid w:val="00AA5C39"/>
    <w:rsid w:val="00AA61EC"/>
    <w:rsid w:val="00AA6237"/>
    <w:rsid w:val="00AA64D3"/>
    <w:rsid w:val="00AA65F3"/>
    <w:rsid w:val="00AA694F"/>
    <w:rsid w:val="00AA6CD7"/>
    <w:rsid w:val="00AA726D"/>
    <w:rsid w:val="00AA7531"/>
    <w:rsid w:val="00AA7E55"/>
    <w:rsid w:val="00AA7F7B"/>
    <w:rsid w:val="00AB01D7"/>
    <w:rsid w:val="00AB0AD1"/>
    <w:rsid w:val="00AB0E50"/>
    <w:rsid w:val="00AB100F"/>
    <w:rsid w:val="00AB14D2"/>
    <w:rsid w:val="00AB1F61"/>
    <w:rsid w:val="00AB2937"/>
    <w:rsid w:val="00AB29BA"/>
    <w:rsid w:val="00AB2B39"/>
    <w:rsid w:val="00AB30AA"/>
    <w:rsid w:val="00AB319A"/>
    <w:rsid w:val="00AB39FA"/>
    <w:rsid w:val="00AB4539"/>
    <w:rsid w:val="00AB4648"/>
    <w:rsid w:val="00AB474A"/>
    <w:rsid w:val="00AB5286"/>
    <w:rsid w:val="00AB544A"/>
    <w:rsid w:val="00AB5936"/>
    <w:rsid w:val="00AB5CFE"/>
    <w:rsid w:val="00AB5F6C"/>
    <w:rsid w:val="00AB607D"/>
    <w:rsid w:val="00AB6194"/>
    <w:rsid w:val="00AB651F"/>
    <w:rsid w:val="00AB6A1B"/>
    <w:rsid w:val="00AB6A37"/>
    <w:rsid w:val="00AB6A7F"/>
    <w:rsid w:val="00AB6EA2"/>
    <w:rsid w:val="00AC0BCE"/>
    <w:rsid w:val="00AC19FB"/>
    <w:rsid w:val="00AC1A82"/>
    <w:rsid w:val="00AC1D87"/>
    <w:rsid w:val="00AC21AD"/>
    <w:rsid w:val="00AC2216"/>
    <w:rsid w:val="00AC22D4"/>
    <w:rsid w:val="00AC269A"/>
    <w:rsid w:val="00AC28C1"/>
    <w:rsid w:val="00AC2A3E"/>
    <w:rsid w:val="00AC2ECD"/>
    <w:rsid w:val="00AC33BB"/>
    <w:rsid w:val="00AC3956"/>
    <w:rsid w:val="00AC3C21"/>
    <w:rsid w:val="00AC412D"/>
    <w:rsid w:val="00AC42DE"/>
    <w:rsid w:val="00AC4507"/>
    <w:rsid w:val="00AC4900"/>
    <w:rsid w:val="00AC49C9"/>
    <w:rsid w:val="00AC4BF3"/>
    <w:rsid w:val="00AC4C6B"/>
    <w:rsid w:val="00AC52A3"/>
    <w:rsid w:val="00AC5C91"/>
    <w:rsid w:val="00AC60D2"/>
    <w:rsid w:val="00AC652B"/>
    <w:rsid w:val="00AC6778"/>
    <w:rsid w:val="00AC6EA5"/>
    <w:rsid w:val="00AC7073"/>
    <w:rsid w:val="00AC7914"/>
    <w:rsid w:val="00AC7E5C"/>
    <w:rsid w:val="00AD00C7"/>
    <w:rsid w:val="00AD03C4"/>
    <w:rsid w:val="00AD1357"/>
    <w:rsid w:val="00AD148B"/>
    <w:rsid w:val="00AD1556"/>
    <w:rsid w:val="00AD1D14"/>
    <w:rsid w:val="00AD22A3"/>
    <w:rsid w:val="00AD28D5"/>
    <w:rsid w:val="00AD29E1"/>
    <w:rsid w:val="00AD339C"/>
    <w:rsid w:val="00AD405F"/>
    <w:rsid w:val="00AD48CA"/>
    <w:rsid w:val="00AD4908"/>
    <w:rsid w:val="00AD4EB7"/>
    <w:rsid w:val="00AD53C1"/>
    <w:rsid w:val="00AD5B9D"/>
    <w:rsid w:val="00AD5E4A"/>
    <w:rsid w:val="00AD6083"/>
    <w:rsid w:val="00AD60C5"/>
    <w:rsid w:val="00AD682B"/>
    <w:rsid w:val="00AD69D0"/>
    <w:rsid w:val="00AD6BB0"/>
    <w:rsid w:val="00AD6EF7"/>
    <w:rsid w:val="00AD6F28"/>
    <w:rsid w:val="00AD738B"/>
    <w:rsid w:val="00AD7776"/>
    <w:rsid w:val="00AE000F"/>
    <w:rsid w:val="00AE00BD"/>
    <w:rsid w:val="00AE03D4"/>
    <w:rsid w:val="00AE0E5F"/>
    <w:rsid w:val="00AE1021"/>
    <w:rsid w:val="00AE13AF"/>
    <w:rsid w:val="00AE13E6"/>
    <w:rsid w:val="00AE1F31"/>
    <w:rsid w:val="00AE1F3B"/>
    <w:rsid w:val="00AE2388"/>
    <w:rsid w:val="00AE23F0"/>
    <w:rsid w:val="00AE2724"/>
    <w:rsid w:val="00AE27D7"/>
    <w:rsid w:val="00AE2891"/>
    <w:rsid w:val="00AE2C8A"/>
    <w:rsid w:val="00AE2E2C"/>
    <w:rsid w:val="00AE33E2"/>
    <w:rsid w:val="00AE398F"/>
    <w:rsid w:val="00AE3E04"/>
    <w:rsid w:val="00AE3E41"/>
    <w:rsid w:val="00AE4A94"/>
    <w:rsid w:val="00AE4E8E"/>
    <w:rsid w:val="00AE5041"/>
    <w:rsid w:val="00AE56CD"/>
    <w:rsid w:val="00AE5898"/>
    <w:rsid w:val="00AE5E9E"/>
    <w:rsid w:val="00AE5F11"/>
    <w:rsid w:val="00AE606A"/>
    <w:rsid w:val="00AE60F2"/>
    <w:rsid w:val="00AE6118"/>
    <w:rsid w:val="00AE6161"/>
    <w:rsid w:val="00AE624D"/>
    <w:rsid w:val="00AE635D"/>
    <w:rsid w:val="00AE66D2"/>
    <w:rsid w:val="00AE66F6"/>
    <w:rsid w:val="00AE68FB"/>
    <w:rsid w:val="00AE6A0F"/>
    <w:rsid w:val="00AE6ED1"/>
    <w:rsid w:val="00AE6EF0"/>
    <w:rsid w:val="00AE7076"/>
    <w:rsid w:val="00AE7215"/>
    <w:rsid w:val="00AE7755"/>
    <w:rsid w:val="00AF068E"/>
    <w:rsid w:val="00AF14C8"/>
    <w:rsid w:val="00AF1712"/>
    <w:rsid w:val="00AF1979"/>
    <w:rsid w:val="00AF1A4A"/>
    <w:rsid w:val="00AF1BD9"/>
    <w:rsid w:val="00AF1DA9"/>
    <w:rsid w:val="00AF1DD8"/>
    <w:rsid w:val="00AF247A"/>
    <w:rsid w:val="00AF2903"/>
    <w:rsid w:val="00AF3094"/>
    <w:rsid w:val="00AF361D"/>
    <w:rsid w:val="00AF37C5"/>
    <w:rsid w:val="00AF3A75"/>
    <w:rsid w:val="00AF461B"/>
    <w:rsid w:val="00AF4E74"/>
    <w:rsid w:val="00AF5BA2"/>
    <w:rsid w:val="00AF5E22"/>
    <w:rsid w:val="00AF5FE1"/>
    <w:rsid w:val="00AF6097"/>
    <w:rsid w:val="00AF629B"/>
    <w:rsid w:val="00AF6D9F"/>
    <w:rsid w:val="00AF6DCF"/>
    <w:rsid w:val="00AF6E86"/>
    <w:rsid w:val="00AF74FB"/>
    <w:rsid w:val="00AF75CD"/>
    <w:rsid w:val="00AF7637"/>
    <w:rsid w:val="00AF7710"/>
    <w:rsid w:val="00AF7935"/>
    <w:rsid w:val="00B000A2"/>
    <w:rsid w:val="00B0078F"/>
    <w:rsid w:val="00B007C8"/>
    <w:rsid w:val="00B017AE"/>
    <w:rsid w:val="00B019E5"/>
    <w:rsid w:val="00B01CA4"/>
    <w:rsid w:val="00B01E41"/>
    <w:rsid w:val="00B02BFD"/>
    <w:rsid w:val="00B02E06"/>
    <w:rsid w:val="00B02EBB"/>
    <w:rsid w:val="00B030FF"/>
    <w:rsid w:val="00B046FC"/>
    <w:rsid w:val="00B0481B"/>
    <w:rsid w:val="00B04A92"/>
    <w:rsid w:val="00B04BCB"/>
    <w:rsid w:val="00B05286"/>
    <w:rsid w:val="00B0564A"/>
    <w:rsid w:val="00B05E7F"/>
    <w:rsid w:val="00B05F02"/>
    <w:rsid w:val="00B062E4"/>
    <w:rsid w:val="00B064D6"/>
    <w:rsid w:val="00B0730E"/>
    <w:rsid w:val="00B07451"/>
    <w:rsid w:val="00B10198"/>
    <w:rsid w:val="00B10512"/>
    <w:rsid w:val="00B10731"/>
    <w:rsid w:val="00B10E31"/>
    <w:rsid w:val="00B11410"/>
    <w:rsid w:val="00B116BA"/>
    <w:rsid w:val="00B11AC4"/>
    <w:rsid w:val="00B11B51"/>
    <w:rsid w:val="00B11D70"/>
    <w:rsid w:val="00B11D7D"/>
    <w:rsid w:val="00B11E9A"/>
    <w:rsid w:val="00B12357"/>
    <w:rsid w:val="00B12515"/>
    <w:rsid w:val="00B12CD0"/>
    <w:rsid w:val="00B12E04"/>
    <w:rsid w:val="00B136A6"/>
    <w:rsid w:val="00B15035"/>
    <w:rsid w:val="00B15041"/>
    <w:rsid w:val="00B150A9"/>
    <w:rsid w:val="00B151BC"/>
    <w:rsid w:val="00B160FC"/>
    <w:rsid w:val="00B162FF"/>
    <w:rsid w:val="00B16BB0"/>
    <w:rsid w:val="00B16D95"/>
    <w:rsid w:val="00B1737B"/>
    <w:rsid w:val="00B1750E"/>
    <w:rsid w:val="00B17578"/>
    <w:rsid w:val="00B178C2"/>
    <w:rsid w:val="00B17F3C"/>
    <w:rsid w:val="00B17FB7"/>
    <w:rsid w:val="00B20462"/>
    <w:rsid w:val="00B204F3"/>
    <w:rsid w:val="00B20A89"/>
    <w:rsid w:val="00B21236"/>
    <w:rsid w:val="00B21571"/>
    <w:rsid w:val="00B21CFA"/>
    <w:rsid w:val="00B22406"/>
    <w:rsid w:val="00B22908"/>
    <w:rsid w:val="00B22913"/>
    <w:rsid w:val="00B22C31"/>
    <w:rsid w:val="00B231D1"/>
    <w:rsid w:val="00B23957"/>
    <w:rsid w:val="00B23AA5"/>
    <w:rsid w:val="00B24818"/>
    <w:rsid w:val="00B25523"/>
    <w:rsid w:val="00B25596"/>
    <w:rsid w:val="00B25BF6"/>
    <w:rsid w:val="00B261E0"/>
    <w:rsid w:val="00B26264"/>
    <w:rsid w:val="00B26455"/>
    <w:rsid w:val="00B26551"/>
    <w:rsid w:val="00B265AB"/>
    <w:rsid w:val="00B26B5E"/>
    <w:rsid w:val="00B26CC0"/>
    <w:rsid w:val="00B27D1A"/>
    <w:rsid w:val="00B31468"/>
    <w:rsid w:val="00B31DDE"/>
    <w:rsid w:val="00B31F85"/>
    <w:rsid w:val="00B32278"/>
    <w:rsid w:val="00B3268D"/>
    <w:rsid w:val="00B32ED6"/>
    <w:rsid w:val="00B33244"/>
    <w:rsid w:val="00B33500"/>
    <w:rsid w:val="00B33838"/>
    <w:rsid w:val="00B33A21"/>
    <w:rsid w:val="00B33D0C"/>
    <w:rsid w:val="00B341D1"/>
    <w:rsid w:val="00B342E5"/>
    <w:rsid w:val="00B35232"/>
    <w:rsid w:val="00B35360"/>
    <w:rsid w:val="00B3545B"/>
    <w:rsid w:val="00B3594A"/>
    <w:rsid w:val="00B35FAD"/>
    <w:rsid w:val="00B36151"/>
    <w:rsid w:val="00B37029"/>
    <w:rsid w:val="00B3756A"/>
    <w:rsid w:val="00B37708"/>
    <w:rsid w:val="00B37EB4"/>
    <w:rsid w:val="00B4014D"/>
    <w:rsid w:val="00B405B7"/>
    <w:rsid w:val="00B40AB0"/>
    <w:rsid w:val="00B40BF4"/>
    <w:rsid w:val="00B41150"/>
    <w:rsid w:val="00B41261"/>
    <w:rsid w:val="00B41434"/>
    <w:rsid w:val="00B41766"/>
    <w:rsid w:val="00B41E70"/>
    <w:rsid w:val="00B429F1"/>
    <w:rsid w:val="00B42D42"/>
    <w:rsid w:val="00B42FBD"/>
    <w:rsid w:val="00B4366C"/>
    <w:rsid w:val="00B43DC1"/>
    <w:rsid w:val="00B4459C"/>
    <w:rsid w:val="00B44B8B"/>
    <w:rsid w:val="00B451C0"/>
    <w:rsid w:val="00B45627"/>
    <w:rsid w:val="00B45C62"/>
    <w:rsid w:val="00B45CEF"/>
    <w:rsid w:val="00B461EC"/>
    <w:rsid w:val="00B466EC"/>
    <w:rsid w:val="00B468D9"/>
    <w:rsid w:val="00B46DF8"/>
    <w:rsid w:val="00B474DB"/>
    <w:rsid w:val="00B47678"/>
    <w:rsid w:val="00B47690"/>
    <w:rsid w:val="00B47C89"/>
    <w:rsid w:val="00B47E02"/>
    <w:rsid w:val="00B50061"/>
    <w:rsid w:val="00B50DD9"/>
    <w:rsid w:val="00B510A2"/>
    <w:rsid w:val="00B5114C"/>
    <w:rsid w:val="00B51218"/>
    <w:rsid w:val="00B516CC"/>
    <w:rsid w:val="00B51AF2"/>
    <w:rsid w:val="00B52151"/>
    <w:rsid w:val="00B52313"/>
    <w:rsid w:val="00B531A5"/>
    <w:rsid w:val="00B53DCA"/>
    <w:rsid w:val="00B5431D"/>
    <w:rsid w:val="00B543CA"/>
    <w:rsid w:val="00B54643"/>
    <w:rsid w:val="00B547C1"/>
    <w:rsid w:val="00B549A3"/>
    <w:rsid w:val="00B54ED1"/>
    <w:rsid w:val="00B5540D"/>
    <w:rsid w:val="00B55D75"/>
    <w:rsid w:val="00B56055"/>
    <w:rsid w:val="00B561C1"/>
    <w:rsid w:val="00B5621B"/>
    <w:rsid w:val="00B56EE1"/>
    <w:rsid w:val="00B57211"/>
    <w:rsid w:val="00B5756A"/>
    <w:rsid w:val="00B5758A"/>
    <w:rsid w:val="00B575DA"/>
    <w:rsid w:val="00B57C6D"/>
    <w:rsid w:val="00B57F56"/>
    <w:rsid w:val="00B6066F"/>
    <w:rsid w:val="00B60771"/>
    <w:rsid w:val="00B60F71"/>
    <w:rsid w:val="00B61203"/>
    <w:rsid w:val="00B6187D"/>
    <w:rsid w:val="00B61983"/>
    <w:rsid w:val="00B61CAE"/>
    <w:rsid w:val="00B620A0"/>
    <w:rsid w:val="00B6252F"/>
    <w:rsid w:val="00B62862"/>
    <w:rsid w:val="00B629AA"/>
    <w:rsid w:val="00B62D44"/>
    <w:rsid w:val="00B63374"/>
    <w:rsid w:val="00B63799"/>
    <w:rsid w:val="00B63850"/>
    <w:rsid w:val="00B63FB6"/>
    <w:rsid w:val="00B6419B"/>
    <w:rsid w:val="00B6455E"/>
    <w:rsid w:val="00B65572"/>
    <w:rsid w:val="00B65A73"/>
    <w:rsid w:val="00B66037"/>
    <w:rsid w:val="00B66043"/>
    <w:rsid w:val="00B6625D"/>
    <w:rsid w:val="00B666AA"/>
    <w:rsid w:val="00B670F6"/>
    <w:rsid w:val="00B67142"/>
    <w:rsid w:val="00B67629"/>
    <w:rsid w:val="00B67844"/>
    <w:rsid w:val="00B67AAA"/>
    <w:rsid w:val="00B67D33"/>
    <w:rsid w:val="00B67EEB"/>
    <w:rsid w:val="00B70532"/>
    <w:rsid w:val="00B707E9"/>
    <w:rsid w:val="00B70B74"/>
    <w:rsid w:val="00B70BC9"/>
    <w:rsid w:val="00B70C83"/>
    <w:rsid w:val="00B711E9"/>
    <w:rsid w:val="00B71971"/>
    <w:rsid w:val="00B71DFA"/>
    <w:rsid w:val="00B71EF0"/>
    <w:rsid w:val="00B722FD"/>
    <w:rsid w:val="00B7234B"/>
    <w:rsid w:val="00B72CEA"/>
    <w:rsid w:val="00B72D09"/>
    <w:rsid w:val="00B72E59"/>
    <w:rsid w:val="00B73460"/>
    <w:rsid w:val="00B739A8"/>
    <w:rsid w:val="00B74166"/>
    <w:rsid w:val="00B742B3"/>
    <w:rsid w:val="00B749F2"/>
    <w:rsid w:val="00B74AA9"/>
    <w:rsid w:val="00B754DD"/>
    <w:rsid w:val="00B75667"/>
    <w:rsid w:val="00B75745"/>
    <w:rsid w:val="00B75A8A"/>
    <w:rsid w:val="00B75D6F"/>
    <w:rsid w:val="00B75F1C"/>
    <w:rsid w:val="00B75F7D"/>
    <w:rsid w:val="00B764EC"/>
    <w:rsid w:val="00B7652C"/>
    <w:rsid w:val="00B76551"/>
    <w:rsid w:val="00B76802"/>
    <w:rsid w:val="00B76CDB"/>
    <w:rsid w:val="00B76DAF"/>
    <w:rsid w:val="00B76EBB"/>
    <w:rsid w:val="00B76FD8"/>
    <w:rsid w:val="00B77186"/>
    <w:rsid w:val="00B773FE"/>
    <w:rsid w:val="00B77DB0"/>
    <w:rsid w:val="00B80BDF"/>
    <w:rsid w:val="00B81C27"/>
    <w:rsid w:val="00B81EA6"/>
    <w:rsid w:val="00B82503"/>
    <w:rsid w:val="00B8280D"/>
    <w:rsid w:val="00B82861"/>
    <w:rsid w:val="00B828A9"/>
    <w:rsid w:val="00B82CCE"/>
    <w:rsid w:val="00B834F3"/>
    <w:rsid w:val="00B83814"/>
    <w:rsid w:val="00B838DA"/>
    <w:rsid w:val="00B83904"/>
    <w:rsid w:val="00B83DCB"/>
    <w:rsid w:val="00B83DF1"/>
    <w:rsid w:val="00B83EEA"/>
    <w:rsid w:val="00B83F4C"/>
    <w:rsid w:val="00B85FD0"/>
    <w:rsid w:val="00B861D5"/>
    <w:rsid w:val="00B86308"/>
    <w:rsid w:val="00B8641C"/>
    <w:rsid w:val="00B8688E"/>
    <w:rsid w:val="00B86B09"/>
    <w:rsid w:val="00B8742F"/>
    <w:rsid w:val="00B87D22"/>
    <w:rsid w:val="00B87F53"/>
    <w:rsid w:val="00B90812"/>
    <w:rsid w:val="00B90971"/>
    <w:rsid w:val="00B90A9B"/>
    <w:rsid w:val="00B90BB3"/>
    <w:rsid w:val="00B91061"/>
    <w:rsid w:val="00B9143B"/>
    <w:rsid w:val="00B919C1"/>
    <w:rsid w:val="00B91C4D"/>
    <w:rsid w:val="00B91D04"/>
    <w:rsid w:val="00B9202A"/>
    <w:rsid w:val="00B926DB"/>
    <w:rsid w:val="00B927D3"/>
    <w:rsid w:val="00B92A74"/>
    <w:rsid w:val="00B92E5B"/>
    <w:rsid w:val="00B93055"/>
    <w:rsid w:val="00B93DB1"/>
    <w:rsid w:val="00B94084"/>
    <w:rsid w:val="00B945E3"/>
    <w:rsid w:val="00B94753"/>
    <w:rsid w:val="00B94BBB"/>
    <w:rsid w:val="00B94F8B"/>
    <w:rsid w:val="00B9577A"/>
    <w:rsid w:val="00B95BFF"/>
    <w:rsid w:val="00B960A3"/>
    <w:rsid w:val="00B9659E"/>
    <w:rsid w:val="00B965B0"/>
    <w:rsid w:val="00B9694D"/>
    <w:rsid w:val="00B96CEC"/>
    <w:rsid w:val="00B97DBD"/>
    <w:rsid w:val="00BA0253"/>
    <w:rsid w:val="00BA02B7"/>
    <w:rsid w:val="00BA05B6"/>
    <w:rsid w:val="00BA096A"/>
    <w:rsid w:val="00BA0C94"/>
    <w:rsid w:val="00BA14E7"/>
    <w:rsid w:val="00BA1D40"/>
    <w:rsid w:val="00BA1D7B"/>
    <w:rsid w:val="00BA1EA1"/>
    <w:rsid w:val="00BA21C5"/>
    <w:rsid w:val="00BA2C21"/>
    <w:rsid w:val="00BA2CA5"/>
    <w:rsid w:val="00BA333E"/>
    <w:rsid w:val="00BA3B74"/>
    <w:rsid w:val="00BA4DD4"/>
    <w:rsid w:val="00BA5153"/>
    <w:rsid w:val="00BA55F6"/>
    <w:rsid w:val="00BA5706"/>
    <w:rsid w:val="00BA58E5"/>
    <w:rsid w:val="00BA6B93"/>
    <w:rsid w:val="00BA6B96"/>
    <w:rsid w:val="00BA6C56"/>
    <w:rsid w:val="00BA6DE4"/>
    <w:rsid w:val="00BA732E"/>
    <w:rsid w:val="00BA73E0"/>
    <w:rsid w:val="00BA7508"/>
    <w:rsid w:val="00BA7613"/>
    <w:rsid w:val="00BA7BCE"/>
    <w:rsid w:val="00BA7D60"/>
    <w:rsid w:val="00BB0154"/>
    <w:rsid w:val="00BB0BC7"/>
    <w:rsid w:val="00BB1311"/>
    <w:rsid w:val="00BB1383"/>
    <w:rsid w:val="00BB17AD"/>
    <w:rsid w:val="00BB19B2"/>
    <w:rsid w:val="00BB1BC4"/>
    <w:rsid w:val="00BB1DAC"/>
    <w:rsid w:val="00BB2008"/>
    <w:rsid w:val="00BB23BE"/>
    <w:rsid w:val="00BB27BD"/>
    <w:rsid w:val="00BB29A6"/>
    <w:rsid w:val="00BB3B41"/>
    <w:rsid w:val="00BB407B"/>
    <w:rsid w:val="00BB40C8"/>
    <w:rsid w:val="00BB4193"/>
    <w:rsid w:val="00BB44C7"/>
    <w:rsid w:val="00BB4623"/>
    <w:rsid w:val="00BB49DF"/>
    <w:rsid w:val="00BB5518"/>
    <w:rsid w:val="00BB5BC8"/>
    <w:rsid w:val="00BB5E66"/>
    <w:rsid w:val="00BB5F7F"/>
    <w:rsid w:val="00BB66D6"/>
    <w:rsid w:val="00BB6A12"/>
    <w:rsid w:val="00BB6ACD"/>
    <w:rsid w:val="00BB7148"/>
    <w:rsid w:val="00BB7790"/>
    <w:rsid w:val="00BC025F"/>
    <w:rsid w:val="00BC09A3"/>
    <w:rsid w:val="00BC09DA"/>
    <w:rsid w:val="00BC0DA9"/>
    <w:rsid w:val="00BC1458"/>
    <w:rsid w:val="00BC14DB"/>
    <w:rsid w:val="00BC1744"/>
    <w:rsid w:val="00BC2471"/>
    <w:rsid w:val="00BC2709"/>
    <w:rsid w:val="00BC2B4E"/>
    <w:rsid w:val="00BC308D"/>
    <w:rsid w:val="00BC3212"/>
    <w:rsid w:val="00BC3347"/>
    <w:rsid w:val="00BC4670"/>
    <w:rsid w:val="00BC47A6"/>
    <w:rsid w:val="00BC4A3E"/>
    <w:rsid w:val="00BC4C2B"/>
    <w:rsid w:val="00BC4DEE"/>
    <w:rsid w:val="00BC504E"/>
    <w:rsid w:val="00BC52A6"/>
    <w:rsid w:val="00BC56BD"/>
    <w:rsid w:val="00BC5A28"/>
    <w:rsid w:val="00BC5DCB"/>
    <w:rsid w:val="00BC5DDB"/>
    <w:rsid w:val="00BC5E49"/>
    <w:rsid w:val="00BC6361"/>
    <w:rsid w:val="00BC6837"/>
    <w:rsid w:val="00BC70AF"/>
    <w:rsid w:val="00BC780A"/>
    <w:rsid w:val="00BC7C1F"/>
    <w:rsid w:val="00BC7F55"/>
    <w:rsid w:val="00BD011A"/>
    <w:rsid w:val="00BD056B"/>
    <w:rsid w:val="00BD0BA0"/>
    <w:rsid w:val="00BD0BA8"/>
    <w:rsid w:val="00BD0E2D"/>
    <w:rsid w:val="00BD0F25"/>
    <w:rsid w:val="00BD116F"/>
    <w:rsid w:val="00BD1316"/>
    <w:rsid w:val="00BD1D62"/>
    <w:rsid w:val="00BD2530"/>
    <w:rsid w:val="00BD2575"/>
    <w:rsid w:val="00BD2A5E"/>
    <w:rsid w:val="00BD2C16"/>
    <w:rsid w:val="00BD3019"/>
    <w:rsid w:val="00BD3090"/>
    <w:rsid w:val="00BD36D9"/>
    <w:rsid w:val="00BD3939"/>
    <w:rsid w:val="00BD458E"/>
    <w:rsid w:val="00BD4AB6"/>
    <w:rsid w:val="00BD5260"/>
    <w:rsid w:val="00BD56A2"/>
    <w:rsid w:val="00BD5DD2"/>
    <w:rsid w:val="00BD660F"/>
    <w:rsid w:val="00BD6622"/>
    <w:rsid w:val="00BD686A"/>
    <w:rsid w:val="00BD6C4C"/>
    <w:rsid w:val="00BD6D8F"/>
    <w:rsid w:val="00BD6FA4"/>
    <w:rsid w:val="00BD6FCD"/>
    <w:rsid w:val="00BD75DB"/>
    <w:rsid w:val="00BD7BC7"/>
    <w:rsid w:val="00BE0260"/>
    <w:rsid w:val="00BE0FD3"/>
    <w:rsid w:val="00BE1056"/>
    <w:rsid w:val="00BE1400"/>
    <w:rsid w:val="00BE22BA"/>
    <w:rsid w:val="00BE23D6"/>
    <w:rsid w:val="00BE28E1"/>
    <w:rsid w:val="00BE2AD0"/>
    <w:rsid w:val="00BE2B56"/>
    <w:rsid w:val="00BE361B"/>
    <w:rsid w:val="00BE38EA"/>
    <w:rsid w:val="00BE3D12"/>
    <w:rsid w:val="00BE443C"/>
    <w:rsid w:val="00BE4881"/>
    <w:rsid w:val="00BE5506"/>
    <w:rsid w:val="00BE61E7"/>
    <w:rsid w:val="00BE6371"/>
    <w:rsid w:val="00BE6592"/>
    <w:rsid w:val="00BE6662"/>
    <w:rsid w:val="00BE6728"/>
    <w:rsid w:val="00BE6758"/>
    <w:rsid w:val="00BE679A"/>
    <w:rsid w:val="00BE6C1C"/>
    <w:rsid w:val="00BE71EB"/>
    <w:rsid w:val="00BE7538"/>
    <w:rsid w:val="00BE768F"/>
    <w:rsid w:val="00BE76A6"/>
    <w:rsid w:val="00BE7D55"/>
    <w:rsid w:val="00BF05DD"/>
    <w:rsid w:val="00BF065E"/>
    <w:rsid w:val="00BF06E3"/>
    <w:rsid w:val="00BF0F19"/>
    <w:rsid w:val="00BF0F6D"/>
    <w:rsid w:val="00BF12C5"/>
    <w:rsid w:val="00BF1550"/>
    <w:rsid w:val="00BF17F4"/>
    <w:rsid w:val="00BF230A"/>
    <w:rsid w:val="00BF2520"/>
    <w:rsid w:val="00BF2B69"/>
    <w:rsid w:val="00BF2D99"/>
    <w:rsid w:val="00BF2FA3"/>
    <w:rsid w:val="00BF31E7"/>
    <w:rsid w:val="00BF3D45"/>
    <w:rsid w:val="00BF3F51"/>
    <w:rsid w:val="00BF403B"/>
    <w:rsid w:val="00BF4613"/>
    <w:rsid w:val="00BF48F2"/>
    <w:rsid w:val="00BF4970"/>
    <w:rsid w:val="00BF4DC3"/>
    <w:rsid w:val="00BF51FB"/>
    <w:rsid w:val="00BF549D"/>
    <w:rsid w:val="00BF5983"/>
    <w:rsid w:val="00BF5F4D"/>
    <w:rsid w:val="00BF6161"/>
    <w:rsid w:val="00BF638F"/>
    <w:rsid w:val="00BF63DD"/>
    <w:rsid w:val="00BF6740"/>
    <w:rsid w:val="00BF67CC"/>
    <w:rsid w:val="00BF6ACF"/>
    <w:rsid w:val="00BF6CEF"/>
    <w:rsid w:val="00BF732B"/>
    <w:rsid w:val="00BF7484"/>
    <w:rsid w:val="00BF79EB"/>
    <w:rsid w:val="00C0004D"/>
    <w:rsid w:val="00C005D5"/>
    <w:rsid w:val="00C0065F"/>
    <w:rsid w:val="00C00EF1"/>
    <w:rsid w:val="00C00F46"/>
    <w:rsid w:val="00C01072"/>
    <w:rsid w:val="00C013B6"/>
    <w:rsid w:val="00C0168B"/>
    <w:rsid w:val="00C01696"/>
    <w:rsid w:val="00C01A76"/>
    <w:rsid w:val="00C01B17"/>
    <w:rsid w:val="00C01BDD"/>
    <w:rsid w:val="00C022EC"/>
    <w:rsid w:val="00C0231A"/>
    <w:rsid w:val="00C024C1"/>
    <w:rsid w:val="00C0293C"/>
    <w:rsid w:val="00C02C03"/>
    <w:rsid w:val="00C02F87"/>
    <w:rsid w:val="00C030D9"/>
    <w:rsid w:val="00C03733"/>
    <w:rsid w:val="00C03A3B"/>
    <w:rsid w:val="00C03C26"/>
    <w:rsid w:val="00C044BE"/>
    <w:rsid w:val="00C04CDF"/>
    <w:rsid w:val="00C050CC"/>
    <w:rsid w:val="00C051B2"/>
    <w:rsid w:val="00C053F0"/>
    <w:rsid w:val="00C05BC7"/>
    <w:rsid w:val="00C06505"/>
    <w:rsid w:val="00C067C6"/>
    <w:rsid w:val="00C06A0B"/>
    <w:rsid w:val="00C070B8"/>
    <w:rsid w:val="00C0733C"/>
    <w:rsid w:val="00C073D2"/>
    <w:rsid w:val="00C073D6"/>
    <w:rsid w:val="00C077DD"/>
    <w:rsid w:val="00C079D4"/>
    <w:rsid w:val="00C07B24"/>
    <w:rsid w:val="00C07CBB"/>
    <w:rsid w:val="00C10408"/>
    <w:rsid w:val="00C10850"/>
    <w:rsid w:val="00C10D28"/>
    <w:rsid w:val="00C11678"/>
    <w:rsid w:val="00C1179A"/>
    <w:rsid w:val="00C11838"/>
    <w:rsid w:val="00C119C9"/>
    <w:rsid w:val="00C120AD"/>
    <w:rsid w:val="00C129AE"/>
    <w:rsid w:val="00C12B78"/>
    <w:rsid w:val="00C12C7B"/>
    <w:rsid w:val="00C12E91"/>
    <w:rsid w:val="00C1379E"/>
    <w:rsid w:val="00C139F4"/>
    <w:rsid w:val="00C145AE"/>
    <w:rsid w:val="00C147B2"/>
    <w:rsid w:val="00C14E99"/>
    <w:rsid w:val="00C14ECD"/>
    <w:rsid w:val="00C156DD"/>
    <w:rsid w:val="00C15F27"/>
    <w:rsid w:val="00C16388"/>
    <w:rsid w:val="00C1638E"/>
    <w:rsid w:val="00C167EA"/>
    <w:rsid w:val="00C1698B"/>
    <w:rsid w:val="00C16CE5"/>
    <w:rsid w:val="00C16EED"/>
    <w:rsid w:val="00C16FC2"/>
    <w:rsid w:val="00C17024"/>
    <w:rsid w:val="00C1788F"/>
    <w:rsid w:val="00C179D4"/>
    <w:rsid w:val="00C17E77"/>
    <w:rsid w:val="00C17F17"/>
    <w:rsid w:val="00C20C22"/>
    <w:rsid w:val="00C21026"/>
    <w:rsid w:val="00C214E6"/>
    <w:rsid w:val="00C2152D"/>
    <w:rsid w:val="00C218A9"/>
    <w:rsid w:val="00C2191C"/>
    <w:rsid w:val="00C21C27"/>
    <w:rsid w:val="00C22752"/>
    <w:rsid w:val="00C22A8D"/>
    <w:rsid w:val="00C231C6"/>
    <w:rsid w:val="00C23376"/>
    <w:rsid w:val="00C23991"/>
    <w:rsid w:val="00C23BB9"/>
    <w:rsid w:val="00C2417D"/>
    <w:rsid w:val="00C2449C"/>
    <w:rsid w:val="00C24714"/>
    <w:rsid w:val="00C25937"/>
    <w:rsid w:val="00C25DBC"/>
    <w:rsid w:val="00C25F70"/>
    <w:rsid w:val="00C2603B"/>
    <w:rsid w:val="00C269E3"/>
    <w:rsid w:val="00C26A20"/>
    <w:rsid w:val="00C26C81"/>
    <w:rsid w:val="00C26FB7"/>
    <w:rsid w:val="00C26FFA"/>
    <w:rsid w:val="00C270A1"/>
    <w:rsid w:val="00C27165"/>
    <w:rsid w:val="00C275C2"/>
    <w:rsid w:val="00C27DD2"/>
    <w:rsid w:val="00C27E31"/>
    <w:rsid w:val="00C30016"/>
    <w:rsid w:val="00C3022A"/>
    <w:rsid w:val="00C30AA5"/>
    <w:rsid w:val="00C30D45"/>
    <w:rsid w:val="00C30D4C"/>
    <w:rsid w:val="00C31620"/>
    <w:rsid w:val="00C3246B"/>
    <w:rsid w:val="00C329F3"/>
    <w:rsid w:val="00C32DEE"/>
    <w:rsid w:val="00C32E4F"/>
    <w:rsid w:val="00C33617"/>
    <w:rsid w:val="00C33FA8"/>
    <w:rsid w:val="00C340F1"/>
    <w:rsid w:val="00C342DC"/>
    <w:rsid w:val="00C34371"/>
    <w:rsid w:val="00C3494F"/>
    <w:rsid w:val="00C34C14"/>
    <w:rsid w:val="00C356AD"/>
    <w:rsid w:val="00C35B0B"/>
    <w:rsid w:val="00C35F24"/>
    <w:rsid w:val="00C360CB"/>
    <w:rsid w:val="00C362FA"/>
    <w:rsid w:val="00C363D4"/>
    <w:rsid w:val="00C36506"/>
    <w:rsid w:val="00C36C8E"/>
    <w:rsid w:val="00C36E59"/>
    <w:rsid w:val="00C37094"/>
    <w:rsid w:val="00C373CA"/>
    <w:rsid w:val="00C37EEA"/>
    <w:rsid w:val="00C4027E"/>
    <w:rsid w:val="00C4044A"/>
    <w:rsid w:val="00C4088F"/>
    <w:rsid w:val="00C40C18"/>
    <w:rsid w:val="00C40C6D"/>
    <w:rsid w:val="00C40D9C"/>
    <w:rsid w:val="00C4159E"/>
    <w:rsid w:val="00C41CB3"/>
    <w:rsid w:val="00C41DC3"/>
    <w:rsid w:val="00C41E07"/>
    <w:rsid w:val="00C42795"/>
    <w:rsid w:val="00C42A00"/>
    <w:rsid w:val="00C42B53"/>
    <w:rsid w:val="00C42CCF"/>
    <w:rsid w:val="00C4336D"/>
    <w:rsid w:val="00C43849"/>
    <w:rsid w:val="00C439C3"/>
    <w:rsid w:val="00C43B5C"/>
    <w:rsid w:val="00C443E4"/>
    <w:rsid w:val="00C4563E"/>
    <w:rsid w:val="00C45795"/>
    <w:rsid w:val="00C45808"/>
    <w:rsid w:val="00C459B0"/>
    <w:rsid w:val="00C45D6E"/>
    <w:rsid w:val="00C45EFF"/>
    <w:rsid w:val="00C4665B"/>
    <w:rsid w:val="00C467FC"/>
    <w:rsid w:val="00C471FD"/>
    <w:rsid w:val="00C47209"/>
    <w:rsid w:val="00C47C09"/>
    <w:rsid w:val="00C50214"/>
    <w:rsid w:val="00C50A25"/>
    <w:rsid w:val="00C512D8"/>
    <w:rsid w:val="00C516C5"/>
    <w:rsid w:val="00C51DFD"/>
    <w:rsid w:val="00C52016"/>
    <w:rsid w:val="00C52331"/>
    <w:rsid w:val="00C52A07"/>
    <w:rsid w:val="00C53266"/>
    <w:rsid w:val="00C535EF"/>
    <w:rsid w:val="00C5377F"/>
    <w:rsid w:val="00C538A6"/>
    <w:rsid w:val="00C53BE3"/>
    <w:rsid w:val="00C54158"/>
    <w:rsid w:val="00C5441A"/>
    <w:rsid w:val="00C54B7D"/>
    <w:rsid w:val="00C54DA4"/>
    <w:rsid w:val="00C54F93"/>
    <w:rsid w:val="00C550E7"/>
    <w:rsid w:val="00C55A65"/>
    <w:rsid w:val="00C55D8D"/>
    <w:rsid w:val="00C55F71"/>
    <w:rsid w:val="00C560BF"/>
    <w:rsid w:val="00C5623B"/>
    <w:rsid w:val="00C566A8"/>
    <w:rsid w:val="00C5686F"/>
    <w:rsid w:val="00C56CAD"/>
    <w:rsid w:val="00C57333"/>
    <w:rsid w:val="00C573B2"/>
    <w:rsid w:val="00C57453"/>
    <w:rsid w:val="00C575A1"/>
    <w:rsid w:val="00C57904"/>
    <w:rsid w:val="00C5791A"/>
    <w:rsid w:val="00C57FA4"/>
    <w:rsid w:val="00C60592"/>
    <w:rsid w:val="00C60ADC"/>
    <w:rsid w:val="00C60B50"/>
    <w:rsid w:val="00C61925"/>
    <w:rsid w:val="00C62990"/>
    <w:rsid w:val="00C62B6A"/>
    <w:rsid w:val="00C62C20"/>
    <w:rsid w:val="00C62EED"/>
    <w:rsid w:val="00C62F3A"/>
    <w:rsid w:val="00C62F6D"/>
    <w:rsid w:val="00C632AB"/>
    <w:rsid w:val="00C63624"/>
    <w:rsid w:val="00C637AB"/>
    <w:rsid w:val="00C63949"/>
    <w:rsid w:val="00C63991"/>
    <w:rsid w:val="00C64275"/>
    <w:rsid w:val="00C642EB"/>
    <w:rsid w:val="00C64406"/>
    <w:rsid w:val="00C646DF"/>
    <w:rsid w:val="00C64A5C"/>
    <w:rsid w:val="00C651A9"/>
    <w:rsid w:val="00C65B64"/>
    <w:rsid w:val="00C6625B"/>
    <w:rsid w:val="00C663BB"/>
    <w:rsid w:val="00C665A2"/>
    <w:rsid w:val="00C66A11"/>
    <w:rsid w:val="00C6721C"/>
    <w:rsid w:val="00C67B0B"/>
    <w:rsid w:val="00C701A7"/>
    <w:rsid w:val="00C70544"/>
    <w:rsid w:val="00C70623"/>
    <w:rsid w:val="00C719F5"/>
    <w:rsid w:val="00C71A62"/>
    <w:rsid w:val="00C7239F"/>
    <w:rsid w:val="00C72C5B"/>
    <w:rsid w:val="00C73001"/>
    <w:rsid w:val="00C7338D"/>
    <w:rsid w:val="00C73C26"/>
    <w:rsid w:val="00C747DD"/>
    <w:rsid w:val="00C74CB6"/>
    <w:rsid w:val="00C75263"/>
    <w:rsid w:val="00C7533B"/>
    <w:rsid w:val="00C753B1"/>
    <w:rsid w:val="00C75E85"/>
    <w:rsid w:val="00C76041"/>
    <w:rsid w:val="00C766B0"/>
    <w:rsid w:val="00C766E7"/>
    <w:rsid w:val="00C769E2"/>
    <w:rsid w:val="00C76A48"/>
    <w:rsid w:val="00C77409"/>
    <w:rsid w:val="00C77736"/>
    <w:rsid w:val="00C77877"/>
    <w:rsid w:val="00C77880"/>
    <w:rsid w:val="00C77A2A"/>
    <w:rsid w:val="00C80254"/>
    <w:rsid w:val="00C8096A"/>
    <w:rsid w:val="00C80A30"/>
    <w:rsid w:val="00C80DD0"/>
    <w:rsid w:val="00C8104E"/>
    <w:rsid w:val="00C81257"/>
    <w:rsid w:val="00C8188E"/>
    <w:rsid w:val="00C819BD"/>
    <w:rsid w:val="00C81A37"/>
    <w:rsid w:val="00C82566"/>
    <w:rsid w:val="00C82622"/>
    <w:rsid w:val="00C82912"/>
    <w:rsid w:val="00C8311B"/>
    <w:rsid w:val="00C8326F"/>
    <w:rsid w:val="00C834B6"/>
    <w:rsid w:val="00C83BF4"/>
    <w:rsid w:val="00C8449C"/>
    <w:rsid w:val="00C844DF"/>
    <w:rsid w:val="00C8451D"/>
    <w:rsid w:val="00C84628"/>
    <w:rsid w:val="00C849A6"/>
    <w:rsid w:val="00C84A1A"/>
    <w:rsid w:val="00C84CBB"/>
    <w:rsid w:val="00C84F30"/>
    <w:rsid w:val="00C851BD"/>
    <w:rsid w:val="00C85905"/>
    <w:rsid w:val="00C861CD"/>
    <w:rsid w:val="00C862DB"/>
    <w:rsid w:val="00C86722"/>
    <w:rsid w:val="00C86D1F"/>
    <w:rsid w:val="00C872E6"/>
    <w:rsid w:val="00C875DC"/>
    <w:rsid w:val="00C87E13"/>
    <w:rsid w:val="00C90A5B"/>
    <w:rsid w:val="00C912FA"/>
    <w:rsid w:val="00C91498"/>
    <w:rsid w:val="00C91584"/>
    <w:rsid w:val="00C917AB"/>
    <w:rsid w:val="00C918C9"/>
    <w:rsid w:val="00C92089"/>
    <w:rsid w:val="00C92CBE"/>
    <w:rsid w:val="00C92F4B"/>
    <w:rsid w:val="00C92FD4"/>
    <w:rsid w:val="00C9338E"/>
    <w:rsid w:val="00C9347A"/>
    <w:rsid w:val="00C93595"/>
    <w:rsid w:val="00C93CE7"/>
    <w:rsid w:val="00C940A2"/>
    <w:rsid w:val="00C94117"/>
    <w:rsid w:val="00C943FF"/>
    <w:rsid w:val="00C94638"/>
    <w:rsid w:val="00C94939"/>
    <w:rsid w:val="00C95394"/>
    <w:rsid w:val="00C959E0"/>
    <w:rsid w:val="00C95BC0"/>
    <w:rsid w:val="00C95D05"/>
    <w:rsid w:val="00C95FFD"/>
    <w:rsid w:val="00C9724F"/>
    <w:rsid w:val="00C9754F"/>
    <w:rsid w:val="00C97823"/>
    <w:rsid w:val="00C979F3"/>
    <w:rsid w:val="00CA042E"/>
    <w:rsid w:val="00CA0892"/>
    <w:rsid w:val="00CA0E2B"/>
    <w:rsid w:val="00CA1FDF"/>
    <w:rsid w:val="00CA290A"/>
    <w:rsid w:val="00CA2C30"/>
    <w:rsid w:val="00CA2E38"/>
    <w:rsid w:val="00CA2F8E"/>
    <w:rsid w:val="00CA3993"/>
    <w:rsid w:val="00CA3A8C"/>
    <w:rsid w:val="00CA40D9"/>
    <w:rsid w:val="00CA4111"/>
    <w:rsid w:val="00CA4745"/>
    <w:rsid w:val="00CA476B"/>
    <w:rsid w:val="00CA481C"/>
    <w:rsid w:val="00CA4DC7"/>
    <w:rsid w:val="00CA515C"/>
    <w:rsid w:val="00CA55BF"/>
    <w:rsid w:val="00CA56EE"/>
    <w:rsid w:val="00CA5790"/>
    <w:rsid w:val="00CA5B0B"/>
    <w:rsid w:val="00CA5F9E"/>
    <w:rsid w:val="00CA5FA4"/>
    <w:rsid w:val="00CA653D"/>
    <w:rsid w:val="00CA686C"/>
    <w:rsid w:val="00CA6F48"/>
    <w:rsid w:val="00CA72A2"/>
    <w:rsid w:val="00CA7642"/>
    <w:rsid w:val="00CA7AE5"/>
    <w:rsid w:val="00CA7E35"/>
    <w:rsid w:val="00CB03FB"/>
    <w:rsid w:val="00CB05FA"/>
    <w:rsid w:val="00CB064B"/>
    <w:rsid w:val="00CB08BB"/>
    <w:rsid w:val="00CB28AE"/>
    <w:rsid w:val="00CB29D4"/>
    <w:rsid w:val="00CB2EAC"/>
    <w:rsid w:val="00CB326F"/>
    <w:rsid w:val="00CB364E"/>
    <w:rsid w:val="00CB394E"/>
    <w:rsid w:val="00CB3CEE"/>
    <w:rsid w:val="00CB43E7"/>
    <w:rsid w:val="00CB456F"/>
    <w:rsid w:val="00CB4677"/>
    <w:rsid w:val="00CB47AD"/>
    <w:rsid w:val="00CB4DA9"/>
    <w:rsid w:val="00CB59E3"/>
    <w:rsid w:val="00CB5B5C"/>
    <w:rsid w:val="00CB65B0"/>
    <w:rsid w:val="00CB6993"/>
    <w:rsid w:val="00CB6B25"/>
    <w:rsid w:val="00CB6C08"/>
    <w:rsid w:val="00CB6DE1"/>
    <w:rsid w:val="00CB70A1"/>
    <w:rsid w:val="00CB7141"/>
    <w:rsid w:val="00CB72E6"/>
    <w:rsid w:val="00CB7324"/>
    <w:rsid w:val="00CB7506"/>
    <w:rsid w:val="00CB75F7"/>
    <w:rsid w:val="00CB77AC"/>
    <w:rsid w:val="00CB7D30"/>
    <w:rsid w:val="00CB7F6C"/>
    <w:rsid w:val="00CC009A"/>
    <w:rsid w:val="00CC00B3"/>
    <w:rsid w:val="00CC011F"/>
    <w:rsid w:val="00CC1BF4"/>
    <w:rsid w:val="00CC1ECD"/>
    <w:rsid w:val="00CC23DE"/>
    <w:rsid w:val="00CC2B29"/>
    <w:rsid w:val="00CC2E1D"/>
    <w:rsid w:val="00CC3229"/>
    <w:rsid w:val="00CC3287"/>
    <w:rsid w:val="00CC3ACC"/>
    <w:rsid w:val="00CC3CBD"/>
    <w:rsid w:val="00CC4957"/>
    <w:rsid w:val="00CC4E22"/>
    <w:rsid w:val="00CC506E"/>
    <w:rsid w:val="00CC50A5"/>
    <w:rsid w:val="00CC52B6"/>
    <w:rsid w:val="00CC53E7"/>
    <w:rsid w:val="00CC54B3"/>
    <w:rsid w:val="00CC5FF4"/>
    <w:rsid w:val="00CC663F"/>
    <w:rsid w:val="00CC7309"/>
    <w:rsid w:val="00CC76C2"/>
    <w:rsid w:val="00CC79F2"/>
    <w:rsid w:val="00CC7BF2"/>
    <w:rsid w:val="00CD0295"/>
    <w:rsid w:val="00CD1184"/>
    <w:rsid w:val="00CD11D5"/>
    <w:rsid w:val="00CD157F"/>
    <w:rsid w:val="00CD16CC"/>
    <w:rsid w:val="00CD1B42"/>
    <w:rsid w:val="00CD233D"/>
    <w:rsid w:val="00CD240E"/>
    <w:rsid w:val="00CD24DC"/>
    <w:rsid w:val="00CD27AE"/>
    <w:rsid w:val="00CD30BC"/>
    <w:rsid w:val="00CD3692"/>
    <w:rsid w:val="00CD39A2"/>
    <w:rsid w:val="00CD3AEF"/>
    <w:rsid w:val="00CD3F8C"/>
    <w:rsid w:val="00CD45D1"/>
    <w:rsid w:val="00CD4A1A"/>
    <w:rsid w:val="00CD507D"/>
    <w:rsid w:val="00CD5255"/>
    <w:rsid w:val="00CD5378"/>
    <w:rsid w:val="00CD54FD"/>
    <w:rsid w:val="00CD564D"/>
    <w:rsid w:val="00CD5835"/>
    <w:rsid w:val="00CD5A74"/>
    <w:rsid w:val="00CD62AC"/>
    <w:rsid w:val="00CD641A"/>
    <w:rsid w:val="00CD64A5"/>
    <w:rsid w:val="00CD650C"/>
    <w:rsid w:val="00CD65B1"/>
    <w:rsid w:val="00CD6F13"/>
    <w:rsid w:val="00CD6F40"/>
    <w:rsid w:val="00CD73A0"/>
    <w:rsid w:val="00CD78A4"/>
    <w:rsid w:val="00CD7A58"/>
    <w:rsid w:val="00CE0018"/>
    <w:rsid w:val="00CE083A"/>
    <w:rsid w:val="00CE1172"/>
    <w:rsid w:val="00CE127A"/>
    <w:rsid w:val="00CE12A4"/>
    <w:rsid w:val="00CE1945"/>
    <w:rsid w:val="00CE2507"/>
    <w:rsid w:val="00CE2D31"/>
    <w:rsid w:val="00CE2EC1"/>
    <w:rsid w:val="00CE3023"/>
    <w:rsid w:val="00CE31F9"/>
    <w:rsid w:val="00CE3248"/>
    <w:rsid w:val="00CE34B2"/>
    <w:rsid w:val="00CE38A6"/>
    <w:rsid w:val="00CE3F2F"/>
    <w:rsid w:val="00CE40FF"/>
    <w:rsid w:val="00CE42AB"/>
    <w:rsid w:val="00CE482B"/>
    <w:rsid w:val="00CE497B"/>
    <w:rsid w:val="00CE4CF4"/>
    <w:rsid w:val="00CE4D6A"/>
    <w:rsid w:val="00CE59FA"/>
    <w:rsid w:val="00CE5A20"/>
    <w:rsid w:val="00CE5CE2"/>
    <w:rsid w:val="00CE60A3"/>
    <w:rsid w:val="00CE60CB"/>
    <w:rsid w:val="00CE6188"/>
    <w:rsid w:val="00CE6BB8"/>
    <w:rsid w:val="00CE6E0A"/>
    <w:rsid w:val="00CE7577"/>
    <w:rsid w:val="00CE782C"/>
    <w:rsid w:val="00CE78B3"/>
    <w:rsid w:val="00CE7B83"/>
    <w:rsid w:val="00CE7E06"/>
    <w:rsid w:val="00CF00BC"/>
    <w:rsid w:val="00CF02E8"/>
    <w:rsid w:val="00CF034C"/>
    <w:rsid w:val="00CF046E"/>
    <w:rsid w:val="00CF054E"/>
    <w:rsid w:val="00CF05B8"/>
    <w:rsid w:val="00CF0EEE"/>
    <w:rsid w:val="00CF149C"/>
    <w:rsid w:val="00CF2071"/>
    <w:rsid w:val="00CF20DC"/>
    <w:rsid w:val="00CF245C"/>
    <w:rsid w:val="00CF3774"/>
    <w:rsid w:val="00CF39D0"/>
    <w:rsid w:val="00CF3C4D"/>
    <w:rsid w:val="00CF41A3"/>
    <w:rsid w:val="00CF4402"/>
    <w:rsid w:val="00CF4EA4"/>
    <w:rsid w:val="00CF52C2"/>
    <w:rsid w:val="00CF558A"/>
    <w:rsid w:val="00CF58D9"/>
    <w:rsid w:val="00CF59B5"/>
    <w:rsid w:val="00CF5B55"/>
    <w:rsid w:val="00CF5F49"/>
    <w:rsid w:val="00CF695A"/>
    <w:rsid w:val="00CF6AA9"/>
    <w:rsid w:val="00CF7000"/>
    <w:rsid w:val="00CF73EC"/>
    <w:rsid w:val="00CF75AA"/>
    <w:rsid w:val="00CF7677"/>
    <w:rsid w:val="00CF78E9"/>
    <w:rsid w:val="00CF7DA9"/>
    <w:rsid w:val="00D0057A"/>
    <w:rsid w:val="00D00B36"/>
    <w:rsid w:val="00D010B0"/>
    <w:rsid w:val="00D011EC"/>
    <w:rsid w:val="00D01219"/>
    <w:rsid w:val="00D01654"/>
    <w:rsid w:val="00D01AA5"/>
    <w:rsid w:val="00D01B07"/>
    <w:rsid w:val="00D02594"/>
    <w:rsid w:val="00D027AA"/>
    <w:rsid w:val="00D0280F"/>
    <w:rsid w:val="00D02A4F"/>
    <w:rsid w:val="00D02A57"/>
    <w:rsid w:val="00D02B04"/>
    <w:rsid w:val="00D02BC1"/>
    <w:rsid w:val="00D03246"/>
    <w:rsid w:val="00D0351E"/>
    <w:rsid w:val="00D035D0"/>
    <w:rsid w:val="00D03660"/>
    <w:rsid w:val="00D0372E"/>
    <w:rsid w:val="00D03AE0"/>
    <w:rsid w:val="00D03EAA"/>
    <w:rsid w:val="00D0400E"/>
    <w:rsid w:val="00D04743"/>
    <w:rsid w:val="00D04B01"/>
    <w:rsid w:val="00D04C48"/>
    <w:rsid w:val="00D0522B"/>
    <w:rsid w:val="00D05755"/>
    <w:rsid w:val="00D05EE1"/>
    <w:rsid w:val="00D061F6"/>
    <w:rsid w:val="00D06642"/>
    <w:rsid w:val="00D067F6"/>
    <w:rsid w:val="00D07003"/>
    <w:rsid w:val="00D0703A"/>
    <w:rsid w:val="00D0713F"/>
    <w:rsid w:val="00D075A8"/>
    <w:rsid w:val="00D07F4B"/>
    <w:rsid w:val="00D10027"/>
    <w:rsid w:val="00D1040F"/>
    <w:rsid w:val="00D106A9"/>
    <w:rsid w:val="00D107DE"/>
    <w:rsid w:val="00D108D8"/>
    <w:rsid w:val="00D10A10"/>
    <w:rsid w:val="00D11002"/>
    <w:rsid w:val="00D1135D"/>
    <w:rsid w:val="00D12312"/>
    <w:rsid w:val="00D1241A"/>
    <w:rsid w:val="00D1334A"/>
    <w:rsid w:val="00D13744"/>
    <w:rsid w:val="00D13A20"/>
    <w:rsid w:val="00D13BC8"/>
    <w:rsid w:val="00D13D51"/>
    <w:rsid w:val="00D13E14"/>
    <w:rsid w:val="00D14081"/>
    <w:rsid w:val="00D1440C"/>
    <w:rsid w:val="00D144E9"/>
    <w:rsid w:val="00D1455C"/>
    <w:rsid w:val="00D146B9"/>
    <w:rsid w:val="00D149D0"/>
    <w:rsid w:val="00D15578"/>
    <w:rsid w:val="00D156A2"/>
    <w:rsid w:val="00D156D3"/>
    <w:rsid w:val="00D15A9C"/>
    <w:rsid w:val="00D15CF1"/>
    <w:rsid w:val="00D15D7E"/>
    <w:rsid w:val="00D1621A"/>
    <w:rsid w:val="00D1621E"/>
    <w:rsid w:val="00D16A88"/>
    <w:rsid w:val="00D16B42"/>
    <w:rsid w:val="00D16C2D"/>
    <w:rsid w:val="00D16CB7"/>
    <w:rsid w:val="00D172CA"/>
    <w:rsid w:val="00D173A5"/>
    <w:rsid w:val="00D17816"/>
    <w:rsid w:val="00D20723"/>
    <w:rsid w:val="00D20B33"/>
    <w:rsid w:val="00D214E9"/>
    <w:rsid w:val="00D21AE3"/>
    <w:rsid w:val="00D21BDB"/>
    <w:rsid w:val="00D22407"/>
    <w:rsid w:val="00D227B7"/>
    <w:rsid w:val="00D228E1"/>
    <w:rsid w:val="00D22E94"/>
    <w:rsid w:val="00D23A93"/>
    <w:rsid w:val="00D23F0C"/>
    <w:rsid w:val="00D242AF"/>
    <w:rsid w:val="00D246DF"/>
    <w:rsid w:val="00D249E9"/>
    <w:rsid w:val="00D24AF6"/>
    <w:rsid w:val="00D24DDE"/>
    <w:rsid w:val="00D24DFF"/>
    <w:rsid w:val="00D252E2"/>
    <w:rsid w:val="00D253BF"/>
    <w:rsid w:val="00D25A34"/>
    <w:rsid w:val="00D2627F"/>
    <w:rsid w:val="00D268EF"/>
    <w:rsid w:val="00D26A57"/>
    <w:rsid w:val="00D273A4"/>
    <w:rsid w:val="00D2745E"/>
    <w:rsid w:val="00D275B1"/>
    <w:rsid w:val="00D2773C"/>
    <w:rsid w:val="00D27A54"/>
    <w:rsid w:val="00D27ECE"/>
    <w:rsid w:val="00D30404"/>
    <w:rsid w:val="00D30797"/>
    <w:rsid w:val="00D311EA"/>
    <w:rsid w:val="00D316B9"/>
    <w:rsid w:val="00D318F8"/>
    <w:rsid w:val="00D319A0"/>
    <w:rsid w:val="00D31AA1"/>
    <w:rsid w:val="00D322DF"/>
    <w:rsid w:val="00D3268C"/>
    <w:rsid w:val="00D3295F"/>
    <w:rsid w:val="00D32A42"/>
    <w:rsid w:val="00D32A61"/>
    <w:rsid w:val="00D32B66"/>
    <w:rsid w:val="00D32C8B"/>
    <w:rsid w:val="00D32E59"/>
    <w:rsid w:val="00D3328C"/>
    <w:rsid w:val="00D33887"/>
    <w:rsid w:val="00D33C90"/>
    <w:rsid w:val="00D35A8D"/>
    <w:rsid w:val="00D35AD5"/>
    <w:rsid w:val="00D35B21"/>
    <w:rsid w:val="00D35EAC"/>
    <w:rsid w:val="00D370DB"/>
    <w:rsid w:val="00D378DD"/>
    <w:rsid w:val="00D404E5"/>
    <w:rsid w:val="00D40586"/>
    <w:rsid w:val="00D40D99"/>
    <w:rsid w:val="00D4360A"/>
    <w:rsid w:val="00D4362B"/>
    <w:rsid w:val="00D436C8"/>
    <w:rsid w:val="00D43F71"/>
    <w:rsid w:val="00D4456A"/>
    <w:rsid w:val="00D4563B"/>
    <w:rsid w:val="00D4571B"/>
    <w:rsid w:val="00D4572F"/>
    <w:rsid w:val="00D45778"/>
    <w:rsid w:val="00D45C2D"/>
    <w:rsid w:val="00D460D0"/>
    <w:rsid w:val="00D46700"/>
    <w:rsid w:val="00D467A2"/>
    <w:rsid w:val="00D469F6"/>
    <w:rsid w:val="00D46A11"/>
    <w:rsid w:val="00D46F40"/>
    <w:rsid w:val="00D47067"/>
    <w:rsid w:val="00D473CB"/>
    <w:rsid w:val="00D47E13"/>
    <w:rsid w:val="00D50334"/>
    <w:rsid w:val="00D50F2B"/>
    <w:rsid w:val="00D512F8"/>
    <w:rsid w:val="00D51B1E"/>
    <w:rsid w:val="00D51F41"/>
    <w:rsid w:val="00D526E0"/>
    <w:rsid w:val="00D52D25"/>
    <w:rsid w:val="00D52E2A"/>
    <w:rsid w:val="00D52E4E"/>
    <w:rsid w:val="00D52F07"/>
    <w:rsid w:val="00D530BA"/>
    <w:rsid w:val="00D53348"/>
    <w:rsid w:val="00D53A16"/>
    <w:rsid w:val="00D53A72"/>
    <w:rsid w:val="00D53B33"/>
    <w:rsid w:val="00D53D34"/>
    <w:rsid w:val="00D53DB4"/>
    <w:rsid w:val="00D54012"/>
    <w:rsid w:val="00D5404F"/>
    <w:rsid w:val="00D5408B"/>
    <w:rsid w:val="00D54198"/>
    <w:rsid w:val="00D54615"/>
    <w:rsid w:val="00D547AC"/>
    <w:rsid w:val="00D54A70"/>
    <w:rsid w:val="00D54BA4"/>
    <w:rsid w:val="00D550EF"/>
    <w:rsid w:val="00D551A4"/>
    <w:rsid w:val="00D55788"/>
    <w:rsid w:val="00D5587B"/>
    <w:rsid w:val="00D55E88"/>
    <w:rsid w:val="00D55F26"/>
    <w:rsid w:val="00D56057"/>
    <w:rsid w:val="00D5612D"/>
    <w:rsid w:val="00D5640D"/>
    <w:rsid w:val="00D565FA"/>
    <w:rsid w:val="00D56604"/>
    <w:rsid w:val="00D56626"/>
    <w:rsid w:val="00D569B4"/>
    <w:rsid w:val="00D56A87"/>
    <w:rsid w:val="00D56C91"/>
    <w:rsid w:val="00D5753E"/>
    <w:rsid w:val="00D5785A"/>
    <w:rsid w:val="00D57AA9"/>
    <w:rsid w:val="00D6014E"/>
    <w:rsid w:val="00D60332"/>
    <w:rsid w:val="00D6042A"/>
    <w:rsid w:val="00D60E56"/>
    <w:rsid w:val="00D61424"/>
    <w:rsid w:val="00D61BDD"/>
    <w:rsid w:val="00D61D11"/>
    <w:rsid w:val="00D61DE4"/>
    <w:rsid w:val="00D6243C"/>
    <w:rsid w:val="00D62568"/>
    <w:rsid w:val="00D627D2"/>
    <w:rsid w:val="00D6305C"/>
    <w:rsid w:val="00D63087"/>
    <w:rsid w:val="00D635E3"/>
    <w:rsid w:val="00D637A0"/>
    <w:rsid w:val="00D638E0"/>
    <w:rsid w:val="00D63DE2"/>
    <w:rsid w:val="00D63E7C"/>
    <w:rsid w:val="00D640D1"/>
    <w:rsid w:val="00D64315"/>
    <w:rsid w:val="00D64640"/>
    <w:rsid w:val="00D64A37"/>
    <w:rsid w:val="00D669FC"/>
    <w:rsid w:val="00D66B48"/>
    <w:rsid w:val="00D66B9D"/>
    <w:rsid w:val="00D67037"/>
    <w:rsid w:val="00D706A6"/>
    <w:rsid w:val="00D70D81"/>
    <w:rsid w:val="00D7108C"/>
    <w:rsid w:val="00D710F7"/>
    <w:rsid w:val="00D71CFE"/>
    <w:rsid w:val="00D73058"/>
    <w:rsid w:val="00D732E4"/>
    <w:rsid w:val="00D73588"/>
    <w:rsid w:val="00D73661"/>
    <w:rsid w:val="00D73A77"/>
    <w:rsid w:val="00D73DFC"/>
    <w:rsid w:val="00D7481E"/>
    <w:rsid w:val="00D74E16"/>
    <w:rsid w:val="00D75055"/>
    <w:rsid w:val="00D753F3"/>
    <w:rsid w:val="00D757DD"/>
    <w:rsid w:val="00D75D06"/>
    <w:rsid w:val="00D76310"/>
    <w:rsid w:val="00D76B62"/>
    <w:rsid w:val="00D77AB4"/>
    <w:rsid w:val="00D77BF6"/>
    <w:rsid w:val="00D803C3"/>
    <w:rsid w:val="00D807D1"/>
    <w:rsid w:val="00D80C72"/>
    <w:rsid w:val="00D80D87"/>
    <w:rsid w:val="00D818ED"/>
    <w:rsid w:val="00D81903"/>
    <w:rsid w:val="00D81EE0"/>
    <w:rsid w:val="00D81F6C"/>
    <w:rsid w:val="00D82064"/>
    <w:rsid w:val="00D82952"/>
    <w:rsid w:val="00D82B58"/>
    <w:rsid w:val="00D83191"/>
    <w:rsid w:val="00D834FE"/>
    <w:rsid w:val="00D8391B"/>
    <w:rsid w:val="00D84376"/>
    <w:rsid w:val="00D844FF"/>
    <w:rsid w:val="00D85DFF"/>
    <w:rsid w:val="00D85E33"/>
    <w:rsid w:val="00D85E6B"/>
    <w:rsid w:val="00D861BE"/>
    <w:rsid w:val="00D86511"/>
    <w:rsid w:val="00D86592"/>
    <w:rsid w:val="00D86A09"/>
    <w:rsid w:val="00D86D42"/>
    <w:rsid w:val="00D86EA1"/>
    <w:rsid w:val="00D8708B"/>
    <w:rsid w:val="00D87689"/>
    <w:rsid w:val="00D8777D"/>
    <w:rsid w:val="00D87ED9"/>
    <w:rsid w:val="00D901DE"/>
    <w:rsid w:val="00D9025D"/>
    <w:rsid w:val="00D90F6B"/>
    <w:rsid w:val="00D915EB"/>
    <w:rsid w:val="00D91EEF"/>
    <w:rsid w:val="00D92116"/>
    <w:rsid w:val="00D92882"/>
    <w:rsid w:val="00D92A96"/>
    <w:rsid w:val="00D92C21"/>
    <w:rsid w:val="00D92F67"/>
    <w:rsid w:val="00D92FD5"/>
    <w:rsid w:val="00D93ADD"/>
    <w:rsid w:val="00D93BFC"/>
    <w:rsid w:val="00D93D74"/>
    <w:rsid w:val="00D94CBA"/>
    <w:rsid w:val="00D952A8"/>
    <w:rsid w:val="00D9538B"/>
    <w:rsid w:val="00D953A6"/>
    <w:rsid w:val="00D95421"/>
    <w:rsid w:val="00D959D6"/>
    <w:rsid w:val="00D9605F"/>
    <w:rsid w:val="00D96316"/>
    <w:rsid w:val="00D96773"/>
    <w:rsid w:val="00D96840"/>
    <w:rsid w:val="00D96A2A"/>
    <w:rsid w:val="00D971A9"/>
    <w:rsid w:val="00D9730B"/>
    <w:rsid w:val="00D9734A"/>
    <w:rsid w:val="00D97599"/>
    <w:rsid w:val="00D97676"/>
    <w:rsid w:val="00D97684"/>
    <w:rsid w:val="00D97B63"/>
    <w:rsid w:val="00D97BA5"/>
    <w:rsid w:val="00D97D4A"/>
    <w:rsid w:val="00DA05B9"/>
    <w:rsid w:val="00DA0E75"/>
    <w:rsid w:val="00DA148F"/>
    <w:rsid w:val="00DA189B"/>
    <w:rsid w:val="00DA1BC3"/>
    <w:rsid w:val="00DA1F03"/>
    <w:rsid w:val="00DA2143"/>
    <w:rsid w:val="00DA21FF"/>
    <w:rsid w:val="00DA267C"/>
    <w:rsid w:val="00DA292D"/>
    <w:rsid w:val="00DA2DAD"/>
    <w:rsid w:val="00DA3084"/>
    <w:rsid w:val="00DA30A7"/>
    <w:rsid w:val="00DA354D"/>
    <w:rsid w:val="00DA36E7"/>
    <w:rsid w:val="00DA3717"/>
    <w:rsid w:val="00DA3ADF"/>
    <w:rsid w:val="00DA3F2E"/>
    <w:rsid w:val="00DA4370"/>
    <w:rsid w:val="00DA455B"/>
    <w:rsid w:val="00DA4B6F"/>
    <w:rsid w:val="00DA4DDA"/>
    <w:rsid w:val="00DA5566"/>
    <w:rsid w:val="00DA5BDE"/>
    <w:rsid w:val="00DA61BC"/>
    <w:rsid w:val="00DA6AB3"/>
    <w:rsid w:val="00DA6AB5"/>
    <w:rsid w:val="00DA70D4"/>
    <w:rsid w:val="00DA75E3"/>
    <w:rsid w:val="00DA78D5"/>
    <w:rsid w:val="00DA7DB7"/>
    <w:rsid w:val="00DB026A"/>
    <w:rsid w:val="00DB03B3"/>
    <w:rsid w:val="00DB0590"/>
    <w:rsid w:val="00DB0DB9"/>
    <w:rsid w:val="00DB1661"/>
    <w:rsid w:val="00DB1727"/>
    <w:rsid w:val="00DB1A92"/>
    <w:rsid w:val="00DB1E66"/>
    <w:rsid w:val="00DB23D5"/>
    <w:rsid w:val="00DB27A8"/>
    <w:rsid w:val="00DB28D2"/>
    <w:rsid w:val="00DB2B1C"/>
    <w:rsid w:val="00DB2B44"/>
    <w:rsid w:val="00DB3015"/>
    <w:rsid w:val="00DB33F2"/>
    <w:rsid w:val="00DB37DC"/>
    <w:rsid w:val="00DB3904"/>
    <w:rsid w:val="00DB3A2C"/>
    <w:rsid w:val="00DB3F1F"/>
    <w:rsid w:val="00DB4001"/>
    <w:rsid w:val="00DB4198"/>
    <w:rsid w:val="00DB47B2"/>
    <w:rsid w:val="00DB4DB2"/>
    <w:rsid w:val="00DB521D"/>
    <w:rsid w:val="00DB544D"/>
    <w:rsid w:val="00DB57AF"/>
    <w:rsid w:val="00DB6B31"/>
    <w:rsid w:val="00DB6C88"/>
    <w:rsid w:val="00DB7083"/>
    <w:rsid w:val="00DB730C"/>
    <w:rsid w:val="00DB7553"/>
    <w:rsid w:val="00DB7572"/>
    <w:rsid w:val="00DB7E3B"/>
    <w:rsid w:val="00DC0538"/>
    <w:rsid w:val="00DC0935"/>
    <w:rsid w:val="00DC0E55"/>
    <w:rsid w:val="00DC1035"/>
    <w:rsid w:val="00DC119D"/>
    <w:rsid w:val="00DC1984"/>
    <w:rsid w:val="00DC1BE6"/>
    <w:rsid w:val="00DC27EE"/>
    <w:rsid w:val="00DC2B75"/>
    <w:rsid w:val="00DC2CFD"/>
    <w:rsid w:val="00DC2D99"/>
    <w:rsid w:val="00DC2E6A"/>
    <w:rsid w:val="00DC31C3"/>
    <w:rsid w:val="00DC322F"/>
    <w:rsid w:val="00DC3924"/>
    <w:rsid w:val="00DC39A3"/>
    <w:rsid w:val="00DC3ABE"/>
    <w:rsid w:val="00DC3D92"/>
    <w:rsid w:val="00DC4CE4"/>
    <w:rsid w:val="00DC4DBA"/>
    <w:rsid w:val="00DC53FA"/>
    <w:rsid w:val="00DC5B65"/>
    <w:rsid w:val="00DC5E13"/>
    <w:rsid w:val="00DC5F8E"/>
    <w:rsid w:val="00DC6328"/>
    <w:rsid w:val="00DC661A"/>
    <w:rsid w:val="00DC6E39"/>
    <w:rsid w:val="00DC77A3"/>
    <w:rsid w:val="00DC7F61"/>
    <w:rsid w:val="00DD0337"/>
    <w:rsid w:val="00DD084E"/>
    <w:rsid w:val="00DD0D1C"/>
    <w:rsid w:val="00DD0E8C"/>
    <w:rsid w:val="00DD14B4"/>
    <w:rsid w:val="00DD1BE7"/>
    <w:rsid w:val="00DD1BE9"/>
    <w:rsid w:val="00DD1EF8"/>
    <w:rsid w:val="00DD237E"/>
    <w:rsid w:val="00DD26C6"/>
    <w:rsid w:val="00DD2B61"/>
    <w:rsid w:val="00DD3039"/>
    <w:rsid w:val="00DD3239"/>
    <w:rsid w:val="00DD3520"/>
    <w:rsid w:val="00DD35FC"/>
    <w:rsid w:val="00DD403A"/>
    <w:rsid w:val="00DD40B9"/>
    <w:rsid w:val="00DD4551"/>
    <w:rsid w:val="00DD4EA5"/>
    <w:rsid w:val="00DD4FAE"/>
    <w:rsid w:val="00DD5017"/>
    <w:rsid w:val="00DD5821"/>
    <w:rsid w:val="00DD59C9"/>
    <w:rsid w:val="00DD5A2F"/>
    <w:rsid w:val="00DD5C9F"/>
    <w:rsid w:val="00DD5F57"/>
    <w:rsid w:val="00DD6017"/>
    <w:rsid w:val="00DD636A"/>
    <w:rsid w:val="00DD6949"/>
    <w:rsid w:val="00DD69C8"/>
    <w:rsid w:val="00DD6EB2"/>
    <w:rsid w:val="00DD7174"/>
    <w:rsid w:val="00DD7327"/>
    <w:rsid w:val="00DD74A8"/>
    <w:rsid w:val="00DD76B2"/>
    <w:rsid w:val="00DD7AA0"/>
    <w:rsid w:val="00DD7CBE"/>
    <w:rsid w:val="00DD7D41"/>
    <w:rsid w:val="00DE045E"/>
    <w:rsid w:val="00DE0A89"/>
    <w:rsid w:val="00DE0D7C"/>
    <w:rsid w:val="00DE1327"/>
    <w:rsid w:val="00DE1615"/>
    <w:rsid w:val="00DE163B"/>
    <w:rsid w:val="00DE1792"/>
    <w:rsid w:val="00DE18E0"/>
    <w:rsid w:val="00DE1C43"/>
    <w:rsid w:val="00DE1E8B"/>
    <w:rsid w:val="00DE22D0"/>
    <w:rsid w:val="00DE27FA"/>
    <w:rsid w:val="00DE28A0"/>
    <w:rsid w:val="00DE37F4"/>
    <w:rsid w:val="00DE3B56"/>
    <w:rsid w:val="00DE3DB2"/>
    <w:rsid w:val="00DE4073"/>
    <w:rsid w:val="00DE4393"/>
    <w:rsid w:val="00DE4887"/>
    <w:rsid w:val="00DE48DE"/>
    <w:rsid w:val="00DE4D90"/>
    <w:rsid w:val="00DE4D97"/>
    <w:rsid w:val="00DE4FF4"/>
    <w:rsid w:val="00DE509F"/>
    <w:rsid w:val="00DE5160"/>
    <w:rsid w:val="00DE54D8"/>
    <w:rsid w:val="00DE571B"/>
    <w:rsid w:val="00DE59FF"/>
    <w:rsid w:val="00DE5C31"/>
    <w:rsid w:val="00DE5F4E"/>
    <w:rsid w:val="00DE6319"/>
    <w:rsid w:val="00DE646E"/>
    <w:rsid w:val="00DE77F7"/>
    <w:rsid w:val="00DE7ADC"/>
    <w:rsid w:val="00DE7E05"/>
    <w:rsid w:val="00DE7FB8"/>
    <w:rsid w:val="00DF0096"/>
    <w:rsid w:val="00DF0D76"/>
    <w:rsid w:val="00DF121E"/>
    <w:rsid w:val="00DF1476"/>
    <w:rsid w:val="00DF152F"/>
    <w:rsid w:val="00DF17C9"/>
    <w:rsid w:val="00DF1A75"/>
    <w:rsid w:val="00DF1CDC"/>
    <w:rsid w:val="00DF22BB"/>
    <w:rsid w:val="00DF25B5"/>
    <w:rsid w:val="00DF2FCF"/>
    <w:rsid w:val="00DF31C1"/>
    <w:rsid w:val="00DF3200"/>
    <w:rsid w:val="00DF3CDA"/>
    <w:rsid w:val="00DF3F11"/>
    <w:rsid w:val="00DF3F71"/>
    <w:rsid w:val="00DF486C"/>
    <w:rsid w:val="00DF5464"/>
    <w:rsid w:val="00DF5619"/>
    <w:rsid w:val="00DF57B4"/>
    <w:rsid w:val="00DF5E56"/>
    <w:rsid w:val="00DF5E72"/>
    <w:rsid w:val="00DF60E5"/>
    <w:rsid w:val="00DF6378"/>
    <w:rsid w:val="00DF65DB"/>
    <w:rsid w:val="00DF6650"/>
    <w:rsid w:val="00DF67DE"/>
    <w:rsid w:val="00DF6B6D"/>
    <w:rsid w:val="00DF728D"/>
    <w:rsid w:val="00DF7675"/>
    <w:rsid w:val="00DF7CCE"/>
    <w:rsid w:val="00E002DB"/>
    <w:rsid w:val="00E0037A"/>
    <w:rsid w:val="00E005DD"/>
    <w:rsid w:val="00E012C6"/>
    <w:rsid w:val="00E01362"/>
    <w:rsid w:val="00E0145C"/>
    <w:rsid w:val="00E01C1E"/>
    <w:rsid w:val="00E01D14"/>
    <w:rsid w:val="00E01F7C"/>
    <w:rsid w:val="00E0288A"/>
    <w:rsid w:val="00E028B6"/>
    <w:rsid w:val="00E02D47"/>
    <w:rsid w:val="00E02FCB"/>
    <w:rsid w:val="00E037E0"/>
    <w:rsid w:val="00E03949"/>
    <w:rsid w:val="00E03AEB"/>
    <w:rsid w:val="00E03B1E"/>
    <w:rsid w:val="00E046DE"/>
    <w:rsid w:val="00E058A2"/>
    <w:rsid w:val="00E05993"/>
    <w:rsid w:val="00E0676C"/>
    <w:rsid w:val="00E06AD7"/>
    <w:rsid w:val="00E06CE1"/>
    <w:rsid w:val="00E06D53"/>
    <w:rsid w:val="00E07258"/>
    <w:rsid w:val="00E078EA"/>
    <w:rsid w:val="00E10466"/>
    <w:rsid w:val="00E1106F"/>
    <w:rsid w:val="00E11364"/>
    <w:rsid w:val="00E11740"/>
    <w:rsid w:val="00E1193F"/>
    <w:rsid w:val="00E11DAE"/>
    <w:rsid w:val="00E12320"/>
    <w:rsid w:val="00E1253F"/>
    <w:rsid w:val="00E125E6"/>
    <w:rsid w:val="00E128C4"/>
    <w:rsid w:val="00E12B82"/>
    <w:rsid w:val="00E12E79"/>
    <w:rsid w:val="00E13953"/>
    <w:rsid w:val="00E1405C"/>
    <w:rsid w:val="00E14125"/>
    <w:rsid w:val="00E14343"/>
    <w:rsid w:val="00E14514"/>
    <w:rsid w:val="00E14F6C"/>
    <w:rsid w:val="00E15052"/>
    <w:rsid w:val="00E154BD"/>
    <w:rsid w:val="00E15522"/>
    <w:rsid w:val="00E159DE"/>
    <w:rsid w:val="00E15BFD"/>
    <w:rsid w:val="00E16460"/>
    <w:rsid w:val="00E16550"/>
    <w:rsid w:val="00E16C13"/>
    <w:rsid w:val="00E16C5C"/>
    <w:rsid w:val="00E17745"/>
    <w:rsid w:val="00E2046B"/>
    <w:rsid w:val="00E2068E"/>
    <w:rsid w:val="00E20990"/>
    <w:rsid w:val="00E20D20"/>
    <w:rsid w:val="00E21144"/>
    <w:rsid w:val="00E2180B"/>
    <w:rsid w:val="00E21ED1"/>
    <w:rsid w:val="00E22177"/>
    <w:rsid w:val="00E227A2"/>
    <w:rsid w:val="00E2288E"/>
    <w:rsid w:val="00E228E1"/>
    <w:rsid w:val="00E22A24"/>
    <w:rsid w:val="00E22CD8"/>
    <w:rsid w:val="00E22CEE"/>
    <w:rsid w:val="00E22D63"/>
    <w:rsid w:val="00E23641"/>
    <w:rsid w:val="00E23644"/>
    <w:rsid w:val="00E23C50"/>
    <w:rsid w:val="00E240D7"/>
    <w:rsid w:val="00E241F9"/>
    <w:rsid w:val="00E2504B"/>
    <w:rsid w:val="00E25E2E"/>
    <w:rsid w:val="00E25E47"/>
    <w:rsid w:val="00E26A9B"/>
    <w:rsid w:val="00E26DD4"/>
    <w:rsid w:val="00E26EC0"/>
    <w:rsid w:val="00E27042"/>
    <w:rsid w:val="00E27617"/>
    <w:rsid w:val="00E3090D"/>
    <w:rsid w:val="00E30F62"/>
    <w:rsid w:val="00E311BA"/>
    <w:rsid w:val="00E315F2"/>
    <w:rsid w:val="00E31705"/>
    <w:rsid w:val="00E318F0"/>
    <w:rsid w:val="00E319C5"/>
    <w:rsid w:val="00E32350"/>
    <w:rsid w:val="00E3242E"/>
    <w:rsid w:val="00E324BF"/>
    <w:rsid w:val="00E3270A"/>
    <w:rsid w:val="00E32DC3"/>
    <w:rsid w:val="00E32E16"/>
    <w:rsid w:val="00E33143"/>
    <w:rsid w:val="00E333AE"/>
    <w:rsid w:val="00E336F8"/>
    <w:rsid w:val="00E34377"/>
    <w:rsid w:val="00E3457A"/>
    <w:rsid w:val="00E345C7"/>
    <w:rsid w:val="00E351DF"/>
    <w:rsid w:val="00E354AF"/>
    <w:rsid w:val="00E35944"/>
    <w:rsid w:val="00E35C19"/>
    <w:rsid w:val="00E3705E"/>
    <w:rsid w:val="00E37543"/>
    <w:rsid w:val="00E3768F"/>
    <w:rsid w:val="00E37757"/>
    <w:rsid w:val="00E403A4"/>
    <w:rsid w:val="00E40E3E"/>
    <w:rsid w:val="00E4104C"/>
    <w:rsid w:val="00E4141A"/>
    <w:rsid w:val="00E41454"/>
    <w:rsid w:val="00E417A1"/>
    <w:rsid w:val="00E417F5"/>
    <w:rsid w:val="00E41CDA"/>
    <w:rsid w:val="00E41E9A"/>
    <w:rsid w:val="00E42296"/>
    <w:rsid w:val="00E42D1A"/>
    <w:rsid w:val="00E42DDF"/>
    <w:rsid w:val="00E43191"/>
    <w:rsid w:val="00E43420"/>
    <w:rsid w:val="00E43DD9"/>
    <w:rsid w:val="00E4446D"/>
    <w:rsid w:val="00E44FDD"/>
    <w:rsid w:val="00E4543A"/>
    <w:rsid w:val="00E45F98"/>
    <w:rsid w:val="00E46306"/>
    <w:rsid w:val="00E4674C"/>
    <w:rsid w:val="00E46F0C"/>
    <w:rsid w:val="00E47A43"/>
    <w:rsid w:val="00E47AA7"/>
    <w:rsid w:val="00E47C7D"/>
    <w:rsid w:val="00E50BC7"/>
    <w:rsid w:val="00E50F2A"/>
    <w:rsid w:val="00E511D1"/>
    <w:rsid w:val="00E514E4"/>
    <w:rsid w:val="00E516CF"/>
    <w:rsid w:val="00E5226E"/>
    <w:rsid w:val="00E52826"/>
    <w:rsid w:val="00E5333A"/>
    <w:rsid w:val="00E53390"/>
    <w:rsid w:val="00E534A4"/>
    <w:rsid w:val="00E53C8C"/>
    <w:rsid w:val="00E542CB"/>
    <w:rsid w:val="00E543AD"/>
    <w:rsid w:val="00E54431"/>
    <w:rsid w:val="00E54B62"/>
    <w:rsid w:val="00E54D0F"/>
    <w:rsid w:val="00E5519C"/>
    <w:rsid w:val="00E551DF"/>
    <w:rsid w:val="00E554E7"/>
    <w:rsid w:val="00E55752"/>
    <w:rsid w:val="00E55F04"/>
    <w:rsid w:val="00E55F7E"/>
    <w:rsid w:val="00E56312"/>
    <w:rsid w:val="00E565C0"/>
    <w:rsid w:val="00E56A25"/>
    <w:rsid w:val="00E574B0"/>
    <w:rsid w:val="00E57511"/>
    <w:rsid w:val="00E57550"/>
    <w:rsid w:val="00E57D8D"/>
    <w:rsid w:val="00E60D82"/>
    <w:rsid w:val="00E6117E"/>
    <w:rsid w:val="00E6180E"/>
    <w:rsid w:val="00E61E8D"/>
    <w:rsid w:val="00E62AFE"/>
    <w:rsid w:val="00E62EE0"/>
    <w:rsid w:val="00E6317E"/>
    <w:rsid w:val="00E6329F"/>
    <w:rsid w:val="00E63412"/>
    <w:rsid w:val="00E63A11"/>
    <w:rsid w:val="00E6437C"/>
    <w:rsid w:val="00E647F2"/>
    <w:rsid w:val="00E64891"/>
    <w:rsid w:val="00E64B19"/>
    <w:rsid w:val="00E64B32"/>
    <w:rsid w:val="00E64E55"/>
    <w:rsid w:val="00E655AB"/>
    <w:rsid w:val="00E65B3C"/>
    <w:rsid w:val="00E66620"/>
    <w:rsid w:val="00E66786"/>
    <w:rsid w:val="00E66A11"/>
    <w:rsid w:val="00E671A6"/>
    <w:rsid w:val="00E671A9"/>
    <w:rsid w:val="00E67214"/>
    <w:rsid w:val="00E67460"/>
    <w:rsid w:val="00E67E7B"/>
    <w:rsid w:val="00E701B8"/>
    <w:rsid w:val="00E705B1"/>
    <w:rsid w:val="00E707A4"/>
    <w:rsid w:val="00E70EBF"/>
    <w:rsid w:val="00E71AA3"/>
    <w:rsid w:val="00E71DC8"/>
    <w:rsid w:val="00E7286A"/>
    <w:rsid w:val="00E72EB1"/>
    <w:rsid w:val="00E732D3"/>
    <w:rsid w:val="00E734DD"/>
    <w:rsid w:val="00E7363E"/>
    <w:rsid w:val="00E7365B"/>
    <w:rsid w:val="00E73FCC"/>
    <w:rsid w:val="00E74C1E"/>
    <w:rsid w:val="00E75015"/>
    <w:rsid w:val="00E750B1"/>
    <w:rsid w:val="00E756AC"/>
    <w:rsid w:val="00E756CB"/>
    <w:rsid w:val="00E75ACA"/>
    <w:rsid w:val="00E7639B"/>
    <w:rsid w:val="00E7667D"/>
    <w:rsid w:val="00E768AE"/>
    <w:rsid w:val="00E77389"/>
    <w:rsid w:val="00E778DA"/>
    <w:rsid w:val="00E77AF0"/>
    <w:rsid w:val="00E803A7"/>
    <w:rsid w:val="00E803AA"/>
    <w:rsid w:val="00E808F2"/>
    <w:rsid w:val="00E81870"/>
    <w:rsid w:val="00E81AF7"/>
    <w:rsid w:val="00E81B01"/>
    <w:rsid w:val="00E81E8B"/>
    <w:rsid w:val="00E822EE"/>
    <w:rsid w:val="00E83525"/>
    <w:rsid w:val="00E83F27"/>
    <w:rsid w:val="00E840C9"/>
    <w:rsid w:val="00E840F0"/>
    <w:rsid w:val="00E84135"/>
    <w:rsid w:val="00E841D2"/>
    <w:rsid w:val="00E84B1E"/>
    <w:rsid w:val="00E84E44"/>
    <w:rsid w:val="00E85146"/>
    <w:rsid w:val="00E856AF"/>
    <w:rsid w:val="00E85ABA"/>
    <w:rsid w:val="00E860C6"/>
    <w:rsid w:val="00E86738"/>
    <w:rsid w:val="00E86ECC"/>
    <w:rsid w:val="00E870D3"/>
    <w:rsid w:val="00E87518"/>
    <w:rsid w:val="00E875AD"/>
    <w:rsid w:val="00E87708"/>
    <w:rsid w:val="00E87E4B"/>
    <w:rsid w:val="00E87FDE"/>
    <w:rsid w:val="00E90CCC"/>
    <w:rsid w:val="00E9108D"/>
    <w:rsid w:val="00E919A2"/>
    <w:rsid w:val="00E91FB2"/>
    <w:rsid w:val="00E9212D"/>
    <w:rsid w:val="00E92590"/>
    <w:rsid w:val="00E928A5"/>
    <w:rsid w:val="00E93206"/>
    <w:rsid w:val="00E932D7"/>
    <w:rsid w:val="00E93702"/>
    <w:rsid w:val="00E93883"/>
    <w:rsid w:val="00E93A4B"/>
    <w:rsid w:val="00E93EA5"/>
    <w:rsid w:val="00E94659"/>
    <w:rsid w:val="00E946B0"/>
    <w:rsid w:val="00E9475C"/>
    <w:rsid w:val="00E94A2E"/>
    <w:rsid w:val="00E94BAA"/>
    <w:rsid w:val="00E94F22"/>
    <w:rsid w:val="00E94FCB"/>
    <w:rsid w:val="00E95461"/>
    <w:rsid w:val="00E95A26"/>
    <w:rsid w:val="00E95B97"/>
    <w:rsid w:val="00E95BC6"/>
    <w:rsid w:val="00E95C98"/>
    <w:rsid w:val="00E95FC4"/>
    <w:rsid w:val="00E96B5B"/>
    <w:rsid w:val="00E9749F"/>
    <w:rsid w:val="00E979D8"/>
    <w:rsid w:val="00E97EFE"/>
    <w:rsid w:val="00EA0D53"/>
    <w:rsid w:val="00EA0EE5"/>
    <w:rsid w:val="00EA178D"/>
    <w:rsid w:val="00EA1E5D"/>
    <w:rsid w:val="00EA2320"/>
    <w:rsid w:val="00EA24A7"/>
    <w:rsid w:val="00EA260E"/>
    <w:rsid w:val="00EA26F1"/>
    <w:rsid w:val="00EA3485"/>
    <w:rsid w:val="00EA36FE"/>
    <w:rsid w:val="00EA39E7"/>
    <w:rsid w:val="00EA3F15"/>
    <w:rsid w:val="00EA404B"/>
    <w:rsid w:val="00EA4436"/>
    <w:rsid w:val="00EA4C5E"/>
    <w:rsid w:val="00EA4D1D"/>
    <w:rsid w:val="00EA54CE"/>
    <w:rsid w:val="00EA560E"/>
    <w:rsid w:val="00EA582A"/>
    <w:rsid w:val="00EA5CCD"/>
    <w:rsid w:val="00EA5D85"/>
    <w:rsid w:val="00EA610E"/>
    <w:rsid w:val="00EA63C9"/>
    <w:rsid w:val="00EA6422"/>
    <w:rsid w:val="00EA65C2"/>
    <w:rsid w:val="00EA673E"/>
    <w:rsid w:val="00EA6AB6"/>
    <w:rsid w:val="00EA6B72"/>
    <w:rsid w:val="00EA6B9F"/>
    <w:rsid w:val="00EA6DF9"/>
    <w:rsid w:val="00EA6EDE"/>
    <w:rsid w:val="00EA72C0"/>
    <w:rsid w:val="00EA731E"/>
    <w:rsid w:val="00EA78B0"/>
    <w:rsid w:val="00EA7DD0"/>
    <w:rsid w:val="00EB0612"/>
    <w:rsid w:val="00EB08D4"/>
    <w:rsid w:val="00EB171B"/>
    <w:rsid w:val="00EB174E"/>
    <w:rsid w:val="00EB223A"/>
    <w:rsid w:val="00EB2BC7"/>
    <w:rsid w:val="00EB33E4"/>
    <w:rsid w:val="00EB391D"/>
    <w:rsid w:val="00EB3A16"/>
    <w:rsid w:val="00EB3B73"/>
    <w:rsid w:val="00EB463D"/>
    <w:rsid w:val="00EB4715"/>
    <w:rsid w:val="00EB499B"/>
    <w:rsid w:val="00EB4A51"/>
    <w:rsid w:val="00EB4DF8"/>
    <w:rsid w:val="00EB4FF1"/>
    <w:rsid w:val="00EB535F"/>
    <w:rsid w:val="00EB5753"/>
    <w:rsid w:val="00EB595D"/>
    <w:rsid w:val="00EB5A21"/>
    <w:rsid w:val="00EB5AEC"/>
    <w:rsid w:val="00EB5BA5"/>
    <w:rsid w:val="00EB5E85"/>
    <w:rsid w:val="00EB5FAD"/>
    <w:rsid w:val="00EB60DD"/>
    <w:rsid w:val="00EB6196"/>
    <w:rsid w:val="00EB65B4"/>
    <w:rsid w:val="00EB65C2"/>
    <w:rsid w:val="00EB6E4D"/>
    <w:rsid w:val="00EB709A"/>
    <w:rsid w:val="00EB727B"/>
    <w:rsid w:val="00EB7449"/>
    <w:rsid w:val="00EB7D38"/>
    <w:rsid w:val="00EC0121"/>
    <w:rsid w:val="00EC043C"/>
    <w:rsid w:val="00EC1135"/>
    <w:rsid w:val="00EC1D48"/>
    <w:rsid w:val="00EC1EFC"/>
    <w:rsid w:val="00EC24F5"/>
    <w:rsid w:val="00EC2B50"/>
    <w:rsid w:val="00EC2D32"/>
    <w:rsid w:val="00EC2F83"/>
    <w:rsid w:val="00EC363C"/>
    <w:rsid w:val="00EC391F"/>
    <w:rsid w:val="00EC3A3A"/>
    <w:rsid w:val="00EC404C"/>
    <w:rsid w:val="00EC48D2"/>
    <w:rsid w:val="00EC492E"/>
    <w:rsid w:val="00EC5532"/>
    <w:rsid w:val="00EC61DE"/>
    <w:rsid w:val="00EC658A"/>
    <w:rsid w:val="00EC7A23"/>
    <w:rsid w:val="00ED1204"/>
    <w:rsid w:val="00ED165C"/>
    <w:rsid w:val="00ED1891"/>
    <w:rsid w:val="00ED1A17"/>
    <w:rsid w:val="00ED1BE1"/>
    <w:rsid w:val="00ED1C29"/>
    <w:rsid w:val="00ED1E52"/>
    <w:rsid w:val="00ED26F7"/>
    <w:rsid w:val="00ED2E4B"/>
    <w:rsid w:val="00ED31BA"/>
    <w:rsid w:val="00ED3258"/>
    <w:rsid w:val="00ED37DF"/>
    <w:rsid w:val="00ED3CA2"/>
    <w:rsid w:val="00ED4036"/>
    <w:rsid w:val="00ED45BB"/>
    <w:rsid w:val="00ED4862"/>
    <w:rsid w:val="00ED4954"/>
    <w:rsid w:val="00ED4F0B"/>
    <w:rsid w:val="00ED50F6"/>
    <w:rsid w:val="00ED59E3"/>
    <w:rsid w:val="00ED5B34"/>
    <w:rsid w:val="00ED5DDE"/>
    <w:rsid w:val="00ED6264"/>
    <w:rsid w:val="00ED6361"/>
    <w:rsid w:val="00ED71CC"/>
    <w:rsid w:val="00EE05D0"/>
    <w:rsid w:val="00EE0654"/>
    <w:rsid w:val="00EE0701"/>
    <w:rsid w:val="00EE0895"/>
    <w:rsid w:val="00EE1058"/>
    <w:rsid w:val="00EE2492"/>
    <w:rsid w:val="00EE2512"/>
    <w:rsid w:val="00EE2894"/>
    <w:rsid w:val="00EE3464"/>
    <w:rsid w:val="00EE36A8"/>
    <w:rsid w:val="00EE376F"/>
    <w:rsid w:val="00EE415F"/>
    <w:rsid w:val="00EE47B7"/>
    <w:rsid w:val="00EE4A50"/>
    <w:rsid w:val="00EE5234"/>
    <w:rsid w:val="00EE526C"/>
    <w:rsid w:val="00EE559A"/>
    <w:rsid w:val="00EE58E3"/>
    <w:rsid w:val="00EE5F98"/>
    <w:rsid w:val="00EE627C"/>
    <w:rsid w:val="00EE6591"/>
    <w:rsid w:val="00EE65CB"/>
    <w:rsid w:val="00EE6905"/>
    <w:rsid w:val="00EE6A38"/>
    <w:rsid w:val="00EE6D9A"/>
    <w:rsid w:val="00EE6FC4"/>
    <w:rsid w:val="00EE6FE3"/>
    <w:rsid w:val="00EE74DE"/>
    <w:rsid w:val="00EF0210"/>
    <w:rsid w:val="00EF07AD"/>
    <w:rsid w:val="00EF0DA4"/>
    <w:rsid w:val="00EF0E32"/>
    <w:rsid w:val="00EF1001"/>
    <w:rsid w:val="00EF1CB7"/>
    <w:rsid w:val="00EF22AD"/>
    <w:rsid w:val="00EF24D6"/>
    <w:rsid w:val="00EF2B5A"/>
    <w:rsid w:val="00EF30D6"/>
    <w:rsid w:val="00EF3940"/>
    <w:rsid w:val="00EF3A5B"/>
    <w:rsid w:val="00EF3D28"/>
    <w:rsid w:val="00EF4BB6"/>
    <w:rsid w:val="00EF4C21"/>
    <w:rsid w:val="00EF51F1"/>
    <w:rsid w:val="00EF5619"/>
    <w:rsid w:val="00EF5620"/>
    <w:rsid w:val="00EF6462"/>
    <w:rsid w:val="00EF661A"/>
    <w:rsid w:val="00EF72FC"/>
    <w:rsid w:val="00EF7F45"/>
    <w:rsid w:val="00F0073A"/>
    <w:rsid w:val="00F00821"/>
    <w:rsid w:val="00F00865"/>
    <w:rsid w:val="00F00BE6"/>
    <w:rsid w:val="00F00CC8"/>
    <w:rsid w:val="00F00CF4"/>
    <w:rsid w:val="00F00E10"/>
    <w:rsid w:val="00F00F92"/>
    <w:rsid w:val="00F01675"/>
    <w:rsid w:val="00F01A61"/>
    <w:rsid w:val="00F01CEF"/>
    <w:rsid w:val="00F028E5"/>
    <w:rsid w:val="00F02BA5"/>
    <w:rsid w:val="00F02FD5"/>
    <w:rsid w:val="00F03641"/>
    <w:rsid w:val="00F037F0"/>
    <w:rsid w:val="00F0423D"/>
    <w:rsid w:val="00F04805"/>
    <w:rsid w:val="00F04E0C"/>
    <w:rsid w:val="00F050C4"/>
    <w:rsid w:val="00F050D4"/>
    <w:rsid w:val="00F051D5"/>
    <w:rsid w:val="00F05433"/>
    <w:rsid w:val="00F05692"/>
    <w:rsid w:val="00F057D5"/>
    <w:rsid w:val="00F058BE"/>
    <w:rsid w:val="00F05AC5"/>
    <w:rsid w:val="00F05CB2"/>
    <w:rsid w:val="00F05D12"/>
    <w:rsid w:val="00F0644F"/>
    <w:rsid w:val="00F06C28"/>
    <w:rsid w:val="00F06DAC"/>
    <w:rsid w:val="00F07D30"/>
    <w:rsid w:val="00F07ED5"/>
    <w:rsid w:val="00F1013D"/>
    <w:rsid w:val="00F1060F"/>
    <w:rsid w:val="00F1071F"/>
    <w:rsid w:val="00F10E58"/>
    <w:rsid w:val="00F11E6A"/>
    <w:rsid w:val="00F11F3C"/>
    <w:rsid w:val="00F1274F"/>
    <w:rsid w:val="00F12AAD"/>
    <w:rsid w:val="00F14131"/>
    <w:rsid w:val="00F14852"/>
    <w:rsid w:val="00F14881"/>
    <w:rsid w:val="00F149F4"/>
    <w:rsid w:val="00F1547E"/>
    <w:rsid w:val="00F15E3E"/>
    <w:rsid w:val="00F1607E"/>
    <w:rsid w:val="00F164F0"/>
    <w:rsid w:val="00F16B64"/>
    <w:rsid w:val="00F1780F"/>
    <w:rsid w:val="00F17819"/>
    <w:rsid w:val="00F17D1B"/>
    <w:rsid w:val="00F17DBA"/>
    <w:rsid w:val="00F20B79"/>
    <w:rsid w:val="00F21130"/>
    <w:rsid w:val="00F214C5"/>
    <w:rsid w:val="00F220D6"/>
    <w:rsid w:val="00F22344"/>
    <w:rsid w:val="00F22416"/>
    <w:rsid w:val="00F2249E"/>
    <w:rsid w:val="00F22B0A"/>
    <w:rsid w:val="00F2325B"/>
    <w:rsid w:val="00F232DB"/>
    <w:rsid w:val="00F23C34"/>
    <w:rsid w:val="00F245E2"/>
    <w:rsid w:val="00F2474C"/>
    <w:rsid w:val="00F247D5"/>
    <w:rsid w:val="00F247EC"/>
    <w:rsid w:val="00F2523A"/>
    <w:rsid w:val="00F2523F"/>
    <w:rsid w:val="00F260A3"/>
    <w:rsid w:val="00F26542"/>
    <w:rsid w:val="00F26B17"/>
    <w:rsid w:val="00F26EB7"/>
    <w:rsid w:val="00F26F2F"/>
    <w:rsid w:val="00F27948"/>
    <w:rsid w:val="00F27A24"/>
    <w:rsid w:val="00F27C8B"/>
    <w:rsid w:val="00F27D50"/>
    <w:rsid w:val="00F303C4"/>
    <w:rsid w:val="00F303DE"/>
    <w:rsid w:val="00F3059A"/>
    <w:rsid w:val="00F30919"/>
    <w:rsid w:val="00F30FA5"/>
    <w:rsid w:val="00F3163A"/>
    <w:rsid w:val="00F31917"/>
    <w:rsid w:val="00F32029"/>
    <w:rsid w:val="00F32D88"/>
    <w:rsid w:val="00F32F70"/>
    <w:rsid w:val="00F333E6"/>
    <w:rsid w:val="00F33C5C"/>
    <w:rsid w:val="00F33EB8"/>
    <w:rsid w:val="00F34606"/>
    <w:rsid w:val="00F34C4E"/>
    <w:rsid w:val="00F34E14"/>
    <w:rsid w:val="00F35045"/>
    <w:rsid w:val="00F35111"/>
    <w:rsid w:val="00F35543"/>
    <w:rsid w:val="00F35832"/>
    <w:rsid w:val="00F358E9"/>
    <w:rsid w:val="00F35D8B"/>
    <w:rsid w:val="00F3609C"/>
    <w:rsid w:val="00F36561"/>
    <w:rsid w:val="00F365EA"/>
    <w:rsid w:val="00F368D1"/>
    <w:rsid w:val="00F36EA3"/>
    <w:rsid w:val="00F36F51"/>
    <w:rsid w:val="00F36F5A"/>
    <w:rsid w:val="00F37263"/>
    <w:rsid w:val="00F3738D"/>
    <w:rsid w:val="00F3749A"/>
    <w:rsid w:val="00F375C9"/>
    <w:rsid w:val="00F37E33"/>
    <w:rsid w:val="00F40304"/>
    <w:rsid w:val="00F40376"/>
    <w:rsid w:val="00F40770"/>
    <w:rsid w:val="00F40DE9"/>
    <w:rsid w:val="00F411EC"/>
    <w:rsid w:val="00F412E9"/>
    <w:rsid w:val="00F41D9C"/>
    <w:rsid w:val="00F41DAE"/>
    <w:rsid w:val="00F41E33"/>
    <w:rsid w:val="00F4203E"/>
    <w:rsid w:val="00F42421"/>
    <w:rsid w:val="00F42715"/>
    <w:rsid w:val="00F42A64"/>
    <w:rsid w:val="00F42AF5"/>
    <w:rsid w:val="00F42DEE"/>
    <w:rsid w:val="00F42E07"/>
    <w:rsid w:val="00F42FC6"/>
    <w:rsid w:val="00F43261"/>
    <w:rsid w:val="00F43A9B"/>
    <w:rsid w:val="00F43CED"/>
    <w:rsid w:val="00F43E54"/>
    <w:rsid w:val="00F43F18"/>
    <w:rsid w:val="00F43FD6"/>
    <w:rsid w:val="00F442D6"/>
    <w:rsid w:val="00F447A5"/>
    <w:rsid w:val="00F448C1"/>
    <w:rsid w:val="00F45203"/>
    <w:rsid w:val="00F4528E"/>
    <w:rsid w:val="00F4530F"/>
    <w:rsid w:val="00F4549F"/>
    <w:rsid w:val="00F4553E"/>
    <w:rsid w:val="00F458A6"/>
    <w:rsid w:val="00F458B4"/>
    <w:rsid w:val="00F4665B"/>
    <w:rsid w:val="00F469D7"/>
    <w:rsid w:val="00F46BB3"/>
    <w:rsid w:val="00F46BFB"/>
    <w:rsid w:val="00F46FA5"/>
    <w:rsid w:val="00F47561"/>
    <w:rsid w:val="00F47BA4"/>
    <w:rsid w:val="00F50246"/>
    <w:rsid w:val="00F503D0"/>
    <w:rsid w:val="00F51084"/>
    <w:rsid w:val="00F518D0"/>
    <w:rsid w:val="00F5222E"/>
    <w:rsid w:val="00F52248"/>
    <w:rsid w:val="00F52603"/>
    <w:rsid w:val="00F526FA"/>
    <w:rsid w:val="00F52C02"/>
    <w:rsid w:val="00F532BF"/>
    <w:rsid w:val="00F5358F"/>
    <w:rsid w:val="00F53E2F"/>
    <w:rsid w:val="00F5422B"/>
    <w:rsid w:val="00F5492A"/>
    <w:rsid w:val="00F54C82"/>
    <w:rsid w:val="00F55120"/>
    <w:rsid w:val="00F553EA"/>
    <w:rsid w:val="00F55D57"/>
    <w:rsid w:val="00F56680"/>
    <w:rsid w:val="00F56750"/>
    <w:rsid w:val="00F56955"/>
    <w:rsid w:val="00F578F9"/>
    <w:rsid w:val="00F57B3A"/>
    <w:rsid w:val="00F57E9A"/>
    <w:rsid w:val="00F601D1"/>
    <w:rsid w:val="00F60703"/>
    <w:rsid w:val="00F60791"/>
    <w:rsid w:val="00F607F7"/>
    <w:rsid w:val="00F60AC8"/>
    <w:rsid w:val="00F60B11"/>
    <w:rsid w:val="00F60EF0"/>
    <w:rsid w:val="00F6103A"/>
    <w:rsid w:val="00F61202"/>
    <w:rsid w:val="00F613DC"/>
    <w:rsid w:val="00F61965"/>
    <w:rsid w:val="00F61B9C"/>
    <w:rsid w:val="00F61D45"/>
    <w:rsid w:val="00F61DD0"/>
    <w:rsid w:val="00F6227F"/>
    <w:rsid w:val="00F6242D"/>
    <w:rsid w:val="00F625EB"/>
    <w:rsid w:val="00F62AC1"/>
    <w:rsid w:val="00F635F8"/>
    <w:rsid w:val="00F6388D"/>
    <w:rsid w:val="00F646FA"/>
    <w:rsid w:val="00F64CB1"/>
    <w:rsid w:val="00F6517B"/>
    <w:rsid w:val="00F65307"/>
    <w:rsid w:val="00F65955"/>
    <w:rsid w:val="00F66F74"/>
    <w:rsid w:val="00F67154"/>
    <w:rsid w:val="00F675D6"/>
    <w:rsid w:val="00F679C6"/>
    <w:rsid w:val="00F67A82"/>
    <w:rsid w:val="00F67C1B"/>
    <w:rsid w:val="00F702BD"/>
    <w:rsid w:val="00F70E7E"/>
    <w:rsid w:val="00F70F98"/>
    <w:rsid w:val="00F7115B"/>
    <w:rsid w:val="00F71606"/>
    <w:rsid w:val="00F71673"/>
    <w:rsid w:val="00F71D7A"/>
    <w:rsid w:val="00F71E15"/>
    <w:rsid w:val="00F72282"/>
    <w:rsid w:val="00F72AEB"/>
    <w:rsid w:val="00F72CB7"/>
    <w:rsid w:val="00F74C2A"/>
    <w:rsid w:val="00F74FE8"/>
    <w:rsid w:val="00F755CE"/>
    <w:rsid w:val="00F76A87"/>
    <w:rsid w:val="00F76D6C"/>
    <w:rsid w:val="00F7710C"/>
    <w:rsid w:val="00F7740E"/>
    <w:rsid w:val="00F775D5"/>
    <w:rsid w:val="00F77D65"/>
    <w:rsid w:val="00F80338"/>
    <w:rsid w:val="00F8048A"/>
    <w:rsid w:val="00F80794"/>
    <w:rsid w:val="00F8099B"/>
    <w:rsid w:val="00F80ADB"/>
    <w:rsid w:val="00F80B13"/>
    <w:rsid w:val="00F80D81"/>
    <w:rsid w:val="00F80F93"/>
    <w:rsid w:val="00F8102D"/>
    <w:rsid w:val="00F816DA"/>
    <w:rsid w:val="00F817CD"/>
    <w:rsid w:val="00F81A95"/>
    <w:rsid w:val="00F81E09"/>
    <w:rsid w:val="00F81F2A"/>
    <w:rsid w:val="00F81FA2"/>
    <w:rsid w:val="00F822FC"/>
    <w:rsid w:val="00F829B3"/>
    <w:rsid w:val="00F832DB"/>
    <w:rsid w:val="00F84511"/>
    <w:rsid w:val="00F84BB9"/>
    <w:rsid w:val="00F84BD6"/>
    <w:rsid w:val="00F84F21"/>
    <w:rsid w:val="00F85048"/>
    <w:rsid w:val="00F853CB"/>
    <w:rsid w:val="00F85FA6"/>
    <w:rsid w:val="00F86456"/>
    <w:rsid w:val="00F868F9"/>
    <w:rsid w:val="00F87164"/>
    <w:rsid w:val="00F87C30"/>
    <w:rsid w:val="00F87CF9"/>
    <w:rsid w:val="00F87D3F"/>
    <w:rsid w:val="00F905B9"/>
    <w:rsid w:val="00F9086F"/>
    <w:rsid w:val="00F90C0F"/>
    <w:rsid w:val="00F90E4B"/>
    <w:rsid w:val="00F9104C"/>
    <w:rsid w:val="00F91563"/>
    <w:rsid w:val="00F9160B"/>
    <w:rsid w:val="00F91742"/>
    <w:rsid w:val="00F924C0"/>
    <w:rsid w:val="00F9257A"/>
    <w:rsid w:val="00F92681"/>
    <w:rsid w:val="00F92D78"/>
    <w:rsid w:val="00F9351A"/>
    <w:rsid w:val="00F93584"/>
    <w:rsid w:val="00F937E5"/>
    <w:rsid w:val="00F93CF8"/>
    <w:rsid w:val="00F93D28"/>
    <w:rsid w:val="00F93F33"/>
    <w:rsid w:val="00F93FBE"/>
    <w:rsid w:val="00F943BE"/>
    <w:rsid w:val="00F94591"/>
    <w:rsid w:val="00F947C8"/>
    <w:rsid w:val="00F94990"/>
    <w:rsid w:val="00F951CA"/>
    <w:rsid w:val="00F962BE"/>
    <w:rsid w:val="00F9654D"/>
    <w:rsid w:val="00F96880"/>
    <w:rsid w:val="00F97592"/>
    <w:rsid w:val="00F9768C"/>
    <w:rsid w:val="00F976FA"/>
    <w:rsid w:val="00F97CCB"/>
    <w:rsid w:val="00FA06F4"/>
    <w:rsid w:val="00FA08BB"/>
    <w:rsid w:val="00FA0E7F"/>
    <w:rsid w:val="00FA0E81"/>
    <w:rsid w:val="00FA1299"/>
    <w:rsid w:val="00FA149C"/>
    <w:rsid w:val="00FA161E"/>
    <w:rsid w:val="00FA1991"/>
    <w:rsid w:val="00FA1C61"/>
    <w:rsid w:val="00FA1F3E"/>
    <w:rsid w:val="00FA20FD"/>
    <w:rsid w:val="00FA2754"/>
    <w:rsid w:val="00FA2B70"/>
    <w:rsid w:val="00FA2ECA"/>
    <w:rsid w:val="00FA3407"/>
    <w:rsid w:val="00FA34FE"/>
    <w:rsid w:val="00FA481E"/>
    <w:rsid w:val="00FA4840"/>
    <w:rsid w:val="00FA4D30"/>
    <w:rsid w:val="00FA4E17"/>
    <w:rsid w:val="00FA52DE"/>
    <w:rsid w:val="00FA5780"/>
    <w:rsid w:val="00FA59BD"/>
    <w:rsid w:val="00FA5EE8"/>
    <w:rsid w:val="00FA6C5A"/>
    <w:rsid w:val="00FA7A83"/>
    <w:rsid w:val="00FA7B85"/>
    <w:rsid w:val="00FB105E"/>
    <w:rsid w:val="00FB1DE6"/>
    <w:rsid w:val="00FB1E84"/>
    <w:rsid w:val="00FB1F8C"/>
    <w:rsid w:val="00FB2116"/>
    <w:rsid w:val="00FB252F"/>
    <w:rsid w:val="00FB25E2"/>
    <w:rsid w:val="00FB27E8"/>
    <w:rsid w:val="00FB28EE"/>
    <w:rsid w:val="00FB28F3"/>
    <w:rsid w:val="00FB2A33"/>
    <w:rsid w:val="00FB2B82"/>
    <w:rsid w:val="00FB3146"/>
    <w:rsid w:val="00FB35CF"/>
    <w:rsid w:val="00FB36E0"/>
    <w:rsid w:val="00FB3981"/>
    <w:rsid w:val="00FB3E97"/>
    <w:rsid w:val="00FB4208"/>
    <w:rsid w:val="00FB4607"/>
    <w:rsid w:val="00FB4789"/>
    <w:rsid w:val="00FB49F0"/>
    <w:rsid w:val="00FB4B72"/>
    <w:rsid w:val="00FB4CBC"/>
    <w:rsid w:val="00FB512F"/>
    <w:rsid w:val="00FB5239"/>
    <w:rsid w:val="00FB547D"/>
    <w:rsid w:val="00FB5491"/>
    <w:rsid w:val="00FB56C3"/>
    <w:rsid w:val="00FB56E7"/>
    <w:rsid w:val="00FB57E5"/>
    <w:rsid w:val="00FB5FA9"/>
    <w:rsid w:val="00FB668E"/>
    <w:rsid w:val="00FB6B8B"/>
    <w:rsid w:val="00FB774B"/>
    <w:rsid w:val="00FB7887"/>
    <w:rsid w:val="00FC0031"/>
    <w:rsid w:val="00FC005F"/>
    <w:rsid w:val="00FC0778"/>
    <w:rsid w:val="00FC1227"/>
    <w:rsid w:val="00FC18A5"/>
    <w:rsid w:val="00FC1F53"/>
    <w:rsid w:val="00FC2859"/>
    <w:rsid w:val="00FC2FC9"/>
    <w:rsid w:val="00FC3837"/>
    <w:rsid w:val="00FC3E26"/>
    <w:rsid w:val="00FC417A"/>
    <w:rsid w:val="00FC4B29"/>
    <w:rsid w:val="00FC5A4A"/>
    <w:rsid w:val="00FC5E09"/>
    <w:rsid w:val="00FC5E7F"/>
    <w:rsid w:val="00FC5F2E"/>
    <w:rsid w:val="00FC621D"/>
    <w:rsid w:val="00FC68EA"/>
    <w:rsid w:val="00FC6D91"/>
    <w:rsid w:val="00FC73E8"/>
    <w:rsid w:val="00FC7509"/>
    <w:rsid w:val="00FC756E"/>
    <w:rsid w:val="00FC77B7"/>
    <w:rsid w:val="00FC7FCF"/>
    <w:rsid w:val="00FD055D"/>
    <w:rsid w:val="00FD059E"/>
    <w:rsid w:val="00FD0D00"/>
    <w:rsid w:val="00FD0F4F"/>
    <w:rsid w:val="00FD13E8"/>
    <w:rsid w:val="00FD1B0F"/>
    <w:rsid w:val="00FD1B1C"/>
    <w:rsid w:val="00FD238F"/>
    <w:rsid w:val="00FD259B"/>
    <w:rsid w:val="00FD270C"/>
    <w:rsid w:val="00FD271D"/>
    <w:rsid w:val="00FD2722"/>
    <w:rsid w:val="00FD2814"/>
    <w:rsid w:val="00FD2E0A"/>
    <w:rsid w:val="00FD2F2C"/>
    <w:rsid w:val="00FD3315"/>
    <w:rsid w:val="00FD3665"/>
    <w:rsid w:val="00FD382C"/>
    <w:rsid w:val="00FD3CED"/>
    <w:rsid w:val="00FD3F20"/>
    <w:rsid w:val="00FD3F4F"/>
    <w:rsid w:val="00FD428D"/>
    <w:rsid w:val="00FD4696"/>
    <w:rsid w:val="00FD489C"/>
    <w:rsid w:val="00FD4964"/>
    <w:rsid w:val="00FD4992"/>
    <w:rsid w:val="00FD50DB"/>
    <w:rsid w:val="00FD540D"/>
    <w:rsid w:val="00FD541C"/>
    <w:rsid w:val="00FD5689"/>
    <w:rsid w:val="00FD6000"/>
    <w:rsid w:val="00FD61A4"/>
    <w:rsid w:val="00FD65D9"/>
    <w:rsid w:val="00FD680A"/>
    <w:rsid w:val="00FD6988"/>
    <w:rsid w:val="00FD6B27"/>
    <w:rsid w:val="00FD6C0E"/>
    <w:rsid w:val="00FD72A8"/>
    <w:rsid w:val="00FD7B55"/>
    <w:rsid w:val="00FD7D3C"/>
    <w:rsid w:val="00FD7E9B"/>
    <w:rsid w:val="00FE014A"/>
    <w:rsid w:val="00FE0286"/>
    <w:rsid w:val="00FE06A4"/>
    <w:rsid w:val="00FE0B37"/>
    <w:rsid w:val="00FE1376"/>
    <w:rsid w:val="00FE1431"/>
    <w:rsid w:val="00FE1608"/>
    <w:rsid w:val="00FE1765"/>
    <w:rsid w:val="00FE231A"/>
    <w:rsid w:val="00FE2AAF"/>
    <w:rsid w:val="00FE3647"/>
    <w:rsid w:val="00FE3990"/>
    <w:rsid w:val="00FE3D85"/>
    <w:rsid w:val="00FE47AF"/>
    <w:rsid w:val="00FE527E"/>
    <w:rsid w:val="00FE58E0"/>
    <w:rsid w:val="00FE5DCE"/>
    <w:rsid w:val="00FE5F12"/>
    <w:rsid w:val="00FE6160"/>
    <w:rsid w:val="00FE61C1"/>
    <w:rsid w:val="00FE6403"/>
    <w:rsid w:val="00FE6E4E"/>
    <w:rsid w:val="00FE711B"/>
    <w:rsid w:val="00FE78D3"/>
    <w:rsid w:val="00FE78DE"/>
    <w:rsid w:val="00FE7DA1"/>
    <w:rsid w:val="00FE7FAB"/>
    <w:rsid w:val="00FE7FB8"/>
    <w:rsid w:val="00FF01D9"/>
    <w:rsid w:val="00FF03C2"/>
    <w:rsid w:val="00FF1275"/>
    <w:rsid w:val="00FF1350"/>
    <w:rsid w:val="00FF1537"/>
    <w:rsid w:val="00FF1C38"/>
    <w:rsid w:val="00FF1C5A"/>
    <w:rsid w:val="00FF205D"/>
    <w:rsid w:val="00FF251F"/>
    <w:rsid w:val="00FF279F"/>
    <w:rsid w:val="00FF27E6"/>
    <w:rsid w:val="00FF2B41"/>
    <w:rsid w:val="00FF3726"/>
    <w:rsid w:val="00FF4027"/>
    <w:rsid w:val="00FF40A1"/>
    <w:rsid w:val="00FF4196"/>
    <w:rsid w:val="00FF4733"/>
    <w:rsid w:val="00FF524C"/>
    <w:rsid w:val="00FF5D34"/>
    <w:rsid w:val="00FF6196"/>
    <w:rsid w:val="00FF636A"/>
    <w:rsid w:val="00FF6F41"/>
    <w:rsid w:val="00FF715E"/>
    <w:rsid w:val="00FF719D"/>
    <w:rsid w:val="00FF7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84E93"/>
  <w15:docId w15:val="{F8610563-9312-420F-BA15-60021949E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544"/>
    <w:pPr>
      <w:spacing w:after="0" w:line="240" w:lineRule="auto"/>
    </w:pPr>
    <w:rPr>
      <w:rFonts w:ascii="Times New Roman" w:eastAsia="Times New Roman" w:hAnsi="Times New Roman" w:cs="Times New Roman"/>
      <w:sz w:val="24"/>
      <w:szCs w:val="24"/>
    </w:rPr>
  </w:style>
  <w:style w:type="paragraph" w:styleId="Heading1">
    <w:name w:val="heading 1"/>
    <w:aliases w:val="Heading I"/>
    <w:basedOn w:val="Normal"/>
    <w:next w:val="Normal"/>
    <w:link w:val="Heading1Char"/>
    <w:uiPriority w:val="9"/>
    <w:rsid w:val="007A1D3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A935F8"/>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6B7269"/>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rsid w:val="00E671A9"/>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rsid w:val="00B92A74"/>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unhideWhenUsed/>
    <w:qFormat/>
    <w:rsid w:val="007F624D"/>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4023C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A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6F0DA0"/>
    <w:pPr>
      <w:keepNext/>
      <w:spacing w:line="360" w:lineRule="auto"/>
      <w:jc w:val="center"/>
      <w:outlineLvl w:val="8"/>
    </w:pPr>
    <w:rPr>
      <w:b/>
      <w:noProof/>
      <w:color w:val="FF0000"/>
      <w:sz w:val="26"/>
      <w:szCs w:val="26"/>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I Char"/>
    <w:basedOn w:val="DefaultParagraphFont"/>
    <w:link w:val="Heading1"/>
    <w:uiPriority w:val="9"/>
    <w:rsid w:val="007A1D3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935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B726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671A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92A7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7F624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AA0476"/>
    <w:rPr>
      <w:rFonts w:asciiTheme="majorHAnsi" w:eastAsiaTheme="majorEastAsia" w:hAnsiTheme="majorHAnsi" w:cstheme="majorBidi"/>
      <w:color w:val="404040" w:themeColor="text1" w:themeTint="BF"/>
      <w:sz w:val="20"/>
      <w:szCs w:val="20"/>
    </w:rPr>
  </w:style>
  <w:style w:type="paragraph" w:styleId="ListParagraph">
    <w:name w:val="List Paragraph"/>
    <w:aliases w:val="+ Nội dung,H1,bảng,3.gach dau dong,Picture,List Paragraph11,Gach -,hd3,pic,List Paragraph1,muc,DANH MỤC HÌNH,bullet-,bullet,Noi dung,1LU2,Tiêu đề Bảng-Hình,Nguồn trích dẫn,Gạch đầu dòng,List Paragraph2,ANNEX,List Paragraph12,References,H2"/>
    <w:basedOn w:val="Normal"/>
    <w:link w:val="ListParagraphChar"/>
    <w:uiPriority w:val="1"/>
    <w:qFormat/>
    <w:rsid w:val="00F52C02"/>
    <w:pPr>
      <w:numPr>
        <w:numId w:val="6"/>
      </w:numPr>
      <w:spacing w:line="312" w:lineRule="auto"/>
      <w:ind w:left="0" w:right="397" w:firstLine="680"/>
      <w:jc w:val="both"/>
    </w:pPr>
    <w:rPr>
      <w:rFonts w:eastAsiaTheme="minorHAnsi" w:cstheme="minorBidi"/>
      <w:sz w:val="26"/>
      <w:szCs w:val="22"/>
    </w:rPr>
  </w:style>
  <w:style w:type="character" w:customStyle="1" w:styleId="ListParagraphChar">
    <w:name w:val="List Paragraph Char"/>
    <w:aliases w:val="+ Nội dung Char,H1 Char,bảng Char,3.gach dau dong Char,Picture Char,List Paragraph11 Char,Gach - Char,hd3 Char,pic Char,List Paragraph1 Char,muc Char,DANH MỤC HÌNH Char,bullet- Char,bullet Char,Noi dung Char,1LU2 Char,ANNEX Char"/>
    <w:link w:val="ListParagraph"/>
    <w:uiPriority w:val="1"/>
    <w:qFormat/>
    <w:rsid w:val="00F52C02"/>
    <w:rPr>
      <w:rFonts w:ascii="Times New Roman" w:hAnsi="Times New Roman"/>
      <w:sz w:val="26"/>
    </w:rPr>
  </w:style>
  <w:style w:type="paragraph" w:customStyle="1" w:styleId="CHUONG">
    <w:name w:val="CHUONG"/>
    <w:basedOn w:val="Normal"/>
    <w:qFormat/>
    <w:rsid w:val="00E93A4B"/>
    <w:pPr>
      <w:spacing w:before="120" w:after="120" w:line="312" w:lineRule="auto"/>
      <w:jc w:val="center"/>
    </w:pPr>
    <w:rPr>
      <w:rFonts w:eastAsiaTheme="minorHAnsi"/>
      <w:b/>
      <w:sz w:val="26"/>
      <w:szCs w:val="26"/>
    </w:rPr>
  </w:style>
  <w:style w:type="paragraph" w:customStyle="1" w:styleId="PHAN1">
    <w:name w:val="PHAN 1"/>
    <w:basedOn w:val="Normal"/>
    <w:link w:val="PHAN1Char"/>
    <w:rsid w:val="00E93A4B"/>
    <w:pPr>
      <w:spacing w:before="120" w:after="120" w:line="312" w:lineRule="auto"/>
      <w:jc w:val="both"/>
    </w:pPr>
    <w:rPr>
      <w:rFonts w:eastAsiaTheme="minorHAnsi"/>
      <w:b/>
      <w:sz w:val="26"/>
      <w:szCs w:val="26"/>
    </w:rPr>
  </w:style>
  <w:style w:type="character" w:customStyle="1" w:styleId="PHAN1Char">
    <w:name w:val="PHAN 1 Char"/>
    <w:basedOn w:val="DefaultParagraphFont"/>
    <w:link w:val="PHAN1"/>
    <w:rsid w:val="00A91B65"/>
    <w:rPr>
      <w:rFonts w:ascii="Times New Roman" w:hAnsi="Times New Roman" w:cs="Times New Roman"/>
      <w:b/>
      <w:sz w:val="26"/>
      <w:szCs w:val="26"/>
    </w:rPr>
  </w:style>
  <w:style w:type="paragraph" w:customStyle="1" w:styleId="PHAN11">
    <w:name w:val="PHAN 1.1"/>
    <w:basedOn w:val="Normal"/>
    <w:qFormat/>
    <w:rsid w:val="00E93A4B"/>
    <w:pPr>
      <w:spacing w:before="120" w:after="120" w:line="312" w:lineRule="auto"/>
      <w:jc w:val="both"/>
    </w:pPr>
    <w:rPr>
      <w:rFonts w:eastAsiaTheme="minorHAnsi"/>
      <w:b/>
      <w:sz w:val="26"/>
      <w:szCs w:val="26"/>
    </w:rPr>
  </w:style>
  <w:style w:type="paragraph" w:customStyle="1" w:styleId="PHAN112">
    <w:name w:val="PHAN 1.12"/>
    <w:basedOn w:val="Normal"/>
    <w:link w:val="PHAN112Char"/>
    <w:qFormat/>
    <w:rsid w:val="00944959"/>
    <w:pPr>
      <w:spacing w:line="312" w:lineRule="auto"/>
      <w:jc w:val="both"/>
    </w:pPr>
    <w:rPr>
      <w:rFonts w:eastAsiaTheme="minorHAnsi"/>
      <w:b/>
      <w:sz w:val="26"/>
      <w:szCs w:val="26"/>
    </w:rPr>
  </w:style>
  <w:style w:type="paragraph" w:customStyle="1" w:styleId="PHAN111">
    <w:name w:val="PHAN 1.11"/>
    <w:basedOn w:val="Normal"/>
    <w:link w:val="PHAN111Char"/>
    <w:qFormat/>
    <w:rsid w:val="00BB23BE"/>
    <w:pPr>
      <w:spacing w:line="360" w:lineRule="auto"/>
      <w:ind w:left="284"/>
      <w:jc w:val="both"/>
    </w:pPr>
    <w:rPr>
      <w:rFonts w:eastAsiaTheme="minorHAnsi"/>
      <w:b/>
      <w:i/>
      <w:sz w:val="26"/>
      <w:szCs w:val="26"/>
    </w:rPr>
  </w:style>
  <w:style w:type="character" w:customStyle="1" w:styleId="PHAN111Char">
    <w:name w:val="PHAN 1.1.1 Char"/>
    <w:basedOn w:val="DefaultParagraphFont"/>
    <w:link w:val="PHAN111"/>
    <w:rsid w:val="005F57A2"/>
    <w:rPr>
      <w:rFonts w:ascii="Times New Roman" w:hAnsi="Times New Roman" w:cs="Times New Roman"/>
      <w:b/>
      <w:i/>
      <w:sz w:val="26"/>
      <w:szCs w:val="26"/>
    </w:rPr>
  </w:style>
  <w:style w:type="character" w:styleId="PageNumber">
    <w:name w:val="page number"/>
    <w:basedOn w:val="DefaultParagraphFont"/>
    <w:rsid w:val="00A24183"/>
  </w:style>
  <w:style w:type="paragraph" w:customStyle="1" w:styleId="h2">
    <w:name w:val="h2"/>
    <w:basedOn w:val="Normal"/>
    <w:rsid w:val="00A24183"/>
    <w:pPr>
      <w:tabs>
        <w:tab w:val="left" w:pos="540"/>
      </w:tabs>
      <w:spacing w:before="140" w:after="120" w:line="360" w:lineRule="auto"/>
      <w:jc w:val="both"/>
      <w:outlineLvl w:val="1"/>
    </w:pPr>
    <w:rPr>
      <w:b/>
    </w:rPr>
  </w:style>
  <w:style w:type="paragraph" w:styleId="NormalWeb">
    <w:name w:val="Normal (Web)"/>
    <w:aliases w:val="GD,Normal (Web) Char Char Char,Normal (Web) Char Char,표준 (웹),Char Char Cha"/>
    <w:basedOn w:val="Normal"/>
    <w:link w:val="NormalWebChar"/>
    <w:uiPriority w:val="99"/>
    <w:qFormat/>
    <w:rsid w:val="00AD6083"/>
    <w:pPr>
      <w:spacing w:line="360" w:lineRule="auto"/>
      <w:jc w:val="both"/>
    </w:pPr>
    <w:rPr>
      <w:rFonts w:eastAsia="Calibri"/>
      <w:b/>
      <w:i/>
      <w:color w:val="000000" w:themeColor="text1"/>
      <w:sz w:val="26"/>
      <w:szCs w:val="26"/>
    </w:rPr>
  </w:style>
  <w:style w:type="character" w:customStyle="1" w:styleId="NormalWebChar">
    <w:name w:val="Normal (Web) Char"/>
    <w:aliases w:val="GD Char,Normal (Web) Char Char Char Char,Normal (Web) Char Char Char1,표준 (웹) Char,Char Char Cha Char"/>
    <w:link w:val="NormalWeb"/>
    <w:uiPriority w:val="99"/>
    <w:rsid w:val="00AD6083"/>
    <w:rPr>
      <w:rFonts w:ascii="Times New Roman" w:eastAsia="Calibri" w:hAnsi="Times New Roman" w:cs="Times New Roman"/>
      <w:b/>
      <w:i/>
      <w:color w:val="000000" w:themeColor="text1"/>
      <w:sz w:val="26"/>
      <w:szCs w:val="26"/>
    </w:rPr>
  </w:style>
  <w:style w:type="paragraph" w:customStyle="1" w:styleId="CHUONG11">
    <w:name w:val="CHUONG 1.1"/>
    <w:basedOn w:val="Normal"/>
    <w:qFormat/>
    <w:rsid w:val="009B6775"/>
    <w:pPr>
      <w:spacing w:line="312" w:lineRule="auto"/>
      <w:ind w:firstLine="284"/>
      <w:jc w:val="center"/>
    </w:pPr>
    <w:rPr>
      <w:rFonts w:eastAsia="Calibri"/>
      <w:i/>
      <w:sz w:val="26"/>
      <w:szCs w:val="22"/>
    </w:rPr>
  </w:style>
  <w:style w:type="paragraph" w:styleId="BalloonText">
    <w:name w:val="Balloon Text"/>
    <w:basedOn w:val="Normal"/>
    <w:link w:val="BalloonTextChar"/>
    <w:uiPriority w:val="99"/>
    <w:semiHidden/>
    <w:unhideWhenUsed/>
    <w:rsid w:val="00EB499B"/>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B499B"/>
    <w:rPr>
      <w:rFonts w:ascii="Tahoma" w:hAnsi="Tahoma" w:cs="Tahoma"/>
      <w:sz w:val="16"/>
      <w:szCs w:val="16"/>
    </w:rPr>
  </w:style>
  <w:style w:type="character" w:styleId="Hyperlink">
    <w:name w:val="Hyperlink"/>
    <w:uiPriority w:val="99"/>
    <w:rsid w:val="00606745"/>
    <w:rPr>
      <w:color w:val="0000FF"/>
      <w:u w:val="single"/>
    </w:rPr>
  </w:style>
  <w:style w:type="paragraph" w:customStyle="1" w:styleId="Normal0">
    <w:name w:val="Normal.0"/>
    <w:basedOn w:val="Normal"/>
    <w:link w:val="0NormalChar"/>
    <w:qFormat/>
    <w:rsid w:val="001B066D"/>
    <w:pPr>
      <w:spacing w:line="360" w:lineRule="auto"/>
      <w:ind w:firstLine="397"/>
      <w:jc w:val="both"/>
    </w:pPr>
    <w:rPr>
      <w:rFonts w:eastAsia="Calibri"/>
      <w:sz w:val="26"/>
      <w:szCs w:val="26"/>
    </w:rPr>
  </w:style>
  <w:style w:type="character" w:customStyle="1" w:styleId="0NormalChar">
    <w:name w:val="0.Normal Char"/>
    <w:link w:val="Normal0"/>
    <w:rsid w:val="001B066D"/>
    <w:rPr>
      <w:rFonts w:ascii="Times New Roman" w:eastAsia="Calibri" w:hAnsi="Times New Roman" w:cs="Times New Roman"/>
      <w:sz w:val="26"/>
      <w:szCs w:val="26"/>
    </w:rPr>
  </w:style>
  <w:style w:type="paragraph" w:styleId="Header">
    <w:name w:val="header"/>
    <w:aliases w:val="MyHeader Char,MyHeader,headline,MyHeader Char Char Char,MyHeader Char Char Char Char Char,En-tête client,g,even"/>
    <w:basedOn w:val="Normal"/>
    <w:link w:val="HeaderChar"/>
    <w:qFormat/>
    <w:rsid w:val="00082869"/>
    <w:pPr>
      <w:tabs>
        <w:tab w:val="center" w:pos="4320"/>
        <w:tab w:val="right" w:pos="8640"/>
      </w:tabs>
      <w:spacing w:line="360" w:lineRule="auto"/>
      <w:ind w:firstLine="284"/>
      <w:jc w:val="both"/>
    </w:pPr>
    <w:rPr>
      <w:rFonts w:ascii="VNI-Helve-Condense" w:eastAsia="Batang" w:hAnsi="VNI-Helve-Condense"/>
      <w:sz w:val="28"/>
      <w:szCs w:val="26"/>
    </w:rPr>
  </w:style>
  <w:style w:type="character" w:customStyle="1" w:styleId="HeaderChar">
    <w:name w:val="Header Char"/>
    <w:aliases w:val="MyHeader Char Char,MyHeader Char1,headline Char,MyHeader Char Char Char Char,MyHeader Char Char Char Char Char Char,En-tête client Char,g Char,even Char"/>
    <w:basedOn w:val="DefaultParagraphFont"/>
    <w:link w:val="Header"/>
    <w:qFormat/>
    <w:rsid w:val="00082869"/>
    <w:rPr>
      <w:rFonts w:ascii="VNI-Helve-Condense" w:eastAsia="Batang" w:hAnsi="VNI-Helve-Condense" w:cs="Times New Roman"/>
      <w:sz w:val="28"/>
      <w:szCs w:val="26"/>
    </w:rPr>
  </w:style>
  <w:style w:type="paragraph" w:styleId="BodyText2">
    <w:name w:val="Body Text 2"/>
    <w:basedOn w:val="Normal"/>
    <w:link w:val="BodyText2Char1"/>
    <w:rsid w:val="004E5960"/>
    <w:pPr>
      <w:spacing w:before="120" w:after="120" w:line="360" w:lineRule="auto"/>
      <w:ind w:firstLine="284"/>
      <w:jc w:val="both"/>
    </w:pPr>
    <w:rPr>
      <w:rFonts w:ascii="VNI-Helve-Condense" w:eastAsia="Batang" w:hAnsi="VNI-Helve-Condense"/>
      <w:sz w:val="28"/>
      <w:szCs w:val="26"/>
    </w:rPr>
  </w:style>
  <w:style w:type="character" w:customStyle="1" w:styleId="BodyText2Char1">
    <w:name w:val="Body Text 2 Char1"/>
    <w:link w:val="BodyText2"/>
    <w:rsid w:val="004E5960"/>
    <w:rPr>
      <w:rFonts w:ascii="VNI-Helve-Condense" w:eastAsia="Batang" w:hAnsi="VNI-Helve-Condense" w:cs="Times New Roman"/>
      <w:sz w:val="28"/>
      <w:szCs w:val="26"/>
    </w:rPr>
  </w:style>
  <w:style w:type="character" w:customStyle="1" w:styleId="BodyText2Char">
    <w:name w:val="Body Text 2 Char"/>
    <w:basedOn w:val="DefaultParagraphFont"/>
    <w:uiPriority w:val="99"/>
    <w:semiHidden/>
    <w:rsid w:val="004E5960"/>
  </w:style>
  <w:style w:type="paragraph" w:styleId="BodyText">
    <w:name w:val="Body Text"/>
    <w:aliases w:val="bt,Body Text Char Char Char Char Char Char Char Char Char Char Char Char Char Char Char Char Char,Body Text Char Char Char Char Char Char Char Char Char Char Char Char Char Char Char Char Char Char Char Char Char Char,5.1,3.1.1.1"/>
    <w:basedOn w:val="Normal"/>
    <w:link w:val="BodyTextChar"/>
    <w:qFormat/>
    <w:rsid w:val="004E5960"/>
    <w:pPr>
      <w:spacing w:line="360" w:lineRule="auto"/>
      <w:ind w:firstLine="284"/>
      <w:jc w:val="center"/>
    </w:pPr>
    <w:rPr>
      <w:rFonts w:ascii="VNI-Helve-Condense" w:eastAsia="Batang" w:hAnsi="VNI-Helve-Condense"/>
      <w:sz w:val="28"/>
      <w:szCs w:val="26"/>
    </w:rPr>
  </w:style>
  <w:style w:type="character" w:customStyle="1" w:styleId="BodyTextChar">
    <w:name w:val="Body Text Char"/>
    <w:aliases w:val="bt Char,Body Text Char Char Char Char Char Char Char Char Char Char Char Char Char Char Char Char Char Char,Body Text Char Char Char Char Char Char Char Char Char Char Char Char Char Char Char Char Char Char Char Char Char Char Char"/>
    <w:basedOn w:val="DefaultParagraphFont"/>
    <w:link w:val="BodyText"/>
    <w:qFormat/>
    <w:rsid w:val="004E5960"/>
    <w:rPr>
      <w:rFonts w:ascii="VNI-Helve-Condense" w:eastAsia="Batang" w:hAnsi="VNI-Helve-Condense" w:cs="Times New Roman"/>
      <w:sz w:val="28"/>
      <w:szCs w:val="26"/>
    </w:rPr>
  </w:style>
  <w:style w:type="paragraph" w:customStyle="1" w:styleId="TableParagraph">
    <w:name w:val="Table Paragraph"/>
    <w:basedOn w:val="Normal"/>
    <w:uiPriority w:val="1"/>
    <w:qFormat/>
    <w:rsid w:val="004E5960"/>
    <w:pPr>
      <w:widowControl w:val="0"/>
      <w:spacing w:line="360" w:lineRule="auto"/>
      <w:jc w:val="both"/>
    </w:pPr>
    <w:rPr>
      <w:sz w:val="22"/>
      <w:szCs w:val="22"/>
    </w:rPr>
  </w:style>
  <w:style w:type="paragraph" w:styleId="Footer">
    <w:name w:val="footer"/>
    <w:aliases w:val="ilama,c1,Footer-Even,BVI-ft, Char1,Char1, BVI-ft"/>
    <w:basedOn w:val="Normal"/>
    <w:link w:val="FooterChar"/>
    <w:uiPriority w:val="99"/>
    <w:unhideWhenUsed/>
    <w:qFormat/>
    <w:rsid w:val="008F271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aliases w:val="ilama Char,c1 Char,Footer-Even Char,BVI-ft Char, Char1 Char,Char1 Char, BVI-ft Char"/>
    <w:basedOn w:val="DefaultParagraphFont"/>
    <w:link w:val="Footer"/>
    <w:uiPriority w:val="99"/>
    <w:qFormat/>
    <w:rsid w:val="008F2710"/>
  </w:style>
  <w:style w:type="paragraph" w:customStyle="1" w:styleId="DANHMCBNG">
    <w:name w:val="DANH MỤC BẢNG"/>
    <w:basedOn w:val="Normal"/>
    <w:qFormat/>
    <w:rsid w:val="00837B51"/>
    <w:pPr>
      <w:spacing w:line="360" w:lineRule="auto"/>
      <w:ind w:firstLine="284"/>
      <w:jc w:val="center"/>
    </w:pPr>
    <w:rPr>
      <w:rFonts w:eastAsia="Batang"/>
      <w:b/>
      <w:sz w:val="28"/>
    </w:rPr>
  </w:style>
  <w:style w:type="paragraph" w:customStyle="1" w:styleId="BANG">
    <w:name w:val="BANG"/>
    <w:basedOn w:val="Normal"/>
    <w:link w:val="BANGChar"/>
    <w:qFormat/>
    <w:rsid w:val="007A1D3D"/>
    <w:pPr>
      <w:autoSpaceDE w:val="0"/>
      <w:autoSpaceDN w:val="0"/>
      <w:adjustRightInd w:val="0"/>
      <w:spacing w:line="360" w:lineRule="auto"/>
      <w:ind w:left="720" w:hanging="720"/>
      <w:jc w:val="center"/>
    </w:pPr>
    <w:rPr>
      <w:bCs/>
      <w:sz w:val="28"/>
      <w:szCs w:val="26"/>
    </w:rPr>
  </w:style>
  <w:style w:type="paragraph" w:customStyle="1" w:styleId="HNH">
    <w:name w:val="HÌNH Đ"/>
    <w:basedOn w:val="Heading1"/>
    <w:rsid w:val="007A1D3D"/>
    <w:pPr>
      <w:keepLines w:val="0"/>
      <w:spacing w:before="60" w:after="60" w:line="360" w:lineRule="auto"/>
      <w:jc w:val="center"/>
    </w:pPr>
    <w:rPr>
      <w:rFonts w:ascii="Times New Roman" w:eastAsia="Batang" w:hAnsi="Times New Roman" w:cs="Times New Roman"/>
      <w:bCs w:val="0"/>
      <w:i/>
      <w:color w:val="auto"/>
    </w:rPr>
  </w:style>
  <w:style w:type="table" w:styleId="TableGrid">
    <w:name w:val="Table Grid"/>
    <w:aliases w:val="Table Grid-Nhung,Table content,bang"/>
    <w:basedOn w:val="TableNormal"/>
    <w:uiPriority w:val="59"/>
    <w:qFormat/>
    <w:rsid w:val="00A15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 Char,Bang-Bieu,Char Char Char Char,Char Char Char Char Char Char Char,Char Char Char,Char Char Char Char Char Char,Caption Char Char Char Char,Caption Char Char Char Char Char Char,Caption Char Char Char Char Char Char Char Char,Bảng, Char16"/>
    <w:basedOn w:val="Normal"/>
    <w:next w:val="Normal"/>
    <w:link w:val="CaptionChar"/>
    <w:unhideWhenUsed/>
    <w:qFormat/>
    <w:rsid w:val="00BA6B96"/>
    <w:pPr>
      <w:spacing w:after="200"/>
    </w:pPr>
    <w:rPr>
      <w:rFonts w:asciiTheme="minorHAnsi" w:eastAsiaTheme="minorHAnsi" w:hAnsiTheme="minorHAnsi" w:cstheme="minorBidi"/>
      <w:b/>
      <w:bCs/>
      <w:color w:val="4F81BD" w:themeColor="accent1"/>
      <w:sz w:val="18"/>
      <w:szCs w:val="18"/>
    </w:rPr>
  </w:style>
  <w:style w:type="character" w:customStyle="1" w:styleId="CaptionChar">
    <w:name w:val="Caption Char"/>
    <w:aliases w:val=" Char Char,Bang-Bieu Char,Char Char Char Char Char,Char Char Char Char Char Char Char Char,Char Char Char Char1,Char Char Char Char Char Char Char1,Caption Char Char Char Char Char,Caption Char Char Char Char Char Char Char,Bảng Char"/>
    <w:link w:val="Caption"/>
    <w:rsid w:val="00E23644"/>
    <w:rPr>
      <w:b/>
      <w:bCs/>
      <w:color w:val="4F81BD" w:themeColor="accent1"/>
      <w:sz w:val="18"/>
      <w:szCs w:val="18"/>
    </w:rPr>
  </w:style>
  <w:style w:type="paragraph" w:customStyle="1" w:styleId="Hnh0">
    <w:name w:val="Hình"/>
    <w:basedOn w:val="Normal"/>
    <w:link w:val="HnhChar"/>
    <w:qFormat/>
    <w:rsid w:val="008C6E28"/>
    <w:pPr>
      <w:spacing w:line="312" w:lineRule="auto"/>
      <w:jc w:val="center"/>
    </w:pPr>
    <w:rPr>
      <w:rFonts w:eastAsiaTheme="minorHAnsi" w:cstheme="minorBidi"/>
      <w:i/>
      <w:color w:val="000000" w:themeColor="text1"/>
      <w:sz w:val="26"/>
      <w:szCs w:val="22"/>
    </w:rPr>
  </w:style>
  <w:style w:type="character" w:customStyle="1" w:styleId="HnhChar">
    <w:name w:val="Hình Char"/>
    <w:basedOn w:val="DefaultParagraphFont"/>
    <w:link w:val="Hnh0"/>
    <w:rsid w:val="008C6E28"/>
    <w:rPr>
      <w:rFonts w:ascii="Times New Roman" w:hAnsi="Times New Roman"/>
      <w:i/>
      <w:color w:val="000000" w:themeColor="text1"/>
      <w:sz w:val="26"/>
    </w:rPr>
  </w:style>
  <w:style w:type="paragraph" w:styleId="TableofFigures">
    <w:name w:val="table of figures"/>
    <w:aliases w:val="hello,Table of Figures Char Char,hello Char Char Char,hello Char Char Char Char Char Char Char Char,hello Char Char Char Char Char Char Char,hello Char,hello Char Char Char Char"/>
    <w:basedOn w:val="Normal"/>
    <w:next w:val="Normal"/>
    <w:link w:val="TableofFiguresChar"/>
    <w:uiPriority w:val="99"/>
    <w:unhideWhenUsed/>
    <w:rsid w:val="00BA6B96"/>
    <w:pPr>
      <w:spacing w:line="276" w:lineRule="auto"/>
    </w:pPr>
    <w:rPr>
      <w:rFonts w:asciiTheme="minorHAnsi" w:eastAsiaTheme="minorHAnsi" w:hAnsiTheme="minorHAnsi" w:cstheme="minorBidi"/>
      <w:sz w:val="22"/>
      <w:szCs w:val="22"/>
    </w:rPr>
  </w:style>
  <w:style w:type="character" w:customStyle="1" w:styleId="TableofFiguresChar">
    <w:name w:val="Table of Figures Char"/>
    <w:aliases w:val="hello Char2,Table of Figures Char Char Char,hello Char Char Char Char1,hello Char Char Char Char Char Char Char Char Char,hello Char Char Char Char Char Char Char Char1,hello Char Char,hello Char Char Char Char Char"/>
    <w:link w:val="TableofFigures"/>
    <w:uiPriority w:val="99"/>
    <w:rsid w:val="007F624D"/>
  </w:style>
  <w:style w:type="paragraph" w:customStyle="1" w:styleId="NormalH">
    <w:name w:val="Normal H"/>
    <w:basedOn w:val="Normal"/>
    <w:link w:val="NormalHChar"/>
    <w:rsid w:val="00573BDA"/>
    <w:pPr>
      <w:spacing w:line="312" w:lineRule="auto"/>
    </w:pPr>
    <w:rPr>
      <w:rFonts w:eastAsiaTheme="minorHAnsi" w:cstheme="minorBidi"/>
      <w:color w:val="000000"/>
      <w:sz w:val="26"/>
      <w:szCs w:val="28"/>
    </w:rPr>
  </w:style>
  <w:style w:type="character" w:customStyle="1" w:styleId="NormalHChar">
    <w:name w:val="Normal H Char"/>
    <w:basedOn w:val="DefaultParagraphFont"/>
    <w:link w:val="NormalH"/>
    <w:rsid w:val="00573BDA"/>
    <w:rPr>
      <w:rFonts w:ascii="Times New Roman" w:hAnsi="Times New Roman"/>
      <w:color w:val="000000"/>
      <w:sz w:val="26"/>
      <w:szCs w:val="28"/>
    </w:rPr>
  </w:style>
  <w:style w:type="paragraph" w:customStyle="1" w:styleId="bangnd">
    <w:name w:val="bang nd"/>
    <w:basedOn w:val="Normal"/>
    <w:link w:val="bangndChar"/>
    <w:rsid w:val="00454655"/>
    <w:pPr>
      <w:spacing w:before="40" w:after="40" w:line="360" w:lineRule="auto"/>
      <w:jc w:val="both"/>
    </w:pPr>
    <w:rPr>
      <w:rFonts w:eastAsia="Calibri"/>
      <w:sz w:val="26"/>
      <w:szCs w:val="20"/>
      <w:lang w:eastAsia="ja-JP"/>
    </w:rPr>
  </w:style>
  <w:style w:type="character" w:customStyle="1" w:styleId="bangndChar">
    <w:name w:val="bang nd Char"/>
    <w:link w:val="bangnd"/>
    <w:rsid w:val="00454655"/>
    <w:rPr>
      <w:rFonts w:ascii="Times New Roman" w:eastAsia="Calibri" w:hAnsi="Times New Roman" w:cs="Times New Roman"/>
      <w:sz w:val="26"/>
      <w:szCs w:val="20"/>
      <w:lang w:eastAsia="ja-JP"/>
    </w:rPr>
  </w:style>
  <w:style w:type="character" w:customStyle="1" w:styleId="apple-style-span">
    <w:name w:val="apple-style-span"/>
    <w:rsid w:val="003C5E9E"/>
  </w:style>
  <w:style w:type="paragraph" w:styleId="NoSpacing">
    <w:name w:val="No Spacing"/>
    <w:uiPriority w:val="1"/>
    <w:qFormat/>
    <w:rsid w:val="00E23644"/>
    <w:pPr>
      <w:spacing w:after="0" w:line="240" w:lineRule="auto"/>
    </w:pPr>
    <w:rPr>
      <w:rFonts w:ascii="Calibri" w:eastAsia="Times New Roman" w:hAnsi="Calibri" w:cs="Times New Roman"/>
    </w:rPr>
  </w:style>
  <w:style w:type="paragraph" w:styleId="BodyTextIndent2">
    <w:name w:val="Body Text Indent 2"/>
    <w:basedOn w:val="Normal"/>
    <w:link w:val="BodyTextIndent2Char"/>
    <w:uiPriority w:val="99"/>
    <w:semiHidden/>
    <w:unhideWhenUsed/>
    <w:rsid w:val="00137258"/>
    <w:pPr>
      <w:spacing w:after="120" w:line="480" w:lineRule="auto"/>
      <w:ind w:left="360"/>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uiPriority w:val="99"/>
    <w:semiHidden/>
    <w:rsid w:val="00137258"/>
  </w:style>
  <w:style w:type="paragraph" w:customStyle="1" w:styleId="SDF">
    <w:name w:val="SDF"/>
    <w:basedOn w:val="Normal"/>
    <w:qFormat/>
    <w:rsid w:val="00A935F8"/>
    <w:pPr>
      <w:spacing w:before="120" w:after="120" w:line="312" w:lineRule="auto"/>
      <w:ind w:left="862" w:hanging="720"/>
      <w:jc w:val="both"/>
    </w:pPr>
    <w:rPr>
      <w:rFonts w:eastAsia="Calibri"/>
      <w:b/>
      <w:sz w:val="28"/>
      <w:szCs w:val="22"/>
    </w:rPr>
  </w:style>
  <w:style w:type="character" w:customStyle="1" w:styleId="TableofFiguresChar1">
    <w:name w:val="Table of Figures Char1"/>
    <w:aliases w:val="hello Char1"/>
    <w:rsid w:val="0076103A"/>
    <w:rPr>
      <w:b/>
      <w:bCs/>
      <w:sz w:val="26"/>
      <w:szCs w:val="26"/>
      <w:lang w:val="vi-VN"/>
    </w:rPr>
  </w:style>
  <w:style w:type="character" w:styleId="Strong">
    <w:name w:val="Strong"/>
    <w:basedOn w:val="DefaultParagraphFont"/>
    <w:uiPriority w:val="22"/>
    <w:qFormat/>
    <w:rsid w:val="0081304B"/>
    <w:rPr>
      <w:b/>
      <w:bCs/>
    </w:rPr>
  </w:style>
  <w:style w:type="paragraph" w:customStyle="1" w:styleId="bngp">
    <w:name w:val="bảng đẹp"/>
    <w:basedOn w:val="Normal"/>
    <w:link w:val="bngpChar"/>
    <w:qFormat/>
    <w:rsid w:val="00457AC7"/>
    <w:pPr>
      <w:spacing w:line="360" w:lineRule="auto"/>
      <w:jc w:val="center"/>
    </w:pPr>
    <w:rPr>
      <w:b/>
      <w:color w:val="000000"/>
      <w:sz w:val="28"/>
      <w:szCs w:val="28"/>
      <w:lang w:eastAsia="ja-JP"/>
    </w:rPr>
  </w:style>
  <w:style w:type="character" w:customStyle="1" w:styleId="bngpChar">
    <w:name w:val="bảng đẹp Char"/>
    <w:link w:val="bngp"/>
    <w:qFormat/>
    <w:rsid w:val="00457AC7"/>
    <w:rPr>
      <w:rFonts w:ascii="Times New Roman" w:eastAsia="Times New Roman" w:hAnsi="Times New Roman" w:cs="Times New Roman"/>
      <w:b/>
      <w:color w:val="000000"/>
      <w:sz w:val="28"/>
      <w:szCs w:val="28"/>
      <w:lang w:eastAsia="ja-JP"/>
    </w:rPr>
  </w:style>
  <w:style w:type="paragraph" w:styleId="TOCHeading">
    <w:name w:val="TOC Heading"/>
    <w:basedOn w:val="Heading1"/>
    <w:next w:val="Normal"/>
    <w:uiPriority w:val="39"/>
    <w:unhideWhenUsed/>
    <w:qFormat/>
    <w:rsid w:val="0005658A"/>
    <w:pPr>
      <w:outlineLvl w:val="9"/>
    </w:pPr>
    <w:rPr>
      <w:lang w:eastAsia="ja-JP"/>
    </w:rPr>
  </w:style>
  <w:style w:type="paragraph" w:styleId="TOC1">
    <w:name w:val="toc 1"/>
    <w:basedOn w:val="Normal"/>
    <w:next w:val="Normal"/>
    <w:uiPriority w:val="39"/>
    <w:unhideWhenUsed/>
    <w:rsid w:val="009D5730"/>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D149D0"/>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7756CD"/>
    <w:pPr>
      <w:ind w:left="240"/>
    </w:pPr>
    <w:rPr>
      <w:rFonts w:asciiTheme="minorHAnsi" w:hAnsiTheme="minorHAnsi" w:cstheme="minorHAnsi"/>
      <w:smallCaps/>
      <w:sz w:val="20"/>
      <w:szCs w:val="20"/>
    </w:rPr>
  </w:style>
  <w:style w:type="paragraph" w:styleId="TOC9">
    <w:name w:val="toc 9"/>
    <w:basedOn w:val="Normal"/>
    <w:next w:val="Normal"/>
    <w:autoRedefine/>
    <w:uiPriority w:val="39"/>
    <w:unhideWhenUsed/>
    <w:rsid w:val="0005658A"/>
    <w:pPr>
      <w:ind w:left="1920"/>
    </w:pPr>
    <w:rPr>
      <w:rFonts w:asciiTheme="minorHAnsi" w:hAnsiTheme="minorHAnsi" w:cstheme="minorHAnsi"/>
      <w:sz w:val="18"/>
      <w:szCs w:val="18"/>
    </w:rPr>
  </w:style>
  <w:style w:type="paragraph" w:styleId="TOC4">
    <w:name w:val="toc 4"/>
    <w:basedOn w:val="Normal"/>
    <w:next w:val="Normal"/>
    <w:autoRedefine/>
    <w:uiPriority w:val="39"/>
    <w:unhideWhenUsed/>
    <w:rsid w:val="00E66620"/>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E66620"/>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E66620"/>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E66620"/>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E66620"/>
    <w:pPr>
      <w:ind w:left="1680"/>
    </w:pPr>
    <w:rPr>
      <w:rFonts w:asciiTheme="minorHAnsi" w:hAnsiTheme="minorHAnsi" w:cstheme="minorHAnsi"/>
      <w:sz w:val="18"/>
      <w:szCs w:val="18"/>
    </w:rPr>
  </w:style>
  <w:style w:type="paragraph" w:styleId="HTMLPreformatted">
    <w:name w:val="HTML Preformatted"/>
    <w:basedOn w:val="Normal"/>
    <w:link w:val="HTMLPreformattedChar"/>
    <w:uiPriority w:val="99"/>
    <w:semiHidden/>
    <w:unhideWhenUsed/>
    <w:rsid w:val="00603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03AF1"/>
    <w:rPr>
      <w:rFonts w:ascii="Courier New" w:eastAsia="Times New Roman" w:hAnsi="Courier New" w:cs="Courier New"/>
      <w:sz w:val="20"/>
      <w:szCs w:val="20"/>
    </w:rPr>
  </w:style>
  <w:style w:type="paragraph" w:customStyle="1" w:styleId="Danhmchnh">
    <w:name w:val="Danh mục hình"/>
    <w:basedOn w:val="Normal"/>
    <w:link w:val="DanhmchnhChar"/>
    <w:qFormat/>
    <w:rsid w:val="006A7125"/>
    <w:pPr>
      <w:spacing w:line="312" w:lineRule="auto"/>
      <w:jc w:val="center"/>
    </w:pPr>
    <w:rPr>
      <w:rFonts w:eastAsiaTheme="minorHAnsi" w:cstheme="minorBidi"/>
      <w:b/>
      <w:i/>
      <w:sz w:val="26"/>
      <w:szCs w:val="22"/>
    </w:rPr>
  </w:style>
  <w:style w:type="character" w:styleId="CommentReference">
    <w:name w:val="annotation reference"/>
    <w:basedOn w:val="DefaultParagraphFont"/>
    <w:uiPriority w:val="99"/>
    <w:unhideWhenUsed/>
    <w:rsid w:val="00D82064"/>
    <w:rPr>
      <w:sz w:val="16"/>
      <w:szCs w:val="16"/>
    </w:rPr>
  </w:style>
  <w:style w:type="paragraph" w:styleId="CommentText">
    <w:name w:val="annotation text"/>
    <w:basedOn w:val="Normal"/>
    <w:link w:val="CommentTextChar"/>
    <w:uiPriority w:val="99"/>
    <w:unhideWhenUsed/>
    <w:rsid w:val="00D82064"/>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D82064"/>
    <w:rPr>
      <w:sz w:val="20"/>
      <w:szCs w:val="20"/>
    </w:rPr>
  </w:style>
  <w:style w:type="paragraph" w:styleId="CommentSubject">
    <w:name w:val="annotation subject"/>
    <w:basedOn w:val="CommentText"/>
    <w:next w:val="CommentText"/>
    <w:link w:val="CommentSubjectChar"/>
    <w:uiPriority w:val="99"/>
    <w:semiHidden/>
    <w:unhideWhenUsed/>
    <w:rsid w:val="00D82064"/>
    <w:rPr>
      <w:b/>
      <w:bCs/>
    </w:rPr>
  </w:style>
  <w:style w:type="character" w:customStyle="1" w:styleId="CommentSubjectChar">
    <w:name w:val="Comment Subject Char"/>
    <w:basedOn w:val="CommentTextChar"/>
    <w:link w:val="CommentSubject"/>
    <w:uiPriority w:val="99"/>
    <w:semiHidden/>
    <w:rsid w:val="00D82064"/>
    <w:rPr>
      <w:b/>
      <w:bCs/>
      <w:sz w:val="20"/>
      <w:szCs w:val="20"/>
    </w:rPr>
  </w:style>
  <w:style w:type="character" w:customStyle="1" w:styleId="Bullet-CharChar">
    <w:name w:val="Bullet - Char Char"/>
    <w:link w:val="Bullet-"/>
    <w:qFormat/>
    <w:locked/>
    <w:rsid w:val="002B5277"/>
    <w:rPr>
      <w:rFonts w:ascii="Times New Roman" w:hAnsi="Times New Roman" w:cs="Times New Roman"/>
      <w:bCs/>
      <w:color w:val="000000"/>
      <w:sz w:val="26"/>
      <w:szCs w:val="26"/>
      <w:lang w:eastAsia="vi-VN"/>
    </w:rPr>
  </w:style>
  <w:style w:type="paragraph" w:customStyle="1" w:styleId="Bullet-">
    <w:name w:val="Bullet -"/>
    <w:basedOn w:val="Normal"/>
    <w:next w:val="Normal"/>
    <w:link w:val="Bullet-CharChar"/>
    <w:autoRedefine/>
    <w:rsid w:val="002B5277"/>
    <w:pPr>
      <w:tabs>
        <w:tab w:val="left" w:pos="426"/>
      </w:tabs>
      <w:spacing w:line="312" w:lineRule="auto"/>
      <w:ind w:firstLine="284"/>
      <w:jc w:val="both"/>
    </w:pPr>
    <w:rPr>
      <w:rFonts w:eastAsiaTheme="minorHAnsi"/>
      <w:bCs/>
      <w:color w:val="000000"/>
      <w:sz w:val="26"/>
      <w:szCs w:val="26"/>
      <w:lang w:eastAsia="vi-VN"/>
    </w:rPr>
  </w:style>
  <w:style w:type="paragraph" w:customStyle="1" w:styleId="0Daucong">
    <w:name w:val="0.Dau cong"/>
    <w:basedOn w:val="Normal"/>
    <w:rsid w:val="00440BE4"/>
    <w:pPr>
      <w:spacing w:before="120" w:after="120" w:line="288" w:lineRule="auto"/>
      <w:ind w:left="993" w:hanging="360"/>
      <w:jc w:val="both"/>
    </w:pPr>
    <w:rPr>
      <w:rFonts w:eastAsia="Calibri"/>
      <w:sz w:val="26"/>
      <w:szCs w:val="22"/>
      <w:lang w:val="de-DE"/>
    </w:rPr>
  </w:style>
  <w:style w:type="paragraph" w:customStyle="1" w:styleId="Mchnh">
    <w:name w:val="Mục hình"/>
    <w:basedOn w:val="Normal"/>
    <w:rsid w:val="00A81621"/>
    <w:pPr>
      <w:spacing w:after="120" w:line="276" w:lineRule="auto"/>
      <w:jc w:val="center"/>
    </w:pPr>
    <w:rPr>
      <w:rFonts w:ascii="Calibri" w:hAnsi="Calibri" w:cs="Arial"/>
      <w:b/>
      <w:sz w:val="26"/>
      <w:szCs w:val="20"/>
    </w:rPr>
  </w:style>
  <w:style w:type="paragraph" w:customStyle="1" w:styleId="hnhhu">
    <w:name w:val="hình huệ"/>
    <w:basedOn w:val="Hnh0"/>
    <w:autoRedefine/>
    <w:rsid w:val="003F4771"/>
    <w:rPr>
      <w:color w:val="FF0000"/>
    </w:rPr>
  </w:style>
  <w:style w:type="paragraph" w:customStyle="1" w:styleId="bnghu">
    <w:name w:val="bảng huệ"/>
    <w:basedOn w:val="Hnh0"/>
    <w:autoRedefine/>
    <w:rsid w:val="00CE4CF4"/>
    <w:pPr>
      <w:spacing w:line="300" w:lineRule="auto"/>
    </w:pPr>
    <w:rPr>
      <w:rFonts w:cs="Times New Roman"/>
      <w:bCs/>
      <w:i w:val="0"/>
    </w:rPr>
  </w:style>
  <w:style w:type="paragraph" w:customStyle="1" w:styleId="Ngunthamkho">
    <w:name w:val="Nguồn tham khảo"/>
    <w:basedOn w:val="Normal0"/>
    <w:link w:val="NgunthamkhoChar"/>
    <w:rsid w:val="007A2191"/>
    <w:pPr>
      <w:widowControl w:val="0"/>
      <w:spacing w:before="120" w:after="120" w:line="240" w:lineRule="auto"/>
      <w:jc w:val="right"/>
    </w:pPr>
    <w:rPr>
      <w:rFonts w:eastAsia="Arial"/>
      <w:bCs/>
      <w:i/>
      <w:noProof/>
      <w:color w:val="000000" w:themeColor="text1"/>
      <w:spacing w:val="-10"/>
      <w:lang w:val="nb-NO" w:eastAsia="ja-JP"/>
    </w:rPr>
  </w:style>
  <w:style w:type="character" w:customStyle="1" w:styleId="NgunthamkhoChar">
    <w:name w:val="Nguồn tham khảo Char"/>
    <w:link w:val="Ngunthamkho"/>
    <w:rsid w:val="007A2191"/>
    <w:rPr>
      <w:rFonts w:ascii="Times New Roman" w:eastAsia="Arial" w:hAnsi="Times New Roman" w:cs="Times New Roman"/>
      <w:bCs/>
      <w:i/>
      <w:noProof/>
      <w:color w:val="000000" w:themeColor="text1"/>
      <w:spacing w:val="-10"/>
      <w:sz w:val="26"/>
      <w:szCs w:val="26"/>
      <w:lang w:val="nb-NO" w:eastAsia="ja-JP"/>
    </w:rPr>
  </w:style>
  <w:style w:type="character" w:customStyle="1" w:styleId="Mc3Char">
    <w:name w:val="Mục 3 Char"/>
    <w:link w:val="Mc3"/>
    <w:rsid w:val="00DD7CBE"/>
    <w:rPr>
      <w:rFonts w:ascii="Times New Roman" w:eastAsia="Calibri" w:hAnsi="Times New Roman"/>
      <w:b/>
      <w:sz w:val="26"/>
    </w:rPr>
  </w:style>
  <w:style w:type="paragraph" w:customStyle="1" w:styleId="Mc3">
    <w:name w:val="Mục 3"/>
    <w:basedOn w:val="Normal"/>
    <w:link w:val="Mc3Char"/>
    <w:rsid w:val="00DD7CBE"/>
    <w:pPr>
      <w:spacing w:after="120" w:line="276" w:lineRule="auto"/>
      <w:jc w:val="both"/>
    </w:pPr>
    <w:rPr>
      <w:rFonts w:eastAsia="Calibri" w:cstheme="minorBidi"/>
      <w:b/>
      <w:sz w:val="26"/>
      <w:szCs w:val="22"/>
    </w:rPr>
  </w:style>
  <w:style w:type="character" w:customStyle="1" w:styleId="McChar">
    <w:name w:val="Mục Char"/>
    <w:link w:val="Mc"/>
    <w:rsid w:val="00936D46"/>
    <w:rPr>
      <w:rFonts w:ascii="Times New Roman" w:hAnsi="Times New Roman" w:cs="Times New Roman"/>
      <w:b/>
      <w:i/>
      <w:color w:val="000000"/>
      <w:sz w:val="26"/>
      <w:szCs w:val="26"/>
      <w:lang w:val="vi-VN" w:eastAsia="vi-VN"/>
    </w:rPr>
  </w:style>
  <w:style w:type="paragraph" w:customStyle="1" w:styleId="Mc">
    <w:name w:val="Mục"/>
    <w:basedOn w:val="Normal"/>
    <w:link w:val="McChar"/>
    <w:rsid w:val="00936D46"/>
    <w:pPr>
      <w:spacing w:before="120" w:after="120"/>
      <w:ind w:left="720" w:hanging="360"/>
      <w:jc w:val="both"/>
    </w:pPr>
    <w:rPr>
      <w:rFonts w:eastAsiaTheme="minorHAnsi"/>
      <w:b/>
      <w:i/>
      <w:color w:val="000000"/>
      <w:sz w:val="26"/>
      <w:szCs w:val="26"/>
      <w:lang w:val="vi-VN" w:eastAsia="vi-VN"/>
    </w:rPr>
  </w:style>
  <w:style w:type="paragraph" w:customStyle="1" w:styleId="Bullet">
    <w:name w:val="Bullet +"/>
    <w:basedOn w:val="Normal"/>
    <w:next w:val="Normal"/>
    <w:rsid w:val="00936D46"/>
    <w:pPr>
      <w:spacing w:before="120" w:after="120" w:line="276" w:lineRule="auto"/>
      <w:ind w:left="709" w:hanging="425"/>
      <w:jc w:val="both"/>
    </w:pPr>
    <w:rPr>
      <w:sz w:val="26"/>
      <w:szCs w:val="26"/>
      <w:lang w:val="fr-FR"/>
    </w:rPr>
  </w:style>
  <w:style w:type="paragraph" w:customStyle="1" w:styleId="Hoathi">
    <w:name w:val="Hoa thi"/>
    <w:basedOn w:val="Normal"/>
    <w:link w:val="HoathiChar"/>
    <w:rsid w:val="00E4104C"/>
    <w:pPr>
      <w:spacing w:before="60" w:after="60" w:line="276" w:lineRule="auto"/>
      <w:ind w:left="720" w:hanging="360"/>
      <w:jc w:val="both"/>
    </w:pPr>
    <w:rPr>
      <w:rFonts w:eastAsia="MS Mincho"/>
      <w:b/>
      <w:i/>
      <w:sz w:val="26"/>
      <w:lang w:eastAsia="ja-JP"/>
    </w:rPr>
  </w:style>
  <w:style w:type="character" w:customStyle="1" w:styleId="HoathiChar">
    <w:name w:val="Hoa thi Char"/>
    <w:link w:val="Hoathi"/>
    <w:rsid w:val="00E4104C"/>
    <w:rPr>
      <w:rFonts w:ascii="Times New Roman" w:eastAsia="MS Mincho" w:hAnsi="Times New Roman" w:cs="Times New Roman"/>
      <w:b/>
      <w:i/>
      <w:sz w:val="26"/>
      <w:szCs w:val="24"/>
      <w:lang w:eastAsia="ja-JP"/>
    </w:rPr>
  </w:style>
  <w:style w:type="paragraph" w:customStyle="1" w:styleId="CHNG">
    <w:name w:val="CHƯƠNG"/>
    <w:basedOn w:val="Normal0"/>
    <w:link w:val="CHNGChar"/>
    <w:rsid w:val="00C2152D"/>
    <w:pPr>
      <w:ind w:firstLine="0"/>
      <w:jc w:val="center"/>
    </w:pPr>
    <w:rPr>
      <w:rFonts w:ascii="Times New Roman Bold" w:hAnsi="Times New Roman Bold"/>
      <w:b/>
      <w:color w:val="000000" w:themeColor="text1"/>
    </w:rPr>
  </w:style>
  <w:style w:type="character" w:customStyle="1" w:styleId="CHNGChar">
    <w:name w:val="CHƯƠNG Char"/>
    <w:basedOn w:val="0NormalChar"/>
    <w:link w:val="CHNG"/>
    <w:rsid w:val="00C2152D"/>
    <w:rPr>
      <w:rFonts w:ascii="Times New Roman Bold" w:eastAsia="Calibri" w:hAnsi="Times New Roman Bold" w:cs="Times New Roman"/>
      <w:b/>
      <w:color w:val="000000" w:themeColor="text1"/>
      <w:sz w:val="26"/>
      <w:szCs w:val="26"/>
    </w:rPr>
  </w:style>
  <w:style w:type="paragraph" w:customStyle="1" w:styleId="Head1">
    <w:name w:val="Head 1"/>
    <w:basedOn w:val="PHAN1"/>
    <w:link w:val="Head1Char"/>
    <w:rsid w:val="00A91B65"/>
    <w:pPr>
      <w:spacing w:before="0" w:after="0"/>
      <w:outlineLvl w:val="1"/>
    </w:pPr>
    <w:rPr>
      <w:color w:val="000000" w:themeColor="text1"/>
    </w:rPr>
  </w:style>
  <w:style w:type="character" w:customStyle="1" w:styleId="Head1Char">
    <w:name w:val="Head 1 Char"/>
    <w:basedOn w:val="PHAN1Char"/>
    <w:link w:val="Head1"/>
    <w:rsid w:val="00A91B65"/>
    <w:rPr>
      <w:rFonts w:ascii="Times New Roman" w:hAnsi="Times New Roman" w:cs="Times New Roman"/>
      <w:b/>
      <w:color w:val="000000" w:themeColor="text1"/>
      <w:sz w:val="26"/>
      <w:szCs w:val="26"/>
    </w:rPr>
  </w:style>
  <w:style w:type="paragraph" w:customStyle="1" w:styleId="BngH">
    <w:name w:val="Bảng H"/>
    <w:basedOn w:val="Bullet-"/>
    <w:link w:val="BngHChar"/>
    <w:qFormat/>
    <w:rsid w:val="003F46CE"/>
    <w:pPr>
      <w:ind w:firstLine="0"/>
      <w:jc w:val="center"/>
    </w:pPr>
    <w:rPr>
      <w:i/>
    </w:rPr>
  </w:style>
  <w:style w:type="character" w:customStyle="1" w:styleId="BngHChar">
    <w:name w:val="Bảng H Char"/>
    <w:basedOn w:val="Bullet-CharChar"/>
    <w:link w:val="BngH"/>
    <w:rsid w:val="003F46CE"/>
    <w:rPr>
      <w:rFonts w:ascii="Times New Roman" w:hAnsi="Times New Roman" w:cs="Times New Roman"/>
      <w:bCs/>
      <w:i/>
      <w:color w:val="000000"/>
      <w:sz w:val="26"/>
      <w:szCs w:val="26"/>
      <w:lang w:eastAsia="vi-VN"/>
    </w:rPr>
  </w:style>
  <w:style w:type="paragraph" w:customStyle="1" w:styleId="Level2">
    <w:name w:val="Level 2"/>
    <w:basedOn w:val="Heading2"/>
    <w:link w:val="Level2Char"/>
    <w:rsid w:val="00F34E14"/>
    <w:pPr>
      <w:spacing w:before="0" w:line="312" w:lineRule="auto"/>
    </w:pPr>
    <w:rPr>
      <w:rFonts w:ascii="Times New Roman" w:hAnsi="Times New Roman" w:cs="Times New Roman"/>
      <w:color w:val="000000" w:themeColor="text1"/>
    </w:rPr>
  </w:style>
  <w:style w:type="character" w:customStyle="1" w:styleId="Level2Char">
    <w:name w:val="Level 2 Char"/>
    <w:basedOn w:val="Heading2Char"/>
    <w:link w:val="Level2"/>
    <w:rsid w:val="00F34E14"/>
    <w:rPr>
      <w:rFonts w:ascii="Times New Roman" w:eastAsiaTheme="majorEastAsia" w:hAnsi="Times New Roman" w:cs="Times New Roman"/>
      <w:b/>
      <w:bCs/>
      <w:color w:val="000000" w:themeColor="text1"/>
      <w:sz w:val="26"/>
      <w:szCs w:val="26"/>
    </w:rPr>
  </w:style>
  <w:style w:type="character" w:styleId="FollowedHyperlink">
    <w:name w:val="FollowedHyperlink"/>
    <w:basedOn w:val="DefaultParagraphFont"/>
    <w:uiPriority w:val="99"/>
    <w:semiHidden/>
    <w:unhideWhenUsed/>
    <w:rsid w:val="006A4190"/>
    <w:rPr>
      <w:color w:val="800080" w:themeColor="followedHyperlink"/>
      <w:u w:val="single"/>
    </w:rPr>
  </w:style>
  <w:style w:type="paragraph" w:customStyle="1" w:styleId="17">
    <w:name w:val="1.7"/>
    <w:basedOn w:val="Normal"/>
    <w:uiPriority w:val="99"/>
    <w:rsid w:val="00982EAD"/>
    <w:pPr>
      <w:spacing w:before="120" w:after="120" w:line="259" w:lineRule="auto"/>
      <w:ind w:left="720" w:hanging="360"/>
      <w:jc w:val="both"/>
    </w:pPr>
    <w:rPr>
      <w:rFonts w:eastAsia="MS Mincho"/>
      <w:bCs/>
      <w:sz w:val="26"/>
      <w:szCs w:val="26"/>
      <w:lang w:val="vi-VN" w:eastAsia="ja-JP"/>
    </w:rPr>
  </w:style>
  <w:style w:type="paragraph" w:customStyle="1" w:styleId="1">
    <w:name w:val="1"/>
    <w:basedOn w:val="Heading3"/>
    <w:link w:val="11Char"/>
    <w:qFormat/>
    <w:rsid w:val="00982EAD"/>
    <w:pPr>
      <w:keepNext w:val="0"/>
      <w:keepLines w:val="0"/>
      <w:widowControl w:val="0"/>
      <w:spacing w:before="0" w:line="312" w:lineRule="auto"/>
    </w:pPr>
    <w:rPr>
      <w:rFonts w:ascii="Times New Roman Bold" w:eastAsia="Times New Roman" w:hAnsi="Times New Roman Bold" w:cs="Times New Roman"/>
      <w:bCs w:val="0"/>
      <w:color w:val="auto"/>
      <w:sz w:val="26"/>
      <w:szCs w:val="26"/>
      <w:lang w:val="de-DE" w:eastAsia="ja-JP"/>
    </w:rPr>
  </w:style>
  <w:style w:type="paragraph" w:customStyle="1" w:styleId="HeaderEven">
    <w:name w:val="Header Even"/>
    <w:basedOn w:val="NoSpacing"/>
    <w:rsid w:val="001D4EA9"/>
    <w:pPr>
      <w:pBdr>
        <w:bottom w:val="single" w:sz="4" w:space="1" w:color="4F81BD" w:themeColor="accent1"/>
      </w:pBdr>
    </w:pPr>
    <w:rPr>
      <w:rFonts w:asciiTheme="minorHAnsi" w:eastAsiaTheme="minorHAnsi" w:hAnsiTheme="minorHAnsi"/>
      <w:b/>
      <w:color w:val="1F497D" w:themeColor="text2"/>
      <w:sz w:val="20"/>
      <w:szCs w:val="20"/>
      <w:lang w:eastAsia="ja-JP"/>
    </w:rPr>
  </w:style>
  <w:style w:type="paragraph" w:customStyle="1" w:styleId="FooterOdd">
    <w:name w:val="Footer Odd"/>
    <w:basedOn w:val="Normal"/>
    <w:rsid w:val="001D4EA9"/>
    <w:pPr>
      <w:pBdr>
        <w:top w:val="single" w:sz="4" w:space="1" w:color="4F81BD" w:themeColor="accent1"/>
      </w:pBdr>
      <w:spacing w:after="180" w:line="264" w:lineRule="auto"/>
      <w:jc w:val="right"/>
    </w:pPr>
    <w:rPr>
      <w:rFonts w:eastAsiaTheme="minorHAnsi"/>
      <w:color w:val="1F497D" w:themeColor="text2"/>
      <w:sz w:val="20"/>
      <w:szCs w:val="20"/>
      <w:lang w:eastAsia="ja-JP"/>
    </w:rPr>
  </w:style>
  <w:style w:type="paragraph" w:customStyle="1" w:styleId="likg">
    <w:name w:val="likg"/>
    <w:basedOn w:val="Normal"/>
    <w:link w:val="likgChar"/>
    <w:rsid w:val="001D4EA9"/>
    <w:pPr>
      <w:spacing w:before="40" w:after="40"/>
      <w:jc w:val="both"/>
    </w:pPr>
    <w:rPr>
      <w:rFonts w:eastAsia="Calibri"/>
      <w:sz w:val="26"/>
      <w:szCs w:val="20"/>
      <w:lang w:eastAsia="ja-JP"/>
    </w:rPr>
  </w:style>
  <w:style w:type="character" w:customStyle="1" w:styleId="likgChar">
    <w:name w:val="likg Char"/>
    <w:link w:val="likg"/>
    <w:rsid w:val="001D4EA9"/>
    <w:rPr>
      <w:rFonts w:ascii="Times New Roman" w:eastAsia="Calibri" w:hAnsi="Times New Roman" w:cs="Times New Roman"/>
      <w:sz w:val="26"/>
      <w:szCs w:val="20"/>
      <w:lang w:eastAsia="ja-JP"/>
    </w:rPr>
  </w:style>
  <w:style w:type="paragraph" w:customStyle="1" w:styleId="Style8">
    <w:name w:val="Style8"/>
    <w:basedOn w:val="Normal"/>
    <w:link w:val="Style8Char"/>
    <w:rsid w:val="001D4EA9"/>
    <w:pPr>
      <w:spacing w:before="40" w:after="40" w:line="276" w:lineRule="auto"/>
      <w:ind w:left="502" w:hanging="360"/>
      <w:jc w:val="both"/>
    </w:pPr>
    <w:rPr>
      <w:rFonts w:eastAsia="Calibri"/>
      <w:b/>
      <w:color w:val="FF0000"/>
      <w:sz w:val="28"/>
      <w:lang w:eastAsia="ja-JP"/>
    </w:rPr>
  </w:style>
  <w:style w:type="character" w:customStyle="1" w:styleId="Style8Char">
    <w:name w:val="Style8 Char"/>
    <w:link w:val="Style8"/>
    <w:rsid w:val="001D4EA9"/>
    <w:rPr>
      <w:rFonts w:ascii="Times New Roman" w:eastAsia="Calibri" w:hAnsi="Times New Roman" w:cs="Times New Roman"/>
      <w:b/>
      <w:color w:val="FF0000"/>
      <w:sz w:val="28"/>
      <w:szCs w:val="24"/>
      <w:lang w:eastAsia="ja-JP"/>
    </w:rPr>
  </w:style>
  <w:style w:type="paragraph" w:customStyle="1" w:styleId="like">
    <w:name w:val="like"/>
    <w:basedOn w:val="Normal"/>
    <w:link w:val="likeChar"/>
    <w:rsid w:val="001D4EA9"/>
    <w:pPr>
      <w:spacing w:before="40" w:after="40"/>
      <w:jc w:val="both"/>
    </w:pPr>
    <w:rPr>
      <w:rFonts w:eastAsia="Calibri"/>
      <w:sz w:val="28"/>
      <w:szCs w:val="20"/>
      <w:lang w:eastAsia="ja-JP"/>
    </w:rPr>
  </w:style>
  <w:style w:type="character" w:customStyle="1" w:styleId="likeChar">
    <w:name w:val="like Char"/>
    <w:link w:val="like"/>
    <w:rsid w:val="001D4EA9"/>
    <w:rPr>
      <w:rFonts w:ascii="Times New Roman" w:eastAsia="Calibri" w:hAnsi="Times New Roman" w:cs="Times New Roman"/>
      <w:sz w:val="28"/>
      <w:szCs w:val="20"/>
      <w:lang w:eastAsia="ja-JP"/>
    </w:rPr>
  </w:style>
  <w:style w:type="paragraph" w:customStyle="1" w:styleId="dep">
    <w:name w:val="dep"/>
    <w:basedOn w:val="Normal"/>
    <w:link w:val="depChar"/>
    <w:qFormat/>
    <w:rsid w:val="001D4EA9"/>
    <w:pPr>
      <w:spacing w:before="40" w:after="40"/>
      <w:jc w:val="both"/>
    </w:pPr>
    <w:rPr>
      <w:rFonts w:eastAsia="Calibri"/>
      <w:sz w:val="28"/>
      <w:szCs w:val="20"/>
      <w:lang w:eastAsia="ja-JP"/>
    </w:rPr>
  </w:style>
  <w:style w:type="character" w:customStyle="1" w:styleId="depChar">
    <w:name w:val="dep Char"/>
    <w:link w:val="dep"/>
    <w:rsid w:val="001D4EA9"/>
    <w:rPr>
      <w:rFonts w:ascii="Times New Roman" w:eastAsia="Calibri" w:hAnsi="Times New Roman" w:cs="Times New Roman"/>
      <w:sz w:val="28"/>
      <w:szCs w:val="20"/>
      <w:lang w:eastAsia="ja-JP"/>
    </w:rPr>
  </w:style>
  <w:style w:type="character" w:styleId="Emphasis">
    <w:name w:val="Emphasis"/>
    <w:basedOn w:val="DefaultParagraphFont"/>
    <w:uiPriority w:val="20"/>
    <w:qFormat/>
    <w:rsid w:val="001D4EA9"/>
    <w:rPr>
      <w:i/>
      <w:iCs/>
    </w:rPr>
  </w:style>
  <w:style w:type="paragraph" w:customStyle="1" w:styleId="Ndbng">
    <w:name w:val="Nd bảng"/>
    <w:basedOn w:val="Normal"/>
    <w:link w:val="NdbngChar"/>
    <w:qFormat/>
    <w:rsid w:val="000F51C6"/>
    <w:pPr>
      <w:jc w:val="center"/>
    </w:pPr>
    <w:rPr>
      <w:color w:val="000000" w:themeColor="text1"/>
      <w:sz w:val="26"/>
      <w:szCs w:val="26"/>
    </w:rPr>
  </w:style>
  <w:style w:type="character" w:customStyle="1" w:styleId="NdbngChar">
    <w:name w:val="Nd bảng Char"/>
    <w:basedOn w:val="DefaultParagraphFont"/>
    <w:link w:val="Ndbng"/>
    <w:rsid w:val="000F51C6"/>
    <w:rPr>
      <w:rFonts w:ascii="Times New Roman" w:eastAsia="Times New Roman" w:hAnsi="Times New Roman" w:cs="Times New Roman"/>
      <w:color w:val="000000" w:themeColor="text1"/>
      <w:sz w:val="26"/>
      <w:szCs w:val="26"/>
    </w:rPr>
  </w:style>
  <w:style w:type="character" w:styleId="PlaceholderText">
    <w:name w:val="Placeholder Text"/>
    <w:basedOn w:val="DefaultParagraphFont"/>
    <w:uiPriority w:val="99"/>
    <w:semiHidden/>
    <w:rsid w:val="00262D11"/>
    <w:rPr>
      <w:color w:val="808080"/>
    </w:rPr>
  </w:style>
  <w:style w:type="paragraph" w:customStyle="1" w:styleId="a">
    <w:name w:val="字元 字元"/>
    <w:basedOn w:val="Normal"/>
    <w:rsid w:val="007F28BC"/>
    <w:pPr>
      <w:spacing w:after="160" w:line="240" w:lineRule="exact"/>
    </w:pPr>
    <w:rPr>
      <w:rFonts w:ascii="VNI-Helve" w:eastAsia="VNI-Times" w:hAnsi="VNI-Helve" w:cs="VNI-Helve"/>
      <w:sz w:val="20"/>
      <w:szCs w:val="20"/>
    </w:rPr>
  </w:style>
  <w:style w:type="paragraph" w:customStyle="1" w:styleId="P5">
    <w:name w:val="P5"/>
    <w:basedOn w:val="Normal"/>
    <w:link w:val="P5Char"/>
    <w:rsid w:val="00AF2903"/>
    <w:pPr>
      <w:widowControl w:val="0"/>
      <w:autoSpaceDE w:val="0"/>
      <w:autoSpaceDN w:val="0"/>
      <w:adjustRightInd w:val="0"/>
      <w:spacing w:before="120" w:after="120" w:line="276" w:lineRule="auto"/>
      <w:jc w:val="both"/>
    </w:pPr>
    <w:rPr>
      <w:b/>
      <w:spacing w:val="-4"/>
      <w:sz w:val="27"/>
      <w:szCs w:val="27"/>
    </w:rPr>
  </w:style>
  <w:style w:type="character" w:customStyle="1" w:styleId="P5Char">
    <w:name w:val="P5 Char"/>
    <w:link w:val="P5"/>
    <w:rsid w:val="00AF2903"/>
    <w:rPr>
      <w:rFonts w:ascii="Times New Roman" w:eastAsia="Times New Roman" w:hAnsi="Times New Roman" w:cs="Times New Roman"/>
      <w:b/>
      <w:spacing w:val="-4"/>
      <w:sz w:val="27"/>
      <w:szCs w:val="27"/>
    </w:rPr>
  </w:style>
  <w:style w:type="paragraph" w:styleId="BodyTextIndent">
    <w:name w:val="Body Text Indent"/>
    <w:basedOn w:val="Normal"/>
    <w:link w:val="BodyTextIndentChar"/>
    <w:uiPriority w:val="99"/>
    <w:semiHidden/>
    <w:unhideWhenUsed/>
    <w:rsid w:val="00A8649D"/>
    <w:pPr>
      <w:spacing w:after="120"/>
      <w:ind w:left="360"/>
    </w:pPr>
  </w:style>
  <w:style w:type="character" w:customStyle="1" w:styleId="BodyTextIndentChar">
    <w:name w:val="Body Text Indent Char"/>
    <w:basedOn w:val="DefaultParagraphFont"/>
    <w:link w:val="BodyTextIndent"/>
    <w:uiPriority w:val="99"/>
    <w:semiHidden/>
    <w:rsid w:val="00A8649D"/>
  </w:style>
  <w:style w:type="paragraph" w:customStyle="1" w:styleId="12">
    <w:name w:val="字元 字元12"/>
    <w:basedOn w:val="Normal"/>
    <w:rsid w:val="009028D4"/>
    <w:pPr>
      <w:spacing w:after="160" w:line="240" w:lineRule="exact"/>
    </w:pPr>
    <w:rPr>
      <w:rFonts w:ascii="VNI-Helve" w:eastAsia="VNI-Times" w:hAnsi="VNI-Helve" w:cs="VNI-Helve"/>
      <w:sz w:val="20"/>
      <w:szCs w:val="20"/>
    </w:rPr>
  </w:style>
  <w:style w:type="paragraph" w:customStyle="1" w:styleId="11">
    <w:name w:val="字元 字元11"/>
    <w:basedOn w:val="Normal"/>
    <w:rsid w:val="0080029C"/>
    <w:pPr>
      <w:spacing w:after="160" w:line="240" w:lineRule="exact"/>
    </w:pPr>
    <w:rPr>
      <w:rFonts w:ascii="VNI-Helve" w:eastAsia="VNI-Times" w:hAnsi="VNI-Helve" w:cs="VNI-Helve"/>
      <w:sz w:val="20"/>
      <w:szCs w:val="20"/>
    </w:rPr>
  </w:style>
  <w:style w:type="paragraph" w:customStyle="1" w:styleId="10">
    <w:name w:val="字元 字元10"/>
    <w:basedOn w:val="Normal"/>
    <w:rsid w:val="00502993"/>
    <w:pPr>
      <w:spacing w:after="160" w:line="240" w:lineRule="exact"/>
    </w:pPr>
    <w:rPr>
      <w:rFonts w:ascii="VNI-Helve" w:eastAsia="VNI-Times" w:hAnsi="VNI-Helve" w:cs="VNI-Helve"/>
      <w:sz w:val="20"/>
      <w:szCs w:val="20"/>
    </w:rPr>
  </w:style>
  <w:style w:type="paragraph" w:customStyle="1" w:styleId="DANHSCHHNH">
    <w:name w:val="DANH SÁCH HÌNH"/>
    <w:basedOn w:val="Normal"/>
    <w:link w:val="DANHSCHHNHChar"/>
    <w:rsid w:val="00D803C3"/>
    <w:pPr>
      <w:spacing w:line="360" w:lineRule="auto"/>
      <w:jc w:val="center"/>
    </w:pPr>
    <w:rPr>
      <w:rFonts w:eastAsia="MS Mincho"/>
      <w:b/>
      <w:bCs/>
      <w:i/>
      <w:kern w:val="32"/>
      <w:sz w:val="26"/>
      <w:szCs w:val="32"/>
      <w:lang w:val="vi-VN" w:eastAsia="ja-JP"/>
    </w:rPr>
  </w:style>
  <w:style w:type="character" w:customStyle="1" w:styleId="DANHSCHHNHChar">
    <w:name w:val="DANH SÁCH HÌNH Char"/>
    <w:link w:val="DANHSCHHNH"/>
    <w:rsid w:val="00D803C3"/>
    <w:rPr>
      <w:rFonts w:ascii="Times New Roman" w:eastAsia="MS Mincho" w:hAnsi="Times New Roman" w:cs="Times New Roman"/>
      <w:b/>
      <w:bCs/>
      <w:i/>
      <w:kern w:val="32"/>
      <w:sz w:val="26"/>
      <w:szCs w:val="32"/>
      <w:lang w:val="vi-VN" w:eastAsia="ja-JP"/>
    </w:rPr>
  </w:style>
  <w:style w:type="paragraph" w:customStyle="1" w:styleId="9">
    <w:name w:val="字元 字元9"/>
    <w:basedOn w:val="Normal"/>
    <w:rsid w:val="00D803C3"/>
    <w:pPr>
      <w:spacing w:after="160" w:line="240" w:lineRule="exact"/>
    </w:pPr>
    <w:rPr>
      <w:rFonts w:ascii="VNI-Helve" w:eastAsia="VNI-Times" w:hAnsi="VNI-Helve" w:cs="VNI-Helve"/>
      <w:sz w:val="20"/>
      <w:szCs w:val="20"/>
    </w:rPr>
  </w:style>
  <w:style w:type="table" w:customStyle="1" w:styleId="TableGrid-Nhung1">
    <w:name w:val="Table Grid-Nhung1"/>
    <w:basedOn w:val="TableNormal"/>
    <w:next w:val="TableGrid"/>
    <w:rsid w:val="00B43D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2">
    <w:name w:val="Table Grid-Nhung2"/>
    <w:basedOn w:val="TableNormal"/>
    <w:next w:val="TableGrid"/>
    <w:rsid w:val="00B43D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3">
    <w:name w:val="Table Grid-Nhung3"/>
    <w:basedOn w:val="TableNormal"/>
    <w:next w:val="TableGrid"/>
    <w:rsid w:val="00DA75E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
    <w:name w:val="字元 字元8"/>
    <w:basedOn w:val="Normal"/>
    <w:rsid w:val="00B70B74"/>
    <w:pPr>
      <w:spacing w:after="160" w:line="240" w:lineRule="exact"/>
    </w:pPr>
    <w:rPr>
      <w:rFonts w:ascii="VNI-Helve" w:eastAsia="VNI-Times" w:hAnsi="VNI-Helve" w:cs="VNI-Helve"/>
      <w:sz w:val="20"/>
      <w:szCs w:val="20"/>
    </w:rPr>
  </w:style>
  <w:style w:type="paragraph" w:customStyle="1" w:styleId="7">
    <w:name w:val="字元 字元7"/>
    <w:basedOn w:val="Normal"/>
    <w:rsid w:val="00F22416"/>
    <w:pPr>
      <w:spacing w:after="160" w:line="240" w:lineRule="exact"/>
    </w:pPr>
    <w:rPr>
      <w:rFonts w:ascii="VNI-Helve" w:eastAsia="VNI-Times" w:hAnsi="VNI-Helve" w:cs="VNI-Helve"/>
      <w:sz w:val="20"/>
      <w:szCs w:val="20"/>
    </w:rPr>
  </w:style>
  <w:style w:type="paragraph" w:customStyle="1" w:styleId="Bnggiang">
    <w:name w:val="Bảnggiang"/>
    <w:basedOn w:val="Hnh0"/>
    <w:autoRedefine/>
    <w:qFormat/>
    <w:rsid w:val="00FE3D85"/>
    <w:rPr>
      <w:rFonts w:eastAsia="SimSun" w:cs="Times New Roman"/>
      <w:b/>
      <w:i w:val="0"/>
      <w:szCs w:val="26"/>
      <w:lang w:val="vi-VN"/>
    </w:rPr>
  </w:style>
  <w:style w:type="paragraph" w:customStyle="1" w:styleId="DANHSCHBNG">
    <w:name w:val="DANH SÁCH BẢNG"/>
    <w:basedOn w:val="Normal"/>
    <w:link w:val="DANHSCHBNGChar"/>
    <w:rsid w:val="00902B01"/>
    <w:pPr>
      <w:spacing w:line="360" w:lineRule="auto"/>
      <w:jc w:val="center"/>
    </w:pPr>
    <w:rPr>
      <w:rFonts w:eastAsia="Calibri"/>
      <w:b/>
      <w:i/>
      <w:sz w:val="26"/>
      <w:szCs w:val="26"/>
    </w:rPr>
  </w:style>
  <w:style w:type="character" w:customStyle="1" w:styleId="DANHSCHBNGChar">
    <w:name w:val="DANH SÁCH BẢNG Char"/>
    <w:link w:val="DANHSCHBNG"/>
    <w:locked/>
    <w:rsid w:val="00902B01"/>
    <w:rPr>
      <w:rFonts w:ascii="Times New Roman" w:eastAsia="Calibri" w:hAnsi="Times New Roman" w:cs="Times New Roman"/>
      <w:b/>
      <w:i/>
      <w:sz w:val="26"/>
      <w:szCs w:val="26"/>
    </w:rPr>
  </w:style>
  <w:style w:type="paragraph" w:customStyle="1" w:styleId="6">
    <w:name w:val="字元 字元6"/>
    <w:basedOn w:val="Normal"/>
    <w:rsid w:val="00CA56EE"/>
    <w:pPr>
      <w:spacing w:after="160" w:line="240" w:lineRule="exact"/>
    </w:pPr>
    <w:rPr>
      <w:rFonts w:ascii="VNI-Helve" w:eastAsia="VNI-Times" w:hAnsi="VNI-Helve" w:cs="VNI-Helve"/>
      <w:sz w:val="20"/>
      <w:szCs w:val="20"/>
    </w:rPr>
  </w:style>
  <w:style w:type="paragraph" w:customStyle="1" w:styleId="5">
    <w:name w:val="字元 字元5"/>
    <w:basedOn w:val="Normal"/>
    <w:rsid w:val="00930242"/>
    <w:pPr>
      <w:spacing w:after="160" w:line="240" w:lineRule="exact"/>
    </w:pPr>
    <w:rPr>
      <w:rFonts w:ascii="VNI-Helve" w:eastAsia="VNI-Times" w:hAnsi="VNI-Helve" w:cs="VNI-Helve"/>
      <w:sz w:val="20"/>
      <w:szCs w:val="20"/>
    </w:rPr>
  </w:style>
  <w:style w:type="table" w:customStyle="1" w:styleId="TableGrid1">
    <w:name w:val="Table Grid1"/>
    <w:basedOn w:val="TableNormal"/>
    <w:next w:val="TableGrid"/>
    <w:uiPriority w:val="59"/>
    <w:qFormat/>
    <w:rsid w:val="0043507C"/>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ng0">
    <w:name w:val="chương"/>
    <w:basedOn w:val="CHNG"/>
    <w:link w:val="chngChar0"/>
    <w:autoRedefine/>
    <w:rsid w:val="00AA3663"/>
    <w:pPr>
      <w:outlineLvl w:val="0"/>
    </w:pPr>
    <w:rPr>
      <w:rFonts w:ascii="Times New Roman" w:hAnsi="Times New Roman"/>
    </w:rPr>
  </w:style>
  <w:style w:type="character" w:customStyle="1" w:styleId="chngChar0">
    <w:name w:val="chương Char"/>
    <w:basedOn w:val="CHNGChar"/>
    <w:link w:val="chng0"/>
    <w:rsid w:val="00F05433"/>
    <w:rPr>
      <w:rFonts w:ascii="Times New Roman" w:eastAsia="Calibri" w:hAnsi="Times New Roman" w:cs="Times New Roman"/>
      <w:b/>
      <w:color w:val="000000" w:themeColor="text1"/>
      <w:sz w:val="26"/>
      <w:szCs w:val="26"/>
    </w:rPr>
  </w:style>
  <w:style w:type="paragraph" w:customStyle="1" w:styleId="4">
    <w:name w:val="字元 字元4"/>
    <w:basedOn w:val="Normal"/>
    <w:rsid w:val="00135D1A"/>
    <w:pPr>
      <w:spacing w:after="160" w:line="240" w:lineRule="exact"/>
    </w:pPr>
    <w:rPr>
      <w:rFonts w:ascii="VNI-Helve" w:eastAsia="VNI-Times" w:hAnsi="VNI-Helve" w:cs="VNI-Helve"/>
      <w:sz w:val="20"/>
      <w:szCs w:val="20"/>
    </w:rPr>
  </w:style>
  <w:style w:type="paragraph" w:customStyle="1" w:styleId="3">
    <w:name w:val="字元 字元3"/>
    <w:basedOn w:val="Normal"/>
    <w:rsid w:val="00ED26F7"/>
    <w:pPr>
      <w:spacing w:after="160" w:line="240" w:lineRule="exact"/>
    </w:pPr>
    <w:rPr>
      <w:rFonts w:ascii="VNI-Helve" w:eastAsia="VNI-Times" w:hAnsi="VNI-Helve" w:cs="VNI-Helve"/>
      <w:sz w:val="20"/>
      <w:szCs w:val="20"/>
    </w:rPr>
  </w:style>
  <w:style w:type="paragraph" w:customStyle="1" w:styleId="2">
    <w:name w:val="字元 字元2"/>
    <w:basedOn w:val="Normal"/>
    <w:rsid w:val="00A528DD"/>
    <w:pPr>
      <w:spacing w:after="160" w:line="240" w:lineRule="exact"/>
    </w:pPr>
    <w:rPr>
      <w:rFonts w:ascii="VNI-Helve" w:eastAsia="VNI-Times" w:hAnsi="VNI-Helve" w:cs="VNI-Helve"/>
      <w:sz w:val="20"/>
      <w:szCs w:val="20"/>
    </w:rPr>
  </w:style>
  <w:style w:type="paragraph" w:customStyle="1" w:styleId="aabangloan">
    <w:name w:val="aa bang loan"/>
    <w:basedOn w:val="Normal"/>
    <w:autoRedefine/>
    <w:uiPriority w:val="99"/>
    <w:qFormat/>
    <w:rsid w:val="00FB1DE6"/>
    <w:pPr>
      <w:spacing w:line="312" w:lineRule="auto"/>
      <w:jc w:val="center"/>
    </w:pPr>
    <w:rPr>
      <w:iCs/>
      <w:sz w:val="26"/>
      <w:szCs w:val="26"/>
      <w:lang w:val="it-IT"/>
    </w:rPr>
  </w:style>
  <w:style w:type="paragraph" w:customStyle="1" w:styleId="ahnhloan">
    <w:name w:val="a hình loan"/>
    <w:basedOn w:val="Danhmchnh"/>
    <w:link w:val="ahnhloanChar"/>
    <w:autoRedefine/>
    <w:qFormat/>
    <w:rsid w:val="00B22406"/>
    <w:pPr>
      <w:tabs>
        <w:tab w:val="left" w:pos="0"/>
      </w:tabs>
    </w:pPr>
    <w:rPr>
      <w:rFonts w:eastAsia="VNI-Times" w:cs="Times New Roman"/>
      <w:noProof/>
      <w:color w:val="E36C0A" w:themeColor="accent6" w:themeShade="BF"/>
    </w:rPr>
  </w:style>
  <w:style w:type="paragraph" w:customStyle="1" w:styleId="chuong0">
    <w:name w:val="chuong"/>
    <w:basedOn w:val="chng0"/>
    <w:link w:val="chuongChar"/>
    <w:qFormat/>
    <w:rsid w:val="00F05433"/>
    <w:rPr>
      <w:color w:val="auto"/>
    </w:rPr>
  </w:style>
  <w:style w:type="character" w:customStyle="1" w:styleId="chuongChar">
    <w:name w:val="chuong Char"/>
    <w:basedOn w:val="chngChar0"/>
    <w:link w:val="chuong0"/>
    <w:rsid w:val="00F05433"/>
    <w:rPr>
      <w:rFonts w:ascii="Times New Roman" w:eastAsia="Calibri" w:hAnsi="Times New Roman" w:cs="Times New Roman"/>
      <w:b/>
      <w:color w:val="000000" w:themeColor="text1"/>
      <w:sz w:val="26"/>
      <w:szCs w:val="26"/>
    </w:rPr>
  </w:style>
  <w:style w:type="paragraph" w:customStyle="1" w:styleId="13">
    <w:name w:val="字元 字元1"/>
    <w:basedOn w:val="Normal"/>
    <w:rsid w:val="000D7370"/>
    <w:pPr>
      <w:spacing w:after="160" w:line="240" w:lineRule="exact"/>
    </w:pPr>
    <w:rPr>
      <w:rFonts w:ascii="VNI-Helve" w:eastAsia="VNI-Times" w:hAnsi="VNI-Helve" w:cs="VNI-Helve"/>
      <w:sz w:val="20"/>
      <w:szCs w:val="20"/>
    </w:rPr>
  </w:style>
  <w:style w:type="paragraph" w:styleId="BodyText3">
    <w:name w:val="Body Text 3"/>
    <w:basedOn w:val="Normal"/>
    <w:link w:val="BodyText3Char"/>
    <w:uiPriority w:val="99"/>
    <w:semiHidden/>
    <w:unhideWhenUsed/>
    <w:rsid w:val="00DB1A92"/>
    <w:pPr>
      <w:spacing w:after="120"/>
    </w:pPr>
    <w:rPr>
      <w:sz w:val="16"/>
      <w:szCs w:val="16"/>
    </w:rPr>
  </w:style>
  <w:style w:type="character" w:customStyle="1" w:styleId="BodyText3Char">
    <w:name w:val="Body Text 3 Char"/>
    <w:basedOn w:val="DefaultParagraphFont"/>
    <w:link w:val="BodyText3"/>
    <w:uiPriority w:val="99"/>
    <w:semiHidden/>
    <w:rsid w:val="00DB1A92"/>
    <w:rPr>
      <w:sz w:val="16"/>
      <w:szCs w:val="16"/>
    </w:rPr>
  </w:style>
  <w:style w:type="paragraph" w:styleId="EnvelopeReturn">
    <w:name w:val="envelope return"/>
    <w:basedOn w:val="Normal"/>
    <w:rsid w:val="00DB1A92"/>
    <w:rPr>
      <w:rFonts w:ascii="Arial" w:eastAsia="Batang" w:hAnsi="Arial" w:cs="Arial"/>
      <w:sz w:val="20"/>
      <w:szCs w:val="20"/>
    </w:rPr>
  </w:style>
  <w:style w:type="paragraph" w:customStyle="1" w:styleId="6noidungbang">
    <w:name w:val="6.noi dung bang"/>
    <w:basedOn w:val="Normal"/>
    <w:uiPriority w:val="99"/>
    <w:qFormat/>
    <w:rsid w:val="00DB1A92"/>
    <w:pPr>
      <w:tabs>
        <w:tab w:val="left" w:pos="0"/>
        <w:tab w:val="left" w:pos="432"/>
        <w:tab w:val="left" w:pos="720"/>
      </w:tabs>
      <w:spacing w:before="60" w:after="60" w:line="276" w:lineRule="auto"/>
      <w:jc w:val="center"/>
    </w:pPr>
    <w:rPr>
      <w:rFonts w:eastAsia="Calibri"/>
      <w:sz w:val="26"/>
      <w:szCs w:val="22"/>
    </w:rPr>
  </w:style>
  <w:style w:type="paragraph" w:customStyle="1" w:styleId="1Bng">
    <w:name w:val="1 Bảng"/>
    <w:basedOn w:val="Normal"/>
    <w:rsid w:val="003F38FF"/>
    <w:pPr>
      <w:spacing w:before="120" w:after="120" w:line="288" w:lineRule="auto"/>
      <w:jc w:val="both"/>
    </w:pPr>
    <w:rPr>
      <w:rFonts w:cs="Arial"/>
      <w:bCs/>
      <w:sz w:val="26"/>
      <w:szCs w:val="20"/>
      <w:lang w:val="vi-VN"/>
    </w:rPr>
  </w:style>
  <w:style w:type="paragraph" w:customStyle="1" w:styleId="Style1">
    <w:name w:val="Style1"/>
    <w:basedOn w:val="ListParagraph"/>
    <w:link w:val="Style1Char"/>
    <w:qFormat/>
    <w:rsid w:val="00892CF7"/>
    <w:pPr>
      <w:tabs>
        <w:tab w:val="left" w:pos="720"/>
      </w:tabs>
      <w:ind w:firstLine="360"/>
      <w:contextualSpacing/>
    </w:pPr>
    <w:rPr>
      <w:rFonts w:cs="Times New Roman"/>
      <w:b/>
      <w:i/>
      <w:szCs w:val="26"/>
    </w:rPr>
  </w:style>
  <w:style w:type="character" w:customStyle="1" w:styleId="Style1Char">
    <w:name w:val="Style1 Char"/>
    <w:basedOn w:val="DefaultParagraphFont"/>
    <w:link w:val="Style1"/>
    <w:rsid w:val="00892CF7"/>
    <w:rPr>
      <w:rFonts w:ascii="Times New Roman" w:hAnsi="Times New Roman" w:cs="Times New Roman"/>
      <w:b/>
      <w:i/>
      <w:sz w:val="26"/>
      <w:szCs w:val="26"/>
    </w:rPr>
  </w:style>
  <w:style w:type="character" w:styleId="LineNumber">
    <w:name w:val="line number"/>
    <w:basedOn w:val="DefaultParagraphFont"/>
    <w:uiPriority w:val="99"/>
    <w:semiHidden/>
    <w:unhideWhenUsed/>
    <w:rsid w:val="004A03DC"/>
  </w:style>
  <w:style w:type="paragraph" w:customStyle="1" w:styleId="gd">
    <w:name w:val="gd"/>
    <w:basedOn w:val="NormalWeb"/>
    <w:link w:val="gdChar"/>
    <w:rsid w:val="00013ECE"/>
  </w:style>
  <w:style w:type="character" w:customStyle="1" w:styleId="gdChar">
    <w:name w:val="gd Char"/>
    <w:basedOn w:val="NormalWebChar"/>
    <w:link w:val="gd"/>
    <w:rsid w:val="00013ECE"/>
    <w:rPr>
      <w:rFonts w:ascii="Times New Roman" w:eastAsia="Calibri" w:hAnsi="Times New Roman" w:cs="Times New Roman"/>
      <w:b/>
      <w:i/>
      <w:color w:val="000000" w:themeColor="text1"/>
      <w:sz w:val="26"/>
      <w:szCs w:val="26"/>
    </w:rPr>
  </w:style>
  <w:style w:type="paragraph" w:customStyle="1" w:styleId="CAD">
    <w:name w:val="CAD"/>
    <w:basedOn w:val="Normal"/>
    <w:qFormat/>
    <w:rsid w:val="00127C23"/>
    <w:pPr>
      <w:spacing w:line="288" w:lineRule="auto"/>
      <w:jc w:val="center"/>
    </w:pPr>
    <w:rPr>
      <w:rFonts w:eastAsiaTheme="minorHAnsi"/>
      <w:color w:val="000000"/>
      <w:sz w:val="20"/>
      <w:szCs w:val="20"/>
    </w:rPr>
  </w:style>
  <w:style w:type="character" w:customStyle="1" w:styleId="BulletsChar">
    <w:name w:val="Bullets Char"/>
    <w:basedOn w:val="DefaultParagraphFont"/>
    <w:link w:val="Bullets"/>
    <w:locked/>
    <w:rsid w:val="004749DA"/>
    <w:rPr>
      <w:rFonts w:ascii="Times New Roman" w:eastAsia="Calibri" w:hAnsi="Times New Roman" w:cs="Times New Roman"/>
      <w:sz w:val="26"/>
      <w:szCs w:val="26"/>
      <w:lang w:val="sv-SE" w:bidi="he-IL"/>
    </w:rPr>
  </w:style>
  <w:style w:type="paragraph" w:customStyle="1" w:styleId="Bullets">
    <w:name w:val="Bullets"/>
    <w:basedOn w:val="Normal"/>
    <w:link w:val="BulletsChar"/>
    <w:qFormat/>
    <w:rsid w:val="004749DA"/>
    <w:pPr>
      <w:spacing w:line="312" w:lineRule="auto"/>
      <w:ind w:firstLine="567"/>
      <w:jc w:val="both"/>
    </w:pPr>
    <w:rPr>
      <w:rFonts w:eastAsia="Calibri"/>
      <w:sz w:val="26"/>
      <w:szCs w:val="26"/>
      <w:lang w:val="sv-SE" w:bidi="he-IL"/>
    </w:rPr>
  </w:style>
  <w:style w:type="paragraph" w:customStyle="1" w:styleId="PHAN1H">
    <w:name w:val="PHAN 1 H"/>
    <w:basedOn w:val="Normal"/>
    <w:qFormat/>
    <w:rsid w:val="00B26264"/>
    <w:pPr>
      <w:spacing w:line="312" w:lineRule="auto"/>
      <w:jc w:val="both"/>
    </w:pPr>
    <w:rPr>
      <w:rFonts w:eastAsiaTheme="minorHAnsi"/>
      <w:b/>
      <w:sz w:val="26"/>
      <w:szCs w:val="26"/>
    </w:rPr>
  </w:style>
  <w:style w:type="paragraph" w:customStyle="1" w:styleId="Giaion">
    <w:name w:val="Giai đoạn"/>
    <w:basedOn w:val="PHAN111"/>
    <w:link w:val="GiaionChar"/>
    <w:qFormat/>
    <w:rsid w:val="00EC5532"/>
    <w:pPr>
      <w:spacing w:line="312" w:lineRule="auto"/>
      <w:ind w:left="1440" w:hanging="360"/>
    </w:pPr>
    <w:rPr>
      <w:b w:val="0"/>
      <w:color w:val="000000" w:themeColor="text1"/>
      <w:u w:val="single"/>
    </w:rPr>
  </w:style>
  <w:style w:type="character" w:customStyle="1" w:styleId="GiaionChar">
    <w:name w:val="Giai đoạn Char"/>
    <w:basedOn w:val="DefaultParagraphFont"/>
    <w:link w:val="Giaion"/>
    <w:rsid w:val="00EC5532"/>
    <w:rPr>
      <w:rFonts w:ascii="Times New Roman" w:hAnsi="Times New Roman" w:cs="Times New Roman"/>
      <w:i/>
      <w:color w:val="000000" w:themeColor="text1"/>
      <w:sz w:val="26"/>
      <w:szCs w:val="26"/>
      <w:u w:val="single"/>
    </w:rPr>
  </w:style>
  <w:style w:type="character" w:customStyle="1" w:styleId="UnresolvedMention1">
    <w:name w:val="Unresolved Mention1"/>
    <w:basedOn w:val="DefaultParagraphFont"/>
    <w:uiPriority w:val="99"/>
    <w:semiHidden/>
    <w:unhideWhenUsed/>
    <w:rsid w:val="00765A30"/>
    <w:rPr>
      <w:color w:val="605E5C"/>
      <w:shd w:val="clear" w:color="auto" w:fill="E1DFDD"/>
    </w:rPr>
  </w:style>
  <w:style w:type="paragraph" w:customStyle="1" w:styleId="130">
    <w:name w:val="字元 字元13"/>
    <w:basedOn w:val="Normal"/>
    <w:rsid w:val="007A2A90"/>
    <w:pPr>
      <w:spacing w:after="160" w:line="240" w:lineRule="exact"/>
    </w:pPr>
    <w:rPr>
      <w:rFonts w:ascii="VNI-Helve" w:eastAsia="VNI-Times" w:hAnsi="VNI-Helve" w:cs="VNI-Helve"/>
      <w:sz w:val="20"/>
      <w:szCs w:val="20"/>
    </w:rPr>
  </w:style>
  <w:style w:type="paragraph" w:customStyle="1" w:styleId="TableContents">
    <w:name w:val="Table Contents"/>
    <w:basedOn w:val="Normal"/>
    <w:rsid w:val="006A1A49"/>
    <w:pPr>
      <w:widowControl w:val="0"/>
      <w:suppressLineNumbers/>
      <w:suppressAutoHyphens/>
    </w:pPr>
    <w:rPr>
      <w:kern w:val="1"/>
      <w:lang w:eastAsia="hi-IN" w:bidi="hi-IN"/>
    </w:rPr>
  </w:style>
  <w:style w:type="paragraph" w:customStyle="1" w:styleId="Hmclc">
    <w:name w:val="H.mục lục"/>
    <w:basedOn w:val="Normal"/>
    <w:qFormat/>
    <w:rsid w:val="007942EF"/>
    <w:pPr>
      <w:widowControl w:val="0"/>
      <w:spacing w:line="360" w:lineRule="auto"/>
      <w:jc w:val="both"/>
      <w:outlineLvl w:val="1"/>
    </w:pPr>
    <w:rPr>
      <w:b/>
      <w:bCs/>
      <w:sz w:val="26"/>
      <w:szCs w:val="26"/>
      <w:lang w:val="vi-VN"/>
    </w:rPr>
  </w:style>
  <w:style w:type="numbering" w:customStyle="1" w:styleId="CurrentList23">
    <w:name w:val="Current List23"/>
    <w:rsid w:val="007942EF"/>
    <w:pPr>
      <w:numPr>
        <w:numId w:val="2"/>
      </w:numPr>
    </w:pPr>
  </w:style>
  <w:style w:type="numbering" w:customStyle="1" w:styleId="CurrentList112">
    <w:name w:val="Current List112"/>
    <w:rsid w:val="007942EF"/>
    <w:pPr>
      <w:numPr>
        <w:numId w:val="3"/>
      </w:numPr>
    </w:pPr>
  </w:style>
  <w:style w:type="paragraph" w:customStyle="1" w:styleId="CHUONG111">
    <w:name w:val="CHUONG 1.11"/>
    <w:basedOn w:val="Normal"/>
    <w:qFormat/>
    <w:rsid w:val="00BC4C2B"/>
    <w:pPr>
      <w:spacing w:before="120" w:after="120" w:line="312" w:lineRule="auto"/>
      <w:ind w:left="284" w:hanging="284"/>
      <w:jc w:val="both"/>
    </w:pPr>
    <w:rPr>
      <w:rFonts w:eastAsia="Calibri"/>
      <w:b/>
      <w:sz w:val="28"/>
      <w:szCs w:val="22"/>
    </w:rPr>
  </w:style>
  <w:style w:type="character" w:customStyle="1" w:styleId="fontstyle01">
    <w:name w:val="fontstyle01"/>
    <w:rsid w:val="008B3003"/>
    <w:rPr>
      <w:rFonts w:ascii="Times New Roman" w:hAnsi="Times New Roman" w:cs="Times New Roman" w:hint="default"/>
      <w:b w:val="0"/>
      <w:bCs w:val="0"/>
      <w:i w:val="0"/>
      <w:iCs w:val="0"/>
      <w:color w:val="000000"/>
      <w:sz w:val="26"/>
      <w:szCs w:val="26"/>
      <w:lang w:val="en-US" w:eastAsia="en-US" w:bidi="ar-SA"/>
    </w:rPr>
  </w:style>
  <w:style w:type="table" w:customStyle="1" w:styleId="bang1">
    <w:name w:val="bang1"/>
    <w:basedOn w:val="TableNormal"/>
    <w:next w:val="TableGrid"/>
    <w:uiPriority w:val="59"/>
    <w:qFormat/>
    <w:rsid w:val="00CE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ng001Char">
    <w:name w:val="bang 001 Char"/>
    <w:link w:val="bang001"/>
    <w:locked/>
    <w:rsid w:val="00FB25E2"/>
    <w:rPr>
      <w:spacing w:val="2"/>
      <w:sz w:val="26"/>
      <w:szCs w:val="26"/>
      <w:lang w:val="vi-VN"/>
    </w:rPr>
  </w:style>
  <w:style w:type="paragraph" w:customStyle="1" w:styleId="bang001">
    <w:name w:val="bang 001"/>
    <w:basedOn w:val="Normal"/>
    <w:link w:val="bang001Char"/>
    <w:rsid w:val="00FB25E2"/>
    <w:pPr>
      <w:spacing w:before="120" w:after="120" w:line="276" w:lineRule="auto"/>
      <w:ind w:firstLine="360"/>
      <w:jc w:val="both"/>
    </w:pPr>
    <w:rPr>
      <w:rFonts w:asciiTheme="minorHAnsi" w:eastAsiaTheme="minorHAnsi" w:hAnsiTheme="minorHAnsi" w:cstheme="minorBidi"/>
      <w:spacing w:val="2"/>
      <w:sz w:val="26"/>
      <w:szCs w:val="26"/>
      <w:lang w:val="vi-VN"/>
    </w:rPr>
  </w:style>
  <w:style w:type="paragraph" w:styleId="Quote">
    <w:name w:val="Quote"/>
    <w:aliases w:val="hình"/>
    <w:basedOn w:val="Normal"/>
    <w:next w:val="Normal"/>
    <w:link w:val="QuoteChar"/>
    <w:uiPriority w:val="29"/>
    <w:qFormat/>
    <w:rsid w:val="00217BB6"/>
    <w:pPr>
      <w:spacing w:before="80" w:after="40"/>
      <w:ind w:left="864" w:right="864"/>
      <w:jc w:val="center"/>
    </w:pPr>
    <w:rPr>
      <w:rFonts w:eastAsia="MS Mincho"/>
      <w:i/>
      <w:iCs/>
      <w:sz w:val="26"/>
      <w:lang w:eastAsia="ja-JP"/>
    </w:rPr>
  </w:style>
  <w:style w:type="character" w:customStyle="1" w:styleId="QuoteChar">
    <w:name w:val="Quote Char"/>
    <w:aliases w:val="hình Char"/>
    <w:basedOn w:val="DefaultParagraphFont"/>
    <w:link w:val="Quote"/>
    <w:uiPriority w:val="29"/>
    <w:rsid w:val="00217BB6"/>
    <w:rPr>
      <w:rFonts w:ascii="Times New Roman" w:eastAsia="MS Mincho" w:hAnsi="Times New Roman" w:cs="Times New Roman"/>
      <w:i/>
      <w:iCs/>
      <w:sz w:val="26"/>
      <w:szCs w:val="24"/>
      <w:lang w:eastAsia="ja-JP"/>
    </w:rPr>
  </w:style>
  <w:style w:type="paragraph" w:customStyle="1" w:styleId="msonormalcxspmiddle">
    <w:name w:val="msonormalcxspmiddle"/>
    <w:basedOn w:val="Normal"/>
    <w:rsid w:val="00E12E79"/>
    <w:pPr>
      <w:spacing w:before="100" w:beforeAutospacing="1" w:after="100" w:afterAutospacing="1"/>
    </w:pPr>
  </w:style>
  <w:style w:type="paragraph" w:customStyle="1" w:styleId="msonormalcxsplast">
    <w:name w:val="msonormalcxsplast"/>
    <w:basedOn w:val="Normal"/>
    <w:rsid w:val="00E12E79"/>
    <w:pPr>
      <w:spacing w:before="100" w:beforeAutospacing="1" w:after="100" w:afterAutospacing="1"/>
    </w:pPr>
  </w:style>
  <w:style w:type="character" w:customStyle="1" w:styleId="Heading7Char">
    <w:name w:val="Heading 7 Char"/>
    <w:basedOn w:val="DefaultParagraphFont"/>
    <w:link w:val="Heading7"/>
    <w:uiPriority w:val="9"/>
    <w:semiHidden/>
    <w:rsid w:val="004023CE"/>
    <w:rPr>
      <w:rFonts w:asciiTheme="majorHAnsi" w:eastAsiaTheme="majorEastAsia" w:hAnsiTheme="majorHAnsi" w:cstheme="majorBidi"/>
      <w:i/>
      <w:iCs/>
      <w:color w:val="404040" w:themeColor="text1" w:themeTint="BF"/>
      <w:sz w:val="24"/>
      <w:szCs w:val="24"/>
    </w:rPr>
  </w:style>
  <w:style w:type="paragraph" w:customStyle="1" w:styleId="BNG">
    <w:name w:val="BẢNG"/>
    <w:basedOn w:val="Normal"/>
    <w:qFormat/>
    <w:rsid w:val="004023CE"/>
    <w:pPr>
      <w:spacing w:line="360" w:lineRule="auto"/>
      <w:jc w:val="center"/>
    </w:pPr>
    <w:rPr>
      <w:rFonts w:eastAsia="Batang"/>
      <w:b/>
      <w:sz w:val="26"/>
      <w:szCs w:val="26"/>
    </w:rPr>
  </w:style>
  <w:style w:type="paragraph" w:styleId="ListBullet5">
    <w:name w:val="List Bullet 5"/>
    <w:basedOn w:val="Normal"/>
    <w:uiPriority w:val="99"/>
    <w:unhideWhenUsed/>
    <w:rsid w:val="005A447B"/>
    <w:pPr>
      <w:numPr>
        <w:numId w:val="4"/>
      </w:numPr>
      <w:spacing w:line="312" w:lineRule="auto"/>
      <w:contextualSpacing/>
      <w:jc w:val="both"/>
    </w:pPr>
    <w:rPr>
      <w:rFonts w:eastAsiaTheme="minorHAnsi" w:cstheme="minorBidi"/>
      <w:sz w:val="26"/>
      <w:szCs w:val="22"/>
    </w:rPr>
  </w:style>
  <w:style w:type="paragraph" w:styleId="List2">
    <w:name w:val="List 2"/>
    <w:basedOn w:val="Normal"/>
    <w:uiPriority w:val="99"/>
    <w:unhideWhenUsed/>
    <w:rsid w:val="00C00F46"/>
    <w:pPr>
      <w:spacing w:line="312" w:lineRule="auto"/>
      <w:ind w:left="720" w:hanging="360"/>
      <w:contextualSpacing/>
      <w:jc w:val="both"/>
    </w:pPr>
    <w:rPr>
      <w:rFonts w:eastAsiaTheme="minorHAnsi" w:cstheme="minorBidi"/>
      <w:sz w:val="26"/>
      <w:szCs w:val="22"/>
    </w:rPr>
  </w:style>
  <w:style w:type="paragraph" w:customStyle="1" w:styleId="font5">
    <w:name w:val="font5"/>
    <w:basedOn w:val="Normal"/>
    <w:rsid w:val="00951467"/>
    <w:pPr>
      <w:spacing w:before="100" w:beforeAutospacing="1" w:after="100" w:afterAutospacing="1"/>
    </w:pPr>
    <w:rPr>
      <w:rFonts w:ascii="Tahoma" w:hAnsi="Tahoma" w:cs="Tahoma"/>
      <w:b/>
      <w:bCs/>
      <w:color w:val="000000"/>
      <w:sz w:val="18"/>
      <w:szCs w:val="18"/>
    </w:rPr>
  </w:style>
  <w:style w:type="paragraph" w:customStyle="1" w:styleId="xl66">
    <w:name w:val="xl66"/>
    <w:basedOn w:val="Normal"/>
    <w:rsid w:val="00951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rPr>
  </w:style>
  <w:style w:type="paragraph" w:customStyle="1" w:styleId="xl67">
    <w:name w:val="xl67"/>
    <w:basedOn w:val="Normal"/>
    <w:rsid w:val="00951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rPr>
  </w:style>
  <w:style w:type="paragraph" w:customStyle="1" w:styleId="xl68">
    <w:name w:val="xl68"/>
    <w:basedOn w:val="Normal"/>
    <w:rsid w:val="00951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rPr>
  </w:style>
  <w:style w:type="paragraph" w:customStyle="1" w:styleId="xl69">
    <w:name w:val="xl69"/>
    <w:basedOn w:val="Normal"/>
    <w:rsid w:val="00951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rPr>
  </w:style>
  <w:style w:type="paragraph" w:customStyle="1" w:styleId="xl70">
    <w:name w:val="xl70"/>
    <w:basedOn w:val="Normal"/>
    <w:rsid w:val="00951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8"/>
      <w:szCs w:val="28"/>
    </w:rPr>
  </w:style>
  <w:style w:type="paragraph" w:customStyle="1" w:styleId="xl71">
    <w:name w:val="xl71"/>
    <w:basedOn w:val="Normal"/>
    <w:rsid w:val="00951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8"/>
      <w:szCs w:val="28"/>
    </w:rPr>
  </w:style>
  <w:style w:type="paragraph" w:customStyle="1" w:styleId="xl72">
    <w:name w:val="xl72"/>
    <w:basedOn w:val="Normal"/>
    <w:rsid w:val="00951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rPr>
  </w:style>
  <w:style w:type="paragraph" w:customStyle="1" w:styleId="xl73">
    <w:name w:val="xl73"/>
    <w:basedOn w:val="Normal"/>
    <w:rsid w:val="00951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8"/>
      <w:szCs w:val="28"/>
    </w:rPr>
  </w:style>
  <w:style w:type="paragraph" w:customStyle="1" w:styleId="xl74">
    <w:name w:val="xl74"/>
    <w:basedOn w:val="Normal"/>
    <w:rsid w:val="00951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8"/>
      <w:szCs w:val="28"/>
    </w:rPr>
  </w:style>
  <w:style w:type="paragraph" w:customStyle="1" w:styleId="xl75">
    <w:name w:val="xl75"/>
    <w:basedOn w:val="Normal"/>
    <w:rsid w:val="00951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rPr>
  </w:style>
  <w:style w:type="paragraph" w:customStyle="1" w:styleId="xl76">
    <w:name w:val="xl76"/>
    <w:basedOn w:val="Normal"/>
    <w:rsid w:val="00951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rPr>
  </w:style>
  <w:style w:type="paragraph" w:customStyle="1" w:styleId="xl77">
    <w:name w:val="xl77"/>
    <w:basedOn w:val="Normal"/>
    <w:rsid w:val="00951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8"/>
      <w:szCs w:val="28"/>
    </w:rPr>
  </w:style>
  <w:style w:type="paragraph" w:customStyle="1" w:styleId="xl78">
    <w:name w:val="xl78"/>
    <w:basedOn w:val="Normal"/>
    <w:rsid w:val="00951467"/>
    <w:pPr>
      <w:spacing w:before="100" w:beforeAutospacing="1" w:after="100" w:afterAutospacing="1"/>
      <w:jc w:val="center"/>
      <w:textAlignment w:val="center"/>
    </w:pPr>
    <w:rPr>
      <w:rFonts w:ascii="Arial" w:hAnsi="Arial" w:cs="Arial"/>
      <w:sz w:val="28"/>
      <w:szCs w:val="28"/>
    </w:rPr>
  </w:style>
  <w:style w:type="paragraph" w:customStyle="1" w:styleId="xl79">
    <w:name w:val="xl79"/>
    <w:basedOn w:val="Normal"/>
    <w:rsid w:val="009514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8"/>
      <w:szCs w:val="28"/>
    </w:rPr>
  </w:style>
  <w:style w:type="paragraph" w:customStyle="1" w:styleId="xl80">
    <w:name w:val="xl80"/>
    <w:basedOn w:val="Normal"/>
    <w:rsid w:val="009514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8"/>
      <w:szCs w:val="28"/>
    </w:rPr>
  </w:style>
  <w:style w:type="paragraph" w:customStyle="1" w:styleId="xl81">
    <w:name w:val="xl81"/>
    <w:basedOn w:val="Normal"/>
    <w:rsid w:val="00951467"/>
    <w:pPr>
      <w:spacing w:before="100" w:beforeAutospacing="1" w:after="100" w:afterAutospacing="1"/>
      <w:jc w:val="center"/>
      <w:textAlignment w:val="center"/>
    </w:pPr>
    <w:rPr>
      <w:rFonts w:ascii="Arial" w:hAnsi="Arial" w:cs="Arial"/>
      <w:b/>
      <w:bCs/>
      <w:sz w:val="28"/>
      <w:szCs w:val="28"/>
    </w:rPr>
  </w:style>
  <w:style w:type="paragraph" w:customStyle="1" w:styleId="xl82">
    <w:name w:val="xl82"/>
    <w:basedOn w:val="Normal"/>
    <w:rsid w:val="009514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8"/>
      <w:szCs w:val="28"/>
    </w:rPr>
  </w:style>
  <w:style w:type="paragraph" w:customStyle="1" w:styleId="xl83">
    <w:name w:val="xl83"/>
    <w:basedOn w:val="Normal"/>
    <w:rsid w:val="009514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8"/>
      <w:szCs w:val="28"/>
    </w:rPr>
  </w:style>
  <w:style w:type="paragraph" w:customStyle="1" w:styleId="xl84">
    <w:name w:val="xl84"/>
    <w:basedOn w:val="Normal"/>
    <w:rsid w:val="00951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rPr>
  </w:style>
  <w:style w:type="paragraph" w:customStyle="1" w:styleId="xl85">
    <w:name w:val="xl85"/>
    <w:basedOn w:val="Normal"/>
    <w:rsid w:val="00951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rPr>
  </w:style>
  <w:style w:type="paragraph" w:customStyle="1" w:styleId="xl86">
    <w:name w:val="xl86"/>
    <w:basedOn w:val="Normal"/>
    <w:rsid w:val="00951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8"/>
      <w:szCs w:val="28"/>
    </w:rPr>
  </w:style>
  <w:style w:type="paragraph" w:customStyle="1" w:styleId="xl87">
    <w:name w:val="xl87"/>
    <w:basedOn w:val="Normal"/>
    <w:rsid w:val="00951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rPr>
  </w:style>
  <w:style w:type="paragraph" w:customStyle="1" w:styleId="xl88">
    <w:name w:val="xl88"/>
    <w:basedOn w:val="Normal"/>
    <w:rsid w:val="00951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rPr>
  </w:style>
  <w:style w:type="paragraph" w:customStyle="1" w:styleId="Normal01">
    <w:name w:val="Normal.01"/>
    <w:basedOn w:val="Normal"/>
    <w:link w:val="0NormalChar1"/>
    <w:qFormat/>
    <w:rsid w:val="00B42D42"/>
    <w:pPr>
      <w:spacing w:line="360" w:lineRule="auto"/>
      <w:jc w:val="both"/>
    </w:pPr>
    <w:rPr>
      <w:rFonts w:eastAsia="Calibri"/>
      <w:sz w:val="28"/>
      <w:szCs w:val="26"/>
    </w:rPr>
  </w:style>
  <w:style w:type="paragraph" w:customStyle="1" w:styleId="NIDUNG2">
    <w:name w:val="NỘI DUNG"/>
    <w:basedOn w:val="Normal"/>
    <w:link w:val="NIDUNGChar"/>
    <w:qFormat/>
    <w:rsid w:val="00B42D42"/>
    <w:pPr>
      <w:spacing w:line="312" w:lineRule="auto"/>
      <w:ind w:firstLine="567"/>
      <w:jc w:val="both"/>
    </w:pPr>
    <w:rPr>
      <w:rFonts w:eastAsia="Calibri"/>
      <w:sz w:val="26"/>
      <w:szCs w:val="26"/>
    </w:rPr>
  </w:style>
  <w:style w:type="character" w:customStyle="1" w:styleId="NIDUNGChar">
    <w:name w:val="NỘI DUNG Char"/>
    <w:link w:val="NIDUNG2"/>
    <w:rsid w:val="00B42D42"/>
    <w:rPr>
      <w:rFonts w:ascii="Times New Roman" w:eastAsia="Calibri" w:hAnsi="Times New Roman" w:cs="Times New Roman"/>
      <w:sz w:val="26"/>
      <w:szCs w:val="26"/>
    </w:rPr>
  </w:style>
  <w:style w:type="paragraph" w:customStyle="1" w:styleId="-NIDUNG">
    <w:name w:val="- NỘI DUNG"/>
    <w:basedOn w:val="Normal"/>
    <w:link w:val="-NIDUNGChar"/>
    <w:qFormat/>
    <w:rsid w:val="00B02BFD"/>
    <w:pPr>
      <w:numPr>
        <w:numId w:val="5"/>
      </w:numPr>
      <w:spacing w:line="288" w:lineRule="auto"/>
      <w:ind w:left="0" w:firstLine="357"/>
      <w:jc w:val="both"/>
    </w:pPr>
    <w:rPr>
      <w:rFonts w:eastAsia="Calibri"/>
      <w:sz w:val="26"/>
      <w:szCs w:val="26"/>
      <w:lang w:val="de-DE"/>
    </w:rPr>
  </w:style>
  <w:style w:type="character" w:customStyle="1" w:styleId="-NIDUNGChar">
    <w:name w:val="- NỘI DUNG Char"/>
    <w:link w:val="-NIDUNG"/>
    <w:rsid w:val="00B02BFD"/>
    <w:rPr>
      <w:rFonts w:ascii="Times New Roman" w:eastAsia="Calibri" w:hAnsi="Times New Roman" w:cs="Times New Roman"/>
      <w:sz w:val="26"/>
      <w:szCs w:val="26"/>
      <w:lang w:val="de-DE"/>
    </w:rPr>
  </w:style>
  <w:style w:type="paragraph" w:customStyle="1" w:styleId="ANIDUNG">
    <w:name w:val="A.NỘI DUNG"/>
    <w:basedOn w:val="Normal"/>
    <w:link w:val="ANIDUNGChar"/>
    <w:qFormat/>
    <w:rsid w:val="00B42D42"/>
    <w:pPr>
      <w:spacing w:line="312" w:lineRule="auto"/>
      <w:ind w:firstLine="567"/>
      <w:jc w:val="both"/>
    </w:pPr>
    <w:rPr>
      <w:rFonts w:eastAsia="Calibri"/>
      <w:b/>
      <w:sz w:val="26"/>
      <w:szCs w:val="26"/>
    </w:rPr>
  </w:style>
  <w:style w:type="character" w:customStyle="1" w:styleId="ANIDUNGChar">
    <w:name w:val="A.NỘI DUNG Char"/>
    <w:link w:val="ANIDUNG"/>
    <w:rsid w:val="00B42D42"/>
    <w:rPr>
      <w:rFonts w:ascii="Times New Roman" w:eastAsia="Calibri" w:hAnsi="Times New Roman" w:cs="Times New Roman"/>
      <w:b/>
      <w:sz w:val="26"/>
      <w:szCs w:val="26"/>
    </w:rPr>
  </w:style>
  <w:style w:type="paragraph" w:customStyle="1" w:styleId="ABCD0">
    <w:name w:val="ABCD"/>
    <w:basedOn w:val="-NIDUNG"/>
    <w:link w:val="ABCDChar"/>
    <w:qFormat/>
    <w:rsid w:val="00B42D42"/>
    <w:pPr>
      <w:numPr>
        <w:numId w:val="0"/>
      </w:numPr>
      <w:ind w:firstLine="567"/>
    </w:pPr>
  </w:style>
  <w:style w:type="character" w:customStyle="1" w:styleId="ABCDChar">
    <w:name w:val="ABCD Char"/>
    <w:basedOn w:val="-NIDUNGChar"/>
    <w:link w:val="ABCD0"/>
    <w:rsid w:val="00B42D42"/>
    <w:rPr>
      <w:rFonts w:ascii="Times New Roman" w:eastAsia="Calibri" w:hAnsi="Times New Roman" w:cs="Times New Roman"/>
      <w:sz w:val="26"/>
      <w:szCs w:val="26"/>
      <w:lang w:val="de-DE"/>
    </w:rPr>
  </w:style>
  <w:style w:type="character" w:customStyle="1" w:styleId="0NormalChar1">
    <w:name w:val="0.Normal Char1"/>
    <w:link w:val="Normal01"/>
    <w:rsid w:val="00B42D42"/>
    <w:rPr>
      <w:rFonts w:ascii="Times New Roman" w:eastAsia="Calibri" w:hAnsi="Times New Roman" w:cs="Times New Roman"/>
      <w:sz w:val="28"/>
      <w:szCs w:val="26"/>
    </w:rPr>
  </w:style>
  <w:style w:type="paragraph" w:customStyle="1" w:styleId="-ABCD">
    <w:name w:val="-ABCD"/>
    <w:basedOn w:val="-NIDUNG"/>
    <w:link w:val="-ABCDChar"/>
    <w:qFormat/>
    <w:rsid w:val="00B42D42"/>
    <w:pPr>
      <w:ind w:firstLine="567"/>
    </w:pPr>
  </w:style>
  <w:style w:type="character" w:customStyle="1" w:styleId="-ABCDChar">
    <w:name w:val="-ABCD Char"/>
    <w:basedOn w:val="-NIDUNGChar"/>
    <w:link w:val="-ABCD"/>
    <w:rsid w:val="00B42D42"/>
    <w:rPr>
      <w:rFonts w:ascii="Times New Roman" w:eastAsia="Calibri" w:hAnsi="Times New Roman" w:cs="Times New Roman"/>
      <w:sz w:val="26"/>
      <w:szCs w:val="26"/>
      <w:lang w:val="de-DE"/>
    </w:rPr>
  </w:style>
  <w:style w:type="paragraph" w:styleId="BlockText">
    <w:name w:val="Block Text"/>
    <w:basedOn w:val="Normal"/>
    <w:uiPriority w:val="99"/>
    <w:unhideWhenUsed/>
    <w:rsid w:val="00AB6194"/>
    <w:pPr>
      <w:spacing w:line="312" w:lineRule="auto"/>
      <w:ind w:left="176" w:right="82"/>
      <w:jc w:val="both"/>
    </w:pPr>
    <w:rPr>
      <w:sz w:val="26"/>
      <w:szCs w:val="26"/>
    </w:rPr>
  </w:style>
  <w:style w:type="character" w:customStyle="1" w:styleId="Heading9Char">
    <w:name w:val="Heading 9 Char"/>
    <w:basedOn w:val="DefaultParagraphFont"/>
    <w:link w:val="Heading9"/>
    <w:uiPriority w:val="9"/>
    <w:rsid w:val="006F0DA0"/>
    <w:rPr>
      <w:rFonts w:ascii="Times New Roman" w:eastAsia="Times New Roman" w:hAnsi="Times New Roman" w:cs="Times New Roman"/>
      <w:b/>
      <w:noProof/>
      <w:color w:val="FF0000"/>
      <w:sz w:val="26"/>
      <w:szCs w:val="26"/>
      <w:lang w:val="de-DE"/>
    </w:rPr>
  </w:style>
  <w:style w:type="paragraph" w:styleId="BodyTextIndent3">
    <w:name w:val="Body Text Indent 3"/>
    <w:basedOn w:val="Normal"/>
    <w:link w:val="BodyTextIndent3Char"/>
    <w:uiPriority w:val="99"/>
    <w:unhideWhenUsed/>
    <w:rsid w:val="00E63A11"/>
    <w:pPr>
      <w:spacing w:line="312" w:lineRule="auto"/>
      <w:ind w:left="284"/>
      <w:jc w:val="right"/>
    </w:pPr>
    <w:rPr>
      <w:i/>
      <w:color w:val="00B050"/>
      <w:sz w:val="26"/>
      <w:szCs w:val="26"/>
    </w:rPr>
  </w:style>
  <w:style w:type="character" w:customStyle="1" w:styleId="BodyTextIndent3Char">
    <w:name w:val="Body Text Indent 3 Char"/>
    <w:basedOn w:val="DefaultParagraphFont"/>
    <w:link w:val="BodyTextIndent3"/>
    <w:uiPriority w:val="99"/>
    <w:rsid w:val="00E63A11"/>
    <w:rPr>
      <w:rFonts w:ascii="Times New Roman" w:eastAsia="Times New Roman" w:hAnsi="Times New Roman" w:cs="Times New Roman"/>
      <w:i/>
      <w:color w:val="00B050"/>
      <w:sz w:val="26"/>
      <w:szCs w:val="26"/>
    </w:rPr>
  </w:style>
  <w:style w:type="paragraph" w:customStyle="1" w:styleId="14">
    <w:name w:val="字元 字元14"/>
    <w:basedOn w:val="Normal"/>
    <w:rsid w:val="004D1540"/>
    <w:pPr>
      <w:spacing w:after="160" w:line="240" w:lineRule="exact"/>
    </w:pPr>
    <w:rPr>
      <w:rFonts w:ascii="VNI-Helve" w:eastAsia="VNI-Times" w:hAnsi="VNI-Helve" w:cs="VNI-Helve"/>
      <w:sz w:val="20"/>
      <w:szCs w:val="20"/>
    </w:rPr>
  </w:style>
  <w:style w:type="paragraph" w:customStyle="1" w:styleId="Normal02">
    <w:name w:val="Normal.02"/>
    <w:basedOn w:val="Normal"/>
    <w:link w:val="0NormalChar2"/>
    <w:qFormat/>
    <w:rsid w:val="002E3A99"/>
    <w:pPr>
      <w:spacing w:line="360" w:lineRule="auto"/>
      <w:ind w:firstLine="397"/>
      <w:jc w:val="both"/>
    </w:pPr>
    <w:rPr>
      <w:rFonts w:eastAsia="Calibri"/>
      <w:sz w:val="26"/>
      <w:szCs w:val="26"/>
    </w:rPr>
  </w:style>
  <w:style w:type="character" w:customStyle="1" w:styleId="0NormalChar2">
    <w:name w:val="0.Normal Char2"/>
    <w:link w:val="Normal02"/>
    <w:rsid w:val="002E3A99"/>
    <w:rPr>
      <w:rFonts w:ascii="Times New Roman" w:eastAsia="Calibri" w:hAnsi="Times New Roman" w:cs="Times New Roman"/>
      <w:sz w:val="26"/>
      <w:szCs w:val="26"/>
    </w:rPr>
  </w:style>
  <w:style w:type="paragraph" w:customStyle="1" w:styleId="bangmoi">
    <w:name w:val="bang moi"/>
    <w:rsid w:val="0004338E"/>
    <w:pPr>
      <w:spacing w:before="120" w:after="120" w:line="288" w:lineRule="auto"/>
      <w:outlineLvl w:val="4"/>
    </w:pPr>
    <w:rPr>
      <w:rFonts w:ascii="Times New Roman" w:eastAsia="Batang" w:hAnsi="Times New Roman" w:cs="Times New Roman"/>
      <w:color w:val="0000CC"/>
      <w:sz w:val="26"/>
      <w:szCs w:val="20"/>
    </w:rPr>
  </w:style>
  <w:style w:type="paragraph" w:customStyle="1" w:styleId="0Normal">
    <w:name w:val="0. Normal"/>
    <w:basedOn w:val="Normal"/>
    <w:link w:val="0NormalChar0"/>
    <w:qFormat/>
    <w:rsid w:val="00306570"/>
    <w:pPr>
      <w:spacing w:line="360" w:lineRule="auto"/>
      <w:ind w:firstLine="397"/>
      <w:jc w:val="both"/>
    </w:pPr>
    <w:rPr>
      <w:rFonts w:eastAsia="Calibri"/>
      <w:sz w:val="26"/>
      <w:szCs w:val="26"/>
    </w:rPr>
  </w:style>
  <w:style w:type="character" w:customStyle="1" w:styleId="0NormalChar0">
    <w:name w:val="0. Normal Char"/>
    <w:link w:val="0Normal"/>
    <w:rsid w:val="00306570"/>
    <w:rPr>
      <w:rFonts w:ascii="Times New Roman" w:eastAsia="Calibri" w:hAnsi="Times New Roman" w:cs="Times New Roman"/>
      <w:sz w:val="26"/>
      <w:szCs w:val="26"/>
    </w:rPr>
  </w:style>
  <w:style w:type="character" w:customStyle="1" w:styleId="Style7Char">
    <w:name w:val="Style7 Char"/>
    <w:link w:val="Style7"/>
    <w:locked/>
    <w:rsid w:val="006D2131"/>
    <w:rPr>
      <w:rFonts w:ascii="Calibri" w:eastAsia="Calibri" w:hAnsi="Calibri" w:cs="Calibri"/>
      <w:sz w:val="24"/>
      <w:szCs w:val="24"/>
      <w:lang w:val="x-none" w:eastAsia="x-none"/>
    </w:rPr>
  </w:style>
  <w:style w:type="paragraph" w:customStyle="1" w:styleId="Style7">
    <w:name w:val="Style7"/>
    <w:basedOn w:val="Normal"/>
    <w:link w:val="Style7Char"/>
    <w:rsid w:val="006D2131"/>
    <w:pPr>
      <w:spacing w:before="40" w:after="40" w:line="276" w:lineRule="auto"/>
      <w:ind w:firstLine="567"/>
      <w:jc w:val="both"/>
    </w:pPr>
    <w:rPr>
      <w:rFonts w:ascii="Calibri" w:eastAsia="Calibri" w:hAnsi="Calibri" w:cs="Calibri"/>
      <w:lang w:val="x-none" w:eastAsia="x-none"/>
    </w:rPr>
  </w:style>
  <w:style w:type="character" w:customStyle="1" w:styleId="Bng01Char">
    <w:name w:val="Bảng 0.1 Char"/>
    <w:basedOn w:val="DefaultParagraphFont"/>
    <w:link w:val="Bng01"/>
    <w:locked/>
    <w:rsid w:val="006D2131"/>
    <w:rPr>
      <w:rFonts w:ascii="Times New Roman" w:eastAsia="Times New Roman" w:hAnsi="Times New Roman" w:cs="Times New Roman"/>
      <w:b/>
      <w:sz w:val="26"/>
    </w:rPr>
  </w:style>
  <w:style w:type="paragraph" w:customStyle="1" w:styleId="Bng01">
    <w:name w:val="Bảng 0.1"/>
    <w:basedOn w:val="Heading1"/>
    <w:next w:val="Heading1"/>
    <w:link w:val="Bng01Char"/>
    <w:qFormat/>
    <w:rsid w:val="006D2131"/>
    <w:pPr>
      <w:keepLines w:val="0"/>
      <w:spacing w:before="120" w:after="120" w:line="240" w:lineRule="auto"/>
      <w:jc w:val="center"/>
    </w:pPr>
    <w:rPr>
      <w:rFonts w:ascii="Times New Roman" w:eastAsia="Times New Roman" w:hAnsi="Times New Roman" w:cs="Times New Roman"/>
      <w:bCs w:val="0"/>
      <w:color w:val="auto"/>
      <w:sz w:val="26"/>
      <w:szCs w:val="22"/>
    </w:rPr>
  </w:style>
  <w:style w:type="character" w:customStyle="1" w:styleId="BVIChar">
    <w:name w:val="BVI Char"/>
    <w:aliases w:val="RepHead1 Char Char"/>
    <w:rsid w:val="00FF40A1"/>
    <w:rPr>
      <w:rFonts w:ascii="VNI-Times" w:hAnsi="VNI-Times" w:hint="default"/>
      <w:sz w:val="26"/>
      <w:lang w:val="en-US" w:eastAsia="en-US" w:bidi="ar-SA"/>
    </w:rPr>
  </w:style>
  <w:style w:type="character" w:customStyle="1" w:styleId="apple-converted-space">
    <w:name w:val="apple-converted-space"/>
    <w:basedOn w:val="DefaultParagraphFont"/>
    <w:rsid w:val="00FF40A1"/>
  </w:style>
  <w:style w:type="character" w:customStyle="1" w:styleId="UnresolvedMention2">
    <w:name w:val="Unresolved Mention2"/>
    <w:basedOn w:val="DefaultParagraphFont"/>
    <w:uiPriority w:val="99"/>
    <w:semiHidden/>
    <w:unhideWhenUsed/>
    <w:rsid w:val="00FE78DE"/>
    <w:rPr>
      <w:color w:val="605E5C"/>
      <w:shd w:val="clear" w:color="auto" w:fill="E1DFDD"/>
    </w:rPr>
  </w:style>
  <w:style w:type="paragraph" w:styleId="BodyTextFirstIndent">
    <w:name w:val="Body Text First Indent"/>
    <w:basedOn w:val="BodyText"/>
    <w:link w:val="BodyTextFirstIndentChar"/>
    <w:uiPriority w:val="99"/>
    <w:unhideWhenUsed/>
    <w:rsid w:val="00C87E13"/>
    <w:pPr>
      <w:spacing w:line="240" w:lineRule="auto"/>
      <w:ind w:firstLine="360"/>
      <w:jc w:val="left"/>
    </w:pPr>
    <w:rPr>
      <w:rFonts w:ascii="Times New Roman" w:eastAsia="Times New Roman" w:hAnsi="Times New Roman"/>
      <w:sz w:val="24"/>
      <w:szCs w:val="24"/>
    </w:rPr>
  </w:style>
  <w:style w:type="character" w:customStyle="1" w:styleId="BodyTextFirstIndentChar">
    <w:name w:val="Body Text First Indent Char"/>
    <w:basedOn w:val="BodyTextChar"/>
    <w:link w:val="BodyTextFirstIndent"/>
    <w:uiPriority w:val="99"/>
    <w:rsid w:val="00C87E13"/>
    <w:rPr>
      <w:rFonts w:ascii="Times New Roman" w:eastAsia="Times New Roman" w:hAnsi="Times New Roman" w:cs="Times New Roman"/>
      <w:sz w:val="24"/>
      <w:szCs w:val="24"/>
    </w:rPr>
  </w:style>
  <w:style w:type="paragraph" w:customStyle="1" w:styleId="Nidung1">
    <w:name w:val="* Nội dung"/>
    <w:basedOn w:val="Normal"/>
    <w:link w:val="NidungChar0"/>
    <w:qFormat/>
    <w:rsid w:val="00394A39"/>
    <w:pPr>
      <w:widowControl w:val="0"/>
      <w:numPr>
        <w:numId w:val="12"/>
      </w:numPr>
      <w:spacing w:before="120" w:after="120" w:line="264" w:lineRule="auto"/>
      <w:ind w:right="-1"/>
      <w:jc w:val="both"/>
      <w:outlineLvl w:val="2"/>
    </w:pPr>
    <w:rPr>
      <w:rFonts w:eastAsiaTheme="majorEastAsia"/>
      <w:b/>
      <w:bCs/>
      <w:i/>
      <w:sz w:val="26"/>
      <w:szCs w:val="26"/>
    </w:rPr>
  </w:style>
  <w:style w:type="character" w:customStyle="1" w:styleId="NidungChar0">
    <w:name w:val="* Nội dung Char"/>
    <w:basedOn w:val="DefaultParagraphFont"/>
    <w:link w:val="Nidung1"/>
    <w:rsid w:val="00394A39"/>
    <w:rPr>
      <w:rFonts w:ascii="Times New Roman" w:eastAsiaTheme="majorEastAsia" w:hAnsi="Times New Roman" w:cs="Times New Roman"/>
      <w:b/>
      <w:bCs/>
      <w:i/>
      <w:sz w:val="26"/>
      <w:szCs w:val="26"/>
    </w:rPr>
  </w:style>
  <w:style w:type="paragraph" w:customStyle="1" w:styleId="Normal1">
    <w:name w:val="Normal1"/>
    <w:basedOn w:val="Normal"/>
    <w:link w:val="normalChar"/>
    <w:qFormat/>
    <w:rsid w:val="00FB4607"/>
    <w:pPr>
      <w:spacing w:line="312" w:lineRule="auto"/>
      <w:ind w:firstLine="540"/>
      <w:jc w:val="both"/>
    </w:pPr>
    <w:rPr>
      <w:rFonts w:eastAsia="SimSun"/>
      <w:sz w:val="26"/>
      <w:szCs w:val="26"/>
    </w:rPr>
  </w:style>
  <w:style w:type="character" w:customStyle="1" w:styleId="normalChar">
    <w:name w:val="normal Char"/>
    <w:basedOn w:val="DefaultParagraphFont"/>
    <w:link w:val="Normal1"/>
    <w:rsid w:val="00FB4607"/>
    <w:rPr>
      <w:rFonts w:ascii="Times New Roman" w:eastAsia="SimSun" w:hAnsi="Times New Roman" w:cs="Times New Roman"/>
      <w:sz w:val="26"/>
      <w:szCs w:val="26"/>
    </w:rPr>
  </w:style>
  <w:style w:type="paragraph" w:customStyle="1" w:styleId="120">
    <w:name w:val="12"/>
    <w:basedOn w:val="Normal"/>
    <w:link w:val="11Char1"/>
    <w:qFormat/>
    <w:rsid w:val="00CC3287"/>
    <w:pPr>
      <w:spacing w:line="312" w:lineRule="auto"/>
      <w:ind w:firstLine="288"/>
      <w:jc w:val="both"/>
    </w:pPr>
    <w:rPr>
      <w:rFonts w:eastAsiaTheme="minorHAnsi"/>
      <w:b/>
      <w:i/>
      <w:sz w:val="26"/>
      <w:szCs w:val="26"/>
      <w:lang w:val="vi-VN"/>
    </w:rPr>
  </w:style>
  <w:style w:type="character" w:customStyle="1" w:styleId="11Char1">
    <w:name w:val="1.1 Char1"/>
    <w:basedOn w:val="DefaultParagraphFont"/>
    <w:link w:val="120"/>
    <w:rsid w:val="00CC3287"/>
    <w:rPr>
      <w:rFonts w:ascii="Times New Roman" w:hAnsi="Times New Roman" w:cs="Times New Roman"/>
      <w:b/>
      <w:i/>
      <w:sz w:val="26"/>
      <w:szCs w:val="26"/>
      <w:lang w:val="vi-VN"/>
    </w:rPr>
  </w:style>
  <w:style w:type="paragraph" w:customStyle="1" w:styleId="mc111">
    <w:name w:val="mục 1.1.1"/>
    <w:basedOn w:val="Normal"/>
    <w:autoRedefine/>
    <w:qFormat/>
    <w:rsid w:val="00C1638E"/>
    <w:pPr>
      <w:spacing w:line="312" w:lineRule="auto"/>
      <w:ind w:firstLine="567"/>
      <w:jc w:val="both"/>
    </w:pPr>
    <w:rPr>
      <w:rFonts w:eastAsia="SimSun"/>
      <w:color w:val="002060"/>
      <w:sz w:val="26"/>
      <w:szCs w:val="26"/>
      <w:lang w:val="pt-BR"/>
    </w:rPr>
  </w:style>
  <w:style w:type="paragraph" w:customStyle="1" w:styleId="a0">
    <w:name w:val="a"/>
    <w:aliases w:val="b,c"/>
    <w:basedOn w:val="Normal"/>
    <w:link w:val="aChar"/>
    <w:qFormat/>
    <w:rsid w:val="00C1638E"/>
    <w:pPr>
      <w:tabs>
        <w:tab w:val="left" w:pos="851"/>
      </w:tabs>
      <w:spacing w:line="312" w:lineRule="auto"/>
      <w:ind w:left="360"/>
      <w:contextualSpacing/>
      <w:jc w:val="both"/>
    </w:pPr>
    <w:rPr>
      <w:rFonts w:eastAsiaTheme="minorHAnsi"/>
      <w:b/>
      <w:sz w:val="26"/>
      <w:szCs w:val="26"/>
      <w:lang w:val="vi-VN"/>
    </w:rPr>
  </w:style>
  <w:style w:type="character" w:customStyle="1" w:styleId="aChar">
    <w:name w:val="a Char"/>
    <w:aliases w:val="b Char,c Char"/>
    <w:basedOn w:val="DefaultParagraphFont"/>
    <w:link w:val="a0"/>
    <w:rsid w:val="00C1638E"/>
    <w:rPr>
      <w:rFonts w:ascii="Times New Roman" w:hAnsi="Times New Roman" w:cs="Times New Roman"/>
      <w:b/>
      <w:sz w:val="26"/>
      <w:szCs w:val="26"/>
      <w:lang w:val="vi-VN"/>
    </w:rPr>
  </w:style>
  <w:style w:type="paragraph" w:styleId="ListBullet4">
    <w:name w:val="List Bullet 4"/>
    <w:basedOn w:val="Normal"/>
    <w:uiPriority w:val="99"/>
    <w:unhideWhenUsed/>
    <w:rsid w:val="006C14CB"/>
    <w:pPr>
      <w:numPr>
        <w:numId w:val="8"/>
      </w:numPr>
      <w:spacing w:line="312" w:lineRule="auto"/>
      <w:contextualSpacing/>
      <w:jc w:val="both"/>
    </w:pPr>
    <w:rPr>
      <w:rFonts w:eastAsiaTheme="minorHAnsi" w:cstheme="minorBidi"/>
      <w:sz w:val="26"/>
      <w:szCs w:val="22"/>
    </w:rPr>
  </w:style>
  <w:style w:type="paragraph" w:customStyle="1" w:styleId="mc11">
    <w:name w:val="mục 1.1"/>
    <w:basedOn w:val="Normal"/>
    <w:link w:val="mc111Char"/>
    <w:qFormat/>
    <w:rsid w:val="00DA6AB3"/>
    <w:pPr>
      <w:spacing w:line="312" w:lineRule="auto"/>
      <w:ind w:firstLine="180"/>
      <w:jc w:val="both"/>
    </w:pPr>
    <w:rPr>
      <w:rFonts w:eastAsiaTheme="minorHAnsi"/>
      <w:b/>
      <w:sz w:val="26"/>
      <w:szCs w:val="26"/>
      <w:lang w:val="vi-VN"/>
    </w:rPr>
  </w:style>
  <w:style w:type="character" w:customStyle="1" w:styleId="mc111Char">
    <w:name w:val="mục 1.1.1 Char"/>
    <w:basedOn w:val="DefaultParagraphFont"/>
    <w:link w:val="mc11"/>
    <w:rsid w:val="00DA6AB3"/>
    <w:rPr>
      <w:rFonts w:ascii="Times New Roman" w:hAnsi="Times New Roman" w:cs="Times New Roman"/>
      <w:b/>
      <w:sz w:val="26"/>
      <w:szCs w:val="26"/>
      <w:lang w:val="vi-VN"/>
    </w:rPr>
  </w:style>
  <w:style w:type="paragraph" w:styleId="ListContinue3">
    <w:name w:val="List Continue 3"/>
    <w:basedOn w:val="Normal"/>
    <w:uiPriority w:val="99"/>
    <w:unhideWhenUsed/>
    <w:rsid w:val="00C12B78"/>
    <w:pPr>
      <w:spacing w:after="120" w:line="312" w:lineRule="auto"/>
      <w:ind w:left="1080"/>
      <w:contextualSpacing/>
      <w:jc w:val="both"/>
    </w:pPr>
    <w:rPr>
      <w:rFonts w:eastAsiaTheme="minorHAnsi" w:cstheme="minorBidi"/>
      <w:sz w:val="26"/>
      <w:szCs w:val="22"/>
    </w:rPr>
  </w:style>
  <w:style w:type="paragraph" w:styleId="ListBullet3">
    <w:name w:val="List Bullet 3"/>
    <w:basedOn w:val="Normal"/>
    <w:uiPriority w:val="99"/>
    <w:semiHidden/>
    <w:unhideWhenUsed/>
    <w:rsid w:val="00EA0D53"/>
    <w:pPr>
      <w:numPr>
        <w:numId w:val="9"/>
      </w:numPr>
      <w:contextualSpacing/>
    </w:pPr>
  </w:style>
  <w:style w:type="paragraph" w:styleId="BodyTextFirstIndent2">
    <w:name w:val="Body Text First Indent 2"/>
    <w:basedOn w:val="BodyTextIndent"/>
    <w:link w:val="BodyTextFirstIndent2Char"/>
    <w:uiPriority w:val="99"/>
    <w:unhideWhenUsed/>
    <w:rsid w:val="00EA0D53"/>
    <w:pPr>
      <w:spacing w:after="200" w:line="276" w:lineRule="auto"/>
      <w:ind w:firstLine="360"/>
    </w:pPr>
    <w:rPr>
      <w:rFonts w:eastAsiaTheme="minorHAnsi" w:cstheme="minorBidi"/>
      <w:sz w:val="26"/>
      <w:szCs w:val="22"/>
    </w:rPr>
  </w:style>
  <w:style w:type="character" w:customStyle="1" w:styleId="BodyTextFirstIndent2Char">
    <w:name w:val="Body Text First Indent 2 Char"/>
    <w:basedOn w:val="BodyTextIndentChar"/>
    <w:link w:val="BodyTextFirstIndent2"/>
    <w:uiPriority w:val="99"/>
    <w:rsid w:val="00EA0D53"/>
    <w:rPr>
      <w:rFonts w:ascii="Times New Roman" w:hAnsi="Times New Roman"/>
      <w:sz w:val="26"/>
    </w:rPr>
  </w:style>
  <w:style w:type="character" w:customStyle="1" w:styleId="BANGChar">
    <w:name w:val="BANG Char"/>
    <w:link w:val="BANG"/>
    <w:qFormat/>
    <w:rsid w:val="00F3609C"/>
    <w:rPr>
      <w:rFonts w:ascii="Times New Roman" w:eastAsia="Times New Roman" w:hAnsi="Times New Roman" w:cs="Times New Roman"/>
      <w:bCs/>
      <w:sz w:val="28"/>
      <w:szCs w:val="26"/>
    </w:rPr>
  </w:style>
  <w:style w:type="paragraph" w:styleId="List3">
    <w:name w:val="List 3"/>
    <w:basedOn w:val="Normal"/>
    <w:uiPriority w:val="99"/>
    <w:unhideWhenUsed/>
    <w:rsid w:val="00272290"/>
    <w:pPr>
      <w:spacing w:line="312" w:lineRule="auto"/>
      <w:ind w:left="1080" w:hanging="360"/>
      <w:contextualSpacing/>
      <w:jc w:val="both"/>
    </w:pPr>
    <w:rPr>
      <w:rFonts w:eastAsiaTheme="minorHAnsi" w:cstheme="minorBidi"/>
      <w:sz w:val="26"/>
      <w:szCs w:val="22"/>
    </w:rPr>
  </w:style>
  <w:style w:type="paragraph" w:styleId="ListBullet2">
    <w:name w:val="List Bullet 2"/>
    <w:basedOn w:val="Normal"/>
    <w:uiPriority w:val="99"/>
    <w:unhideWhenUsed/>
    <w:rsid w:val="00750F1A"/>
    <w:pPr>
      <w:numPr>
        <w:numId w:val="10"/>
      </w:numPr>
      <w:spacing w:line="312" w:lineRule="auto"/>
      <w:contextualSpacing/>
      <w:jc w:val="both"/>
    </w:pPr>
    <w:rPr>
      <w:rFonts w:eastAsiaTheme="minorHAnsi" w:cstheme="minorBidi"/>
      <w:sz w:val="26"/>
      <w:szCs w:val="22"/>
    </w:rPr>
  </w:style>
  <w:style w:type="character" w:customStyle="1" w:styleId="11Char">
    <w:name w:val="1.1 Char"/>
    <w:link w:val="1"/>
    <w:rsid w:val="00F36F5A"/>
    <w:rPr>
      <w:rFonts w:ascii="Times New Roman Bold" w:eastAsia="Times New Roman" w:hAnsi="Times New Roman Bold" w:cs="Times New Roman"/>
      <w:b/>
      <w:sz w:val="26"/>
      <w:szCs w:val="26"/>
      <w:lang w:val="de-DE" w:eastAsia="ja-JP"/>
    </w:rPr>
  </w:style>
  <w:style w:type="paragraph" w:customStyle="1" w:styleId="mc1">
    <w:name w:val="mục 1"/>
    <w:aliases w:val="11"/>
    <w:basedOn w:val="Heading3"/>
    <w:link w:val="mc1Char"/>
    <w:qFormat/>
    <w:rsid w:val="00F36F5A"/>
    <w:pPr>
      <w:spacing w:before="0" w:line="312" w:lineRule="auto"/>
      <w:ind w:firstLine="144"/>
      <w:jc w:val="both"/>
    </w:pPr>
    <w:rPr>
      <w:rFonts w:ascii="Times New Roman" w:hAnsi="Times New Roman" w:cs="Times New Roman"/>
      <w:color w:val="243F60" w:themeColor="accent1" w:themeShade="7F"/>
      <w:sz w:val="26"/>
      <w:szCs w:val="26"/>
      <w:lang w:val="vi-VN"/>
    </w:rPr>
  </w:style>
  <w:style w:type="character" w:customStyle="1" w:styleId="mc1Char">
    <w:name w:val="mục 1 Char"/>
    <w:aliases w:val="1 Char"/>
    <w:basedOn w:val="Heading3Char"/>
    <w:link w:val="mc1"/>
    <w:rsid w:val="00F36F5A"/>
    <w:rPr>
      <w:rFonts w:ascii="Times New Roman" w:eastAsiaTheme="majorEastAsia" w:hAnsi="Times New Roman" w:cs="Times New Roman"/>
      <w:b/>
      <w:bCs/>
      <w:color w:val="243F60" w:themeColor="accent1" w:themeShade="7F"/>
      <w:sz w:val="26"/>
      <w:szCs w:val="26"/>
      <w:lang w:val="vi-VN"/>
    </w:rPr>
  </w:style>
  <w:style w:type="paragraph" w:customStyle="1" w:styleId="CHNG1">
    <w:name w:val="CHƯƠNG 1"/>
    <w:basedOn w:val="PHAN112"/>
    <w:link w:val="CHNG1Char"/>
    <w:qFormat/>
    <w:rsid w:val="00D74E16"/>
    <w:pPr>
      <w:spacing w:after="120" w:line="360" w:lineRule="auto"/>
      <w:ind w:firstLine="720"/>
      <w:jc w:val="center"/>
    </w:pPr>
    <w:rPr>
      <w:szCs w:val="28"/>
    </w:rPr>
  </w:style>
  <w:style w:type="paragraph" w:customStyle="1" w:styleId="11Nidung">
    <w:name w:val="1.1 Nội dung"/>
    <w:basedOn w:val="PHAN112"/>
    <w:link w:val="11NidungChar"/>
    <w:qFormat/>
    <w:rsid w:val="00D74E16"/>
    <w:pPr>
      <w:spacing w:after="60" w:line="360" w:lineRule="auto"/>
    </w:pPr>
  </w:style>
  <w:style w:type="character" w:customStyle="1" w:styleId="PHAN112Char">
    <w:name w:val="PHAN 1.12 Char"/>
    <w:basedOn w:val="DefaultParagraphFont"/>
    <w:link w:val="PHAN112"/>
    <w:rsid w:val="00282A7C"/>
    <w:rPr>
      <w:rFonts w:ascii="Times New Roman" w:hAnsi="Times New Roman" w:cs="Times New Roman"/>
      <w:b/>
      <w:sz w:val="26"/>
      <w:szCs w:val="26"/>
    </w:rPr>
  </w:style>
  <w:style w:type="character" w:customStyle="1" w:styleId="CHNG1Char">
    <w:name w:val="CHƯƠNG 1 Char"/>
    <w:basedOn w:val="PHAN112Char"/>
    <w:link w:val="CHNG1"/>
    <w:rsid w:val="00D74E16"/>
    <w:rPr>
      <w:rFonts w:ascii="Times New Roman" w:hAnsi="Times New Roman" w:cs="Times New Roman"/>
      <w:b/>
      <w:sz w:val="26"/>
      <w:szCs w:val="28"/>
    </w:rPr>
  </w:style>
  <w:style w:type="paragraph" w:customStyle="1" w:styleId="Nidung0">
    <w:name w:val="*Nội dung"/>
    <w:basedOn w:val="PHAN112"/>
    <w:link w:val="NidungChar1"/>
    <w:qFormat/>
    <w:rsid w:val="00310E22"/>
    <w:pPr>
      <w:numPr>
        <w:numId w:val="7"/>
      </w:numPr>
      <w:spacing w:line="360" w:lineRule="auto"/>
      <w:ind w:left="527" w:hanging="357"/>
    </w:pPr>
    <w:rPr>
      <w:i/>
    </w:rPr>
  </w:style>
  <w:style w:type="character" w:customStyle="1" w:styleId="11NidungChar">
    <w:name w:val="1.1 Nội dung Char"/>
    <w:basedOn w:val="PHAN112Char"/>
    <w:link w:val="11Nidung"/>
    <w:rsid w:val="00D74E16"/>
    <w:rPr>
      <w:rFonts w:ascii="Times New Roman" w:hAnsi="Times New Roman" w:cs="Times New Roman"/>
      <w:b/>
      <w:sz w:val="26"/>
      <w:szCs w:val="26"/>
    </w:rPr>
  </w:style>
  <w:style w:type="paragraph" w:customStyle="1" w:styleId="1111n">
    <w:name w:val="1.1.1.1. nè"/>
    <w:basedOn w:val="Normal"/>
    <w:link w:val="1111nChar"/>
    <w:qFormat/>
    <w:rsid w:val="00562C5C"/>
    <w:pPr>
      <w:tabs>
        <w:tab w:val="left" w:pos="360"/>
        <w:tab w:val="left" w:pos="993"/>
      </w:tabs>
      <w:spacing w:line="360" w:lineRule="auto"/>
      <w:ind w:left="426" w:right="49"/>
      <w:jc w:val="both"/>
    </w:pPr>
    <w:rPr>
      <w:rFonts w:eastAsia="Calibri"/>
      <w:i/>
      <w:iCs/>
      <w:sz w:val="26"/>
      <w:szCs w:val="26"/>
    </w:rPr>
  </w:style>
  <w:style w:type="character" w:customStyle="1" w:styleId="NidungChar1">
    <w:name w:val="*Nội dung Char"/>
    <w:basedOn w:val="PHAN112Char"/>
    <w:link w:val="Nidung0"/>
    <w:rsid w:val="00310E22"/>
    <w:rPr>
      <w:rFonts w:ascii="Times New Roman" w:hAnsi="Times New Roman" w:cs="Times New Roman"/>
      <w:b/>
      <w:i/>
      <w:sz w:val="26"/>
      <w:szCs w:val="26"/>
    </w:rPr>
  </w:style>
  <w:style w:type="paragraph" w:customStyle="1" w:styleId="BNGN">
    <w:name w:val=".BẢNG NÈ"/>
    <w:basedOn w:val="Heading6"/>
    <w:link w:val="BNGNChar"/>
    <w:qFormat/>
    <w:rsid w:val="00A35B4F"/>
    <w:pPr>
      <w:spacing w:line="360" w:lineRule="auto"/>
      <w:jc w:val="center"/>
    </w:pPr>
    <w:rPr>
      <w:rFonts w:ascii="Times New Roman" w:hAnsi="Times New Roman" w:cs="Times New Roman"/>
      <w:color w:val="7030A0"/>
      <w:sz w:val="26"/>
      <w:szCs w:val="26"/>
    </w:rPr>
  </w:style>
  <w:style w:type="character" w:customStyle="1" w:styleId="1111nChar">
    <w:name w:val="1.1.1.1. nè Char"/>
    <w:basedOn w:val="NidungChar1"/>
    <w:link w:val="1111n"/>
    <w:rsid w:val="00562C5C"/>
    <w:rPr>
      <w:rFonts w:ascii="Times New Roman" w:eastAsia="Calibri" w:hAnsi="Times New Roman" w:cs="Times New Roman"/>
      <w:b w:val="0"/>
      <w:i/>
      <w:iCs/>
      <w:sz w:val="26"/>
      <w:szCs w:val="26"/>
    </w:rPr>
  </w:style>
  <w:style w:type="paragraph" w:customStyle="1" w:styleId="HNHN">
    <w:name w:val=".HÌNH NÈ"/>
    <w:basedOn w:val="ahnhloan"/>
    <w:link w:val="HNHNChar"/>
    <w:qFormat/>
    <w:rsid w:val="004D620D"/>
    <w:pPr>
      <w:spacing w:line="360" w:lineRule="auto"/>
    </w:pPr>
    <w:rPr>
      <w:color w:val="auto"/>
      <w:szCs w:val="26"/>
    </w:rPr>
  </w:style>
  <w:style w:type="character" w:customStyle="1" w:styleId="BNGNChar">
    <w:name w:val=".BẢNG NÈ Char"/>
    <w:basedOn w:val="Heading6Char"/>
    <w:link w:val="BNGN"/>
    <w:rsid w:val="00A35B4F"/>
    <w:rPr>
      <w:rFonts w:ascii="Times New Roman" w:eastAsiaTheme="majorEastAsia" w:hAnsi="Times New Roman" w:cs="Times New Roman"/>
      <w:i/>
      <w:iCs/>
      <w:color w:val="7030A0"/>
      <w:sz w:val="26"/>
      <w:szCs w:val="26"/>
    </w:rPr>
  </w:style>
  <w:style w:type="character" w:customStyle="1" w:styleId="DanhmchnhChar">
    <w:name w:val="Danh mục hình Char"/>
    <w:basedOn w:val="DefaultParagraphFont"/>
    <w:link w:val="Danhmchnh"/>
    <w:rsid w:val="004D620D"/>
    <w:rPr>
      <w:rFonts w:ascii="Times New Roman" w:hAnsi="Times New Roman"/>
      <w:b/>
      <w:i/>
      <w:sz w:val="26"/>
    </w:rPr>
  </w:style>
  <w:style w:type="character" w:customStyle="1" w:styleId="ahnhloanChar">
    <w:name w:val="a hình loan Char"/>
    <w:basedOn w:val="DanhmchnhChar"/>
    <w:link w:val="ahnhloan"/>
    <w:rsid w:val="004D620D"/>
    <w:rPr>
      <w:rFonts w:ascii="Times New Roman" w:eastAsia="VNI-Times" w:hAnsi="Times New Roman" w:cs="Times New Roman"/>
      <w:b/>
      <w:i/>
      <w:noProof/>
      <w:color w:val="E36C0A" w:themeColor="accent6" w:themeShade="BF"/>
      <w:sz w:val="26"/>
    </w:rPr>
  </w:style>
  <w:style w:type="character" w:customStyle="1" w:styleId="HNHNChar">
    <w:name w:val=".HÌNH NÈ Char"/>
    <w:basedOn w:val="ahnhloanChar"/>
    <w:link w:val="HNHN"/>
    <w:rsid w:val="004D620D"/>
    <w:rPr>
      <w:rFonts w:ascii="Times New Roman" w:eastAsia="VNI-Times" w:hAnsi="Times New Roman" w:cs="Times New Roman"/>
      <w:b/>
      <w:i/>
      <w:noProof/>
      <w:color w:val="E36C0A" w:themeColor="accent6" w:themeShade="BF"/>
      <w:sz w:val="26"/>
      <w:szCs w:val="26"/>
    </w:rPr>
  </w:style>
  <w:style w:type="paragraph" w:customStyle="1" w:styleId="1Bng0">
    <w:name w:val="1.Bảng"/>
    <w:basedOn w:val="Heading6"/>
    <w:link w:val="1BngChar"/>
    <w:autoRedefine/>
    <w:qFormat/>
    <w:rsid w:val="00AE2891"/>
    <w:pPr>
      <w:spacing w:before="0" w:after="120" w:line="240" w:lineRule="auto"/>
      <w:jc w:val="center"/>
    </w:pPr>
    <w:rPr>
      <w:rFonts w:ascii="Times New Roman" w:hAnsi="Times New Roman" w:cs="Times New Roman"/>
      <w:b/>
      <w:bCs/>
      <w:i w:val="0"/>
      <w:iCs w:val="0"/>
      <w:color w:val="000000" w:themeColor="text1"/>
      <w:sz w:val="26"/>
      <w:szCs w:val="26"/>
    </w:rPr>
  </w:style>
  <w:style w:type="character" w:customStyle="1" w:styleId="1BngChar">
    <w:name w:val="1.Bảng Char"/>
    <w:basedOn w:val="Heading6Char"/>
    <w:link w:val="1Bng0"/>
    <w:rsid w:val="00AE2891"/>
    <w:rPr>
      <w:rFonts w:ascii="Times New Roman" w:eastAsiaTheme="majorEastAsia" w:hAnsi="Times New Roman" w:cs="Times New Roman"/>
      <w:b/>
      <w:bCs/>
      <w:i w:val="0"/>
      <w:iCs w:val="0"/>
      <w:color w:val="000000" w:themeColor="text1"/>
      <w:sz w:val="26"/>
      <w:szCs w:val="26"/>
    </w:rPr>
  </w:style>
  <w:style w:type="paragraph" w:customStyle="1" w:styleId="DANHMUCHINH">
    <w:name w:val="DANH MUC HINH"/>
    <w:basedOn w:val="Caption"/>
    <w:qFormat/>
    <w:rsid w:val="00504345"/>
    <w:pPr>
      <w:spacing w:before="60" w:after="0" w:line="360" w:lineRule="auto"/>
      <w:jc w:val="center"/>
    </w:pPr>
    <w:rPr>
      <w:rFonts w:ascii="Times New Roman" w:eastAsia="SimSun" w:hAnsi="Times New Roman" w:cs="Times New Roman"/>
      <w:i/>
      <w:color w:val="auto"/>
      <w:sz w:val="26"/>
      <w:szCs w:val="26"/>
    </w:rPr>
  </w:style>
  <w:style w:type="paragraph" w:customStyle="1" w:styleId="NIDUNG">
    <w:name w:val="+NỘI DUNG"/>
    <w:basedOn w:val="ListParagraph"/>
    <w:link w:val="NIDUNGChar2"/>
    <w:qFormat/>
    <w:rsid w:val="00605C3A"/>
    <w:pPr>
      <w:numPr>
        <w:numId w:val="14"/>
      </w:numPr>
      <w:spacing w:after="60"/>
      <w:ind w:left="0" w:right="0" w:firstLine="624"/>
      <w:contextualSpacing/>
    </w:pPr>
    <w:rPr>
      <w:rFonts w:eastAsia="Calibri" w:cs="Times New Roman"/>
      <w:szCs w:val="26"/>
      <w:lang w:val="de-DE"/>
    </w:rPr>
  </w:style>
  <w:style w:type="character" w:customStyle="1" w:styleId="NIDUNGChar2">
    <w:name w:val="+NỘI DUNG Char"/>
    <w:link w:val="NIDUNG"/>
    <w:rsid w:val="00605C3A"/>
    <w:rPr>
      <w:rFonts w:ascii="Times New Roman" w:eastAsia="Calibri" w:hAnsi="Times New Roman" w:cs="Times New Roman"/>
      <w:sz w:val="26"/>
      <w:szCs w:val="26"/>
      <w:lang w:val="de-DE"/>
    </w:rPr>
  </w:style>
  <w:style w:type="paragraph" w:customStyle="1" w:styleId="111Nidng">
    <w:name w:val="1.1.1. Nội dụng"/>
    <w:basedOn w:val="Normal"/>
    <w:link w:val="111NidngChar"/>
    <w:qFormat/>
    <w:rsid w:val="00574AB0"/>
    <w:pPr>
      <w:tabs>
        <w:tab w:val="left" w:pos="426"/>
      </w:tabs>
      <w:spacing w:after="60" w:line="288" w:lineRule="auto"/>
      <w:contextualSpacing/>
      <w:jc w:val="both"/>
      <w:outlineLvl w:val="1"/>
    </w:pPr>
    <w:rPr>
      <w:rFonts w:eastAsiaTheme="minorHAnsi"/>
      <w:b/>
      <w:i/>
      <w:sz w:val="26"/>
      <w:szCs w:val="26"/>
    </w:rPr>
  </w:style>
  <w:style w:type="character" w:customStyle="1" w:styleId="111NidngChar">
    <w:name w:val="1.1.1. Nội dụng Char"/>
    <w:basedOn w:val="DefaultParagraphFont"/>
    <w:link w:val="111Nidng"/>
    <w:rsid w:val="00574AB0"/>
    <w:rPr>
      <w:rFonts w:ascii="Times New Roman" w:hAnsi="Times New Roman" w:cs="Times New Roman"/>
      <w:b/>
      <w:i/>
      <w:sz w:val="26"/>
      <w:szCs w:val="26"/>
    </w:rPr>
  </w:style>
  <w:style w:type="paragraph" w:customStyle="1" w:styleId="ABCD">
    <w:name w:val="+ABCD"/>
    <w:basedOn w:val="BodyText"/>
    <w:link w:val="ABCDChar0"/>
    <w:qFormat/>
    <w:rsid w:val="009D75FF"/>
    <w:pPr>
      <w:widowControl w:val="0"/>
      <w:numPr>
        <w:numId w:val="18"/>
      </w:numPr>
      <w:spacing w:line="312" w:lineRule="auto"/>
      <w:ind w:left="0" w:firstLine="567"/>
      <w:jc w:val="both"/>
    </w:pPr>
    <w:rPr>
      <w:rFonts w:ascii="Times New Roman" w:eastAsia="Times New Roman" w:hAnsi="Times New Roman"/>
      <w:sz w:val="26"/>
    </w:rPr>
  </w:style>
  <w:style w:type="character" w:customStyle="1" w:styleId="ABCDChar0">
    <w:name w:val="+ABCD Char"/>
    <w:link w:val="ABCD"/>
    <w:rsid w:val="009D75FF"/>
    <w:rPr>
      <w:rFonts w:ascii="Times New Roman" w:eastAsia="Times New Roman" w:hAnsi="Times New Roman" w:cs="Times New Roman"/>
      <w:sz w:val="26"/>
      <w:szCs w:val="26"/>
    </w:rPr>
  </w:style>
  <w:style w:type="paragraph" w:customStyle="1" w:styleId="Style43">
    <w:name w:val="Style43"/>
    <w:basedOn w:val="Normal"/>
    <w:autoRedefine/>
    <w:rsid w:val="00C57333"/>
    <w:pPr>
      <w:widowControl w:val="0"/>
      <w:numPr>
        <w:numId w:val="19"/>
      </w:numPr>
      <w:spacing w:before="120" w:after="120"/>
      <w:contextualSpacing/>
      <w:jc w:val="both"/>
    </w:pPr>
    <w:rPr>
      <w:rFonts w:cstheme="majorHAnsi"/>
      <w:i/>
      <w:sz w:val="26"/>
      <w:szCs w:val="26"/>
      <w:lang w:val="vi-VN"/>
    </w:rPr>
  </w:style>
  <w:style w:type="paragraph" w:customStyle="1" w:styleId="A1-1">
    <w:name w:val="A1-1"/>
    <w:basedOn w:val="Normal"/>
    <w:autoRedefine/>
    <w:qFormat/>
    <w:rsid w:val="00C57333"/>
    <w:pPr>
      <w:numPr>
        <w:numId w:val="20"/>
      </w:numPr>
      <w:spacing w:before="120" w:after="120" w:line="312" w:lineRule="auto"/>
      <w:ind w:firstLine="567"/>
      <w:jc w:val="center"/>
      <w:outlineLvl w:val="0"/>
    </w:pPr>
    <w:rPr>
      <w:rFonts w:asciiTheme="majorHAnsi" w:eastAsia="Calibri" w:hAnsiTheme="majorHAnsi" w:cstheme="majorHAnsi"/>
      <w:b/>
      <w:sz w:val="26"/>
      <w:szCs w:val="26"/>
    </w:rPr>
  </w:style>
  <w:style w:type="paragraph" w:customStyle="1" w:styleId="A1-2">
    <w:name w:val="A1-2"/>
    <w:basedOn w:val="Normal"/>
    <w:autoRedefine/>
    <w:qFormat/>
    <w:rsid w:val="00C57333"/>
    <w:pPr>
      <w:numPr>
        <w:ilvl w:val="1"/>
        <w:numId w:val="20"/>
      </w:numPr>
      <w:spacing w:before="120" w:after="120" w:line="312" w:lineRule="auto"/>
      <w:ind w:left="0" w:firstLine="567"/>
      <w:jc w:val="both"/>
      <w:outlineLvl w:val="1"/>
    </w:pPr>
    <w:rPr>
      <w:rFonts w:asciiTheme="majorHAnsi" w:eastAsia="Calibri" w:hAnsiTheme="majorHAnsi" w:cstheme="majorHAnsi"/>
      <w:b/>
      <w:sz w:val="26"/>
      <w:szCs w:val="26"/>
    </w:rPr>
  </w:style>
  <w:style w:type="paragraph" w:customStyle="1" w:styleId="A1-3">
    <w:name w:val="A1-3"/>
    <w:basedOn w:val="Normal"/>
    <w:autoRedefine/>
    <w:qFormat/>
    <w:rsid w:val="000766BE"/>
    <w:pPr>
      <w:numPr>
        <w:ilvl w:val="2"/>
        <w:numId w:val="20"/>
      </w:numPr>
      <w:spacing w:before="120" w:after="120" w:line="312" w:lineRule="auto"/>
      <w:ind w:left="0" w:firstLine="567"/>
      <w:jc w:val="both"/>
      <w:outlineLvl w:val="2"/>
    </w:pPr>
    <w:rPr>
      <w:rFonts w:eastAsia="Calibri"/>
      <w:b/>
      <w:sz w:val="26"/>
      <w:szCs w:val="26"/>
    </w:rPr>
  </w:style>
  <w:style w:type="paragraph" w:customStyle="1" w:styleId="A1-4">
    <w:name w:val="A1-4"/>
    <w:basedOn w:val="Normal"/>
    <w:qFormat/>
    <w:rsid w:val="00C57333"/>
    <w:pPr>
      <w:numPr>
        <w:ilvl w:val="3"/>
        <w:numId w:val="20"/>
      </w:numPr>
      <w:spacing w:before="120" w:after="120" w:line="312" w:lineRule="auto"/>
      <w:ind w:firstLine="567"/>
      <w:jc w:val="both"/>
      <w:outlineLvl w:val="3"/>
    </w:pPr>
    <w:rPr>
      <w:rFonts w:asciiTheme="majorHAnsi" w:eastAsia="Calibri" w:hAnsiTheme="majorHAnsi" w:cstheme="majorHAnsi"/>
      <w:b/>
      <w:sz w:val="26"/>
      <w:szCs w:val="26"/>
    </w:rPr>
  </w:style>
  <w:style w:type="paragraph" w:customStyle="1" w:styleId="A1-5">
    <w:name w:val="A1-5"/>
    <w:basedOn w:val="Normal"/>
    <w:autoRedefine/>
    <w:qFormat/>
    <w:rsid w:val="00C57333"/>
    <w:pPr>
      <w:numPr>
        <w:ilvl w:val="4"/>
        <w:numId w:val="20"/>
      </w:numPr>
      <w:spacing w:before="120" w:after="120" w:line="312" w:lineRule="auto"/>
      <w:ind w:firstLine="567"/>
    </w:pPr>
    <w:rPr>
      <w:rFonts w:asciiTheme="majorHAnsi" w:eastAsia="Calibri" w:hAnsiTheme="majorHAnsi" w:cstheme="majorHAnsi"/>
      <w:b/>
      <w:sz w:val="26"/>
      <w:szCs w:val="26"/>
    </w:rPr>
  </w:style>
  <w:style w:type="paragraph" w:customStyle="1" w:styleId="A1-6">
    <w:name w:val="A1-6"/>
    <w:basedOn w:val="Normal"/>
    <w:autoRedefine/>
    <w:qFormat/>
    <w:rsid w:val="00C57333"/>
    <w:pPr>
      <w:numPr>
        <w:ilvl w:val="5"/>
        <w:numId w:val="20"/>
      </w:numPr>
      <w:spacing w:before="120" w:after="120" w:line="312" w:lineRule="auto"/>
      <w:ind w:firstLine="567"/>
      <w:jc w:val="both"/>
      <w:outlineLvl w:val="5"/>
    </w:pPr>
    <w:rPr>
      <w:rFonts w:asciiTheme="majorHAnsi" w:eastAsia="Calibri" w:hAnsiTheme="majorHAnsi" w:cstheme="majorHAnsi"/>
      <w:b/>
      <w:sz w:val="26"/>
      <w:szCs w:val="26"/>
    </w:rPr>
  </w:style>
  <w:style w:type="paragraph" w:customStyle="1" w:styleId="111">
    <w:name w:val="1.1.1"/>
    <w:basedOn w:val="Normal"/>
    <w:link w:val="111Char"/>
    <w:qFormat/>
    <w:rsid w:val="004D514B"/>
    <w:pPr>
      <w:widowControl w:val="0"/>
      <w:spacing w:before="120" w:after="120" w:line="264" w:lineRule="auto"/>
      <w:ind w:right="-1"/>
      <w:jc w:val="both"/>
      <w:outlineLvl w:val="2"/>
    </w:pPr>
    <w:rPr>
      <w:rFonts w:eastAsiaTheme="majorEastAsia"/>
      <w:b/>
      <w:bCs/>
      <w:i/>
      <w:sz w:val="26"/>
      <w:szCs w:val="26"/>
    </w:rPr>
  </w:style>
  <w:style w:type="character" w:customStyle="1" w:styleId="111Char">
    <w:name w:val="1.1.1 Char"/>
    <w:basedOn w:val="DefaultParagraphFont"/>
    <w:link w:val="111"/>
    <w:rsid w:val="004D514B"/>
    <w:rPr>
      <w:rFonts w:ascii="Times New Roman" w:eastAsiaTheme="majorEastAsia" w:hAnsi="Times New Roman" w:cs="Times New Roman"/>
      <w:b/>
      <w:bCs/>
      <w:i/>
      <w:sz w:val="26"/>
      <w:szCs w:val="26"/>
    </w:rPr>
  </w:style>
  <w:style w:type="paragraph" w:customStyle="1" w:styleId="CHNG2">
    <w:name w:val=".CHƯƠNG"/>
    <w:basedOn w:val="PHAN112"/>
    <w:link w:val="CHNGChar1"/>
    <w:qFormat/>
    <w:rsid w:val="004D514B"/>
    <w:pPr>
      <w:spacing w:line="360" w:lineRule="auto"/>
      <w:jc w:val="center"/>
    </w:pPr>
    <w:rPr>
      <w:sz w:val="28"/>
      <w:szCs w:val="28"/>
    </w:rPr>
  </w:style>
  <w:style w:type="paragraph" w:customStyle="1" w:styleId="11n">
    <w:name w:val="1.1 nè"/>
    <w:basedOn w:val="PHAN112"/>
    <w:link w:val="11nChar"/>
    <w:qFormat/>
    <w:rsid w:val="000575FD"/>
    <w:pPr>
      <w:spacing w:line="360" w:lineRule="auto"/>
    </w:pPr>
    <w:rPr>
      <w:i/>
    </w:rPr>
  </w:style>
  <w:style w:type="character" w:customStyle="1" w:styleId="CHNGChar1">
    <w:name w:val=".CHƯƠNG Char"/>
    <w:basedOn w:val="PHAN112Char"/>
    <w:link w:val="CHNG2"/>
    <w:rsid w:val="004D514B"/>
    <w:rPr>
      <w:rFonts w:ascii="Times New Roman" w:hAnsi="Times New Roman" w:cs="Times New Roman"/>
      <w:b/>
      <w:sz w:val="28"/>
      <w:szCs w:val="28"/>
    </w:rPr>
  </w:style>
  <w:style w:type="paragraph" w:customStyle="1" w:styleId="111n">
    <w:name w:val="1.1.1. nè"/>
    <w:basedOn w:val="PHAN112"/>
    <w:link w:val="111nChar"/>
    <w:qFormat/>
    <w:rsid w:val="00CD7A58"/>
    <w:pPr>
      <w:spacing w:line="360" w:lineRule="auto"/>
    </w:pPr>
    <w:rPr>
      <w:b w:val="0"/>
      <w:i/>
    </w:rPr>
  </w:style>
  <w:style w:type="character" w:customStyle="1" w:styleId="11nChar">
    <w:name w:val="1.1 nè Char"/>
    <w:basedOn w:val="PHAN112Char"/>
    <w:link w:val="11n"/>
    <w:rsid w:val="000575FD"/>
    <w:rPr>
      <w:rFonts w:ascii="Times New Roman" w:hAnsi="Times New Roman" w:cs="Times New Roman"/>
      <w:b/>
      <w:i/>
      <w:sz w:val="26"/>
      <w:szCs w:val="26"/>
    </w:rPr>
  </w:style>
  <w:style w:type="character" w:customStyle="1" w:styleId="111nChar">
    <w:name w:val="1.1.1. nè Char"/>
    <w:basedOn w:val="PHAN112Char"/>
    <w:link w:val="111n"/>
    <w:rsid w:val="00CD7A58"/>
    <w:rPr>
      <w:rFonts w:ascii="Times New Roman" w:hAnsi="Times New Roman" w:cs="Times New Roman"/>
      <w:b w:val="0"/>
      <w:i/>
      <w:sz w:val="26"/>
      <w:szCs w:val="26"/>
    </w:rPr>
  </w:style>
  <w:style w:type="paragraph" w:customStyle="1" w:styleId="PHAN1110">
    <w:name w:val="PHAN 1.1.1"/>
    <w:basedOn w:val="Normal"/>
    <w:qFormat/>
    <w:rsid w:val="004D514B"/>
    <w:pPr>
      <w:spacing w:line="312" w:lineRule="auto"/>
      <w:jc w:val="both"/>
    </w:pPr>
    <w:rPr>
      <w:rFonts w:eastAsia="SimSun"/>
      <w:b/>
      <w:sz w:val="26"/>
      <w:szCs w:val="26"/>
    </w:rPr>
  </w:style>
  <w:style w:type="table" w:customStyle="1" w:styleId="TableGrid2">
    <w:name w:val="Table Grid2"/>
    <w:basedOn w:val="TableNormal"/>
    <w:next w:val="TableGrid"/>
    <w:uiPriority w:val="59"/>
    <w:rsid w:val="004D514B"/>
    <w:pPr>
      <w:spacing w:after="0" w:line="240" w:lineRule="auto"/>
    </w:pPr>
    <w:rPr>
      <w:rFonts w:ascii="Times New Roman" w:eastAsia="SimSun" w:hAnsi="Times New Roman" w:cs="Times New Roman"/>
      <w:spacing w:val="2"/>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IDUNG0">
    <w:name w:val="A. NỘI DUNG"/>
    <w:basedOn w:val="Normal"/>
    <w:link w:val="ANIDUNGChar0"/>
    <w:qFormat/>
    <w:rsid w:val="004D514B"/>
    <w:pPr>
      <w:spacing w:line="312" w:lineRule="auto"/>
      <w:ind w:firstLine="567"/>
      <w:jc w:val="both"/>
    </w:pPr>
    <w:rPr>
      <w:rFonts w:eastAsia="Calibri"/>
      <w:b/>
      <w:sz w:val="26"/>
      <w:szCs w:val="26"/>
    </w:rPr>
  </w:style>
  <w:style w:type="character" w:customStyle="1" w:styleId="ANIDUNGChar0">
    <w:name w:val="A. NỘI DUNG Char"/>
    <w:link w:val="ANIDUNG0"/>
    <w:rsid w:val="004D514B"/>
    <w:rPr>
      <w:rFonts w:ascii="Times New Roman" w:eastAsia="Calibri" w:hAnsi="Times New Roman" w:cs="Times New Roman"/>
      <w:b/>
      <w:sz w:val="26"/>
      <w:szCs w:val="26"/>
    </w:rPr>
  </w:style>
  <w:style w:type="paragraph" w:customStyle="1" w:styleId="PHAN1111">
    <w:name w:val="PHAN 1.1.1.1"/>
    <w:basedOn w:val="Normal"/>
    <w:qFormat/>
    <w:rsid w:val="004D514B"/>
    <w:pPr>
      <w:spacing w:before="120" w:after="120" w:line="312" w:lineRule="auto"/>
      <w:ind w:left="284"/>
      <w:jc w:val="both"/>
    </w:pPr>
    <w:rPr>
      <w:rFonts w:eastAsia="SimSun"/>
      <w:b/>
      <w:i/>
      <w:sz w:val="26"/>
      <w:szCs w:val="26"/>
    </w:rPr>
  </w:style>
  <w:style w:type="paragraph" w:customStyle="1" w:styleId="11Nidung0">
    <w:name w:val="1.1. Nội dung"/>
    <w:basedOn w:val="ListParagraph"/>
    <w:link w:val="11NidungChar0"/>
    <w:qFormat/>
    <w:rsid w:val="004D514B"/>
    <w:pPr>
      <w:numPr>
        <w:numId w:val="0"/>
      </w:numPr>
      <w:tabs>
        <w:tab w:val="left" w:pos="426"/>
      </w:tabs>
      <w:spacing w:after="60"/>
      <w:ind w:right="0"/>
      <w:contextualSpacing/>
      <w:jc w:val="left"/>
    </w:pPr>
    <w:rPr>
      <w:rFonts w:cs="Times New Roman"/>
      <w:b/>
      <w:szCs w:val="26"/>
    </w:rPr>
  </w:style>
  <w:style w:type="character" w:customStyle="1" w:styleId="11NidungChar0">
    <w:name w:val="1.1. Nội dung Char"/>
    <w:basedOn w:val="DefaultParagraphFont"/>
    <w:link w:val="11Nidung0"/>
    <w:rsid w:val="004D514B"/>
    <w:rPr>
      <w:rFonts w:ascii="Times New Roman" w:hAnsi="Times New Roman" w:cs="Times New Roman"/>
      <w:b/>
      <w:sz w:val="26"/>
      <w:szCs w:val="26"/>
    </w:rPr>
  </w:style>
  <w:style w:type="character" w:styleId="UnresolvedMention">
    <w:name w:val="Unresolved Mention"/>
    <w:basedOn w:val="DefaultParagraphFont"/>
    <w:uiPriority w:val="99"/>
    <w:semiHidden/>
    <w:unhideWhenUsed/>
    <w:rsid w:val="00616D7E"/>
    <w:rPr>
      <w:color w:val="605E5C"/>
      <w:shd w:val="clear" w:color="auto" w:fill="E1DFDD"/>
    </w:rPr>
  </w:style>
  <w:style w:type="paragraph" w:customStyle="1" w:styleId="1ne">
    <w:name w:val="1. ne"/>
    <w:basedOn w:val="11n"/>
    <w:link w:val="1neChar"/>
    <w:qFormat/>
    <w:rsid w:val="005F2E9B"/>
    <w:rPr>
      <w:i w:val="0"/>
    </w:rPr>
  </w:style>
  <w:style w:type="character" w:customStyle="1" w:styleId="CaptionChar1">
    <w:name w:val="Caption Char1"/>
    <w:aliases w:val="Caption Char Char,Caption Char1 Char Char,Caption Char Char Char Char Char Char Char Char Char,Caption Char Char Char Char Char Char1 Char Char,Caption Char Char Char Hình 1. Char,Heading1 Char,AGT ESIA Char"/>
    <w:qFormat/>
    <w:locked/>
    <w:rsid w:val="00A0459F"/>
    <w:rPr>
      <w:b/>
      <w:lang w:val="vi-VN"/>
    </w:rPr>
  </w:style>
  <w:style w:type="character" w:customStyle="1" w:styleId="1neChar">
    <w:name w:val="1. ne Char"/>
    <w:basedOn w:val="11nChar"/>
    <w:link w:val="1ne"/>
    <w:rsid w:val="005F2E9B"/>
    <w:rPr>
      <w:rFonts w:ascii="Times New Roman" w:hAnsi="Times New Roman" w:cs="Times New Roman"/>
      <w:b/>
      <w:i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7264">
      <w:bodyDiv w:val="1"/>
      <w:marLeft w:val="0"/>
      <w:marRight w:val="0"/>
      <w:marTop w:val="0"/>
      <w:marBottom w:val="0"/>
      <w:divBdr>
        <w:top w:val="none" w:sz="0" w:space="0" w:color="auto"/>
        <w:left w:val="none" w:sz="0" w:space="0" w:color="auto"/>
        <w:bottom w:val="none" w:sz="0" w:space="0" w:color="auto"/>
        <w:right w:val="none" w:sz="0" w:space="0" w:color="auto"/>
      </w:divBdr>
    </w:div>
    <w:div w:id="29382031">
      <w:bodyDiv w:val="1"/>
      <w:marLeft w:val="0"/>
      <w:marRight w:val="0"/>
      <w:marTop w:val="0"/>
      <w:marBottom w:val="0"/>
      <w:divBdr>
        <w:top w:val="none" w:sz="0" w:space="0" w:color="auto"/>
        <w:left w:val="none" w:sz="0" w:space="0" w:color="auto"/>
        <w:bottom w:val="none" w:sz="0" w:space="0" w:color="auto"/>
        <w:right w:val="none" w:sz="0" w:space="0" w:color="auto"/>
      </w:divBdr>
    </w:div>
    <w:div w:id="32851794">
      <w:bodyDiv w:val="1"/>
      <w:marLeft w:val="0"/>
      <w:marRight w:val="0"/>
      <w:marTop w:val="0"/>
      <w:marBottom w:val="0"/>
      <w:divBdr>
        <w:top w:val="none" w:sz="0" w:space="0" w:color="auto"/>
        <w:left w:val="none" w:sz="0" w:space="0" w:color="auto"/>
        <w:bottom w:val="none" w:sz="0" w:space="0" w:color="auto"/>
        <w:right w:val="none" w:sz="0" w:space="0" w:color="auto"/>
      </w:divBdr>
    </w:div>
    <w:div w:id="37946468">
      <w:bodyDiv w:val="1"/>
      <w:marLeft w:val="0"/>
      <w:marRight w:val="0"/>
      <w:marTop w:val="0"/>
      <w:marBottom w:val="0"/>
      <w:divBdr>
        <w:top w:val="none" w:sz="0" w:space="0" w:color="auto"/>
        <w:left w:val="none" w:sz="0" w:space="0" w:color="auto"/>
        <w:bottom w:val="none" w:sz="0" w:space="0" w:color="auto"/>
        <w:right w:val="none" w:sz="0" w:space="0" w:color="auto"/>
      </w:divBdr>
    </w:div>
    <w:div w:id="40516349">
      <w:bodyDiv w:val="1"/>
      <w:marLeft w:val="0"/>
      <w:marRight w:val="0"/>
      <w:marTop w:val="0"/>
      <w:marBottom w:val="0"/>
      <w:divBdr>
        <w:top w:val="none" w:sz="0" w:space="0" w:color="auto"/>
        <w:left w:val="none" w:sz="0" w:space="0" w:color="auto"/>
        <w:bottom w:val="none" w:sz="0" w:space="0" w:color="auto"/>
        <w:right w:val="none" w:sz="0" w:space="0" w:color="auto"/>
      </w:divBdr>
    </w:div>
    <w:div w:id="44179225">
      <w:bodyDiv w:val="1"/>
      <w:marLeft w:val="0"/>
      <w:marRight w:val="0"/>
      <w:marTop w:val="0"/>
      <w:marBottom w:val="0"/>
      <w:divBdr>
        <w:top w:val="none" w:sz="0" w:space="0" w:color="auto"/>
        <w:left w:val="none" w:sz="0" w:space="0" w:color="auto"/>
        <w:bottom w:val="none" w:sz="0" w:space="0" w:color="auto"/>
        <w:right w:val="none" w:sz="0" w:space="0" w:color="auto"/>
      </w:divBdr>
    </w:div>
    <w:div w:id="46539601">
      <w:bodyDiv w:val="1"/>
      <w:marLeft w:val="0"/>
      <w:marRight w:val="0"/>
      <w:marTop w:val="0"/>
      <w:marBottom w:val="0"/>
      <w:divBdr>
        <w:top w:val="none" w:sz="0" w:space="0" w:color="auto"/>
        <w:left w:val="none" w:sz="0" w:space="0" w:color="auto"/>
        <w:bottom w:val="none" w:sz="0" w:space="0" w:color="auto"/>
        <w:right w:val="none" w:sz="0" w:space="0" w:color="auto"/>
      </w:divBdr>
    </w:div>
    <w:div w:id="59641049">
      <w:bodyDiv w:val="1"/>
      <w:marLeft w:val="0"/>
      <w:marRight w:val="0"/>
      <w:marTop w:val="0"/>
      <w:marBottom w:val="0"/>
      <w:divBdr>
        <w:top w:val="none" w:sz="0" w:space="0" w:color="auto"/>
        <w:left w:val="none" w:sz="0" w:space="0" w:color="auto"/>
        <w:bottom w:val="none" w:sz="0" w:space="0" w:color="auto"/>
        <w:right w:val="none" w:sz="0" w:space="0" w:color="auto"/>
      </w:divBdr>
    </w:div>
    <w:div w:id="83456198">
      <w:bodyDiv w:val="1"/>
      <w:marLeft w:val="0"/>
      <w:marRight w:val="0"/>
      <w:marTop w:val="0"/>
      <w:marBottom w:val="0"/>
      <w:divBdr>
        <w:top w:val="none" w:sz="0" w:space="0" w:color="auto"/>
        <w:left w:val="none" w:sz="0" w:space="0" w:color="auto"/>
        <w:bottom w:val="none" w:sz="0" w:space="0" w:color="auto"/>
        <w:right w:val="none" w:sz="0" w:space="0" w:color="auto"/>
      </w:divBdr>
    </w:div>
    <w:div w:id="109133988">
      <w:bodyDiv w:val="1"/>
      <w:marLeft w:val="0"/>
      <w:marRight w:val="0"/>
      <w:marTop w:val="0"/>
      <w:marBottom w:val="0"/>
      <w:divBdr>
        <w:top w:val="none" w:sz="0" w:space="0" w:color="auto"/>
        <w:left w:val="none" w:sz="0" w:space="0" w:color="auto"/>
        <w:bottom w:val="none" w:sz="0" w:space="0" w:color="auto"/>
        <w:right w:val="none" w:sz="0" w:space="0" w:color="auto"/>
      </w:divBdr>
    </w:div>
    <w:div w:id="111361275">
      <w:bodyDiv w:val="1"/>
      <w:marLeft w:val="0"/>
      <w:marRight w:val="0"/>
      <w:marTop w:val="0"/>
      <w:marBottom w:val="0"/>
      <w:divBdr>
        <w:top w:val="none" w:sz="0" w:space="0" w:color="auto"/>
        <w:left w:val="none" w:sz="0" w:space="0" w:color="auto"/>
        <w:bottom w:val="none" w:sz="0" w:space="0" w:color="auto"/>
        <w:right w:val="none" w:sz="0" w:space="0" w:color="auto"/>
      </w:divBdr>
    </w:div>
    <w:div w:id="112329447">
      <w:bodyDiv w:val="1"/>
      <w:marLeft w:val="0"/>
      <w:marRight w:val="0"/>
      <w:marTop w:val="0"/>
      <w:marBottom w:val="0"/>
      <w:divBdr>
        <w:top w:val="none" w:sz="0" w:space="0" w:color="auto"/>
        <w:left w:val="none" w:sz="0" w:space="0" w:color="auto"/>
        <w:bottom w:val="none" w:sz="0" w:space="0" w:color="auto"/>
        <w:right w:val="none" w:sz="0" w:space="0" w:color="auto"/>
      </w:divBdr>
    </w:div>
    <w:div w:id="117532543">
      <w:bodyDiv w:val="1"/>
      <w:marLeft w:val="0"/>
      <w:marRight w:val="0"/>
      <w:marTop w:val="0"/>
      <w:marBottom w:val="0"/>
      <w:divBdr>
        <w:top w:val="none" w:sz="0" w:space="0" w:color="auto"/>
        <w:left w:val="none" w:sz="0" w:space="0" w:color="auto"/>
        <w:bottom w:val="none" w:sz="0" w:space="0" w:color="auto"/>
        <w:right w:val="none" w:sz="0" w:space="0" w:color="auto"/>
      </w:divBdr>
    </w:div>
    <w:div w:id="126624790">
      <w:bodyDiv w:val="1"/>
      <w:marLeft w:val="0"/>
      <w:marRight w:val="0"/>
      <w:marTop w:val="0"/>
      <w:marBottom w:val="0"/>
      <w:divBdr>
        <w:top w:val="none" w:sz="0" w:space="0" w:color="auto"/>
        <w:left w:val="none" w:sz="0" w:space="0" w:color="auto"/>
        <w:bottom w:val="none" w:sz="0" w:space="0" w:color="auto"/>
        <w:right w:val="none" w:sz="0" w:space="0" w:color="auto"/>
      </w:divBdr>
    </w:div>
    <w:div w:id="129400021">
      <w:bodyDiv w:val="1"/>
      <w:marLeft w:val="0"/>
      <w:marRight w:val="0"/>
      <w:marTop w:val="0"/>
      <w:marBottom w:val="0"/>
      <w:divBdr>
        <w:top w:val="none" w:sz="0" w:space="0" w:color="auto"/>
        <w:left w:val="none" w:sz="0" w:space="0" w:color="auto"/>
        <w:bottom w:val="none" w:sz="0" w:space="0" w:color="auto"/>
        <w:right w:val="none" w:sz="0" w:space="0" w:color="auto"/>
      </w:divBdr>
    </w:div>
    <w:div w:id="156770047">
      <w:bodyDiv w:val="1"/>
      <w:marLeft w:val="0"/>
      <w:marRight w:val="0"/>
      <w:marTop w:val="0"/>
      <w:marBottom w:val="0"/>
      <w:divBdr>
        <w:top w:val="none" w:sz="0" w:space="0" w:color="auto"/>
        <w:left w:val="none" w:sz="0" w:space="0" w:color="auto"/>
        <w:bottom w:val="none" w:sz="0" w:space="0" w:color="auto"/>
        <w:right w:val="none" w:sz="0" w:space="0" w:color="auto"/>
      </w:divBdr>
    </w:div>
    <w:div w:id="168372628">
      <w:bodyDiv w:val="1"/>
      <w:marLeft w:val="0"/>
      <w:marRight w:val="0"/>
      <w:marTop w:val="0"/>
      <w:marBottom w:val="0"/>
      <w:divBdr>
        <w:top w:val="none" w:sz="0" w:space="0" w:color="auto"/>
        <w:left w:val="none" w:sz="0" w:space="0" w:color="auto"/>
        <w:bottom w:val="none" w:sz="0" w:space="0" w:color="auto"/>
        <w:right w:val="none" w:sz="0" w:space="0" w:color="auto"/>
      </w:divBdr>
    </w:div>
    <w:div w:id="214656725">
      <w:bodyDiv w:val="1"/>
      <w:marLeft w:val="0"/>
      <w:marRight w:val="0"/>
      <w:marTop w:val="0"/>
      <w:marBottom w:val="0"/>
      <w:divBdr>
        <w:top w:val="none" w:sz="0" w:space="0" w:color="auto"/>
        <w:left w:val="none" w:sz="0" w:space="0" w:color="auto"/>
        <w:bottom w:val="none" w:sz="0" w:space="0" w:color="auto"/>
        <w:right w:val="none" w:sz="0" w:space="0" w:color="auto"/>
      </w:divBdr>
    </w:div>
    <w:div w:id="223224250">
      <w:bodyDiv w:val="1"/>
      <w:marLeft w:val="0"/>
      <w:marRight w:val="0"/>
      <w:marTop w:val="0"/>
      <w:marBottom w:val="0"/>
      <w:divBdr>
        <w:top w:val="none" w:sz="0" w:space="0" w:color="auto"/>
        <w:left w:val="none" w:sz="0" w:space="0" w:color="auto"/>
        <w:bottom w:val="none" w:sz="0" w:space="0" w:color="auto"/>
        <w:right w:val="none" w:sz="0" w:space="0" w:color="auto"/>
      </w:divBdr>
    </w:div>
    <w:div w:id="230627746">
      <w:bodyDiv w:val="1"/>
      <w:marLeft w:val="0"/>
      <w:marRight w:val="0"/>
      <w:marTop w:val="0"/>
      <w:marBottom w:val="0"/>
      <w:divBdr>
        <w:top w:val="none" w:sz="0" w:space="0" w:color="auto"/>
        <w:left w:val="none" w:sz="0" w:space="0" w:color="auto"/>
        <w:bottom w:val="none" w:sz="0" w:space="0" w:color="auto"/>
        <w:right w:val="none" w:sz="0" w:space="0" w:color="auto"/>
      </w:divBdr>
    </w:div>
    <w:div w:id="238835272">
      <w:bodyDiv w:val="1"/>
      <w:marLeft w:val="0"/>
      <w:marRight w:val="0"/>
      <w:marTop w:val="0"/>
      <w:marBottom w:val="0"/>
      <w:divBdr>
        <w:top w:val="none" w:sz="0" w:space="0" w:color="auto"/>
        <w:left w:val="none" w:sz="0" w:space="0" w:color="auto"/>
        <w:bottom w:val="none" w:sz="0" w:space="0" w:color="auto"/>
        <w:right w:val="none" w:sz="0" w:space="0" w:color="auto"/>
      </w:divBdr>
    </w:div>
    <w:div w:id="239415542">
      <w:bodyDiv w:val="1"/>
      <w:marLeft w:val="0"/>
      <w:marRight w:val="0"/>
      <w:marTop w:val="0"/>
      <w:marBottom w:val="0"/>
      <w:divBdr>
        <w:top w:val="none" w:sz="0" w:space="0" w:color="auto"/>
        <w:left w:val="none" w:sz="0" w:space="0" w:color="auto"/>
        <w:bottom w:val="none" w:sz="0" w:space="0" w:color="auto"/>
        <w:right w:val="none" w:sz="0" w:space="0" w:color="auto"/>
      </w:divBdr>
    </w:div>
    <w:div w:id="245264329">
      <w:bodyDiv w:val="1"/>
      <w:marLeft w:val="0"/>
      <w:marRight w:val="0"/>
      <w:marTop w:val="0"/>
      <w:marBottom w:val="0"/>
      <w:divBdr>
        <w:top w:val="none" w:sz="0" w:space="0" w:color="auto"/>
        <w:left w:val="none" w:sz="0" w:space="0" w:color="auto"/>
        <w:bottom w:val="none" w:sz="0" w:space="0" w:color="auto"/>
        <w:right w:val="none" w:sz="0" w:space="0" w:color="auto"/>
      </w:divBdr>
    </w:div>
    <w:div w:id="247539118">
      <w:bodyDiv w:val="1"/>
      <w:marLeft w:val="0"/>
      <w:marRight w:val="0"/>
      <w:marTop w:val="0"/>
      <w:marBottom w:val="0"/>
      <w:divBdr>
        <w:top w:val="none" w:sz="0" w:space="0" w:color="auto"/>
        <w:left w:val="none" w:sz="0" w:space="0" w:color="auto"/>
        <w:bottom w:val="none" w:sz="0" w:space="0" w:color="auto"/>
        <w:right w:val="none" w:sz="0" w:space="0" w:color="auto"/>
      </w:divBdr>
    </w:div>
    <w:div w:id="250703172">
      <w:bodyDiv w:val="1"/>
      <w:marLeft w:val="0"/>
      <w:marRight w:val="0"/>
      <w:marTop w:val="0"/>
      <w:marBottom w:val="0"/>
      <w:divBdr>
        <w:top w:val="none" w:sz="0" w:space="0" w:color="auto"/>
        <w:left w:val="none" w:sz="0" w:space="0" w:color="auto"/>
        <w:bottom w:val="none" w:sz="0" w:space="0" w:color="auto"/>
        <w:right w:val="none" w:sz="0" w:space="0" w:color="auto"/>
      </w:divBdr>
    </w:div>
    <w:div w:id="258683369">
      <w:bodyDiv w:val="1"/>
      <w:marLeft w:val="0"/>
      <w:marRight w:val="0"/>
      <w:marTop w:val="0"/>
      <w:marBottom w:val="0"/>
      <w:divBdr>
        <w:top w:val="none" w:sz="0" w:space="0" w:color="auto"/>
        <w:left w:val="none" w:sz="0" w:space="0" w:color="auto"/>
        <w:bottom w:val="none" w:sz="0" w:space="0" w:color="auto"/>
        <w:right w:val="none" w:sz="0" w:space="0" w:color="auto"/>
      </w:divBdr>
    </w:div>
    <w:div w:id="259487344">
      <w:bodyDiv w:val="1"/>
      <w:marLeft w:val="0"/>
      <w:marRight w:val="0"/>
      <w:marTop w:val="0"/>
      <w:marBottom w:val="0"/>
      <w:divBdr>
        <w:top w:val="none" w:sz="0" w:space="0" w:color="auto"/>
        <w:left w:val="none" w:sz="0" w:space="0" w:color="auto"/>
        <w:bottom w:val="none" w:sz="0" w:space="0" w:color="auto"/>
        <w:right w:val="none" w:sz="0" w:space="0" w:color="auto"/>
      </w:divBdr>
    </w:div>
    <w:div w:id="272594349">
      <w:bodyDiv w:val="1"/>
      <w:marLeft w:val="0"/>
      <w:marRight w:val="0"/>
      <w:marTop w:val="0"/>
      <w:marBottom w:val="0"/>
      <w:divBdr>
        <w:top w:val="none" w:sz="0" w:space="0" w:color="auto"/>
        <w:left w:val="none" w:sz="0" w:space="0" w:color="auto"/>
        <w:bottom w:val="none" w:sz="0" w:space="0" w:color="auto"/>
        <w:right w:val="none" w:sz="0" w:space="0" w:color="auto"/>
      </w:divBdr>
    </w:div>
    <w:div w:id="274600723">
      <w:bodyDiv w:val="1"/>
      <w:marLeft w:val="0"/>
      <w:marRight w:val="0"/>
      <w:marTop w:val="0"/>
      <w:marBottom w:val="0"/>
      <w:divBdr>
        <w:top w:val="none" w:sz="0" w:space="0" w:color="auto"/>
        <w:left w:val="none" w:sz="0" w:space="0" w:color="auto"/>
        <w:bottom w:val="none" w:sz="0" w:space="0" w:color="auto"/>
        <w:right w:val="none" w:sz="0" w:space="0" w:color="auto"/>
      </w:divBdr>
    </w:div>
    <w:div w:id="276834293">
      <w:bodyDiv w:val="1"/>
      <w:marLeft w:val="0"/>
      <w:marRight w:val="0"/>
      <w:marTop w:val="0"/>
      <w:marBottom w:val="0"/>
      <w:divBdr>
        <w:top w:val="none" w:sz="0" w:space="0" w:color="auto"/>
        <w:left w:val="none" w:sz="0" w:space="0" w:color="auto"/>
        <w:bottom w:val="none" w:sz="0" w:space="0" w:color="auto"/>
        <w:right w:val="none" w:sz="0" w:space="0" w:color="auto"/>
      </w:divBdr>
    </w:div>
    <w:div w:id="278418669">
      <w:bodyDiv w:val="1"/>
      <w:marLeft w:val="0"/>
      <w:marRight w:val="0"/>
      <w:marTop w:val="0"/>
      <w:marBottom w:val="0"/>
      <w:divBdr>
        <w:top w:val="none" w:sz="0" w:space="0" w:color="auto"/>
        <w:left w:val="none" w:sz="0" w:space="0" w:color="auto"/>
        <w:bottom w:val="none" w:sz="0" w:space="0" w:color="auto"/>
        <w:right w:val="none" w:sz="0" w:space="0" w:color="auto"/>
      </w:divBdr>
    </w:div>
    <w:div w:id="284704021">
      <w:bodyDiv w:val="1"/>
      <w:marLeft w:val="0"/>
      <w:marRight w:val="0"/>
      <w:marTop w:val="0"/>
      <w:marBottom w:val="0"/>
      <w:divBdr>
        <w:top w:val="none" w:sz="0" w:space="0" w:color="auto"/>
        <w:left w:val="none" w:sz="0" w:space="0" w:color="auto"/>
        <w:bottom w:val="none" w:sz="0" w:space="0" w:color="auto"/>
        <w:right w:val="none" w:sz="0" w:space="0" w:color="auto"/>
      </w:divBdr>
    </w:div>
    <w:div w:id="298534255">
      <w:bodyDiv w:val="1"/>
      <w:marLeft w:val="0"/>
      <w:marRight w:val="0"/>
      <w:marTop w:val="0"/>
      <w:marBottom w:val="0"/>
      <w:divBdr>
        <w:top w:val="none" w:sz="0" w:space="0" w:color="auto"/>
        <w:left w:val="none" w:sz="0" w:space="0" w:color="auto"/>
        <w:bottom w:val="none" w:sz="0" w:space="0" w:color="auto"/>
        <w:right w:val="none" w:sz="0" w:space="0" w:color="auto"/>
      </w:divBdr>
    </w:div>
    <w:div w:id="301735417">
      <w:bodyDiv w:val="1"/>
      <w:marLeft w:val="0"/>
      <w:marRight w:val="0"/>
      <w:marTop w:val="0"/>
      <w:marBottom w:val="0"/>
      <w:divBdr>
        <w:top w:val="none" w:sz="0" w:space="0" w:color="auto"/>
        <w:left w:val="none" w:sz="0" w:space="0" w:color="auto"/>
        <w:bottom w:val="none" w:sz="0" w:space="0" w:color="auto"/>
        <w:right w:val="none" w:sz="0" w:space="0" w:color="auto"/>
      </w:divBdr>
    </w:div>
    <w:div w:id="303850039">
      <w:bodyDiv w:val="1"/>
      <w:marLeft w:val="0"/>
      <w:marRight w:val="0"/>
      <w:marTop w:val="0"/>
      <w:marBottom w:val="0"/>
      <w:divBdr>
        <w:top w:val="none" w:sz="0" w:space="0" w:color="auto"/>
        <w:left w:val="none" w:sz="0" w:space="0" w:color="auto"/>
        <w:bottom w:val="none" w:sz="0" w:space="0" w:color="auto"/>
        <w:right w:val="none" w:sz="0" w:space="0" w:color="auto"/>
      </w:divBdr>
    </w:div>
    <w:div w:id="304624950">
      <w:bodyDiv w:val="1"/>
      <w:marLeft w:val="0"/>
      <w:marRight w:val="0"/>
      <w:marTop w:val="0"/>
      <w:marBottom w:val="0"/>
      <w:divBdr>
        <w:top w:val="none" w:sz="0" w:space="0" w:color="auto"/>
        <w:left w:val="none" w:sz="0" w:space="0" w:color="auto"/>
        <w:bottom w:val="none" w:sz="0" w:space="0" w:color="auto"/>
        <w:right w:val="none" w:sz="0" w:space="0" w:color="auto"/>
      </w:divBdr>
    </w:div>
    <w:div w:id="312805786">
      <w:bodyDiv w:val="1"/>
      <w:marLeft w:val="0"/>
      <w:marRight w:val="0"/>
      <w:marTop w:val="0"/>
      <w:marBottom w:val="0"/>
      <w:divBdr>
        <w:top w:val="none" w:sz="0" w:space="0" w:color="auto"/>
        <w:left w:val="none" w:sz="0" w:space="0" w:color="auto"/>
        <w:bottom w:val="none" w:sz="0" w:space="0" w:color="auto"/>
        <w:right w:val="none" w:sz="0" w:space="0" w:color="auto"/>
      </w:divBdr>
    </w:div>
    <w:div w:id="315229062">
      <w:bodyDiv w:val="1"/>
      <w:marLeft w:val="0"/>
      <w:marRight w:val="0"/>
      <w:marTop w:val="0"/>
      <w:marBottom w:val="0"/>
      <w:divBdr>
        <w:top w:val="none" w:sz="0" w:space="0" w:color="auto"/>
        <w:left w:val="none" w:sz="0" w:space="0" w:color="auto"/>
        <w:bottom w:val="none" w:sz="0" w:space="0" w:color="auto"/>
        <w:right w:val="none" w:sz="0" w:space="0" w:color="auto"/>
      </w:divBdr>
    </w:div>
    <w:div w:id="335033876">
      <w:bodyDiv w:val="1"/>
      <w:marLeft w:val="0"/>
      <w:marRight w:val="0"/>
      <w:marTop w:val="0"/>
      <w:marBottom w:val="0"/>
      <w:divBdr>
        <w:top w:val="none" w:sz="0" w:space="0" w:color="auto"/>
        <w:left w:val="none" w:sz="0" w:space="0" w:color="auto"/>
        <w:bottom w:val="none" w:sz="0" w:space="0" w:color="auto"/>
        <w:right w:val="none" w:sz="0" w:space="0" w:color="auto"/>
      </w:divBdr>
    </w:div>
    <w:div w:id="337123985">
      <w:bodyDiv w:val="1"/>
      <w:marLeft w:val="0"/>
      <w:marRight w:val="0"/>
      <w:marTop w:val="0"/>
      <w:marBottom w:val="0"/>
      <w:divBdr>
        <w:top w:val="none" w:sz="0" w:space="0" w:color="auto"/>
        <w:left w:val="none" w:sz="0" w:space="0" w:color="auto"/>
        <w:bottom w:val="none" w:sz="0" w:space="0" w:color="auto"/>
        <w:right w:val="none" w:sz="0" w:space="0" w:color="auto"/>
      </w:divBdr>
    </w:div>
    <w:div w:id="359012430">
      <w:bodyDiv w:val="1"/>
      <w:marLeft w:val="0"/>
      <w:marRight w:val="0"/>
      <w:marTop w:val="0"/>
      <w:marBottom w:val="0"/>
      <w:divBdr>
        <w:top w:val="none" w:sz="0" w:space="0" w:color="auto"/>
        <w:left w:val="none" w:sz="0" w:space="0" w:color="auto"/>
        <w:bottom w:val="none" w:sz="0" w:space="0" w:color="auto"/>
        <w:right w:val="none" w:sz="0" w:space="0" w:color="auto"/>
      </w:divBdr>
    </w:div>
    <w:div w:id="360672804">
      <w:bodyDiv w:val="1"/>
      <w:marLeft w:val="0"/>
      <w:marRight w:val="0"/>
      <w:marTop w:val="0"/>
      <w:marBottom w:val="0"/>
      <w:divBdr>
        <w:top w:val="none" w:sz="0" w:space="0" w:color="auto"/>
        <w:left w:val="none" w:sz="0" w:space="0" w:color="auto"/>
        <w:bottom w:val="none" w:sz="0" w:space="0" w:color="auto"/>
        <w:right w:val="none" w:sz="0" w:space="0" w:color="auto"/>
      </w:divBdr>
    </w:div>
    <w:div w:id="365176691">
      <w:bodyDiv w:val="1"/>
      <w:marLeft w:val="0"/>
      <w:marRight w:val="0"/>
      <w:marTop w:val="0"/>
      <w:marBottom w:val="0"/>
      <w:divBdr>
        <w:top w:val="none" w:sz="0" w:space="0" w:color="auto"/>
        <w:left w:val="none" w:sz="0" w:space="0" w:color="auto"/>
        <w:bottom w:val="none" w:sz="0" w:space="0" w:color="auto"/>
        <w:right w:val="none" w:sz="0" w:space="0" w:color="auto"/>
      </w:divBdr>
    </w:div>
    <w:div w:id="397482130">
      <w:bodyDiv w:val="1"/>
      <w:marLeft w:val="0"/>
      <w:marRight w:val="0"/>
      <w:marTop w:val="0"/>
      <w:marBottom w:val="0"/>
      <w:divBdr>
        <w:top w:val="none" w:sz="0" w:space="0" w:color="auto"/>
        <w:left w:val="none" w:sz="0" w:space="0" w:color="auto"/>
        <w:bottom w:val="none" w:sz="0" w:space="0" w:color="auto"/>
        <w:right w:val="none" w:sz="0" w:space="0" w:color="auto"/>
      </w:divBdr>
    </w:div>
    <w:div w:id="406346855">
      <w:bodyDiv w:val="1"/>
      <w:marLeft w:val="0"/>
      <w:marRight w:val="0"/>
      <w:marTop w:val="0"/>
      <w:marBottom w:val="0"/>
      <w:divBdr>
        <w:top w:val="none" w:sz="0" w:space="0" w:color="auto"/>
        <w:left w:val="none" w:sz="0" w:space="0" w:color="auto"/>
        <w:bottom w:val="none" w:sz="0" w:space="0" w:color="auto"/>
        <w:right w:val="none" w:sz="0" w:space="0" w:color="auto"/>
      </w:divBdr>
    </w:div>
    <w:div w:id="408427755">
      <w:bodyDiv w:val="1"/>
      <w:marLeft w:val="0"/>
      <w:marRight w:val="0"/>
      <w:marTop w:val="0"/>
      <w:marBottom w:val="0"/>
      <w:divBdr>
        <w:top w:val="none" w:sz="0" w:space="0" w:color="auto"/>
        <w:left w:val="none" w:sz="0" w:space="0" w:color="auto"/>
        <w:bottom w:val="none" w:sz="0" w:space="0" w:color="auto"/>
        <w:right w:val="none" w:sz="0" w:space="0" w:color="auto"/>
      </w:divBdr>
    </w:div>
    <w:div w:id="414058161">
      <w:bodyDiv w:val="1"/>
      <w:marLeft w:val="0"/>
      <w:marRight w:val="0"/>
      <w:marTop w:val="0"/>
      <w:marBottom w:val="0"/>
      <w:divBdr>
        <w:top w:val="none" w:sz="0" w:space="0" w:color="auto"/>
        <w:left w:val="none" w:sz="0" w:space="0" w:color="auto"/>
        <w:bottom w:val="none" w:sz="0" w:space="0" w:color="auto"/>
        <w:right w:val="none" w:sz="0" w:space="0" w:color="auto"/>
      </w:divBdr>
    </w:div>
    <w:div w:id="416174483">
      <w:bodyDiv w:val="1"/>
      <w:marLeft w:val="0"/>
      <w:marRight w:val="0"/>
      <w:marTop w:val="0"/>
      <w:marBottom w:val="0"/>
      <w:divBdr>
        <w:top w:val="none" w:sz="0" w:space="0" w:color="auto"/>
        <w:left w:val="none" w:sz="0" w:space="0" w:color="auto"/>
        <w:bottom w:val="none" w:sz="0" w:space="0" w:color="auto"/>
        <w:right w:val="none" w:sz="0" w:space="0" w:color="auto"/>
      </w:divBdr>
    </w:div>
    <w:div w:id="429737934">
      <w:bodyDiv w:val="1"/>
      <w:marLeft w:val="0"/>
      <w:marRight w:val="0"/>
      <w:marTop w:val="0"/>
      <w:marBottom w:val="0"/>
      <w:divBdr>
        <w:top w:val="none" w:sz="0" w:space="0" w:color="auto"/>
        <w:left w:val="none" w:sz="0" w:space="0" w:color="auto"/>
        <w:bottom w:val="none" w:sz="0" w:space="0" w:color="auto"/>
        <w:right w:val="none" w:sz="0" w:space="0" w:color="auto"/>
      </w:divBdr>
    </w:div>
    <w:div w:id="448401826">
      <w:bodyDiv w:val="1"/>
      <w:marLeft w:val="0"/>
      <w:marRight w:val="0"/>
      <w:marTop w:val="0"/>
      <w:marBottom w:val="0"/>
      <w:divBdr>
        <w:top w:val="none" w:sz="0" w:space="0" w:color="auto"/>
        <w:left w:val="none" w:sz="0" w:space="0" w:color="auto"/>
        <w:bottom w:val="none" w:sz="0" w:space="0" w:color="auto"/>
        <w:right w:val="none" w:sz="0" w:space="0" w:color="auto"/>
      </w:divBdr>
      <w:divsChild>
        <w:div w:id="31807649">
          <w:marLeft w:val="0"/>
          <w:marRight w:val="0"/>
          <w:marTop w:val="0"/>
          <w:marBottom w:val="0"/>
          <w:divBdr>
            <w:top w:val="none" w:sz="0" w:space="0" w:color="auto"/>
            <w:left w:val="none" w:sz="0" w:space="0" w:color="auto"/>
            <w:bottom w:val="none" w:sz="0" w:space="0" w:color="auto"/>
            <w:right w:val="none" w:sz="0" w:space="0" w:color="auto"/>
          </w:divBdr>
        </w:div>
        <w:div w:id="840924356">
          <w:marLeft w:val="0"/>
          <w:marRight w:val="0"/>
          <w:marTop w:val="0"/>
          <w:marBottom w:val="0"/>
          <w:divBdr>
            <w:top w:val="none" w:sz="0" w:space="0" w:color="auto"/>
            <w:left w:val="none" w:sz="0" w:space="0" w:color="auto"/>
            <w:bottom w:val="none" w:sz="0" w:space="0" w:color="auto"/>
            <w:right w:val="none" w:sz="0" w:space="0" w:color="auto"/>
          </w:divBdr>
        </w:div>
      </w:divsChild>
    </w:div>
    <w:div w:id="456722340">
      <w:bodyDiv w:val="1"/>
      <w:marLeft w:val="0"/>
      <w:marRight w:val="0"/>
      <w:marTop w:val="0"/>
      <w:marBottom w:val="0"/>
      <w:divBdr>
        <w:top w:val="none" w:sz="0" w:space="0" w:color="auto"/>
        <w:left w:val="none" w:sz="0" w:space="0" w:color="auto"/>
        <w:bottom w:val="none" w:sz="0" w:space="0" w:color="auto"/>
        <w:right w:val="none" w:sz="0" w:space="0" w:color="auto"/>
      </w:divBdr>
    </w:div>
    <w:div w:id="463619575">
      <w:bodyDiv w:val="1"/>
      <w:marLeft w:val="0"/>
      <w:marRight w:val="0"/>
      <w:marTop w:val="0"/>
      <w:marBottom w:val="0"/>
      <w:divBdr>
        <w:top w:val="none" w:sz="0" w:space="0" w:color="auto"/>
        <w:left w:val="none" w:sz="0" w:space="0" w:color="auto"/>
        <w:bottom w:val="none" w:sz="0" w:space="0" w:color="auto"/>
        <w:right w:val="none" w:sz="0" w:space="0" w:color="auto"/>
      </w:divBdr>
    </w:div>
    <w:div w:id="468401688">
      <w:bodyDiv w:val="1"/>
      <w:marLeft w:val="0"/>
      <w:marRight w:val="0"/>
      <w:marTop w:val="0"/>
      <w:marBottom w:val="0"/>
      <w:divBdr>
        <w:top w:val="none" w:sz="0" w:space="0" w:color="auto"/>
        <w:left w:val="none" w:sz="0" w:space="0" w:color="auto"/>
        <w:bottom w:val="none" w:sz="0" w:space="0" w:color="auto"/>
        <w:right w:val="none" w:sz="0" w:space="0" w:color="auto"/>
      </w:divBdr>
    </w:div>
    <w:div w:id="468403260">
      <w:bodyDiv w:val="1"/>
      <w:marLeft w:val="0"/>
      <w:marRight w:val="0"/>
      <w:marTop w:val="0"/>
      <w:marBottom w:val="0"/>
      <w:divBdr>
        <w:top w:val="none" w:sz="0" w:space="0" w:color="auto"/>
        <w:left w:val="none" w:sz="0" w:space="0" w:color="auto"/>
        <w:bottom w:val="none" w:sz="0" w:space="0" w:color="auto"/>
        <w:right w:val="none" w:sz="0" w:space="0" w:color="auto"/>
      </w:divBdr>
    </w:div>
    <w:div w:id="472599695">
      <w:bodyDiv w:val="1"/>
      <w:marLeft w:val="0"/>
      <w:marRight w:val="0"/>
      <w:marTop w:val="0"/>
      <w:marBottom w:val="0"/>
      <w:divBdr>
        <w:top w:val="none" w:sz="0" w:space="0" w:color="auto"/>
        <w:left w:val="none" w:sz="0" w:space="0" w:color="auto"/>
        <w:bottom w:val="none" w:sz="0" w:space="0" w:color="auto"/>
        <w:right w:val="none" w:sz="0" w:space="0" w:color="auto"/>
      </w:divBdr>
    </w:div>
    <w:div w:id="474682702">
      <w:bodyDiv w:val="1"/>
      <w:marLeft w:val="0"/>
      <w:marRight w:val="0"/>
      <w:marTop w:val="0"/>
      <w:marBottom w:val="0"/>
      <w:divBdr>
        <w:top w:val="none" w:sz="0" w:space="0" w:color="auto"/>
        <w:left w:val="none" w:sz="0" w:space="0" w:color="auto"/>
        <w:bottom w:val="none" w:sz="0" w:space="0" w:color="auto"/>
        <w:right w:val="none" w:sz="0" w:space="0" w:color="auto"/>
      </w:divBdr>
    </w:div>
    <w:div w:id="477110701">
      <w:bodyDiv w:val="1"/>
      <w:marLeft w:val="0"/>
      <w:marRight w:val="0"/>
      <w:marTop w:val="0"/>
      <w:marBottom w:val="0"/>
      <w:divBdr>
        <w:top w:val="none" w:sz="0" w:space="0" w:color="auto"/>
        <w:left w:val="none" w:sz="0" w:space="0" w:color="auto"/>
        <w:bottom w:val="none" w:sz="0" w:space="0" w:color="auto"/>
        <w:right w:val="none" w:sz="0" w:space="0" w:color="auto"/>
      </w:divBdr>
    </w:div>
    <w:div w:id="481166383">
      <w:bodyDiv w:val="1"/>
      <w:marLeft w:val="0"/>
      <w:marRight w:val="0"/>
      <w:marTop w:val="0"/>
      <w:marBottom w:val="0"/>
      <w:divBdr>
        <w:top w:val="none" w:sz="0" w:space="0" w:color="auto"/>
        <w:left w:val="none" w:sz="0" w:space="0" w:color="auto"/>
        <w:bottom w:val="none" w:sz="0" w:space="0" w:color="auto"/>
        <w:right w:val="none" w:sz="0" w:space="0" w:color="auto"/>
      </w:divBdr>
    </w:div>
    <w:div w:id="481430149">
      <w:bodyDiv w:val="1"/>
      <w:marLeft w:val="0"/>
      <w:marRight w:val="0"/>
      <w:marTop w:val="0"/>
      <w:marBottom w:val="0"/>
      <w:divBdr>
        <w:top w:val="none" w:sz="0" w:space="0" w:color="auto"/>
        <w:left w:val="none" w:sz="0" w:space="0" w:color="auto"/>
        <w:bottom w:val="none" w:sz="0" w:space="0" w:color="auto"/>
        <w:right w:val="none" w:sz="0" w:space="0" w:color="auto"/>
      </w:divBdr>
    </w:div>
    <w:div w:id="485632090">
      <w:bodyDiv w:val="1"/>
      <w:marLeft w:val="0"/>
      <w:marRight w:val="0"/>
      <w:marTop w:val="0"/>
      <w:marBottom w:val="0"/>
      <w:divBdr>
        <w:top w:val="none" w:sz="0" w:space="0" w:color="auto"/>
        <w:left w:val="none" w:sz="0" w:space="0" w:color="auto"/>
        <w:bottom w:val="none" w:sz="0" w:space="0" w:color="auto"/>
        <w:right w:val="none" w:sz="0" w:space="0" w:color="auto"/>
      </w:divBdr>
    </w:div>
    <w:div w:id="487786006">
      <w:bodyDiv w:val="1"/>
      <w:marLeft w:val="0"/>
      <w:marRight w:val="0"/>
      <w:marTop w:val="0"/>
      <w:marBottom w:val="0"/>
      <w:divBdr>
        <w:top w:val="none" w:sz="0" w:space="0" w:color="auto"/>
        <w:left w:val="none" w:sz="0" w:space="0" w:color="auto"/>
        <w:bottom w:val="none" w:sz="0" w:space="0" w:color="auto"/>
        <w:right w:val="none" w:sz="0" w:space="0" w:color="auto"/>
      </w:divBdr>
    </w:div>
    <w:div w:id="499006802">
      <w:bodyDiv w:val="1"/>
      <w:marLeft w:val="0"/>
      <w:marRight w:val="0"/>
      <w:marTop w:val="0"/>
      <w:marBottom w:val="0"/>
      <w:divBdr>
        <w:top w:val="none" w:sz="0" w:space="0" w:color="auto"/>
        <w:left w:val="none" w:sz="0" w:space="0" w:color="auto"/>
        <w:bottom w:val="none" w:sz="0" w:space="0" w:color="auto"/>
        <w:right w:val="none" w:sz="0" w:space="0" w:color="auto"/>
      </w:divBdr>
    </w:div>
    <w:div w:id="506864968">
      <w:bodyDiv w:val="1"/>
      <w:marLeft w:val="0"/>
      <w:marRight w:val="0"/>
      <w:marTop w:val="0"/>
      <w:marBottom w:val="0"/>
      <w:divBdr>
        <w:top w:val="none" w:sz="0" w:space="0" w:color="auto"/>
        <w:left w:val="none" w:sz="0" w:space="0" w:color="auto"/>
        <w:bottom w:val="none" w:sz="0" w:space="0" w:color="auto"/>
        <w:right w:val="none" w:sz="0" w:space="0" w:color="auto"/>
      </w:divBdr>
    </w:div>
    <w:div w:id="508714479">
      <w:bodyDiv w:val="1"/>
      <w:marLeft w:val="0"/>
      <w:marRight w:val="0"/>
      <w:marTop w:val="0"/>
      <w:marBottom w:val="0"/>
      <w:divBdr>
        <w:top w:val="none" w:sz="0" w:space="0" w:color="auto"/>
        <w:left w:val="none" w:sz="0" w:space="0" w:color="auto"/>
        <w:bottom w:val="none" w:sz="0" w:space="0" w:color="auto"/>
        <w:right w:val="none" w:sz="0" w:space="0" w:color="auto"/>
      </w:divBdr>
    </w:div>
    <w:div w:id="519851567">
      <w:bodyDiv w:val="1"/>
      <w:marLeft w:val="0"/>
      <w:marRight w:val="0"/>
      <w:marTop w:val="0"/>
      <w:marBottom w:val="0"/>
      <w:divBdr>
        <w:top w:val="none" w:sz="0" w:space="0" w:color="auto"/>
        <w:left w:val="none" w:sz="0" w:space="0" w:color="auto"/>
        <w:bottom w:val="none" w:sz="0" w:space="0" w:color="auto"/>
        <w:right w:val="none" w:sz="0" w:space="0" w:color="auto"/>
      </w:divBdr>
    </w:div>
    <w:div w:id="524054509">
      <w:bodyDiv w:val="1"/>
      <w:marLeft w:val="0"/>
      <w:marRight w:val="0"/>
      <w:marTop w:val="0"/>
      <w:marBottom w:val="0"/>
      <w:divBdr>
        <w:top w:val="none" w:sz="0" w:space="0" w:color="auto"/>
        <w:left w:val="none" w:sz="0" w:space="0" w:color="auto"/>
        <w:bottom w:val="none" w:sz="0" w:space="0" w:color="auto"/>
        <w:right w:val="none" w:sz="0" w:space="0" w:color="auto"/>
      </w:divBdr>
    </w:div>
    <w:div w:id="526530035">
      <w:bodyDiv w:val="1"/>
      <w:marLeft w:val="0"/>
      <w:marRight w:val="0"/>
      <w:marTop w:val="0"/>
      <w:marBottom w:val="0"/>
      <w:divBdr>
        <w:top w:val="none" w:sz="0" w:space="0" w:color="auto"/>
        <w:left w:val="none" w:sz="0" w:space="0" w:color="auto"/>
        <w:bottom w:val="none" w:sz="0" w:space="0" w:color="auto"/>
        <w:right w:val="none" w:sz="0" w:space="0" w:color="auto"/>
      </w:divBdr>
    </w:div>
    <w:div w:id="527722612">
      <w:bodyDiv w:val="1"/>
      <w:marLeft w:val="0"/>
      <w:marRight w:val="0"/>
      <w:marTop w:val="0"/>
      <w:marBottom w:val="0"/>
      <w:divBdr>
        <w:top w:val="none" w:sz="0" w:space="0" w:color="auto"/>
        <w:left w:val="none" w:sz="0" w:space="0" w:color="auto"/>
        <w:bottom w:val="none" w:sz="0" w:space="0" w:color="auto"/>
        <w:right w:val="none" w:sz="0" w:space="0" w:color="auto"/>
      </w:divBdr>
    </w:div>
    <w:div w:id="532966362">
      <w:bodyDiv w:val="1"/>
      <w:marLeft w:val="0"/>
      <w:marRight w:val="0"/>
      <w:marTop w:val="0"/>
      <w:marBottom w:val="0"/>
      <w:divBdr>
        <w:top w:val="none" w:sz="0" w:space="0" w:color="auto"/>
        <w:left w:val="none" w:sz="0" w:space="0" w:color="auto"/>
        <w:bottom w:val="none" w:sz="0" w:space="0" w:color="auto"/>
        <w:right w:val="none" w:sz="0" w:space="0" w:color="auto"/>
      </w:divBdr>
    </w:div>
    <w:div w:id="535508620">
      <w:bodyDiv w:val="1"/>
      <w:marLeft w:val="0"/>
      <w:marRight w:val="0"/>
      <w:marTop w:val="0"/>
      <w:marBottom w:val="0"/>
      <w:divBdr>
        <w:top w:val="none" w:sz="0" w:space="0" w:color="auto"/>
        <w:left w:val="none" w:sz="0" w:space="0" w:color="auto"/>
        <w:bottom w:val="none" w:sz="0" w:space="0" w:color="auto"/>
        <w:right w:val="none" w:sz="0" w:space="0" w:color="auto"/>
      </w:divBdr>
    </w:div>
    <w:div w:id="542210854">
      <w:bodyDiv w:val="1"/>
      <w:marLeft w:val="0"/>
      <w:marRight w:val="0"/>
      <w:marTop w:val="0"/>
      <w:marBottom w:val="0"/>
      <w:divBdr>
        <w:top w:val="none" w:sz="0" w:space="0" w:color="auto"/>
        <w:left w:val="none" w:sz="0" w:space="0" w:color="auto"/>
        <w:bottom w:val="none" w:sz="0" w:space="0" w:color="auto"/>
        <w:right w:val="none" w:sz="0" w:space="0" w:color="auto"/>
      </w:divBdr>
    </w:div>
    <w:div w:id="548347815">
      <w:bodyDiv w:val="1"/>
      <w:marLeft w:val="0"/>
      <w:marRight w:val="0"/>
      <w:marTop w:val="0"/>
      <w:marBottom w:val="0"/>
      <w:divBdr>
        <w:top w:val="none" w:sz="0" w:space="0" w:color="auto"/>
        <w:left w:val="none" w:sz="0" w:space="0" w:color="auto"/>
        <w:bottom w:val="none" w:sz="0" w:space="0" w:color="auto"/>
        <w:right w:val="none" w:sz="0" w:space="0" w:color="auto"/>
      </w:divBdr>
    </w:div>
    <w:div w:id="551772971">
      <w:bodyDiv w:val="1"/>
      <w:marLeft w:val="0"/>
      <w:marRight w:val="0"/>
      <w:marTop w:val="0"/>
      <w:marBottom w:val="0"/>
      <w:divBdr>
        <w:top w:val="none" w:sz="0" w:space="0" w:color="auto"/>
        <w:left w:val="none" w:sz="0" w:space="0" w:color="auto"/>
        <w:bottom w:val="none" w:sz="0" w:space="0" w:color="auto"/>
        <w:right w:val="none" w:sz="0" w:space="0" w:color="auto"/>
      </w:divBdr>
    </w:div>
    <w:div w:id="557671627">
      <w:bodyDiv w:val="1"/>
      <w:marLeft w:val="0"/>
      <w:marRight w:val="0"/>
      <w:marTop w:val="0"/>
      <w:marBottom w:val="0"/>
      <w:divBdr>
        <w:top w:val="none" w:sz="0" w:space="0" w:color="auto"/>
        <w:left w:val="none" w:sz="0" w:space="0" w:color="auto"/>
        <w:bottom w:val="none" w:sz="0" w:space="0" w:color="auto"/>
        <w:right w:val="none" w:sz="0" w:space="0" w:color="auto"/>
      </w:divBdr>
    </w:div>
    <w:div w:id="581530095">
      <w:bodyDiv w:val="1"/>
      <w:marLeft w:val="0"/>
      <w:marRight w:val="0"/>
      <w:marTop w:val="0"/>
      <w:marBottom w:val="0"/>
      <w:divBdr>
        <w:top w:val="none" w:sz="0" w:space="0" w:color="auto"/>
        <w:left w:val="none" w:sz="0" w:space="0" w:color="auto"/>
        <w:bottom w:val="none" w:sz="0" w:space="0" w:color="auto"/>
        <w:right w:val="none" w:sz="0" w:space="0" w:color="auto"/>
      </w:divBdr>
    </w:div>
    <w:div w:id="590427733">
      <w:bodyDiv w:val="1"/>
      <w:marLeft w:val="0"/>
      <w:marRight w:val="0"/>
      <w:marTop w:val="0"/>
      <w:marBottom w:val="0"/>
      <w:divBdr>
        <w:top w:val="none" w:sz="0" w:space="0" w:color="auto"/>
        <w:left w:val="none" w:sz="0" w:space="0" w:color="auto"/>
        <w:bottom w:val="none" w:sz="0" w:space="0" w:color="auto"/>
        <w:right w:val="none" w:sz="0" w:space="0" w:color="auto"/>
      </w:divBdr>
    </w:div>
    <w:div w:id="592326938">
      <w:bodyDiv w:val="1"/>
      <w:marLeft w:val="0"/>
      <w:marRight w:val="0"/>
      <w:marTop w:val="0"/>
      <w:marBottom w:val="0"/>
      <w:divBdr>
        <w:top w:val="none" w:sz="0" w:space="0" w:color="auto"/>
        <w:left w:val="none" w:sz="0" w:space="0" w:color="auto"/>
        <w:bottom w:val="none" w:sz="0" w:space="0" w:color="auto"/>
        <w:right w:val="none" w:sz="0" w:space="0" w:color="auto"/>
      </w:divBdr>
    </w:div>
    <w:div w:id="597718183">
      <w:bodyDiv w:val="1"/>
      <w:marLeft w:val="0"/>
      <w:marRight w:val="0"/>
      <w:marTop w:val="0"/>
      <w:marBottom w:val="0"/>
      <w:divBdr>
        <w:top w:val="none" w:sz="0" w:space="0" w:color="auto"/>
        <w:left w:val="none" w:sz="0" w:space="0" w:color="auto"/>
        <w:bottom w:val="none" w:sz="0" w:space="0" w:color="auto"/>
        <w:right w:val="none" w:sz="0" w:space="0" w:color="auto"/>
      </w:divBdr>
    </w:div>
    <w:div w:id="602148983">
      <w:bodyDiv w:val="1"/>
      <w:marLeft w:val="0"/>
      <w:marRight w:val="0"/>
      <w:marTop w:val="0"/>
      <w:marBottom w:val="0"/>
      <w:divBdr>
        <w:top w:val="none" w:sz="0" w:space="0" w:color="auto"/>
        <w:left w:val="none" w:sz="0" w:space="0" w:color="auto"/>
        <w:bottom w:val="none" w:sz="0" w:space="0" w:color="auto"/>
        <w:right w:val="none" w:sz="0" w:space="0" w:color="auto"/>
      </w:divBdr>
    </w:div>
    <w:div w:id="603803823">
      <w:bodyDiv w:val="1"/>
      <w:marLeft w:val="0"/>
      <w:marRight w:val="0"/>
      <w:marTop w:val="0"/>
      <w:marBottom w:val="0"/>
      <w:divBdr>
        <w:top w:val="none" w:sz="0" w:space="0" w:color="auto"/>
        <w:left w:val="none" w:sz="0" w:space="0" w:color="auto"/>
        <w:bottom w:val="none" w:sz="0" w:space="0" w:color="auto"/>
        <w:right w:val="none" w:sz="0" w:space="0" w:color="auto"/>
      </w:divBdr>
    </w:div>
    <w:div w:id="604461699">
      <w:bodyDiv w:val="1"/>
      <w:marLeft w:val="0"/>
      <w:marRight w:val="0"/>
      <w:marTop w:val="0"/>
      <w:marBottom w:val="0"/>
      <w:divBdr>
        <w:top w:val="none" w:sz="0" w:space="0" w:color="auto"/>
        <w:left w:val="none" w:sz="0" w:space="0" w:color="auto"/>
        <w:bottom w:val="none" w:sz="0" w:space="0" w:color="auto"/>
        <w:right w:val="none" w:sz="0" w:space="0" w:color="auto"/>
      </w:divBdr>
    </w:div>
    <w:div w:id="606742559">
      <w:bodyDiv w:val="1"/>
      <w:marLeft w:val="0"/>
      <w:marRight w:val="0"/>
      <w:marTop w:val="0"/>
      <w:marBottom w:val="0"/>
      <w:divBdr>
        <w:top w:val="none" w:sz="0" w:space="0" w:color="auto"/>
        <w:left w:val="none" w:sz="0" w:space="0" w:color="auto"/>
        <w:bottom w:val="none" w:sz="0" w:space="0" w:color="auto"/>
        <w:right w:val="none" w:sz="0" w:space="0" w:color="auto"/>
      </w:divBdr>
    </w:div>
    <w:div w:id="609053062">
      <w:bodyDiv w:val="1"/>
      <w:marLeft w:val="0"/>
      <w:marRight w:val="0"/>
      <w:marTop w:val="0"/>
      <w:marBottom w:val="0"/>
      <w:divBdr>
        <w:top w:val="none" w:sz="0" w:space="0" w:color="auto"/>
        <w:left w:val="none" w:sz="0" w:space="0" w:color="auto"/>
        <w:bottom w:val="none" w:sz="0" w:space="0" w:color="auto"/>
        <w:right w:val="none" w:sz="0" w:space="0" w:color="auto"/>
      </w:divBdr>
    </w:div>
    <w:div w:id="613748517">
      <w:bodyDiv w:val="1"/>
      <w:marLeft w:val="0"/>
      <w:marRight w:val="0"/>
      <w:marTop w:val="0"/>
      <w:marBottom w:val="0"/>
      <w:divBdr>
        <w:top w:val="none" w:sz="0" w:space="0" w:color="auto"/>
        <w:left w:val="none" w:sz="0" w:space="0" w:color="auto"/>
        <w:bottom w:val="none" w:sz="0" w:space="0" w:color="auto"/>
        <w:right w:val="none" w:sz="0" w:space="0" w:color="auto"/>
      </w:divBdr>
    </w:div>
    <w:div w:id="626013618">
      <w:bodyDiv w:val="1"/>
      <w:marLeft w:val="0"/>
      <w:marRight w:val="0"/>
      <w:marTop w:val="0"/>
      <w:marBottom w:val="0"/>
      <w:divBdr>
        <w:top w:val="none" w:sz="0" w:space="0" w:color="auto"/>
        <w:left w:val="none" w:sz="0" w:space="0" w:color="auto"/>
        <w:bottom w:val="none" w:sz="0" w:space="0" w:color="auto"/>
        <w:right w:val="none" w:sz="0" w:space="0" w:color="auto"/>
      </w:divBdr>
    </w:div>
    <w:div w:id="638189570">
      <w:bodyDiv w:val="1"/>
      <w:marLeft w:val="0"/>
      <w:marRight w:val="0"/>
      <w:marTop w:val="0"/>
      <w:marBottom w:val="0"/>
      <w:divBdr>
        <w:top w:val="none" w:sz="0" w:space="0" w:color="auto"/>
        <w:left w:val="none" w:sz="0" w:space="0" w:color="auto"/>
        <w:bottom w:val="none" w:sz="0" w:space="0" w:color="auto"/>
        <w:right w:val="none" w:sz="0" w:space="0" w:color="auto"/>
      </w:divBdr>
    </w:div>
    <w:div w:id="647779906">
      <w:bodyDiv w:val="1"/>
      <w:marLeft w:val="0"/>
      <w:marRight w:val="0"/>
      <w:marTop w:val="0"/>
      <w:marBottom w:val="0"/>
      <w:divBdr>
        <w:top w:val="none" w:sz="0" w:space="0" w:color="auto"/>
        <w:left w:val="none" w:sz="0" w:space="0" w:color="auto"/>
        <w:bottom w:val="none" w:sz="0" w:space="0" w:color="auto"/>
        <w:right w:val="none" w:sz="0" w:space="0" w:color="auto"/>
      </w:divBdr>
    </w:div>
    <w:div w:id="659037979">
      <w:bodyDiv w:val="1"/>
      <w:marLeft w:val="0"/>
      <w:marRight w:val="0"/>
      <w:marTop w:val="0"/>
      <w:marBottom w:val="0"/>
      <w:divBdr>
        <w:top w:val="none" w:sz="0" w:space="0" w:color="auto"/>
        <w:left w:val="none" w:sz="0" w:space="0" w:color="auto"/>
        <w:bottom w:val="none" w:sz="0" w:space="0" w:color="auto"/>
        <w:right w:val="none" w:sz="0" w:space="0" w:color="auto"/>
      </w:divBdr>
    </w:div>
    <w:div w:id="676032342">
      <w:bodyDiv w:val="1"/>
      <w:marLeft w:val="0"/>
      <w:marRight w:val="0"/>
      <w:marTop w:val="0"/>
      <w:marBottom w:val="0"/>
      <w:divBdr>
        <w:top w:val="none" w:sz="0" w:space="0" w:color="auto"/>
        <w:left w:val="none" w:sz="0" w:space="0" w:color="auto"/>
        <w:bottom w:val="none" w:sz="0" w:space="0" w:color="auto"/>
        <w:right w:val="none" w:sz="0" w:space="0" w:color="auto"/>
      </w:divBdr>
    </w:div>
    <w:div w:id="684401358">
      <w:bodyDiv w:val="1"/>
      <w:marLeft w:val="0"/>
      <w:marRight w:val="0"/>
      <w:marTop w:val="0"/>
      <w:marBottom w:val="0"/>
      <w:divBdr>
        <w:top w:val="none" w:sz="0" w:space="0" w:color="auto"/>
        <w:left w:val="none" w:sz="0" w:space="0" w:color="auto"/>
        <w:bottom w:val="none" w:sz="0" w:space="0" w:color="auto"/>
        <w:right w:val="none" w:sz="0" w:space="0" w:color="auto"/>
      </w:divBdr>
    </w:div>
    <w:div w:id="691959731">
      <w:bodyDiv w:val="1"/>
      <w:marLeft w:val="0"/>
      <w:marRight w:val="0"/>
      <w:marTop w:val="0"/>
      <w:marBottom w:val="0"/>
      <w:divBdr>
        <w:top w:val="none" w:sz="0" w:space="0" w:color="auto"/>
        <w:left w:val="none" w:sz="0" w:space="0" w:color="auto"/>
        <w:bottom w:val="none" w:sz="0" w:space="0" w:color="auto"/>
        <w:right w:val="none" w:sz="0" w:space="0" w:color="auto"/>
      </w:divBdr>
    </w:div>
    <w:div w:id="703751097">
      <w:bodyDiv w:val="1"/>
      <w:marLeft w:val="0"/>
      <w:marRight w:val="0"/>
      <w:marTop w:val="0"/>
      <w:marBottom w:val="0"/>
      <w:divBdr>
        <w:top w:val="none" w:sz="0" w:space="0" w:color="auto"/>
        <w:left w:val="none" w:sz="0" w:space="0" w:color="auto"/>
        <w:bottom w:val="none" w:sz="0" w:space="0" w:color="auto"/>
        <w:right w:val="none" w:sz="0" w:space="0" w:color="auto"/>
      </w:divBdr>
    </w:div>
    <w:div w:id="709840096">
      <w:bodyDiv w:val="1"/>
      <w:marLeft w:val="0"/>
      <w:marRight w:val="0"/>
      <w:marTop w:val="0"/>
      <w:marBottom w:val="0"/>
      <w:divBdr>
        <w:top w:val="none" w:sz="0" w:space="0" w:color="auto"/>
        <w:left w:val="none" w:sz="0" w:space="0" w:color="auto"/>
        <w:bottom w:val="none" w:sz="0" w:space="0" w:color="auto"/>
        <w:right w:val="none" w:sz="0" w:space="0" w:color="auto"/>
      </w:divBdr>
    </w:div>
    <w:div w:id="720598681">
      <w:bodyDiv w:val="1"/>
      <w:marLeft w:val="0"/>
      <w:marRight w:val="0"/>
      <w:marTop w:val="0"/>
      <w:marBottom w:val="0"/>
      <w:divBdr>
        <w:top w:val="none" w:sz="0" w:space="0" w:color="auto"/>
        <w:left w:val="none" w:sz="0" w:space="0" w:color="auto"/>
        <w:bottom w:val="none" w:sz="0" w:space="0" w:color="auto"/>
        <w:right w:val="none" w:sz="0" w:space="0" w:color="auto"/>
      </w:divBdr>
    </w:div>
    <w:div w:id="721367473">
      <w:bodyDiv w:val="1"/>
      <w:marLeft w:val="0"/>
      <w:marRight w:val="0"/>
      <w:marTop w:val="0"/>
      <w:marBottom w:val="0"/>
      <w:divBdr>
        <w:top w:val="none" w:sz="0" w:space="0" w:color="auto"/>
        <w:left w:val="none" w:sz="0" w:space="0" w:color="auto"/>
        <w:bottom w:val="none" w:sz="0" w:space="0" w:color="auto"/>
        <w:right w:val="none" w:sz="0" w:space="0" w:color="auto"/>
      </w:divBdr>
    </w:div>
    <w:div w:id="724986982">
      <w:bodyDiv w:val="1"/>
      <w:marLeft w:val="0"/>
      <w:marRight w:val="0"/>
      <w:marTop w:val="0"/>
      <w:marBottom w:val="0"/>
      <w:divBdr>
        <w:top w:val="none" w:sz="0" w:space="0" w:color="auto"/>
        <w:left w:val="none" w:sz="0" w:space="0" w:color="auto"/>
        <w:bottom w:val="none" w:sz="0" w:space="0" w:color="auto"/>
        <w:right w:val="none" w:sz="0" w:space="0" w:color="auto"/>
      </w:divBdr>
    </w:div>
    <w:div w:id="725951862">
      <w:bodyDiv w:val="1"/>
      <w:marLeft w:val="0"/>
      <w:marRight w:val="0"/>
      <w:marTop w:val="0"/>
      <w:marBottom w:val="0"/>
      <w:divBdr>
        <w:top w:val="none" w:sz="0" w:space="0" w:color="auto"/>
        <w:left w:val="none" w:sz="0" w:space="0" w:color="auto"/>
        <w:bottom w:val="none" w:sz="0" w:space="0" w:color="auto"/>
        <w:right w:val="none" w:sz="0" w:space="0" w:color="auto"/>
      </w:divBdr>
    </w:div>
    <w:div w:id="732044451">
      <w:bodyDiv w:val="1"/>
      <w:marLeft w:val="0"/>
      <w:marRight w:val="0"/>
      <w:marTop w:val="0"/>
      <w:marBottom w:val="0"/>
      <w:divBdr>
        <w:top w:val="none" w:sz="0" w:space="0" w:color="auto"/>
        <w:left w:val="none" w:sz="0" w:space="0" w:color="auto"/>
        <w:bottom w:val="none" w:sz="0" w:space="0" w:color="auto"/>
        <w:right w:val="none" w:sz="0" w:space="0" w:color="auto"/>
      </w:divBdr>
    </w:div>
    <w:div w:id="735785490">
      <w:bodyDiv w:val="1"/>
      <w:marLeft w:val="0"/>
      <w:marRight w:val="0"/>
      <w:marTop w:val="0"/>
      <w:marBottom w:val="0"/>
      <w:divBdr>
        <w:top w:val="none" w:sz="0" w:space="0" w:color="auto"/>
        <w:left w:val="none" w:sz="0" w:space="0" w:color="auto"/>
        <w:bottom w:val="none" w:sz="0" w:space="0" w:color="auto"/>
        <w:right w:val="none" w:sz="0" w:space="0" w:color="auto"/>
      </w:divBdr>
    </w:div>
    <w:div w:id="736589513">
      <w:bodyDiv w:val="1"/>
      <w:marLeft w:val="0"/>
      <w:marRight w:val="0"/>
      <w:marTop w:val="0"/>
      <w:marBottom w:val="0"/>
      <w:divBdr>
        <w:top w:val="none" w:sz="0" w:space="0" w:color="auto"/>
        <w:left w:val="none" w:sz="0" w:space="0" w:color="auto"/>
        <w:bottom w:val="none" w:sz="0" w:space="0" w:color="auto"/>
        <w:right w:val="none" w:sz="0" w:space="0" w:color="auto"/>
      </w:divBdr>
    </w:div>
    <w:div w:id="737747023">
      <w:bodyDiv w:val="1"/>
      <w:marLeft w:val="0"/>
      <w:marRight w:val="0"/>
      <w:marTop w:val="0"/>
      <w:marBottom w:val="0"/>
      <w:divBdr>
        <w:top w:val="none" w:sz="0" w:space="0" w:color="auto"/>
        <w:left w:val="none" w:sz="0" w:space="0" w:color="auto"/>
        <w:bottom w:val="none" w:sz="0" w:space="0" w:color="auto"/>
        <w:right w:val="none" w:sz="0" w:space="0" w:color="auto"/>
      </w:divBdr>
    </w:div>
    <w:div w:id="739135346">
      <w:bodyDiv w:val="1"/>
      <w:marLeft w:val="0"/>
      <w:marRight w:val="0"/>
      <w:marTop w:val="0"/>
      <w:marBottom w:val="0"/>
      <w:divBdr>
        <w:top w:val="none" w:sz="0" w:space="0" w:color="auto"/>
        <w:left w:val="none" w:sz="0" w:space="0" w:color="auto"/>
        <w:bottom w:val="none" w:sz="0" w:space="0" w:color="auto"/>
        <w:right w:val="none" w:sz="0" w:space="0" w:color="auto"/>
      </w:divBdr>
    </w:div>
    <w:div w:id="750858816">
      <w:bodyDiv w:val="1"/>
      <w:marLeft w:val="0"/>
      <w:marRight w:val="0"/>
      <w:marTop w:val="0"/>
      <w:marBottom w:val="0"/>
      <w:divBdr>
        <w:top w:val="none" w:sz="0" w:space="0" w:color="auto"/>
        <w:left w:val="none" w:sz="0" w:space="0" w:color="auto"/>
        <w:bottom w:val="none" w:sz="0" w:space="0" w:color="auto"/>
        <w:right w:val="none" w:sz="0" w:space="0" w:color="auto"/>
      </w:divBdr>
    </w:div>
    <w:div w:id="762527126">
      <w:bodyDiv w:val="1"/>
      <w:marLeft w:val="0"/>
      <w:marRight w:val="0"/>
      <w:marTop w:val="0"/>
      <w:marBottom w:val="0"/>
      <w:divBdr>
        <w:top w:val="none" w:sz="0" w:space="0" w:color="auto"/>
        <w:left w:val="none" w:sz="0" w:space="0" w:color="auto"/>
        <w:bottom w:val="none" w:sz="0" w:space="0" w:color="auto"/>
        <w:right w:val="none" w:sz="0" w:space="0" w:color="auto"/>
      </w:divBdr>
    </w:div>
    <w:div w:id="764305380">
      <w:bodyDiv w:val="1"/>
      <w:marLeft w:val="0"/>
      <w:marRight w:val="0"/>
      <w:marTop w:val="0"/>
      <w:marBottom w:val="0"/>
      <w:divBdr>
        <w:top w:val="none" w:sz="0" w:space="0" w:color="auto"/>
        <w:left w:val="none" w:sz="0" w:space="0" w:color="auto"/>
        <w:bottom w:val="none" w:sz="0" w:space="0" w:color="auto"/>
        <w:right w:val="none" w:sz="0" w:space="0" w:color="auto"/>
      </w:divBdr>
    </w:div>
    <w:div w:id="778648906">
      <w:bodyDiv w:val="1"/>
      <w:marLeft w:val="0"/>
      <w:marRight w:val="0"/>
      <w:marTop w:val="0"/>
      <w:marBottom w:val="0"/>
      <w:divBdr>
        <w:top w:val="none" w:sz="0" w:space="0" w:color="auto"/>
        <w:left w:val="none" w:sz="0" w:space="0" w:color="auto"/>
        <w:bottom w:val="none" w:sz="0" w:space="0" w:color="auto"/>
        <w:right w:val="none" w:sz="0" w:space="0" w:color="auto"/>
      </w:divBdr>
    </w:div>
    <w:div w:id="800730304">
      <w:bodyDiv w:val="1"/>
      <w:marLeft w:val="0"/>
      <w:marRight w:val="0"/>
      <w:marTop w:val="0"/>
      <w:marBottom w:val="0"/>
      <w:divBdr>
        <w:top w:val="none" w:sz="0" w:space="0" w:color="auto"/>
        <w:left w:val="none" w:sz="0" w:space="0" w:color="auto"/>
        <w:bottom w:val="none" w:sz="0" w:space="0" w:color="auto"/>
        <w:right w:val="none" w:sz="0" w:space="0" w:color="auto"/>
      </w:divBdr>
    </w:div>
    <w:div w:id="809789601">
      <w:bodyDiv w:val="1"/>
      <w:marLeft w:val="0"/>
      <w:marRight w:val="0"/>
      <w:marTop w:val="0"/>
      <w:marBottom w:val="0"/>
      <w:divBdr>
        <w:top w:val="none" w:sz="0" w:space="0" w:color="auto"/>
        <w:left w:val="none" w:sz="0" w:space="0" w:color="auto"/>
        <w:bottom w:val="none" w:sz="0" w:space="0" w:color="auto"/>
        <w:right w:val="none" w:sz="0" w:space="0" w:color="auto"/>
      </w:divBdr>
    </w:div>
    <w:div w:id="818839094">
      <w:bodyDiv w:val="1"/>
      <w:marLeft w:val="0"/>
      <w:marRight w:val="0"/>
      <w:marTop w:val="0"/>
      <w:marBottom w:val="0"/>
      <w:divBdr>
        <w:top w:val="none" w:sz="0" w:space="0" w:color="auto"/>
        <w:left w:val="none" w:sz="0" w:space="0" w:color="auto"/>
        <w:bottom w:val="none" w:sz="0" w:space="0" w:color="auto"/>
        <w:right w:val="none" w:sz="0" w:space="0" w:color="auto"/>
      </w:divBdr>
    </w:div>
    <w:div w:id="819928583">
      <w:bodyDiv w:val="1"/>
      <w:marLeft w:val="0"/>
      <w:marRight w:val="0"/>
      <w:marTop w:val="0"/>
      <w:marBottom w:val="0"/>
      <w:divBdr>
        <w:top w:val="none" w:sz="0" w:space="0" w:color="auto"/>
        <w:left w:val="none" w:sz="0" w:space="0" w:color="auto"/>
        <w:bottom w:val="none" w:sz="0" w:space="0" w:color="auto"/>
        <w:right w:val="none" w:sz="0" w:space="0" w:color="auto"/>
      </w:divBdr>
    </w:div>
    <w:div w:id="824005528">
      <w:bodyDiv w:val="1"/>
      <w:marLeft w:val="0"/>
      <w:marRight w:val="0"/>
      <w:marTop w:val="0"/>
      <w:marBottom w:val="0"/>
      <w:divBdr>
        <w:top w:val="none" w:sz="0" w:space="0" w:color="auto"/>
        <w:left w:val="none" w:sz="0" w:space="0" w:color="auto"/>
        <w:bottom w:val="none" w:sz="0" w:space="0" w:color="auto"/>
        <w:right w:val="none" w:sz="0" w:space="0" w:color="auto"/>
      </w:divBdr>
    </w:div>
    <w:div w:id="839852707">
      <w:bodyDiv w:val="1"/>
      <w:marLeft w:val="0"/>
      <w:marRight w:val="0"/>
      <w:marTop w:val="0"/>
      <w:marBottom w:val="0"/>
      <w:divBdr>
        <w:top w:val="none" w:sz="0" w:space="0" w:color="auto"/>
        <w:left w:val="none" w:sz="0" w:space="0" w:color="auto"/>
        <w:bottom w:val="none" w:sz="0" w:space="0" w:color="auto"/>
        <w:right w:val="none" w:sz="0" w:space="0" w:color="auto"/>
      </w:divBdr>
    </w:div>
    <w:div w:id="841627553">
      <w:bodyDiv w:val="1"/>
      <w:marLeft w:val="0"/>
      <w:marRight w:val="0"/>
      <w:marTop w:val="0"/>
      <w:marBottom w:val="0"/>
      <w:divBdr>
        <w:top w:val="none" w:sz="0" w:space="0" w:color="auto"/>
        <w:left w:val="none" w:sz="0" w:space="0" w:color="auto"/>
        <w:bottom w:val="none" w:sz="0" w:space="0" w:color="auto"/>
        <w:right w:val="none" w:sz="0" w:space="0" w:color="auto"/>
      </w:divBdr>
    </w:div>
    <w:div w:id="843475926">
      <w:bodyDiv w:val="1"/>
      <w:marLeft w:val="0"/>
      <w:marRight w:val="0"/>
      <w:marTop w:val="0"/>
      <w:marBottom w:val="0"/>
      <w:divBdr>
        <w:top w:val="none" w:sz="0" w:space="0" w:color="auto"/>
        <w:left w:val="none" w:sz="0" w:space="0" w:color="auto"/>
        <w:bottom w:val="none" w:sz="0" w:space="0" w:color="auto"/>
        <w:right w:val="none" w:sz="0" w:space="0" w:color="auto"/>
      </w:divBdr>
    </w:div>
    <w:div w:id="855271571">
      <w:bodyDiv w:val="1"/>
      <w:marLeft w:val="0"/>
      <w:marRight w:val="0"/>
      <w:marTop w:val="0"/>
      <w:marBottom w:val="0"/>
      <w:divBdr>
        <w:top w:val="none" w:sz="0" w:space="0" w:color="auto"/>
        <w:left w:val="none" w:sz="0" w:space="0" w:color="auto"/>
        <w:bottom w:val="none" w:sz="0" w:space="0" w:color="auto"/>
        <w:right w:val="none" w:sz="0" w:space="0" w:color="auto"/>
      </w:divBdr>
    </w:div>
    <w:div w:id="865943414">
      <w:bodyDiv w:val="1"/>
      <w:marLeft w:val="0"/>
      <w:marRight w:val="0"/>
      <w:marTop w:val="0"/>
      <w:marBottom w:val="0"/>
      <w:divBdr>
        <w:top w:val="none" w:sz="0" w:space="0" w:color="auto"/>
        <w:left w:val="none" w:sz="0" w:space="0" w:color="auto"/>
        <w:bottom w:val="none" w:sz="0" w:space="0" w:color="auto"/>
        <w:right w:val="none" w:sz="0" w:space="0" w:color="auto"/>
      </w:divBdr>
    </w:div>
    <w:div w:id="866483573">
      <w:bodyDiv w:val="1"/>
      <w:marLeft w:val="0"/>
      <w:marRight w:val="0"/>
      <w:marTop w:val="0"/>
      <w:marBottom w:val="0"/>
      <w:divBdr>
        <w:top w:val="none" w:sz="0" w:space="0" w:color="auto"/>
        <w:left w:val="none" w:sz="0" w:space="0" w:color="auto"/>
        <w:bottom w:val="none" w:sz="0" w:space="0" w:color="auto"/>
        <w:right w:val="none" w:sz="0" w:space="0" w:color="auto"/>
      </w:divBdr>
    </w:div>
    <w:div w:id="869807079">
      <w:bodyDiv w:val="1"/>
      <w:marLeft w:val="0"/>
      <w:marRight w:val="0"/>
      <w:marTop w:val="0"/>
      <w:marBottom w:val="0"/>
      <w:divBdr>
        <w:top w:val="none" w:sz="0" w:space="0" w:color="auto"/>
        <w:left w:val="none" w:sz="0" w:space="0" w:color="auto"/>
        <w:bottom w:val="none" w:sz="0" w:space="0" w:color="auto"/>
        <w:right w:val="none" w:sz="0" w:space="0" w:color="auto"/>
      </w:divBdr>
      <w:divsChild>
        <w:div w:id="425198820">
          <w:marLeft w:val="0"/>
          <w:marRight w:val="0"/>
          <w:marTop w:val="0"/>
          <w:marBottom w:val="0"/>
          <w:divBdr>
            <w:top w:val="none" w:sz="0" w:space="0" w:color="auto"/>
            <w:left w:val="none" w:sz="0" w:space="0" w:color="auto"/>
            <w:bottom w:val="none" w:sz="0" w:space="0" w:color="auto"/>
            <w:right w:val="none" w:sz="0" w:space="0" w:color="auto"/>
          </w:divBdr>
        </w:div>
        <w:div w:id="2139296123">
          <w:marLeft w:val="0"/>
          <w:marRight w:val="0"/>
          <w:marTop w:val="0"/>
          <w:marBottom w:val="0"/>
          <w:divBdr>
            <w:top w:val="none" w:sz="0" w:space="0" w:color="auto"/>
            <w:left w:val="none" w:sz="0" w:space="0" w:color="auto"/>
            <w:bottom w:val="none" w:sz="0" w:space="0" w:color="auto"/>
            <w:right w:val="none" w:sz="0" w:space="0" w:color="auto"/>
          </w:divBdr>
        </w:div>
      </w:divsChild>
    </w:div>
    <w:div w:id="870067499">
      <w:bodyDiv w:val="1"/>
      <w:marLeft w:val="0"/>
      <w:marRight w:val="0"/>
      <w:marTop w:val="0"/>
      <w:marBottom w:val="0"/>
      <w:divBdr>
        <w:top w:val="none" w:sz="0" w:space="0" w:color="auto"/>
        <w:left w:val="none" w:sz="0" w:space="0" w:color="auto"/>
        <w:bottom w:val="none" w:sz="0" w:space="0" w:color="auto"/>
        <w:right w:val="none" w:sz="0" w:space="0" w:color="auto"/>
      </w:divBdr>
    </w:div>
    <w:div w:id="884802134">
      <w:bodyDiv w:val="1"/>
      <w:marLeft w:val="0"/>
      <w:marRight w:val="0"/>
      <w:marTop w:val="0"/>
      <w:marBottom w:val="0"/>
      <w:divBdr>
        <w:top w:val="none" w:sz="0" w:space="0" w:color="auto"/>
        <w:left w:val="none" w:sz="0" w:space="0" w:color="auto"/>
        <w:bottom w:val="none" w:sz="0" w:space="0" w:color="auto"/>
        <w:right w:val="none" w:sz="0" w:space="0" w:color="auto"/>
      </w:divBdr>
    </w:div>
    <w:div w:id="905141899">
      <w:bodyDiv w:val="1"/>
      <w:marLeft w:val="0"/>
      <w:marRight w:val="0"/>
      <w:marTop w:val="0"/>
      <w:marBottom w:val="0"/>
      <w:divBdr>
        <w:top w:val="none" w:sz="0" w:space="0" w:color="auto"/>
        <w:left w:val="none" w:sz="0" w:space="0" w:color="auto"/>
        <w:bottom w:val="none" w:sz="0" w:space="0" w:color="auto"/>
        <w:right w:val="none" w:sz="0" w:space="0" w:color="auto"/>
      </w:divBdr>
    </w:div>
    <w:div w:id="910507979">
      <w:bodyDiv w:val="1"/>
      <w:marLeft w:val="0"/>
      <w:marRight w:val="0"/>
      <w:marTop w:val="0"/>
      <w:marBottom w:val="0"/>
      <w:divBdr>
        <w:top w:val="none" w:sz="0" w:space="0" w:color="auto"/>
        <w:left w:val="none" w:sz="0" w:space="0" w:color="auto"/>
        <w:bottom w:val="none" w:sz="0" w:space="0" w:color="auto"/>
        <w:right w:val="none" w:sz="0" w:space="0" w:color="auto"/>
      </w:divBdr>
    </w:div>
    <w:div w:id="911964475">
      <w:bodyDiv w:val="1"/>
      <w:marLeft w:val="0"/>
      <w:marRight w:val="0"/>
      <w:marTop w:val="0"/>
      <w:marBottom w:val="0"/>
      <w:divBdr>
        <w:top w:val="none" w:sz="0" w:space="0" w:color="auto"/>
        <w:left w:val="none" w:sz="0" w:space="0" w:color="auto"/>
        <w:bottom w:val="none" w:sz="0" w:space="0" w:color="auto"/>
        <w:right w:val="none" w:sz="0" w:space="0" w:color="auto"/>
      </w:divBdr>
    </w:div>
    <w:div w:id="919556252">
      <w:bodyDiv w:val="1"/>
      <w:marLeft w:val="0"/>
      <w:marRight w:val="0"/>
      <w:marTop w:val="0"/>
      <w:marBottom w:val="0"/>
      <w:divBdr>
        <w:top w:val="none" w:sz="0" w:space="0" w:color="auto"/>
        <w:left w:val="none" w:sz="0" w:space="0" w:color="auto"/>
        <w:bottom w:val="none" w:sz="0" w:space="0" w:color="auto"/>
        <w:right w:val="none" w:sz="0" w:space="0" w:color="auto"/>
      </w:divBdr>
    </w:div>
    <w:div w:id="929196029">
      <w:bodyDiv w:val="1"/>
      <w:marLeft w:val="0"/>
      <w:marRight w:val="0"/>
      <w:marTop w:val="0"/>
      <w:marBottom w:val="0"/>
      <w:divBdr>
        <w:top w:val="none" w:sz="0" w:space="0" w:color="auto"/>
        <w:left w:val="none" w:sz="0" w:space="0" w:color="auto"/>
        <w:bottom w:val="none" w:sz="0" w:space="0" w:color="auto"/>
        <w:right w:val="none" w:sz="0" w:space="0" w:color="auto"/>
      </w:divBdr>
    </w:div>
    <w:div w:id="931359394">
      <w:bodyDiv w:val="1"/>
      <w:marLeft w:val="0"/>
      <w:marRight w:val="0"/>
      <w:marTop w:val="0"/>
      <w:marBottom w:val="0"/>
      <w:divBdr>
        <w:top w:val="none" w:sz="0" w:space="0" w:color="auto"/>
        <w:left w:val="none" w:sz="0" w:space="0" w:color="auto"/>
        <w:bottom w:val="none" w:sz="0" w:space="0" w:color="auto"/>
        <w:right w:val="none" w:sz="0" w:space="0" w:color="auto"/>
      </w:divBdr>
    </w:div>
    <w:div w:id="948269779">
      <w:bodyDiv w:val="1"/>
      <w:marLeft w:val="0"/>
      <w:marRight w:val="0"/>
      <w:marTop w:val="0"/>
      <w:marBottom w:val="0"/>
      <w:divBdr>
        <w:top w:val="none" w:sz="0" w:space="0" w:color="auto"/>
        <w:left w:val="none" w:sz="0" w:space="0" w:color="auto"/>
        <w:bottom w:val="none" w:sz="0" w:space="0" w:color="auto"/>
        <w:right w:val="none" w:sz="0" w:space="0" w:color="auto"/>
      </w:divBdr>
    </w:div>
    <w:div w:id="950745786">
      <w:bodyDiv w:val="1"/>
      <w:marLeft w:val="0"/>
      <w:marRight w:val="0"/>
      <w:marTop w:val="0"/>
      <w:marBottom w:val="0"/>
      <w:divBdr>
        <w:top w:val="none" w:sz="0" w:space="0" w:color="auto"/>
        <w:left w:val="none" w:sz="0" w:space="0" w:color="auto"/>
        <w:bottom w:val="none" w:sz="0" w:space="0" w:color="auto"/>
        <w:right w:val="none" w:sz="0" w:space="0" w:color="auto"/>
      </w:divBdr>
    </w:div>
    <w:div w:id="950936448">
      <w:bodyDiv w:val="1"/>
      <w:marLeft w:val="0"/>
      <w:marRight w:val="0"/>
      <w:marTop w:val="0"/>
      <w:marBottom w:val="0"/>
      <w:divBdr>
        <w:top w:val="none" w:sz="0" w:space="0" w:color="auto"/>
        <w:left w:val="none" w:sz="0" w:space="0" w:color="auto"/>
        <w:bottom w:val="none" w:sz="0" w:space="0" w:color="auto"/>
        <w:right w:val="none" w:sz="0" w:space="0" w:color="auto"/>
      </w:divBdr>
    </w:div>
    <w:div w:id="973750246">
      <w:bodyDiv w:val="1"/>
      <w:marLeft w:val="0"/>
      <w:marRight w:val="0"/>
      <w:marTop w:val="0"/>
      <w:marBottom w:val="0"/>
      <w:divBdr>
        <w:top w:val="none" w:sz="0" w:space="0" w:color="auto"/>
        <w:left w:val="none" w:sz="0" w:space="0" w:color="auto"/>
        <w:bottom w:val="none" w:sz="0" w:space="0" w:color="auto"/>
        <w:right w:val="none" w:sz="0" w:space="0" w:color="auto"/>
      </w:divBdr>
    </w:div>
    <w:div w:id="979578359">
      <w:bodyDiv w:val="1"/>
      <w:marLeft w:val="0"/>
      <w:marRight w:val="0"/>
      <w:marTop w:val="0"/>
      <w:marBottom w:val="0"/>
      <w:divBdr>
        <w:top w:val="none" w:sz="0" w:space="0" w:color="auto"/>
        <w:left w:val="none" w:sz="0" w:space="0" w:color="auto"/>
        <w:bottom w:val="none" w:sz="0" w:space="0" w:color="auto"/>
        <w:right w:val="none" w:sz="0" w:space="0" w:color="auto"/>
      </w:divBdr>
    </w:div>
    <w:div w:id="982002676">
      <w:bodyDiv w:val="1"/>
      <w:marLeft w:val="0"/>
      <w:marRight w:val="0"/>
      <w:marTop w:val="0"/>
      <w:marBottom w:val="0"/>
      <w:divBdr>
        <w:top w:val="none" w:sz="0" w:space="0" w:color="auto"/>
        <w:left w:val="none" w:sz="0" w:space="0" w:color="auto"/>
        <w:bottom w:val="none" w:sz="0" w:space="0" w:color="auto"/>
        <w:right w:val="none" w:sz="0" w:space="0" w:color="auto"/>
      </w:divBdr>
    </w:div>
    <w:div w:id="983049861">
      <w:bodyDiv w:val="1"/>
      <w:marLeft w:val="0"/>
      <w:marRight w:val="0"/>
      <w:marTop w:val="0"/>
      <w:marBottom w:val="0"/>
      <w:divBdr>
        <w:top w:val="none" w:sz="0" w:space="0" w:color="auto"/>
        <w:left w:val="none" w:sz="0" w:space="0" w:color="auto"/>
        <w:bottom w:val="none" w:sz="0" w:space="0" w:color="auto"/>
        <w:right w:val="none" w:sz="0" w:space="0" w:color="auto"/>
      </w:divBdr>
    </w:div>
    <w:div w:id="984698926">
      <w:bodyDiv w:val="1"/>
      <w:marLeft w:val="0"/>
      <w:marRight w:val="0"/>
      <w:marTop w:val="0"/>
      <w:marBottom w:val="0"/>
      <w:divBdr>
        <w:top w:val="none" w:sz="0" w:space="0" w:color="auto"/>
        <w:left w:val="none" w:sz="0" w:space="0" w:color="auto"/>
        <w:bottom w:val="none" w:sz="0" w:space="0" w:color="auto"/>
        <w:right w:val="none" w:sz="0" w:space="0" w:color="auto"/>
      </w:divBdr>
    </w:div>
    <w:div w:id="993338654">
      <w:bodyDiv w:val="1"/>
      <w:marLeft w:val="0"/>
      <w:marRight w:val="0"/>
      <w:marTop w:val="0"/>
      <w:marBottom w:val="0"/>
      <w:divBdr>
        <w:top w:val="none" w:sz="0" w:space="0" w:color="auto"/>
        <w:left w:val="none" w:sz="0" w:space="0" w:color="auto"/>
        <w:bottom w:val="none" w:sz="0" w:space="0" w:color="auto"/>
        <w:right w:val="none" w:sz="0" w:space="0" w:color="auto"/>
      </w:divBdr>
    </w:div>
    <w:div w:id="1000736195">
      <w:bodyDiv w:val="1"/>
      <w:marLeft w:val="0"/>
      <w:marRight w:val="0"/>
      <w:marTop w:val="0"/>
      <w:marBottom w:val="0"/>
      <w:divBdr>
        <w:top w:val="none" w:sz="0" w:space="0" w:color="auto"/>
        <w:left w:val="none" w:sz="0" w:space="0" w:color="auto"/>
        <w:bottom w:val="none" w:sz="0" w:space="0" w:color="auto"/>
        <w:right w:val="none" w:sz="0" w:space="0" w:color="auto"/>
      </w:divBdr>
    </w:div>
    <w:div w:id="1001271548">
      <w:bodyDiv w:val="1"/>
      <w:marLeft w:val="0"/>
      <w:marRight w:val="0"/>
      <w:marTop w:val="0"/>
      <w:marBottom w:val="0"/>
      <w:divBdr>
        <w:top w:val="none" w:sz="0" w:space="0" w:color="auto"/>
        <w:left w:val="none" w:sz="0" w:space="0" w:color="auto"/>
        <w:bottom w:val="none" w:sz="0" w:space="0" w:color="auto"/>
        <w:right w:val="none" w:sz="0" w:space="0" w:color="auto"/>
      </w:divBdr>
    </w:div>
    <w:div w:id="1009872139">
      <w:bodyDiv w:val="1"/>
      <w:marLeft w:val="0"/>
      <w:marRight w:val="0"/>
      <w:marTop w:val="0"/>
      <w:marBottom w:val="0"/>
      <w:divBdr>
        <w:top w:val="none" w:sz="0" w:space="0" w:color="auto"/>
        <w:left w:val="none" w:sz="0" w:space="0" w:color="auto"/>
        <w:bottom w:val="none" w:sz="0" w:space="0" w:color="auto"/>
        <w:right w:val="none" w:sz="0" w:space="0" w:color="auto"/>
      </w:divBdr>
    </w:div>
    <w:div w:id="1031498559">
      <w:bodyDiv w:val="1"/>
      <w:marLeft w:val="0"/>
      <w:marRight w:val="0"/>
      <w:marTop w:val="0"/>
      <w:marBottom w:val="0"/>
      <w:divBdr>
        <w:top w:val="none" w:sz="0" w:space="0" w:color="auto"/>
        <w:left w:val="none" w:sz="0" w:space="0" w:color="auto"/>
        <w:bottom w:val="none" w:sz="0" w:space="0" w:color="auto"/>
        <w:right w:val="none" w:sz="0" w:space="0" w:color="auto"/>
      </w:divBdr>
    </w:div>
    <w:div w:id="1036585876">
      <w:bodyDiv w:val="1"/>
      <w:marLeft w:val="0"/>
      <w:marRight w:val="0"/>
      <w:marTop w:val="0"/>
      <w:marBottom w:val="0"/>
      <w:divBdr>
        <w:top w:val="none" w:sz="0" w:space="0" w:color="auto"/>
        <w:left w:val="none" w:sz="0" w:space="0" w:color="auto"/>
        <w:bottom w:val="none" w:sz="0" w:space="0" w:color="auto"/>
        <w:right w:val="none" w:sz="0" w:space="0" w:color="auto"/>
      </w:divBdr>
    </w:div>
    <w:div w:id="1037849555">
      <w:bodyDiv w:val="1"/>
      <w:marLeft w:val="0"/>
      <w:marRight w:val="0"/>
      <w:marTop w:val="0"/>
      <w:marBottom w:val="0"/>
      <w:divBdr>
        <w:top w:val="none" w:sz="0" w:space="0" w:color="auto"/>
        <w:left w:val="none" w:sz="0" w:space="0" w:color="auto"/>
        <w:bottom w:val="none" w:sz="0" w:space="0" w:color="auto"/>
        <w:right w:val="none" w:sz="0" w:space="0" w:color="auto"/>
      </w:divBdr>
    </w:div>
    <w:div w:id="1041830666">
      <w:bodyDiv w:val="1"/>
      <w:marLeft w:val="0"/>
      <w:marRight w:val="0"/>
      <w:marTop w:val="0"/>
      <w:marBottom w:val="0"/>
      <w:divBdr>
        <w:top w:val="none" w:sz="0" w:space="0" w:color="auto"/>
        <w:left w:val="none" w:sz="0" w:space="0" w:color="auto"/>
        <w:bottom w:val="none" w:sz="0" w:space="0" w:color="auto"/>
        <w:right w:val="none" w:sz="0" w:space="0" w:color="auto"/>
      </w:divBdr>
      <w:divsChild>
        <w:div w:id="20326247">
          <w:marLeft w:val="0"/>
          <w:marRight w:val="0"/>
          <w:marTop w:val="0"/>
          <w:marBottom w:val="0"/>
          <w:divBdr>
            <w:top w:val="none" w:sz="0" w:space="0" w:color="auto"/>
            <w:left w:val="none" w:sz="0" w:space="0" w:color="auto"/>
            <w:bottom w:val="none" w:sz="0" w:space="0" w:color="auto"/>
            <w:right w:val="none" w:sz="0" w:space="0" w:color="auto"/>
          </w:divBdr>
          <w:divsChild>
            <w:div w:id="1408571614">
              <w:marLeft w:val="0"/>
              <w:marRight w:val="0"/>
              <w:marTop w:val="0"/>
              <w:marBottom w:val="0"/>
              <w:divBdr>
                <w:top w:val="none" w:sz="0" w:space="0" w:color="auto"/>
                <w:left w:val="none" w:sz="0" w:space="0" w:color="auto"/>
                <w:bottom w:val="none" w:sz="0" w:space="0" w:color="auto"/>
                <w:right w:val="none" w:sz="0" w:space="0" w:color="auto"/>
              </w:divBdr>
              <w:divsChild>
                <w:div w:id="771977606">
                  <w:marLeft w:val="0"/>
                  <w:marRight w:val="0"/>
                  <w:marTop w:val="0"/>
                  <w:marBottom w:val="0"/>
                  <w:divBdr>
                    <w:top w:val="none" w:sz="0" w:space="0" w:color="auto"/>
                    <w:left w:val="none" w:sz="0" w:space="0" w:color="auto"/>
                    <w:bottom w:val="none" w:sz="0" w:space="0" w:color="auto"/>
                    <w:right w:val="none" w:sz="0" w:space="0" w:color="auto"/>
                  </w:divBdr>
                  <w:divsChild>
                    <w:div w:id="242030636">
                      <w:marLeft w:val="0"/>
                      <w:marRight w:val="0"/>
                      <w:marTop w:val="0"/>
                      <w:marBottom w:val="0"/>
                      <w:divBdr>
                        <w:top w:val="none" w:sz="0" w:space="0" w:color="auto"/>
                        <w:left w:val="none" w:sz="0" w:space="0" w:color="auto"/>
                        <w:bottom w:val="none" w:sz="0" w:space="0" w:color="auto"/>
                        <w:right w:val="none" w:sz="0" w:space="0" w:color="auto"/>
                      </w:divBdr>
                      <w:divsChild>
                        <w:div w:id="1199511480">
                          <w:marLeft w:val="-135"/>
                          <w:marRight w:val="-135"/>
                          <w:marTop w:val="0"/>
                          <w:marBottom w:val="0"/>
                          <w:divBdr>
                            <w:top w:val="none" w:sz="0" w:space="0" w:color="auto"/>
                            <w:left w:val="none" w:sz="0" w:space="0" w:color="auto"/>
                            <w:bottom w:val="none" w:sz="0" w:space="0" w:color="auto"/>
                            <w:right w:val="none" w:sz="0" w:space="0" w:color="auto"/>
                          </w:divBdr>
                          <w:divsChild>
                            <w:div w:id="28574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92469">
                      <w:marLeft w:val="0"/>
                      <w:marRight w:val="0"/>
                      <w:marTop w:val="0"/>
                      <w:marBottom w:val="0"/>
                      <w:divBdr>
                        <w:top w:val="none" w:sz="0" w:space="0" w:color="auto"/>
                        <w:left w:val="none" w:sz="0" w:space="0" w:color="auto"/>
                        <w:bottom w:val="none" w:sz="0" w:space="0" w:color="auto"/>
                        <w:right w:val="none" w:sz="0" w:space="0" w:color="auto"/>
                      </w:divBdr>
                      <w:divsChild>
                        <w:div w:id="1676692496">
                          <w:marLeft w:val="0"/>
                          <w:marRight w:val="75"/>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21953157">
          <w:marLeft w:val="0"/>
          <w:marRight w:val="0"/>
          <w:marTop w:val="0"/>
          <w:marBottom w:val="0"/>
          <w:divBdr>
            <w:top w:val="none" w:sz="0" w:space="0" w:color="auto"/>
            <w:left w:val="none" w:sz="0" w:space="0" w:color="auto"/>
            <w:bottom w:val="none" w:sz="0" w:space="0" w:color="auto"/>
            <w:right w:val="none" w:sz="0" w:space="0" w:color="auto"/>
          </w:divBdr>
          <w:divsChild>
            <w:div w:id="386539591">
              <w:marLeft w:val="0"/>
              <w:marRight w:val="0"/>
              <w:marTop w:val="0"/>
              <w:marBottom w:val="0"/>
              <w:divBdr>
                <w:top w:val="none" w:sz="0" w:space="0" w:color="auto"/>
                <w:left w:val="none" w:sz="0" w:space="0" w:color="auto"/>
                <w:bottom w:val="none" w:sz="0" w:space="0" w:color="auto"/>
                <w:right w:val="none" w:sz="0" w:space="0" w:color="auto"/>
              </w:divBdr>
              <w:divsChild>
                <w:div w:id="1799882783">
                  <w:marLeft w:val="0"/>
                  <w:marRight w:val="0"/>
                  <w:marTop w:val="0"/>
                  <w:marBottom w:val="0"/>
                  <w:divBdr>
                    <w:top w:val="none" w:sz="0" w:space="0" w:color="auto"/>
                    <w:left w:val="none" w:sz="0" w:space="0" w:color="auto"/>
                    <w:bottom w:val="none" w:sz="0" w:space="0" w:color="auto"/>
                    <w:right w:val="none" w:sz="0" w:space="0" w:color="auto"/>
                  </w:divBdr>
                  <w:divsChild>
                    <w:div w:id="674766756">
                      <w:marLeft w:val="0"/>
                      <w:marRight w:val="0"/>
                      <w:marTop w:val="0"/>
                      <w:marBottom w:val="0"/>
                      <w:divBdr>
                        <w:top w:val="none" w:sz="0" w:space="0" w:color="auto"/>
                        <w:left w:val="none" w:sz="0" w:space="0" w:color="auto"/>
                        <w:bottom w:val="none" w:sz="0" w:space="0" w:color="auto"/>
                        <w:right w:val="none" w:sz="0" w:space="0" w:color="auto"/>
                      </w:divBdr>
                      <w:divsChild>
                        <w:div w:id="283393947">
                          <w:marLeft w:val="0"/>
                          <w:marRight w:val="0"/>
                          <w:marTop w:val="0"/>
                          <w:marBottom w:val="0"/>
                          <w:divBdr>
                            <w:top w:val="none" w:sz="0" w:space="0" w:color="auto"/>
                            <w:left w:val="none" w:sz="0" w:space="0" w:color="auto"/>
                            <w:bottom w:val="none" w:sz="0" w:space="0" w:color="auto"/>
                            <w:right w:val="none" w:sz="0" w:space="0" w:color="auto"/>
                          </w:divBdr>
                          <w:divsChild>
                            <w:div w:id="1327785698">
                              <w:marLeft w:val="0"/>
                              <w:marRight w:val="0"/>
                              <w:marTop w:val="0"/>
                              <w:marBottom w:val="0"/>
                              <w:divBdr>
                                <w:top w:val="none" w:sz="0" w:space="0" w:color="auto"/>
                                <w:left w:val="none" w:sz="0" w:space="0" w:color="auto"/>
                                <w:bottom w:val="none" w:sz="0" w:space="0" w:color="auto"/>
                                <w:right w:val="none" w:sz="0" w:space="0" w:color="auto"/>
                              </w:divBdr>
                              <w:divsChild>
                                <w:div w:id="1110052190">
                                  <w:marLeft w:val="0"/>
                                  <w:marRight w:val="0"/>
                                  <w:marTop w:val="0"/>
                                  <w:marBottom w:val="0"/>
                                  <w:divBdr>
                                    <w:top w:val="none" w:sz="0" w:space="0" w:color="auto"/>
                                    <w:left w:val="none" w:sz="0" w:space="0" w:color="auto"/>
                                    <w:bottom w:val="none" w:sz="0" w:space="0" w:color="auto"/>
                                    <w:right w:val="none" w:sz="0" w:space="0" w:color="auto"/>
                                  </w:divBdr>
                                  <w:divsChild>
                                    <w:div w:id="671760698">
                                      <w:marLeft w:val="0"/>
                                      <w:marRight w:val="0"/>
                                      <w:marTop w:val="0"/>
                                      <w:marBottom w:val="0"/>
                                      <w:divBdr>
                                        <w:top w:val="none" w:sz="0" w:space="0" w:color="auto"/>
                                        <w:left w:val="none" w:sz="0" w:space="0" w:color="auto"/>
                                        <w:bottom w:val="none" w:sz="0" w:space="0" w:color="auto"/>
                                        <w:right w:val="none" w:sz="0" w:space="0" w:color="auto"/>
                                      </w:divBdr>
                                      <w:divsChild>
                                        <w:div w:id="433524141">
                                          <w:marLeft w:val="0"/>
                                          <w:marRight w:val="0"/>
                                          <w:marTop w:val="0"/>
                                          <w:marBottom w:val="0"/>
                                          <w:divBdr>
                                            <w:top w:val="none" w:sz="0" w:space="0" w:color="auto"/>
                                            <w:left w:val="none" w:sz="0" w:space="0" w:color="auto"/>
                                            <w:bottom w:val="none" w:sz="0" w:space="0" w:color="auto"/>
                                            <w:right w:val="none" w:sz="0" w:space="0" w:color="auto"/>
                                          </w:divBdr>
                                          <w:divsChild>
                                            <w:div w:id="413476587">
                                              <w:marLeft w:val="0"/>
                                              <w:marRight w:val="0"/>
                                              <w:marTop w:val="0"/>
                                              <w:marBottom w:val="0"/>
                                              <w:divBdr>
                                                <w:top w:val="none" w:sz="0" w:space="0" w:color="auto"/>
                                                <w:left w:val="none" w:sz="0" w:space="0" w:color="auto"/>
                                                <w:bottom w:val="none" w:sz="0" w:space="0" w:color="auto"/>
                                                <w:right w:val="none" w:sz="0" w:space="0" w:color="auto"/>
                                              </w:divBdr>
                                              <w:divsChild>
                                                <w:div w:id="312834350">
                                                  <w:marLeft w:val="0"/>
                                                  <w:marRight w:val="0"/>
                                                  <w:marTop w:val="100"/>
                                                  <w:marBottom w:val="100"/>
                                                  <w:divBdr>
                                                    <w:top w:val="none" w:sz="0" w:space="0" w:color="auto"/>
                                                    <w:left w:val="none" w:sz="0" w:space="0" w:color="auto"/>
                                                    <w:bottom w:val="none" w:sz="0" w:space="0" w:color="auto"/>
                                                    <w:right w:val="none" w:sz="0" w:space="0" w:color="auto"/>
                                                  </w:divBdr>
                                                  <w:divsChild>
                                                    <w:div w:id="1175341068">
                                                      <w:marLeft w:val="45"/>
                                                      <w:marRight w:val="0"/>
                                                      <w:marTop w:val="0"/>
                                                      <w:marBottom w:val="53"/>
                                                      <w:divBdr>
                                                        <w:top w:val="none" w:sz="0" w:space="0" w:color="auto"/>
                                                        <w:left w:val="none" w:sz="0" w:space="0" w:color="auto"/>
                                                        <w:bottom w:val="none" w:sz="0" w:space="0" w:color="auto"/>
                                                        <w:right w:val="none" w:sz="0" w:space="0" w:color="auto"/>
                                                      </w:divBdr>
                                                    </w:div>
                                                  </w:divsChild>
                                                </w:div>
                                              </w:divsChild>
                                            </w:div>
                                          </w:divsChild>
                                        </w:div>
                                      </w:divsChild>
                                    </w:div>
                                    <w:div w:id="795679107">
                                      <w:marLeft w:val="0"/>
                                      <w:marRight w:val="0"/>
                                      <w:marTop w:val="0"/>
                                      <w:marBottom w:val="0"/>
                                      <w:divBdr>
                                        <w:top w:val="none" w:sz="0" w:space="0" w:color="auto"/>
                                        <w:left w:val="none" w:sz="0" w:space="0" w:color="auto"/>
                                        <w:bottom w:val="none" w:sz="0" w:space="0" w:color="auto"/>
                                        <w:right w:val="none" w:sz="0" w:space="0" w:color="auto"/>
                                      </w:divBdr>
                                      <w:divsChild>
                                        <w:div w:id="571694855">
                                          <w:marLeft w:val="0"/>
                                          <w:marRight w:val="0"/>
                                          <w:marTop w:val="0"/>
                                          <w:marBottom w:val="0"/>
                                          <w:divBdr>
                                            <w:top w:val="none" w:sz="0" w:space="0" w:color="auto"/>
                                            <w:left w:val="none" w:sz="0" w:space="0" w:color="auto"/>
                                            <w:bottom w:val="none" w:sz="0" w:space="0" w:color="auto"/>
                                            <w:right w:val="none" w:sz="0" w:space="0" w:color="auto"/>
                                          </w:divBdr>
                                          <w:divsChild>
                                            <w:div w:id="472675867">
                                              <w:marLeft w:val="0"/>
                                              <w:marRight w:val="0"/>
                                              <w:marTop w:val="0"/>
                                              <w:marBottom w:val="0"/>
                                              <w:divBdr>
                                                <w:top w:val="none" w:sz="0" w:space="0" w:color="auto"/>
                                                <w:left w:val="none" w:sz="0" w:space="0" w:color="auto"/>
                                                <w:bottom w:val="none" w:sz="0" w:space="0" w:color="auto"/>
                                                <w:right w:val="none" w:sz="0" w:space="0" w:color="auto"/>
                                              </w:divBdr>
                                              <w:divsChild>
                                                <w:div w:id="512693253">
                                                  <w:marLeft w:val="0"/>
                                                  <w:marRight w:val="0"/>
                                                  <w:marTop w:val="100"/>
                                                  <w:marBottom w:val="100"/>
                                                  <w:divBdr>
                                                    <w:top w:val="none" w:sz="0" w:space="0" w:color="auto"/>
                                                    <w:left w:val="none" w:sz="0" w:space="0" w:color="auto"/>
                                                    <w:bottom w:val="none" w:sz="0" w:space="0" w:color="auto"/>
                                                    <w:right w:val="none" w:sz="0" w:space="0" w:color="auto"/>
                                                  </w:divBdr>
                                                  <w:divsChild>
                                                    <w:div w:id="2038382931">
                                                      <w:marLeft w:val="45"/>
                                                      <w:marRight w:val="0"/>
                                                      <w:marTop w:val="0"/>
                                                      <w:marBottom w:val="53"/>
                                                      <w:divBdr>
                                                        <w:top w:val="none" w:sz="0" w:space="0" w:color="auto"/>
                                                        <w:left w:val="none" w:sz="0" w:space="0" w:color="auto"/>
                                                        <w:bottom w:val="none" w:sz="0" w:space="0" w:color="auto"/>
                                                        <w:right w:val="none" w:sz="0" w:space="0" w:color="auto"/>
                                                      </w:divBdr>
                                                    </w:div>
                                                  </w:divsChild>
                                                </w:div>
                                              </w:divsChild>
                                            </w:div>
                                          </w:divsChild>
                                        </w:div>
                                      </w:divsChild>
                                    </w:div>
                                    <w:div w:id="1426851507">
                                      <w:marLeft w:val="0"/>
                                      <w:marRight w:val="0"/>
                                      <w:marTop w:val="0"/>
                                      <w:marBottom w:val="0"/>
                                      <w:divBdr>
                                        <w:top w:val="none" w:sz="0" w:space="0" w:color="auto"/>
                                        <w:left w:val="none" w:sz="0" w:space="0" w:color="auto"/>
                                        <w:bottom w:val="none" w:sz="0" w:space="0" w:color="auto"/>
                                        <w:right w:val="none" w:sz="0" w:space="0" w:color="auto"/>
                                      </w:divBdr>
                                      <w:divsChild>
                                        <w:div w:id="1464468713">
                                          <w:marLeft w:val="0"/>
                                          <w:marRight w:val="0"/>
                                          <w:marTop w:val="0"/>
                                          <w:marBottom w:val="0"/>
                                          <w:divBdr>
                                            <w:top w:val="none" w:sz="0" w:space="0" w:color="auto"/>
                                            <w:left w:val="none" w:sz="0" w:space="0" w:color="auto"/>
                                            <w:bottom w:val="none" w:sz="0" w:space="0" w:color="auto"/>
                                            <w:right w:val="none" w:sz="0" w:space="0" w:color="auto"/>
                                          </w:divBdr>
                                          <w:divsChild>
                                            <w:div w:id="262692676">
                                              <w:marLeft w:val="0"/>
                                              <w:marRight w:val="0"/>
                                              <w:marTop w:val="0"/>
                                              <w:marBottom w:val="0"/>
                                              <w:divBdr>
                                                <w:top w:val="none" w:sz="0" w:space="0" w:color="auto"/>
                                                <w:left w:val="none" w:sz="0" w:space="0" w:color="auto"/>
                                                <w:bottom w:val="none" w:sz="0" w:space="0" w:color="auto"/>
                                                <w:right w:val="none" w:sz="0" w:space="0" w:color="auto"/>
                                              </w:divBdr>
                                              <w:divsChild>
                                                <w:div w:id="1939756172">
                                                  <w:marLeft w:val="0"/>
                                                  <w:marRight w:val="0"/>
                                                  <w:marTop w:val="0"/>
                                                  <w:marBottom w:val="0"/>
                                                  <w:divBdr>
                                                    <w:top w:val="none" w:sz="0" w:space="0" w:color="auto"/>
                                                    <w:left w:val="none" w:sz="0" w:space="0" w:color="auto"/>
                                                    <w:bottom w:val="none" w:sz="0" w:space="0" w:color="auto"/>
                                                    <w:right w:val="none" w:sz="0" w:space="0" w:color="auto"/>
                                                  </w:divBdr>
                                                  <w:divsChild>
                                                    <w:div w:id="12976823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512337">
                                      <w:marLeft w:val="0"/>
                                      <w:marRight w:val="0"/>
                                      <w:marTop w:val="0"/>
                                      <w:marBottom w:val="0"/>
                                      <w:divBdr>
                                        <w:top w:val="none" w:sz="0" w:space="0" w:color="auto"/>
                                        <w:left w:val="none" w:sz="0" w:space="0" w:color="auto"/>
                                        <w:bottom w:val="none" w:sz="0" w:space="0" w:color="auto"/>
                                        <w:right w:val="none" w:sz="0" w:space="0" w:color="auto"/>
                                      </w:divBdr>
                                      <w:divsChild>
                                        <w:div w:id="2102872241">
                                          <w:marLeft w:val="0"/>
                                          <w:marRight w:val="0"/>
                                          <w:marTop w:val="0"/>
                                          <w:marBottom w:val="0"/>
                                          <w:divBdr>
                                            <w:top w:val="none" w:sz="0" w:space="0" w:color="auto"/>
                                            <w:left w:val="none" w:sz="0" w:space="0" w:color="auto"/>
                                            <w:bottom w:val="none" w:sz="0" w:space="0" w:color="auto"/>
                                            <w:right w:val="none" w:sz="0" w:space="0" w:color="auto"/>
                                          </w:divBdr>
                                          <w:divsChild>
                                            <w:div w:id="1474329515">
                                              <w:marLeft w:val="0"/>
                                              <w:marRight w:val="0"/>
                                              <w:marTop w:val="0"/>
                                              <w:marBottom w:val="0"/>
                                              <w:divBdr>
                                                <w:top w:val="none" w:sz="0" w:space="0" w:color="auto"/>
                                                <w:left w:val="none" w:sz="0" w:space="0" w:color="auto"/>
                                                <w:bottom w:val="none" w:sz="0" w:space="0" w:color="auto"/>
                                                <w:right w:val="none" w:sz="0" w:space="0" w:color="auto"/>
                                              </w:divBdr>
                                              <w:divsChild>
                                                <w:div w:id="34694507">
                                                  <w:marLeft w:val="0"/>
                                                  <w:marRight w:val="0"/>
                                                  <w:marTop w:val="100"/>
                                                  <w:marBottom w:val="100"/>
                                                  <w:divBdr>
                                                    <w:top w:val="none" w:sz="0" w:space="0" w:color="auto"/>
                                                    <w:left w:val="none" w:sz="0" w:space="0" w:color="auto"/>
                                                    <w:bottom w:val="none" w:sz="0" w:space="0" w:color="auto"/>
                                                    <w:right w:val="none" w:sz="0" w:space="0" w:color="auto"/>
                                                  </w:divBdr>
                                                  <w:divsChild>
                                                    <w:div w:id="1987469245">
                                                      <w:marLeft w:val="45"/>
                                                      <w:marRight w:val="0"/>
                                                      <w:marTop w:val="0"/>
                                                      <w:marBottom w:val="5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4213440">
      <w:bodyDiv w:val="1"/>
      <w:marLeft w:val="0"/>
      <w:marRight w:val="0"/>
      <w:marTop w:val="0"/>
      <w:marBottom w:val="0"/>
      <w:divBdr>
        <w:top w:val="none" w:sz="0" w:space="0" w:color="auto"/>
        <w:left w:val="none" w:sz="0" w:space="0" w:color="auto"/>
        <w:bottom w:val="none" w:sz="0" w:space="0" w:color="auto"/>
        <w:right w:val="none" w:sz="0" w:space="0" w:color="auto"/>
      </w:divBdr>
    </w:div>
    <w:div w:id="1073503529">
      <w:bodyDiv w:val="1"/>
      <w:marLeft w:val="0"/>
      <w:marRight w:val="0"/>
      <w:marTop w:val="0"/>
      <w:marBottom w:val="0"/>
      <w:divBdr>
        <w:top w:val="none" w:sz="0" w:space="0" w:color="auto"/>
        <w:left w:val="none" w:sz="0" w:space="0" w:color="auto"/>
        <w:bottom w:val="none" w:sz="0" w:space="0" w:color="auto"/>
        <w:right w:val="none" w:sz="0" w:space="0" w:color="auto"/>
      </w:divBdr>
    </w:div>
    <w:div w:id="1081564961">
      <w:bodyDiv w:val="1"/>
      <w:marLeft w:val="0"/>
      <w:marRight w:val="0"/>
      <w:marTop w:val="0"/>
      <w:marBottom w:val="0"/>
      <w:divBdr>
        <w:top w:val="none" w:sz="0" w:space="0" w:color="auto"/>
        <w:left w:val="none" w:sz="0" w:space="0" w:color="auto"/>
        <w:bottom w:val="none" w:sz="0" w:space="0" w:color="auto"/>
        <w:right w:val="none" w:sz="0" w:space="0" w:color="auto"/>
      </w:divBdr>
    </w:div>
    <w:div w:id="1082218370">
      <w:bodyDiv w:val="1"/>
      <w:marLeft w:val="0"/>
      <w:marRight w:val="0"/>
      <w:marTop w:val="0"/>
      <w:marBottom w:val="0"/>
      <w:divBdr>
        <w:top w:val="none" w:sz="0" w:space="0" w:color="auto"/>
        <w:left w:val="none" w:sz="0" w:space="0" w:color="auto"/>
        <w:bottom w:val="none" w:sz="0" w:space="0" w:color="auto"/>
        <w:right w:val="none" w:sz="0" w:space="0" w:color="auto"/>
      </w:divBdr>
    </w:div>
    <w:div w:id="1085105492">
      <w:bodyDiv w:val="1"/>
      <w:marLeft w:val="0"/>
      <w:marRight w:val="0"/>
      <w:marTop w:val="0"/>
      <w:marBottom w:val="0"/>
      <w:divBdr>
        <w:top w:val="none" w:sz="0" w:space="0" w:color="auto"/>
        <w:left w:val="none" w:sz="0" w:space="0" w:color="auto"/>
        <w:bottom w:val="none" w:sz="0" w:space="0" w:color="auto"/>
        <w:right w:val="none" w:sz="0" w:space="0" w:color="auto"/>
      </w:divBdr>
    </w:div>
    <w:div w:id="1102577852">
      <w:bodyDiv w:val="1"/>
      <w:marLeft w:val="0"/>
      <w:marRight w:val="0"/>
      <w:marTop w:val="0"/>
      <w:marBottom w:val="0"/>
      <w:divBdr>
        <w:top w:val="none" w:sz="0" w:space="0" w:color="auto"/>
        <w:left w:val="none" w:sz="0" w:space="0" w:color="auto"/>
        <w:bottom w:val="none" w:sz="0" w:space="0" w:color="auto"/>
        <w:right w:val="none" w:sz="0" w:space="0" w:color="auto"/>
      </w:divBdr>
    </w:div>
    <w:div w:id="1102604232">
      <w:bodyDiv w:val="1"/>
      <w:marLeft w:val="0"/>
      <w:marRight w:val="0"/>
      <w:marTop w:val="0"/>
      <w:marBottom w:val="0"/>
      <w:divBdr>
        <w:top w:val="none" w:sz="0" w:space="0" w:color="auto"/>
        <w:left w:val="none" w:sz="0" w:space="0" w:color="auto"/>
        <w:bottom w:val="none" w:sz="0" w:space="0" w:color="auto"/>
        <w:right w:val="none" w:sz="0" w:space="0" w:color="auto"/>
      </w:divBdr>
    </w:div>
    <w:div w:id="1110857894">
      <w:bodyDiv w:val="1"/>
      <w:marLeft w:val="0"/>
      <w:marRight w:val="0"/>
      <w:marTop w:val="0"/>
      <w:marBottom w:val="0"/>
      <w:divBdr>
        <w:top w:val="none" w:sz="0" w:space="0" w:color="auto"/>
        <w:left w:val="none" w:sz="0" w:space="0" w:color="auto"/>
        <w:bottom w:val="none" w:sz="0" w:space="0" w:color="auto"/>
        <w:right w:val="none" w:sz="0" w:space="0" w:color="auto"/>
      </w:divBdr>
    </w:div>
    <w:div w:id="1125345256">
      <w:bodyDiv w:val="1"/>
      <w:marLeft w:val="0"/>
      <w:marRight w:val="0"/>
      <w:marTop w:val="0"/>
      <w:marBottom w:val="0"/>
      <w:divBdr>
        <w:top w:val="none" w:sz="0" w:space="0" w:color="auto"/>
        <w:left w:val="none" w:sz="0" w:space="0" w:color="auto"/>
        <w:bottom w:val="none" w:sz="0" w:space="0" w:color="auto"/>
        <w:right w:val="none" w:sz="0" w:space="0" w:color="auto"/>
      </w:divBdr>
    </w:div>
    <w:div w:id="1126630231">
      <w:bodyDiv w:val="1"/>
      <w:marLeft w:val="0"/>
      <w:marRight w:val="0"/>
      <w:marTop w:val="0"/>
      <w:marBottom w:val="0"/>
      <w:divBdr>
        <w:top w:val="none" w:sz="0" w:space="0" w:color="auto"/>
        <w:left w:val="none" w:sz="0" w:space="0" w:color="auto"/>
        <w:bottom w:val="none" w:sz="0" w:space="0" w:color="auto"/>
        <w:right w:val="none" w:sz="0" w:space="0" w:color="auto"/>
      </w:divBdr>
    </w:div>
    <w:div w:id="1129317349">
      <w:bodyDiv w:val="1"/>
      <w:marLeft w:val="0"/>
      <w:marRight w:val="0"/>
      <w:marTop w:val="0"/>
      <w:marBottom w:val="0"/>
      <w:divBdr>
        <w:top w:val="none" w:sz="0" w:space="0" w:color="auto"/>
        <w:left w:val="none" w:sz="0" w:space="0" w:color="auto"/>
        <w:bottom w:val="none" w:sz="0" w:space="0" w:color="auto"/>
        <w:right w:val="none" w:sz="0" w:space="0" w:color="auto"/>
      </w:divBdr>
    </w:div>
    <w:div w:id="1138764109">
      <w:bodyDiv w:val="1"/>
      <w:marLeft w:val="0"/>
      <w:marRight w:val="0"/>
      <w:marTop w:val="0"/>
      <w:marBottom w:val="0"/>
      <w:divBdr>
        <w:top w:val="none" w:sz="0" w:space="0" w:color="auto"/>
        <w:left w:val="none" w:sz="0" w:space="0" w:color="auto"/>
        <w:bottom w:val="none" w:sz="0" w:space="0" w:color="auto"/>
        <w:right w:val="none" w:sz="0" w:space="0" w:color="auto"/>
      </w:divBdr>
    </w:div>
    <w:div w:id="1157769718">
      <w:bodyDiv w:val="1"/>
      <w:marLeft w:val="0"/>
      <w:marRight w:val="0"/>
      <w:marTop w:val="0"/>
      <w:marBottom w:val="0"/>
      <w:divBdr>
        <w:top w:val="none" w:sz="0" w:space="0" w:color="auto"/>
        <w:left w:val="none" w:sz="0" w:space="0" w:color="auto"/>
        <w:bottom w:val="none" w:sz="0" w:space="0" w:color="auto"/>
        <w:right w:val="none" w:sz="0" w:space="0" w:color="auto"/>
      </w:divBdr>
    </w:div>
    <w:div w:id="1171218786">
      <w:bodyDiv w:val="1"/>
      <w:marLeft w:val="0"/>
      <w:marRight w:val="0"/>
      <w:marTop w:val="0"/>
      <w:marBottom w:val="0"/>
      <w:divBdr>
        <w:top w:val="none" w:sz="0" w:space="0" w:color="auto"/>
        <w:left w:val="none" w:sz="0" w:space="0" w:color="auto"/>
        <w:bottom w:val="none" w:sz="0" w:space="0" w:color="auto"/>
        <w:right w:val="none" w:sz="0" w:space="0" w:color="auto"/>
      </w:divBdr>
    </w:div>
    <w:div w:id="1171989087">
      <w:bodyDiv w:val="1"/>
      <w:marLeft w:val="0"/>
      <w:marRight w:val="0"/>
      <w:marTop w:val="0"/>
      <w:marBottom w:val="0"/>
      <w:divBdr>
        <w:top w:val="none" w:sz="0" w:space="0" w:color="auto"/>
        <w:left w:val="none" w:sz="0" w:space="0" w:color="auto"/>
        <w:bottom w:val="none" w:sz="0" w:space="0" w:color="auto"/>
        <w:right w:val="none" w:sz="0" w:space="0" w:color="auto"/>
      </w:divBdr>
    </w:div>
    <w:div w:id="1176456586">
      <w:bodyDiv w:val="1"/>
      <w:marLeft w:val="0"/>
      <w:marRight w:val="0"/>
      <w:marTop w:val="0"/>
      <w:marBottom w:val="0"/>
      <w:divBdr>
        <w:top w:val="none" w:sz="0" w:space="0" w:color="auto"/>
        <w:left w:val="none" w:sz="0" w:space="0" w:color="auto"/>
        <w:bottom w:val="none" w:sz="0" w:space="0" w:color="auto"/>
        <w:right w:val="none" w:sz="0" w:space="0" w:color="auto"/>
      </w:divBdr>
    </w:div>
    <w:div w:id="1180781132">
      <w:bodyDiv w:val="1"/>
      <w:marLeft w:val="0"/>
      <w:marRight w:val="0"/>
      <w:marTop w:val="0"/>
      <w:marBottom w:val="0"/>
      <w:divBdr>
        <w:top w:val="none" w:sz="0" w:space="0" w:color="auto"/>
        <w:left w:val="none" w:sz="0" w:space="0" w:color="auto"/>
        <w:bottom w:val="none" w:sz="0" w:space="0" w:color="auto"/>
        <w:right w:val="none" w:sz="0" w:space="0" w:color="auto"/>
      </w:divBdr>
    </w:div>
    <w:div w:id="1197281267">
      <w:bodyDiv w:val="1"/>
      <w:marLeft w:val="0"/>
      <w:marRight w:val="0"/>
      <w:marTop w:val="0"/>
      <w:marBottom w:val="0"/>
      <w:divBdr>
        <w:top w:val="none" w:sz="0" w:space="0" w:color="auto"/>
        <w:left w:val="none" w:sz="0" w:space="0" w:color="auto"/>
        <w:bottom w:val="none" w:sz="0" w:space="0" w:color="auto"/>
        <w:right w:val="none" w:sz="0" w:space="0" w:color="auto"/>
      </w:divBdr>
    </w:div>
    <w:div w:id="1197695159">
      <w:bodyDiv w:val="1"/>
      <w:marLeft w:val="0"/>
      <w:marRight w:val="0"/>
      <w:marTop w:val="0"/>
      <w:marBottom w:val="0"/>
      <w:divBdr>
        <w:top w:val="none" w:sz="0" w:space="0" w:color="auto"/>
        <w:left w:val="none" w:sz="0" w:space="0" w:color="auto"/>
        <w:bottom w:val="none" w:sz="0" w:space="0" w:color="auto"/>
        <w:right w:val="none" w:sz="0" w:space="0" w:color="auto"/>
      </w:divBdr>
    </w:div>
    <w:div w:id="1198397351">
      <w:bodyDiv w:val="1"/>
      <w:marLeft w:val="0"/>
      <w:marRight w:val="0"/>
      <w:marTop w:val="0"/>
      <w:marBottom w:val="0"/>
      <w:divBdr>
        <w:top w:val="none" w:sz="0" w:space="0" w:color="auto"/>
        <w:left w:val="none" w:sz="0" w:space="0" w:color="auto"/>
        <w:bottom w:val="none" w:sz="0" w:space="0" w:color="auto"/>
        <w:right w:val="none" w:sz="0" w:space="0" w:color="auto"/>
      </w:divBdr>
    </w:div>
    <w:div w:id="1203903541">
      <w:bodyDiv w:val="1"/>
      <w:marLeft w:val="0"/>
      <w:marRight w:val="0"/>
      <w:marTop w:val="0"/>
      <w:marBottom w:val="0"/>
      <w:divBdr>
        <w:top w:val="none" w:sz="0" w:space="0" w:color="auto"/>
        <w:left w:val="none" w:sz="0" w:space="0" w:color="auto"/>
        <w:bottom w:val="none" w:sz="0" w:space="0" w:color="auto"/>
        <w:right w:val="none" w:sz="0" w:space="0" w:color="auto"/>
      </w:divBdr>
    </w:div>
    <w:div w:id="1204825655">
      <w:bodyDiv w:val="1"/>
      <w:marLeft w:val="0"/>
      <w:marRight w:val="0"/>
      <w:marTop w:val="0"/>
      <w:marBottom w:val="0"/>
      <w:divBdr>
        <w:top w:val="none" w:sz="0" w:space="0" w:color="auto"/>
        <w:left w:val="none" w:sz="0" w:space="0" w:color="auto"/>
        <w:bottom w:val="none" w:sz="0" w:space="0" w:color="auto"/>
        <w:right w:val="none" w:sz="0" w:space="0" w:color="auto"/>
      </w:divBdr>
    </w:div>
    <w:div w:id="1206408143">
      <w:bodyDiv w:val="1"/>
      <w:marLeft w:val="0"/>
      <w:marRight w:val="0"/>
      <w:marTop w:val="0"/>
      <w:marBottom w:val="0"/>
      <w:divBdr>
        <w:top w:val="none" w:sz="0" w:space="0" w:color="auto"/>
        <w:left w:val="none" w:sz="0" w:space="0" w:color="auto"/>
        <w:bottom w:val="none" w:sz="0" w:space="0" w:color="auto"/>
        <w:right w:val="none" w:sz="0" w:space="0" w:color="auto"/>
      </w:divBdr>
    </w:div>
    <w:div w:id="1208757636">
      <w:bodyDiv w:val="1"/>
      <w:marLeft w:val="0"/>
      <w:marRight w:val="0"/>
      <w:marTop w:val="0"/>
      <w:marBottom w:val="0"/>
      <w:divBdr>
        <w:top w:val="none" w:sz="0" w:space="0" w:color="auto"/>
        <w:left w:val="none" w:sz="0" w:space="0" w:color="auto"/>
        <w:bottom w:val="none" w:sz="0" w:space="0" w:color="auto"/>
        <w:right w:val="none" w:sz="0" w:space="0" w:color="auto"/>
      </w:divBdr>
    </w:div>
    <w:div w:id="1211576417">
      <w:bodyDiv w:val="1"/>
      <w:marLeft w:val="0"/>
      <w:marRight w:val="0"/>
      <w:marTop w:val="0"/>
      <w:marBottom w:val="0"/>
      <w:divBdr>
        <w:top w:val="none" w:sz="0" w:space="0" w:color="auto"/>
        <w:left w:val="none" w:sz="0" w:space="0" w:color="auto"/>
        <w:bottom w:val="none" w:sz="0" w:space="0" w:color="auto"/>
        <w:right w:val="none" w:sz="0" w:space="0" w:color="auto"/>
      </w:divBdr>
    </w:div>
    <w:div w:id="1226528574">
      <w:bodyDiv w:val="1"/>
      <w:marLeft w:val="0"/>
      <w:marRight w:val="0"/>
      <w:marTop w:val="0"/>
      <w:marBottom w:val="0"/>
      <w:divBdr>
        <w:top w:val="none" w:sz="0" w:space="0" w:color="auto"/>
        <w:left w:val="none" w:sz="0" w:space="0" w:color="auto"/>
        <w:bottom w:val="none" w:sz="0" w:space="0" w:color="auto"/>
        <w:right w:val="none" w:sz="0" w:space="0" w:color="auto"/>
      </w:divBdr>
    </w:div>
    <w:div w:id="1229804167">
      <w:bodyDiv w:val="1"/>
      <w:marLeft w:val="0"/>
      <w:marRight w:val="0"/>
      <w:marTop w:val="0"/>
      <w:marBottom w:val="0"/>
      <w:divBdr>
        <w:top w:val="none" w:sz="0" w:space="0" w:color="auto"/>
        <w:left w:val="none" w:sz="0" w:space="0" w:color="auto"/>
        <w:bottom w:val="none" w:sz="0" w:space="0" w:color="auto"/>
        <w:right w:val="none" w:sz="0" w:space="0" w:color="auto"/>
      </w:divBdr>
    </w:div>
    <w:div w:id="1237059333">
      <w:bodyDiv w:val="1"/>
      <w:marLeft w:val="0"/>
      <w:marRight w:val="0"/>
      <w:marTop w:val="0"/>
      <w:marBottom w:val="0"/>
      <w:divBdr>
        <w:top w:val="none" w:sz="0" w:space="0" w:color="auto"/>
        <w:left w:val="none" w:sz="0" w:space="0" w:color="auto"/>
        <w:bottom w:val="none" w:sz="0" w:space="0" w:color="auto"/>
        <w:right w:val="none" w:sz="0" w:space="0" w:color="auto"/>
      </w:divBdr>
    </w:div>
    <w:div w:id="1239632729">
      <w:bodyDiv w:val="1"/>
      <w:marLeft w:val="0"/>
      <w:marRight w:val="0"/>
      <w:marTop w:val="0"/>
      <w:marBottom w:val="0"/>
      <w:divBdr>
        <w:top w:val="none" w:sz="0" w:space="0" w:color="auto"/>
        <w:left w:val="none" w:sz="0" w:space="0" w:color="auto"/>
        <w:bottom w:val="none" w:sz="0" w:space="0" w:color="auto"/>
        <w:right w:val="none" w:sz="0" w:space="0" w:color="auto"/>
      </w:divBdr>
    </w:div>
    <w:div w:id="1246108178">
      <w:bodyDiv w:val="1"/>
      <w:marLeft w:val="0"/>
      <w:marRight w:val="0"/>
      <w:marTop w:val="0"/>
      <w:marBottom w:val="0"/>
      <w:divBdr>
        <w:top w:val="none" w:sz="0" w:space="0" w:color="auto"/>
        <w:left w:val="none" w:sz="0" w:space="0" w:color="auto"/>
        <w:bottom w:val="none" w:sz="0" w:space="0" w:color="auto"/>
        <w:right w:val="none" w:sz="0" w:space="0" w:color="auto"/>
      </w:divBdr>
    </w:div>
    <w:div w:id="1248031793">
      <w:bodyDiv w:val="1"/>
      <w:marLeft w:val="0"/>
      <w:marRight w:val="0"/>
      <w:marTop w:val="0"/>
      <w:marBottom w:val="0"/>
      <w:divBdr>
        <w:top w:val="none" w:sz="0" w:space="0" w:color="auto"/>
        <w:left w:val="none" w:sz="0" w:space="0" w:color="auto"/>
        <w:bottom w:val="none" w:sz="0" w:space="0" w:color="auto"/>
        <w:right w:val="none" w:sz="0" w:space="0" w:color="auto"/>
      </w:divBdr>
    </w:div>
    <w:div w:id="1248685615">
      <w:bodyDiv w:val="1"/>
      <w:marLeft w:val="0"/>
      <w:marRight w:val="0"/>
      <w:marTop w:val="0"/>
      <w:marBottom w:val="0"/>
      <w:divBdr>
        <w:top w:val="none" w:sz="0" w:space="0" w:color="auto"/>
        <w:left w:val="none" w:sz="0" w:space="0" w:color="auto"/>
        <w:bottom w:val="none" w:sz="0" w:space="0" w:color="auto"/>
        <w:right w:val="none" w:sz="0" w:space="0" w:color="auto"/>
      </w:divBdr>
    </w:div>
    <w:div w:id="1258903321">
      <w:bodyDiv w:val="1"/>
      <w:marLeft w:val="0"/>
      <w:marRight w:val="0"/>
      <w:marTop w:val="0"/>
      <w:marBottom w:val="0"/>
      <w:divBdr>
        <w:top w:val="none" w:sz="0" w:space="0" w:color="auto"/>
        <w:left w:val="none" w:sz="0" w:space="0" w:color="auto"/>
        <w:bottom w:val="none" w:sz="0" w:space="0" w:color="auto"/>
        <w:right w:val="none" w:sz="0" w:space="0" w:color="auto"/>
      </w:divBdr>
    </w:div>
    <w:div w:id="1261525968">
      <w:bodyDiv w:val="1"/>
      <w:marLeft w:val="0"/>
      <w:marRight w:val="0"/>
      <w:marTop w:val="0"/>
      <w:marBottom w:val="0"/>
      <w:divBdr>
        <w:top w:val="none" w:sz="0" w:space="0" w:color="auto"/>
        <w:left w:val="none" w:sz="0" w:space="0" w:color="auto"/>
        <w:bottom w:val="none" w:sz="0" w:space="0" w:color="auto"/>
        <w:right w:val="none" w:sz="0" w:space="0" w:color="auto"/>
      </w:divBdr>
    </w:div>
    <w:div w:id="1268394522">
      <w:bodyDiv w:val="1"/>
      <w:marLeft w:val="0"/>
      <w:marRight w:val="0"/>
      <w:marTop w:val="0"/>
      <w:marBottom w:val="0"/>
      <w:divBdr>
        <w:top w:val="none" w:sz="0" w:space="0" w:color="auto"/>
        <w:left w:val="none" w:sz="0" w:space="0" w:color="auto"/>
        <w:bottom w:val="none" w:sz="0" w:space="0" w:color="auto"/>
        <w:right w:val="none" w:sz="0" w:space="0" w:color="auto"/>
      </w:divBdr>
    </w:div>
    <w:div w:id="1277325607">
      <w:bodyDiv w:val="1"/>
      <w:marLeft w:val="0"/>
      <w:marRight w:val="0"/>
      <w:marTop w:val="0"/>
      <w:marBottom w:val="0"/>
      <w:divBdr>
        <w:top w:val="none" w:sz="0" w:space="0" w:color="auto"/>
        <w:left w:val="none" w:sz="0" w:space="0" w:color="auto"/>
        <w:bottom w:val="none" w:sz="0" w:space="0" w:color="auto"/>
        <w:right w:val="none" w:sz="0" w:space="0" w:color="auto"/>
      </w:divBdr>
    </w:div>
    <w:div w:id="1289438681">
      <w:bodyDiv w:val="1"/>
      <w:marLeft w:val="0"/>
      <w:marRight w:val="0"/>
      <w:marTop w:val="0"/>
      <w:marBottom w:val="0"/>
      <w:divBdr>
        <w:top w:val="none" w:sz="0" w:space="0" w:color="auto"/>
        <w:left w:val="none" w:sz="0" w:space="0" w:color="auto"/>
        <w:bottom w:val="none" w:sz="0" w:space="0" w:color="auto"/>
        <w:right w:val="none" w:sz="0" w:space="0" w:color="auto"/>
      </w:divBdr>
    </w:div>
    <w:div w:id="1300066916">
      <w:bodyDiv w:val="1"/>
      <w:marLeft w:val="0"/>
      <w:marRight w:val="0"/>
      <w:marTop w:val="0"/>
      <w:marBottom w:val="0"/>
      <w:divBdr>
        <w:top w:val="none" w:sz="0" w:space="0" w:color="auto"/>
        <w:left w:val="none" w:sz="0" w:space="0" w:color="auto"/>
        <w:bottom w:val="none" w:sz="0" w:space="0" w:color="auto"/>
        <w:right w:val="none" w:sz="0" w:space="0" w:color="auto"/>
      </w:divBdr>
    </w:div>
    <w:div w:id="1300721433">
      <w:bodyDiv w:val="1"/>
      <w:marLeft w:val="0"/>
      <w:marRight w:val="0"/>
      <w:marTop w:val="0"/>
      <w:marBottom w:val="0"/>
      <w:divBdr>
        <w:top w:val="none" w:sz="0" w:space="0" w:color="auto"/>
        <w:left w:val="none" w:sz="0" w:space="0" w:color="auto"/>
        <w:bottom w:val="none" w:sz="0" w:space="0" w:color="auto"/>
        <w:right w:val="none" w:sz="0" w:space="0" w:color="auto"/>
      </w:divBdr>
    </w:div>
    <w:div w:id="1301151926">
      <w:bodyDiv w:val="1"/>
      <w:marLeft w:val="0"/>
      <w:marRight w:val="0"/>
      <w:marTop w:val="0"/>
      <w:marBottom w:val="0"/>
      <w:divBdr>
        <w:top w:val="none" w:sz="0" w:space="0" w:color="auto"/>
        <w:left w:val="none" w:sz="0" w:space="0" w:color="auto"/>
        <w:bottom w:val="none" w:sz="0" w:space="0" w:color="auto"/>
        <w:right w:val="none" w:sz="0" w:space="0" w:color="auto"/>
      </w:divBdr>
    </w:div>
    <w:div w:id="1305966234">
      <w:bodyDiv w:val="1"/>
      <w:marLeft w:val="0"/>
      <w:marRight w:val="0"/>
      <w:marTop w:val="0"/>
      <w:marBottom w:val="0"/>
      <w:divBdr>
        <w:top w:val="none" w:sz="0" w:space="0" w:color="auto"/>
        <w:left w:val="none" w:sz="0" w:space="0" w:color="auto"/>
        <w:bottom w:val="none" w:sz="0" w:space="0" w:color="auto"/>
        <w:right w:val="none" w:sz="0" w:space="0" w:color="auto"/>
      </w:divBdr>
    </w:div>
    <w:div w:id="1313370940">
      <w:bodyDiv w:val="1"/>
      <w:marLeft w:val="0"/>
      <w:marRight w:val="0"/>
      <w:marTop w:val="0"/>
      <w:marBottom w:val="0"/>
      <w:divBdr>
        <w:top w:val="none" w:sz="0" w:space="0" w:color="auto"/>
        <w:left w:val="none" w:sz="0" w:space="0" w:color="auto"/>
        <w:bottom w:val="none" w:sz="0" w:space="0" w:color="auto"/>
        <w:right w:val="none" w:sz="0" w:space="0" w:color="auto"/>
      </w:divBdr>
    </w:div>
    <w:div w:id="1317879022">
      <w:bodyDiv w:val="1"/>
      <w:marLeft w:val="0"/>
      <w:marRight w:val="0"/>
      <w:marTop w:val="0"/>
      <w:marBottom w:val="0"/>
      <w:divBdr>
        <w:top w:val="none" w:sz="0" w:space="0" w:color="auto"/>
        <w:left w:val="none" w:sz="0" w:space="0" w:color="auto"/>
        <w:bottom w:val="none" w:sz="0" w:space="0" w:color="auto"/>
        <w:right w:val="none" w:sz="0" w:space="0" w:color="auto"/>
      </w:divBdr>
    </w:div>
    <w:div w:id="1319114563">
      <w:bodyDiv w:val="1"/>
      <w:marLeft w:val="0"/>
      <w:marRight w:val="0"/>
      <w:marTop w:val="0"/>
      <w:marBottom w:val="0"/>
      <w:divBdr>
        <w:top w:val="none" w:sz="0" w:space="0" w:color="auto"/>
        <w:left w:val="none" w:sz="0" w:space="0" w:color="auto"/>
        <w:bottom w:val="none" w:sz="0" w:space="0" w:color="auto"/>
        <w:right w:val="none" w:sz="0" w:space="0" w:color="auto"/>
      </w:divBdr>
    </w:div>
    <w:div w:id="1325934140">
      <w:bodyDiv w:val="1"/>
      <w:marLeft w:val="0"/>
      <w:marRight w:val="0"/>
      <w:marTop w:val="0"/>
      <w:marBottom w:val="0"/>
      <w:divBdr>
        <w:top w:val="none" w:sz="0" w:space="0" w:color="auto"/>
        <w:left w:val="none" w:sz="0" w:space="0" w:color="auto"/>
        <w:bottom w:val="none" w:sz="0" w:space="0" w:color="auto"/>
        <w:right w:val="none" w:sz="0" w:space="0" w:color="auto"/>
      </w:divBdr>
    </w:div>
    <w:div w:id="1329483837">
      <w:bodyDiv w:val="1"/>
      <w:marLeft w:val="0"/>
      <w:marRight w:val="0"/>
      <w:marTop w:val="0"/>
      <w:marBottom w:val="0"/>
      <w:divBdr>
        <w:top w:val="none" w:sz="0" w:space="0" w:color="auto"/>
        <w:left w:val="none" w:sz="0" w:space="0" w:color="auto"/>
        <w:bottom w:val="none" w:sz="0" w:space="0" w:color="auto"/>
        <w:right w:val="none" w:sz="0" w:space="0" w:color="auto"/>
      </w:divBdr>
    </w:div>
    <w:div w:id="1334337028">
      <w:bodyDiv w:val="1"/>
      <w:marLeft w:val="0"/>
      <w:marRight w:val="0"/>
      <w:marTop w:val="0"/>
      <w:marBottom w:val="0"/>
      <w:divBdr>
        <w:top w:val="none" w:sz="0" w:space="0" w:color="auto"/>
        <w:left w:val="none" w:sz="0" w:space="0" w:color="auto"/>
        <w:bottom w:val="none" w:sz="0" w:space="0" w:color="auto"/>
        <w:right w:val="none" w:sz="0" w:space="0" w:color="auto"/>
      </w:divBdr>
    </w:div>
    <w:div w:id="1336349285">
      <w:bodyDiv w:val="1"/>
      <w:marLeft w:val="0"/>
      <w:marRight w:val="0"/>
      <w:marTop w:val="0"/>
      <w:marBottom w:val="0"/>
      <w:divBdr>
        <w:top w:val="none" w:sz="0" w:space="0" w:color="auto"/>
        <w:left w:val="none" w:sz="0" w:space="0" w:color="auto"/>
        <w:bottom w:val="none" w:sz="0" w:space="0" w:color="auto"/>
        <w:right w:val="none" w:sz="0" w:space="0" w:color="auto"/>
      </w:divBdr>
    </w:div>
    <w:div w:id="1341079318">
      <w:bodyDiv w:val="1"/>
      <w:marLeft w:val="0"/>
      <w:marRight w:val="0"/>
      <w:marTop w:val="0"/>
      <w:marBottom w:val="0"/>
      <w:divBdr>
        <w:top w:val="none" w:sz="0" w:space="0" w:color="auto"/>
        <w:left w:val="none" w:sz="0" w:space="0" w:color="auto"/>
        <w:bottom w:val="none" w:sz="0" w:space="0" w:color="auto"/>
        <w:right w:val="none" w:sz="0" w:space="0" w:color="auto"/>
      </w:divBdr>
    </w:div>
    <w:div w:id="1346322647">
      <w:bodyDiv w:val="1"/>
      <w:marLeft w:val="0"/>
      <w:marRight w:val="0"/>
      <w:marTop w:val="0"/>
      <w:marBottom w:val="0"/>
      <w:divBdr>
        <w:top w:val="none" w:sz="0" w:space="0" w:color="auto"/>
        <w:left w:val="none" w:sz="0" w:space="0" w:color="auto"/>
        <w:bottom w:val="none" w:sz="0" w:space="0" w:color="auto"/>
        <w:right w:val="none" w:sz="0" w:space="0" w:color="auto"/>
      </w:divBdr>
    </w:div>
    <w:div w:id="1362441856">
      <w:bodyDiv w:val="1"/>
      <w:marLeft w:val="0"/>
      <w:marRight w:val="0"/>
      <w:marTop w:val="0"/>
      <w:marBottom w:val="0"/>
      <w:divBdr>
        <w:top w:val="none" w:sz="0" w:space="0" w:color="auto"/>
        <w:left w:val="none" w:sz="0" w:space="0" w:color="auto"/>
        <w:bottom w:val="none" w:sz="0" w:space="0" w:color="auto"/>
        <w:right w:val="none" w:sz="0" w:space="0" w:color="auto"/>
      </w:divBdr>
    </w:div>
    <w:div w:id="1381127769">
      <w:bodyDiv w:val="1"/>
      <w:marLeft w:val="0"/>
      <w:marRight w:val="0"/>
      <w:marTop w:val="0"/>
      <w:marBottom w:val="0"/>
      <w:divBdr>
        <w:top w:val="none" w:sz="0" w:space="0" w:color="auto"/>
        <w:left w:val="none" w:sz="0" w:space="0" w:color="auto"/>
        <w:bottom w:val="none" w:sz="0" w:space="0" w:color="auto"/>
        <w:right w:val="none" w:sz="0" w:space="0" w:color="auto"/>
      </w:divBdr>
    </w:div>
    <w:div w:id="1386178349">
      <w:bodyDiv w:val="1"/>
      <w:marLeft w:val="0"/>
      <w:marRight w:val="0"/>
      <w:marTop w:val="0"/>
      <w:marBottom w:val="0"/>
      <w:divBdr>
        <w:top w:val="none" w:sz="0" w:space="0" w:color="auto"/>
        <w:left w:val="none" w:sz="0" w:space="0" w:color="auto"/>
        <w:bottom w:val="none" w:sz="0" w:space="0" w:color="auto"/>
        <w:right w:val="none" w:sz="0" w:space="0" w:color="auto"/>
      </w:divBdr>
    </w:div>
    <w:div w:id="1390298629">
      <w:bodyDiv w:val="1"/>
      <w:marLeft w:val="0"/>
      <w:marRight w:val="0"/>
      <w:marTop w:val="0"/>
      <w:marBottom w:val="0"/>
      <w:divBdr>
        <w:top w:val="none" w:sz="0" w:space="0" w:color="auto"/>
        <w:left w:val="none" w:sz="0" w:space="0" w:color="auto"/>
        <w:bottom w:val="none" w:sz="0" w:space="0" w:color="auto"/>
        <w:right w:val="none" w:sz="0" w:space="0" w:color="auto"/>
      </w:divBdr>
    </w:div>
    <w:div w:id="1392193908">
      <w:bodyDiv w:val="1"/>
      <w:marLeft w:val="0"/>
      <w:marRight w:val="0"/>
      <w:marTop w:val="0"/>
      <w:marBottom w:val="0"/>
      <w:divBdr>
        <w:top w:val="none" w:sz="0" w:space="0" w:color="auto"/>
        <w:left w:val="none" w:sz="0" w:space="0" w:color="auto"/>
        <w:bottom w:val="none" w:sz="0" w:space="0" w:color="auto"/>
        <w:right w:val="none" w:sz="0" w:space="0" w:color="auto"/>
      </w:divBdr>
    </w:div>
    <w:div w:id="1410619980">
      <w:bodyDiv w:val="1"/>
      <w:marLeft w:val="0"/>
      <w:marRight w:val="0"/>
      <w:marTop w:val="0"/>
      <w:marBottom w:val="0"/>
      <w:divBdr>
        <w:top w:val="none" w:sz="0" w:space="0" w:color="auto"/>
        <w:left w:val="none" w:sz="0" w:space="0" w:color="auto"/>
        <w:bottom w:val="none" w:sz="0" w:space="0" w:color="auto"/>
        <w:right w:val="none" w:sz="0" w:space="0" w:color="auto"/>
      </w:divBdr>
    </w:div>
    <w:div w:id="1413161981">
      <w:bodyDiv w:val="1"/>
      <w:marLeft w:val="0"/>
      <w:marRight w:val="0"/>
      <w:marTop w:val="0"/>
      <w:marBottom w:val="0"/>
      <w:divBdr>
        <w:top w:val="none" w:sz="0" w:space="0" w:color="auto"/>
        <w:left w:val="none" w:sz="0" w:space="0" w:color="auto"/>
        <w:bottom w:val="none" w:sz="0" w:space="0" w:color="auto"/>
        <w:right w:val="none" w:sz="0" w:space="0" w:color="auto"/>
      </w:divBdr>
    </w:div>
    <w:div w:id="1414743340">
      <w:bodyDiv w:val="1"/>
      <w:marLeft w:val="0"/>
      <w:marRight w:val="0"/>
      <w:marTop w:val="0"/>
      <w:marBottom w:val="0"/>
      <w:divBdr>
        <w:top w:val="none" w:sz="0" w:space="0" w:color="auto"/>
        <w:left w:val="none" w:sz="0" w:space="0" w:color="auto"/>
        <w:bottom w:val="none" w:sz="0" w:space="0" w:color="auto"/>
        <w:right w:val="none" w:sz="0" w:space="0" w:color="auto"/>
      </w:divBdr>
    </w:div>
    <w:div w:id="1415662674">
      <w:bodyDiv w:val="1"/>
      <w:marLeft w:val="0"/>
      <w:marRight w:val="0"/>
      <w:marTop w:val="0"/>
      <w:marBottom w:val="0"/>
      <w:divBdr>
        <w:top w:val="none" w:sz="0" w:space="0" w:color="auto"/>
        <w:left w:val="none" w:sz="0" w:space="0" w:color="auto"/>
        <w:bottom w:val="none" w:sz="0" w:space="0" w:color="auto"/>
        <w:right w:val="none" w:sz="0" w:space="0" w:color="auto"/>
      </w:divBdr>
    </w:div>
    <w:div w:id="1417433053">
      <w:bodyDiv w:val="1"/>
      <w:marLeft w:val="0"/>
      <w:marRight w:val="0"/>
      <w:marTop w:val="0"/>
      <w:marBottom w:val="0"/>
      <w:divBdr>
        <w:top w:val="none" w:sz="0" w:space="0" w:color="auto"/>
        <w:left w:val="none" w:sz="0" w:space="0" w:color="auto"/>
        <w:bottom w:val="none" w:sz="0" w:space="0" w:color="auto"/>
        <w:right w:val="none" w:sz="0" w:space="0" w:color="auto"/>
      </w:divBdr>
    </w:div>
    <w:div w:id="1427724805">
      <w:bodyDiv w:val="1"/>
      <w:marLeft w:val="0"/>
      <w:marRight w:val="0"/>
      <w:marTop w:val="0"/>
      <w:marBottom w:val="0"/>
      <w:divBdr>
        <w:top w:val="none" w:sz="0" w:space="0" w:color="auto"/>
        <w:left w:val="none" w:sz="0" w:space="0" w:color="auto"/>
        <w:bottom w:val="none" w:sz="0" w:space="0" w:color="auto"/>
        <w:right w:val="none" w:sz="0" w:space="0" w:color="auto"/>
      </w:divBdr>
    </w:div>
    <w:div w:id="1431387718">
      <w:bodyDiv w:val="1"/>
      <w:marLeft w:val="0"/>
      <w:marRight w:val="0"/>
      <w:marTop w:val="0"/>
      <w:marBottom w:val="0"/>
      <w:divBdr>
        <w:top w:val="none" w:sz="0" w:space="0" w:color="auto"/>
        <w:left w:val="none" w:sz="0" w:space="0" w:color="auto"/>
        <w:bottom w:val="none" w:sz="0" w:space="0" w:color="auto"/>
        <w:right w:val="none" w:sz="0" w:space="0" w:color="auto"/>
      </w:divBdr>
    </w:div>
    <w:div w:id="1447311333">
      <w:bodyDiv w:val="1"/>
      <w:marLeft w:val="0"/>
      <w:marRight w:val="0"/>
      <w:marTop w:val="0"/>
      <w:marBottom w:val="0"/>
      <w:divBdr>
        <w:top w:val="none" w:sz="0" w:space="0" w:color="auto"/>
        <w:left w:val="none" w:sz="0" w:space="0" w:color="auto"/>
        <w:bottom w:val="none" w:sz="0" w:space="0" w:color="auto"/>
        <w:right w:val="none" w:sz="0" w:space="0" w:color="auto"/>
      </w:divBdr>
    </w:div>
    <w:div w:id="1457718487">
      <w:bodyDiv w:val="1"/>
      <w:marLeft w:val="0"/>
      <w:marRight w:val="0"/>
      <w:marTop w:val="0"/>
      <w:marBottom w:val="0"/>
      <w:divBdr>
        <w:top w:val="none" w:sz="0" w:space="0" w:color="auto"/>
        <w:left w:val="none" w:sz="0" w:space="0" w:color="auto"/>
        <w:bottom w:val="none" w:sz="0" w:space="0" w:color="auto"/>
        <w:right w:val="none" w:sz="0" w:space="0" w:color="auto"/>
      </w:divBdr>
    </w:div>
    <w:div w:id="1457718842">
      <w:bodyDiv w:val="1"/>
      <w:marLeft w:val="0"/>
      <w:marRight w:val="0"/>
      <w:marTop w:val="0"/>
      <w:marBottom w:val="0"/>
      <w:divBdr>
        <w:top w:val="none" w:sz="0" w:space="0" w:color="auto"/>
        <w:left w:val="none" w:sz="0" w:space="0" w:color="auto"/>
        <w:bottom w:val="none" w:sz="0" w:space="0" w:color="auto"/>
        <w:right w:val="none" w:sz="0" w:space="0" w:color="auto"/>
      </w:divBdr>
    </w:div>
    <w:div w:id="1475753656">
      <w:bodyDiv w:val="1"/>
      <w:marLeft w:val="0"/>
      <w:marRight w:val="0"/>
      <w:marTop w:val="0"/>
      <w:marBottom w:val="0"/>
      <w:divBdr>
        <w:top w:val="none" w:sz="0" w:space="0" w:color="auto"/>
        <w:left w:val="none" w:sz="0" w:space="0" w:color="auto"/>
        <w:bottom w:val="none" w:sz="0" w:space="0" w:color="auto"/>
        <w:right w:val="none" w:sz="0" w:space="0" w:color="auto"/>
      </w:divBdr>
    </w:div>
    <w:div w:id="1486169450">
      <w:bodyDiv w:val="1"/>
      <w:marLeft w:val="0"/>
      <w:marRight w:val="0"/>
      <w:marTop w:val="0"/>
      <w:marBottom w:val="0"/>
      <w:divBdr>
        <w:top w:val="none" w:sz="0" w:space="0" w:color="auto"/>
        <w:left w:val="none" w:sz="0" w:space="0" w:color="auto"/>
        <w:bottom w:val="none" w:sz="0" w:space="0" w:color="auto"/>
        <w:right w:val="none" w:sz="0" w:space="0" w:color="auto"/>
      </w:divBdr>
    </w:div>
    <w:div w:id="1497382285">
      <w:bodyDiv w:val="1"/>
      <w:marLeft w:val="0"/>
      <w:marRight w:val="0"/>
      <w:marTop w:val="0"/>
      <w:marBottom w:val="0"/>
      <w:divBdr>
        <w:top w:val="none" w:sz="0" w:space="0" w:color="auto"/>
        <w:left w:val="none" w:sz="0" w:space="0" w:color="auto"/>
        <w:bottom w:val="none" w:sz="0" w:space="0" w:color="auto"/>
        <w:right w:val="none" w:sz="0" w:space="0" w:color="auto"/>
      </w:divBdr>
    </w:div>
    <w:div w:id="1511799207">
      <w:bodyDiv w:val="1"/>
      <w:marLeft w:val="0"/>
      <w:marRight w:val="0"/>
      <w:marTop w:val="0"/>
      <w:marBottom w:val="0"/>
      <w:divBdr>
        <w:top w:val="none" w:sz="0" w:space="0" w:color="auto"/>
        <w:left w:val="none" w:sz="0" w:space="0" w:color="auto"/>
        <w:bottom w:val="none" w:sz="0" w:space="0" w:color="auto"/>
        <w:right w:val="none" w:sz="0" w:space="0" w:color="auto"/>
      </w:divBdr>
    </w:div>
    <w:div w:id="1534732106">
      <w:bodyDiv w:val="1"/>
      <w:marLeft w:val="0"/>
      <w:marRight w:val="0"/>
      <w:marTop w:val="0"/>
      <w:marBottom w:val="0"/>
      <w:divBdr>
        <w:top w:val="none" w:sz="0" w:space="0" w:color="auto"/>
        <w:left w:val="none" w:sz="0" w:space="0" w:color="auto"/>
        <w:bottom w:val="none" w:sz="0" w:space="0" w:color="auto"/>
        <w:right w:val="none" w:sz="0" w:space="0" w:color="auto"/>
      </w:divBdr>
    </w:div>
    <w:div w:id="1538617882">
      <w:bodyDiv w:val="1"/>
      <w:marLeft w:val="0"/>
      <w:marRight w:val="0"/>
      <w:marTop w:val="0"/>
      <w:marBottom w:val="0"/>
      <w:divBdr>
        <w:top w:val="none" w:sz="0" w:space="0" w:color="auto"/>
        <w:left w:val="none" w:sz="0" w:space="0" w:color="auto"/>
        <w:bottom w:val="none" w:sz="0" w:space="0" w:color="auto"/>
        <w:right w:val="none" w:sz="0" w:space="0" w:color="auto"/>
      </w:divBdr>
    </w:div>
    <w:div w:id="1544751260">
      <w:bodyDiv w:val="1"/>
      <w:marLeft w:val="0"/>
      <w:marRight w:val="0"/>
      <w:marTop w:val="0"/>
      <w:marBottom w:val="0"/>
      <w:divBdr>
        <w:top w:val="none" w:sz="0" w:space="0" w:color="auto"/>
        <w:left w:val="none" w:sz="0" w:space="0" w:color="auto"/>
        <w:bottom w:val="none" w:sz="0" w:space="0" w:color="auto"/>
        <w:right w:val="none" w:sz="0" w:space="0" w:color="auto"/>
      </w:divBdr>
    </w:div>
    <w:div w:id="1546942626">
      <w:bodyDiv w:val="1"/>
      <w:marLeft w:val="0"/>
      <w:marRight w:val="0"/>
      <w:marTop w:val="0"/>
      <w:marBottom w:val="0"/>
      <w:divBdr>
        <w:top w:val="none" w:sz="0" w:space="0" w:color="auto"/>
        <w:left w:val="none" w:sz="0" w:space="0" w:color="auto"/>
        <w:bottom w:val="none" w:sz="0" w:space="0" w:color="auto"/>
        <w:right w:val="none" w:sz="0" w:space="0" w:color="auto"/>
      </w:divBdr>
    </w:div>
    <w:div w:id="1550141189">
      <w:bodyDiv w:val="1"/>
      <w:marLeft w:val="0"/>
      <w:marRight w:val="0"/>
      <w:marTop w:val="0"/>
      <w:marBottom w:val="0"/>
      <w:divBdr>
        <w:top w:val="none" w:sz="0" w:space="0" w:color="auto"/>
        <w:left w:val="none" w:sz="0" w:space="0" w:color="auto"/>
        <w:bottom w:val="none" w:sz="0" w:space="0" w:color="auto"/>
        <w:right w:val="none" w:sz="0" w:space="0" w:color="auto"/>
      </w:divBdr>
      <w:divsChild>
        <w:div w:id="78332180">
          <w:marLeft w:val="0"/>
          <w:marRight w:val="0"/>
          <w:marTop w:val="0"/>
          <w:marBottom w:val="0"/>
          <w:divBdr>
            <w:top w:val="none" w:sz="0" w:space="0" w:color="auto"/>
            <w:left w:val="none" w:sz="0" w:space="0" w:color="auto"/>
            <w:bottom w:val="none" w:sz="0" w:space="0" w:color="auto"/>
            <w:right w:val="none" w:sz="0" w:space="0" w:color="auto"/>
          </w:divBdr>
        </w:div>
        <w:div w:id="1007250916">
          <w:marLeft w:val="0"/>
          <w:marRight w:val="0"/>
          <w:marTop w:val="0"/>
          <w:marBottom w:val="0"/>
          <w:divBdr>
            <w:top w:val="none" w:sz="0" w:space="0" w:color="auto"/>
            <w:left w:val="none" w:sz="0" w:space="0" w:color="auto"/>
            <w:bottom w:val="none" w:sz="0" w:space="0" w:color="auto"/>
            <w:right w:val="none" w:sz="0" w:space="0" w:color="auto"/>
          </w:divBdr>
        </w:div>
      </w:divsChild>
    </w:div>
    <w:div w:id="1557427994">
      <w:bodyDiv w:val="1"/>
      <w:marLeft w:val="0"/>
      <w:marRight w:val="0"/>
      <w:marTop w:val="0"/>
      <w:marBottom w:val="0"/>
      <w:divBdr>
        <w:top w:val="none" w:sz="0" w:space="0" w:color="auto"/>
        <w:left w:val="none" w:sz="0" w:space="0" w:color="auto"/>
        <w:bottom w:val="none" w:sz="0" w:space="0" w:color="auto"/>
        <w:right w:val="none" w:sz="0" w:space="0" w:color="auto"/>
      </w:divBdr>
    </w:div>
    <w:div w:id="1558738087">
      <w:bodyDiv w:val="1"/>
      <w:marLeft w:val="0"/>
      <w:marRight w:val="0"/>
      <w:marTop w:val="0"/>
      <w:marBottom w:val="0"/>
      <w:divBdr>
        <w:top w:val="none" w:sz="0" w:space="0" w:color="auto"/>
        <w:left w:val="none" w:sz="0" w:space="0" w:color="auto"/>
        <w:bottom w:val="none" w:sz="0" w:space="0" w:color="auto"/>
        <w:right w:val="none" w:sz="0" w:space="0" w:color="auto"/>
      </w:divBdr>
    </w:div>
    <w:div w:id="1565601409">
      <w:bodyDiv w:val="1"/>
      <w:marLeft w:val="0"/>
      <w:marRight w:val="0"/>
      <w:marTop w:val="0"/>
      <w:marBottom w:val="0"/>
      <w:divBdr>
        <w:top w:val="none" w:sz="0" w:space="0" w:color="auto"/>
        <w:left w:val="none" w:sz="0" w:space="0" w:color="auto"/>
        <w:bottom w:val="none" w:sz="0" w:space="0" w:color="auto"/>
        <w:right w:val="none" w:sz="0" w:space="0" w:color="auto"/>
      </w:divBdr>
    </w:div>
    <w:div w:id="1584726510">
      <w:bodyDiv w:val="1"/>
      <w:marLeft w:val="0"/>
      <w:marRight w:val="0"/>
      <w:marTop w:val="0"/>
      <w:marBottom w:val="0"/>
      <w:divBdr>
        <w:top w:val="none" w:sz="0" w:space="0" w:color="auto"/>
        <w:left w:val="none" w:sz="0" w:space="0" w:color="auto"/>
        <w:bottom w:val="none" w:sz="0" w:space="0" w:color="auto"/>
        <w:right w:val="none" w:sz="0" w:space="0" w:color="auto"/>
      </w:divBdr>
    </w:div>
    <w:div w:id="1586765746">
      <w:bodyDiv w:val="1"/>
      <w:marLeft w:val="0"/>
      <w:marRight w:val="0"/>
      <w:marTop w:val="0"/>
      <w:marBottom w:val="0"/>
      <w:divBdr>
        <w:top w:val="none" w:sz="0" w:space="0" w:color="auto"/>
        <w:left w:val="none" w:sz="0" w:space="0" w:color="auto"/>
        <w:bottom w:val="none" w:sz="0" w:space="0" w:color="auto"/>
        <w:right w:val="none" w:sz="0" w:space="0" w:color="auto"/>
      </w:divBdr>
    </w:div>
    <w:div w:id="1596673866">
      <w:bodyDiv w:val="1"/>
      <w:marLeft w:val="0"/>
      <w:marRight w:val="0"/>
      <w:marTop w:val="0"/>
      <w:marBottom w:val="0"/>
      <w:divBdr>
        <w:top w:val="none" w:sz="0" w:space="0" w:color="auto"/>
        <w:left w:val="none" w:sz="0" w:space="0" w:color="auto"/>
        <w:bottom w:val="none" w:sz="0" w:space="0" w:color="auto"/>
        <w:right w:val="none" w:sz="0" w:space="0" w:color="auto"/>
      </w:divBdr>
    </w:div>
    <w:div w:id="1597514203">
      <w:bodyDiv w:val="1"/>
      <w:marLeft w:val="0"/>
      <w:marRight w:val="0"/>
      <w:marTop w:val="0"/>
      <w:marBottom w:val="0"/>
      <w:divBdr>
        <w:top w:val="none" w:sz="0" w:space="0" w:color="auto"/>
        <w:left w:val="none" w:sz="0" w:space="0" w:color="auto"/>
        <w:bottom w:val="none" w:sz="0" w:space="0" w:color="auto"/>
        <w:right w:val="none" w:sz="0" w:space="0" w:color="auto"/>
      </w:divBdr>
    </w:div>
    <w:div w:id="1597668650">
      <w:bodyDiv w:val="1"/>
      <w:marLeft w:val="0"/>
      <w:marRight w:val="0"/>
      <w:marTop w:val="0"/>
      <w:marBottom w:val="0"/>
      <w:divBdr>
        <w:top w:val="none" w:sz="0" w:space="0" w:color="auto"/>
        <w:left w:val="none" w:sz="0" w:space="0" w:color="auto"/>
        <w:bottom w:val="none" w:sz="0" w:space="0" w:color="auto"/>
        <w:right w:val="none" w:sz="0" w:space="0" w:color="auto"/>
      </w:divBdr>
    </w:div>
    <w:div w:id="1599603931">
      <w:bodyDiv w:val="1"/>
      <w:marLeft w:val="0"/>
      <w:marRight w:val="0"/>
      <w:marTop w:val="0"/>
      <w:marBottom w:val="0"/>
      <w:divBdr>
        <w:top w:val="none" w:sz="0" w:space="0" w:color="auto"/>
        <w:left w:val="none" w:sz="0" w:space="0" w:color="auto"/>
        <w:bottom w:val="none" w:sz="0" w:space="0" w:color="auto"/>
        <w:right w:val="none" w:sz="0" w:space="0" w:color="auto"/>
      </w:divBdr>
    </w:div>
    <w:div w:id="1603948837">
      <w:bodyDiv w:val="1"/>
      <w:marLeft w:val="0"/>
      <w:marRight w:val="0"/>
      <w:marTop w:val="0"/>
      <w:marBottom w:val="0"/>
      <w:divBdr>
        <w:top w:val="none" w:sz="0" w:space="0" w:color="auto"/>
        <w:left w:val="none" w:sz="0" w:space="0" w:color="auto"/>
        <w:bottom w:val="none" w:sz="0" w:space="0" w:color="auto"/>
        <w:right w:val="none" w:sz="0" w:space="0" w:color="auto"/>
      </w:divBdr>
    </w:div>
    <w:div w:id="1618901587">
      <w:bodyDiv w:val="1"/>
      <w:marLeft w:val="0"/>
      <w:marRight w:val="0"/>
      <w:marTop w:val="0"/>
      <w:marBottom w:val="0"/>
      <w:divBdr>
        <w:top w:val="none" w:sz="0" w:space="0" w:color="auto"/>
        <w:left w:val="none" w:sz="0" w:space="0" w:color="auto"/>
        <w:bottom w:val="none" w:sz="0" w:space="0" w:color="auto"/>
        <w:right w:val="none" w:sz="0" w:space="0" w:color="auto"/>
      </w:divBdr>
    </w:div>
    <w:div w:id="1619020314">
      <w:bodyDiv w:val="1"/>
      <w:marLeft w:val="0"/>
      <w:marRight w:val="0"/>
      <w:marTop w:val="0"/>
      <w:marBottom w:val="0"/>
      <w:divBdr>
        <w:top w:val="none" w:sz="0" w:space="0" w:color="auto"/>
        <w:left w:val="none" w:sz="0" w:space="0" w:color="auto"/>
        <w:bottom w:val="none" w:sz="0" w:space="0" w:color="auto"/>
        <w:right w:val="none" w:sz="0" w:space="0" w:color="auto"/>
      </w:divBdr>
    </w:div>
    <w:div w:id="1627396838">
      <w:bodyDiv w:val="1"/>
      <w:marLeft w:val="0"/>
      <w:marRight w:val="0"/>
      <w:marTop w:val="0"/>
      <w:marBottom w:val="0"/>
      <w:divBdr>
        <w:top w:val="none" w:sz="0" w:space="0" w:color="auto"/>
        <w:left w:val="none" w:sz="0" w:space="0" w:color="auto"/>
        <w:bottom w:val="none" w:sz="0" w:space="0" w:color="auto"/>
        <w:right w:val="none" w:sz="0" w:space="0" w:color="auto"/>
      </w:divBdr>
    </w:div>
    <w:div w:id="1631126082">
      <w:bodyDiv w:val="1"/>
      <w:marLeft w:val="0"/>
      <w:marRight w:val="0"/>
      <w:marTop w:val="0"/>
      <w:marBottom w:val="0"/>
      <w:divBdr>
        <w:top w:val="none" w:sz="0" w:space="0" w:color="auto"/>
        <w:left w:val="none" w:sz="0" w:space="0" w:color="auto"/>
        <w:bottom w:val="none" w:sz="0" w:space="0" w:color="auto"/>
        <w:right w:val="none" w:sz="0" w:space="0" w:color="auto"/>
      </w:divBdr>
    </w:div>
    <w:div w:id="1639258614">
      <w:bodyDiv w:val="1"/>
      <w:marLeft w:val="0"/>
      <w:marRight w:val="0"/>
      <w:marTop w:val="0"/>
      <w:marBottom w:val="0"/>
      <w:divBdr>
        <w:top w:val="none" w:sz="0" w:space="0" w:color="auto"/>
        <w:left w:val="none" w:sz="0" w:space="0" w:color="auto"/>
        <w:bottom w:val="none" w:sz="0" w:space="0" w:color="auto"/>
        <w:right w:val="none" w:sz="0" w:space="0" w:color="auto"/>
      </w:divBdr>
    </w:div>
    <w:div w:id="1645237551">
      <w:bodyDiv w:val="1"/>
      <w:marLeft w:val="0"/>
      <w:marRight w:val="0"/>
      <w:marTop w:val="0"/>
      <w:marBottom w:val="0"/>
      <w:divBdr>
        <w:top w:val="none" w:sz="0" w:space="0" w:color="auto"/>
        <w:left w:val="none" w:sz="0" w:space="0" w:color="auto"/>
        <w:bottom w:val="none" w:sz="0" w:space="0" w:color="auto"/>
        <w:right w:val="none" w:sz="0" w:space="0" w:color="auto"/>
      </w:divBdr>
    </w:div>
    <w:div w:id="1645740305">
      <w:bodyDiv w:val="1"/>
      <w:marLeft w:val="0"/>
      <w:marRight w:val="0"/>
      <w:marTop w:val="0"/>
      <w:marBottom w:val="0"/>
      <w:divBdr>
        <w:top w:val="none" w:sz="0" w:space="0" w:color="auto"/>
        <w:left w:val="none" w:sz="0" w:space="0" w:color="auto"/>
        <w:bottom w:val="none" w:sz="0" w:space="0" w:color="auto"/>
        <w:right w:val="none" w:sz="0" w:space="0" w:color="auto"/>
      </w:divBdr>
    </w:div>
    <w:div w:id="1646811072">
      <w:bodyDiv w:val="1"/>
      <w:marLeft w:val="0"/>
      <w:marRight w:val="0"/>
      <w:marTop w:val="0"/>
      <w:marBottom w:val="0"/>
      <w:divBdr>
        <w:top w:val="none" w:sz="0" w:space="0" w:color="auto"/>
        <w:left w:val="none" w:sz="0" w:space="0" w:color="auto"/>
        <w:bottom w:val="none" w:sz="0" w:space="0" w:color="auto"/>
        <w:right w:val="none" w:sz="0" w:space="0" w:color="auto"/>
      </w:divBdr>
    </w:div>
    <w:div w:id="1652447134">
      <w:bodyDiv w:val="1"/>
      <w:marLeft w:val="0"/>
      <w:marRight w:val="0"/>
      <w:marTop w:val="0"/>
      <w:marBottom w:val="0"/>
      <w:divBdr>
        <w:top w:val="none" w:sz="0" w:space="0" w:color="auto"/>
        <w:left w:val="none" w:sz="0" w:space="0" w:color="auto"/>
        <w:bottom w:val="none" w:sz="0" w:space="0" w:color="auto"/>
        <w:right w:val="none" w:sz="0" w:space="0" w:color="auto"/>
      </w:divBdr>
    </w:div>
    <w:div w:id="1658613254">
      <w:bodyDiv w:val="1"/>
      <w:marLeft w:val="0"/>
      <w:marRight w:val="0"/>
      <w:marTop w:val="0"/>
      <w:marBottom w:val="0"/>
      <w:divBdr>
        <w:top w:val="none" w:sz="0" w:space="0" w:color="auto"/>
        <w:left w:val="none" w:sz="0" w:space="0" w:color="auto"/>
        <w:bottom w:val="none" w:sz="0" w:space="0" w:color="auto"/>
        <w:right w:val="none" w:sz="0" w:space="0" w:color="auto"/>
      </w:divBdr>
      <w:divsChild>
        <w:div w:id="538903915">
          <w:marLeft w:val="0"/>
          <w:marRight w:val="0"/>
          <w:marTop w:val="0"/>
          <w:marBottom w:val="0"/>
          <w:divBdr>
            <w:top w:val="none" w:sz="0" w:space="0" w:color="auto"/>
            <w:left w:val="none" w:sz="0" w:space="0" w:color="auto"/>
            <w:bottom w:val="none" w:sz="0" w:space="0" w:color="auto"/>
            <w:right w:val="none" w:sz="0" w:space="0" w:color="auto"/>
          </w:divBdr>
        </w:div>
        <w:div w:id="1472361257">
          <w:marLeft w:val="0"/>
          <w:marRight w:val="0"/>
          <w:marTop w:val="0"/>
          <w:marBottom w:val="0"/>
          <w:divBdr>
            <w:top w:val="none" w:sz="0" w:space="0" w:color="auto"/>
            <w:left w:val="none" w:sz="0" w:space="0" w:color="auto"/>
            <w:bottom w:val="none" w:sz="0" w:space="0" w:color="auto"/>
            <w:right w:val="none" w:sz="0" w:space="0" w:color="auto"/>
          </w:divBdr>
        </w:div>
      </w:divsChild>
    </w:div>
    <w:div w:id="1664701327">
      <w:bodyDiv w:val="1"/>
      <w:marLeft w:val="0"/>
      <w:marRight w:val="0"/>
      <w:marTop w:val="0"/>
      <w:marBottom w:val="0"/>
      <w:divBdr>
        <w:top w:val="none" w:sz="0" w:space="0" w:color="auto"/>
        <w:left w:val="none" w:sz="0" w:space="0" w:color="auto"/>
        <w:bottom w:val="none" w:sz="0" w:space="0" w:color="auto"/>
        <w:right w:val="none" w:sz="0" w:space="0" w:color="auto"/>
      </w:divBdr>
    </w:div>
    <w:div w:id="1667052371">
      <w:bodyDiv w:val="1"/>
      <w:marLeft w:val="0"/>
      <w:marRight w:val="0"/>
      <w:marTop w:val="0"/>
      <w:marBottom w:val="0"/>
      <w:divBdr>
        <w:top w:val="none" w:sz="0" w:space="0" w:color="auto"/>
        <w:left w:val="none" w:sz="0" w:space="0" w:color="auto"/>
        <w:bottom w:val="none" w:sz="0" w:space="0" w:color="auto"/>
        <w:right w:val="none" w:sz="0" w:space="0" w:color="auto"/>
      </w:divBdr>
    </w:div>
    <w:div w:id="1675259292">
      <w:bodyDiv w:val="1"/>
      <w:marLeft w:val="0"/>
      <w:marRight w:val="0"/>
      <w:marTop w:val="0"/>
      <w:marBottom w:val="0"/>
      <w:divBdr>
        <w:top w:val="none" w:sz="0" w:space="0" w:color="auto"/>
        <w:left w:val="none" w:sz="0" w:space="0" w:color="auto"/>
        <w:bottom w:val="none" w:sz="0" w:space="0" w:color="auto"/>
        <w:right w:val="none" w:sz="0" w:space="0" w:color="auto"/>
      </w:divBdr>
    </w:div>
    <w:div w:id="1679039241">
      <w:bodyDiv w:val="1"/>
      <w:marLeft w:val="0"/>
      <w:marRight w:val="0"/>
      <w:marTop w:val="0"/>
      <w:marBottom w:val="0"/>
      <w:divBdr>
        <w:top w:val="none" w:sz="0" w:space="0" w:color="auto"/>
        <w:left w:val="none" w:sz="0" w:space="0" w:color="auto"/>
        <w:bottom w:val="none" w:sz="0" w:space="0" w:color="auto"/>
        <w:right w:val="none" w:sz="0" w:space="0" w:color="auto"/>
      </w:divBdr>
    </w:div>
    <w:div w:id="1691108329">
      <w:bodyDiv w:val="1"/>
      <w:marLeft w:val="0"/>
      <w:marRight w:val="0"/>
      <w:marTop w:val="0"/>
      <w:marBottom w:val="0"/>
      <w:divBdr>
        <w:top w:val="none" w:sz="0" w:space="0" w:color="auto"/>
        <w:left w:val="none" w:sz="0" w:space="0" w:color="auto"/>
        <w:bottom w:val="none" w:sz="0" w:space="0" w:color="auto"/>
        <w:right w:val="none" w:sz="0" w:space="0" w:color="auto"/>
      </w:divBdr>
    </w:div>
    <w:div w:id="1692607374">
      <w:bodyDiv w:val="1"/>
      <w:marLeft w:val="0"/>
      <w:marRight w:val="0"/>
      <w:marTop w:val="0"/>
      <w:marBottom w:val="0"/>
      <w:divBdr>
        <w:top w:val="none" w:sz="0" w:space="0" w:color="auto"/>
        <w:left w:val="none" w:sz="0" w:space="0" w:color="auto"/>
        <w:bottom w:val="none" w:sz="0" w:space="0" w:color="auto"/>
        <w:right w:val="none" w:sz="0" w:space="0" w:color="auto"/>
      </w:divBdr>
    </w:div>
    <w:div w:id="1702046055">
      <w:bodyDiv w:val="1"/>
      <w:marLeft w:val="0"/>
      <w:marRight w:val="0"/>
      <w:marTop w:val="0"/>
      <w:marBottom w:val="0"/>
      <w:divBdr>
        <w:top w:val="none" w:sz="0" w:space="0" w:color="auto"/>
        <w:left w:val="none" w:sz="0" w:space="0" w:color="auto"/>
        <w:bottom w:val="none" w:sz="0" w:space="0" w:color="auto"/>
        <w:right w:val="none" w:sz="0" w:space="0" w:color="auto"/>
      </w:divBdr>
    </w:div>
    <w:div w:id="1722825223">
      <w:bodyDiv w:val="1"/>
      <w:marLeft w:val="0"/>
      <w:marRight w:val="0"/>
      <w:marTop w:val="0"/>
      <w:marBottom w:val="0"/>
      <w:divBdr>
        <w:top w:val="none" w:sz="0" w:space="0" w:color="auto"/>
        <w:left w:val="none" w:sz="0" w:space="0" w:color="auto"/>
        <w:bottom w:val="none" w:sz="0" w:space="0" w:color="auto"/>
        <w:right w:val="none" w:sz="0" w:space="0" w:color="auto"/>
      </w:divBdr>
    </w:div>
    <w:div w:id="1729451563">
      <w:bodyDiv w:val="1"/>
      <w:marLeft w:val="0"/>
      <w:marRight w:val="0"/>
      <w:marTop w:val="0"/>
      <w:marBottom w:val="0"/>
      <w:divBdr>
        <w:top w:val="none" w:sz="0" w:space="0" w:color="auto"/>
        <w:left w:val="none" w:sz="0" w:space="0" w:color="auto"/>
        <w:bottom w:val="none" w:sz="0" w:space="0" w:color="auto"/>
        <w:right w:val="none" w:sz="0" w:space="0" w:color="auto"/>
      </w:divBdr>
    </w:div>
    <w:div w:id="1732191187">
      <w:bodyDiv w:val="1"/>
      <w:marLeft w:val="0"/>
      <w:marRight w:val="0"/>
      <w:marTop w:val="0"/>
      <w:marBottom w:val="0"/>
      <w:divBdr>
        <w:top w:val="none" w:sz="0" w:space="0" w:color="auto"/>
        <w:left w:val="none" w:sz="0" w:space="0" w:color="auto"/>
        <w:bottom w:val="none" w:sz="0" w:space="0" w:color="auto"/>
        <w:right w:val="none" w:sz="0" w:space="0" w:color="auto"/>
      </w:divBdr>
    </w:div>
    <w:div w:id="1733309114">
      <w:bodyDiv w:val="1"/>
      <w:marLeft w:val="0"/>
      <w:marRight w:val="0"/>
      <w:marTop w:val="0"/>
      <w:marBottom w:val="0"/>
      <w:divBdr>
        <w:top w:val="none" w:sz="0" w:space="0" w:color="auto"/>
        <w:left w:val="none" w:sz="0" w:space="0" w:color="auto"/>
        <w:bottom w:val="none" w:sz="0" w:space="0" w:color="auto"/>
        <w:right w:val="none" w:sz="0" w:space="0" w:color="auto"/>
      </w:divBdr>
    </w:div>
    <w:div w:id="1738089122">
      <w:bodyDiv w:val="1"/>
      <w:marLeft w:val="0"/>
      <w:marRight w:val="0"/>
      <w:marTop w:val="0"/>
      <w:marBottom w:val="0"/>
      <w:divBdr>
        <w:top w:val="none" w:sz="0" w:space="0" w:color="auto"/>
        <w:left w:val="none" w:sz="0" w:space="0" w:color="auto"/>
        <w:bottom w:val="none" w:sz="0" w:space="0" w:color="auto"/>
        <w:right w:val="none" w:sz="0" w:space="0" w:color="auto"/>
      </w:divBdr>
    </w:div>
    <w:div w:id="1756973368">
      <w:bodyDiv w:val="1"/>
      <w:marLeft w:val="0"/>
      <w:marRight w:val="0"/>
      <w:marTop w:val="0"/>
      <w:marBottom w:val="0"/>
      <w:divBdr>
        <w:top w:val="none" w:sz="0" w:space="0" w:color="auto"/>
        <w:left w:val="none" w:sz="0" w:space="0" w:color="auto"/>
        <w:bottom w:val="none" w:sz="0" w:space="0" w:color="auto"/>
        <w:right w:val="none" w:sz="0" w:space="0" w:color="auto"/>
      </w:divBdr>
    </w:div>
    <w:div w:id="1757708162">
      <w:bodyDiv w:val="1"/>
      <w:marLeft w:val="0"/>
      <w:marRight w:val="0"/>
      <w:marTop w:val="0"/>
      <w:marBottom w:val="0"/>
      <w:divBdr>
        <w:top w:val="none" w:sz="0" w:space="0" w:color="auto"/>
        <w:left w:val="none" w:sz="0" w:space="0" w:color="auto"/>
        <w:bottom w:val="none" w:sz="0" w:space="0" w:color="auto"/>
        <w:right w:val="none" w:sz="0" w:space="0" w:color="auto"/>
      </w:divBdr>
    </w:div>
    <w:div w:id="1760564283">
      <w:bodyDiv w:val="1"/>
      <w:marLeft w:val="0"/>
      <w:marRight w:val="0"/>
      <w:marTop w:val="0"/>
      <w:marBottom w:val="0"/>
      <w:divBdr>
        <w:top w:val="none" w:sz="0" w:space="0" w:color="auto"/>
        <w:left w:val="none" w:sz="0" w:space="0" w:color="auto"/>
        <w:bottom w:val="none" w:sz="0" w:space="0" w:color="auto"/>
        <w:right w:val="none" w:sz="0" w:space="0" w:color="auto"/>
      </w:divBdr>
    </w:div>
    <w:div w:id="1761947224">
      <w:bodyDiv w:val="1"/>
      <w:marLeft w:val="0"/>
      <w:marRight w:val="0"/>
      <w:marTop w:val="0"/>
      <w:marBottom w:val="0"/>
      <w:divBdr>
        <w:top w:val="none" w:sz="0" w:space="0" w:color="auto"/>
        <w:left w:val="none" w:sz="0" w:space="0" w:color="auto"/>
        <w:bottom w:val="none" w:sz="0" w:space="0" w:color="auto"/>
        <w:right w:val="none" w:sz="0" w:space="0" w:color="auto"/>
      </w:divBdr>
    </w:div>
    <w:div w:id="1761950191">
      <w:bodyDiv w:val="1"/>
      <w:marLeft w:val="0"/>
      <w:marRight w:val="0"/>
      <w:marTop w:val="0"/>
      <w:marBottom w:val="0"/>
      <w:divBdr>
        <w:top w:val="none" w:sz="0" w:space="0" w:color="auto"/>
        <w:left w:val="none" w:sz="0" w:space="0" w:color="auto"/>
        <w:bottom w:val="none" w:sz="0" w:space="0" w:color="auto"/>
        <w:right w:val="none" w:sz="0" w:space="0" w:color="auto"/>
      </w:divBdr>
    </w:div>
    <w:div w:id="1762527078">
      <w:bodyDiv w:val="1"/>
      <w:marLeft w:val="0"/>
      <w:marRight w:val="0"/>
      <w:marTop w:val="0"/>
      <w:marBottom w:val="0"/>
      <w:divBdr>
        <w:top w:val="none" w:sz="0" w:space="0" w:color="auto"/>
        <w:left w:val="none" w:sz="0" w:space="0" w:color="auto"/>
        <w:bottom w:val="none" w:sz="0" w:space="0" w:color="auto"/>
        <w:right w:val="none" w:sz="0" w:space="0" w:color="auto"/>
      </w:divBdr>
    </w:div>
    <w:div w:id="1762723109">
      <w:bodyDiv w:val="1"/>
      <w:marLeft w:val="0"/>
      <w:marRight w:val="0"/>
      <w:marTop w:val="0"/>
      <w:marBottom w:val="0"/>
      <w:divBdr>
        <w:top w:val="none" w:sz="0" w:space="0" w:color="auto"/>
        <w:left w:val="none" w:sz="0" w:space="0" w:color="auto"/>
        <w:bottom w:val="none" w:sz="0" w:space="0" w:color="auto"/>
        <w:right w:val="none" w:sz="0" w:space="0" w:color="auto"/>
      </w:divBdr>
    </w:div>
    <w:div w:id="1785466080">
      <w:bodyDiv w:val="1"/>
      <w:marLeft w:val="0"/>
      <w:marRight w:val="0"/>
      <w:marTop w:val="0"/>
      <w:marBottom w:val="0"/>
      <w:divBdr>
        <w:top w:val="none" w:sz="0" w:space="0" w:color="auto"/>
        <w:left w:val="none" w:sz="0" w:space="0" w:color="auto"/>
        <w:bottom w:val="none" w:sz="0" w:space="0" w:color="auto"/>
        <w:right w:val="none" w:sz="0" w:space="0" w:color="auto"/>
      </w:divBdr>
    </w:div>
    <w:div w:id="1797793612">
      <w:bodyDiv w:val="1"/>
      <w:marLeft w:val="0"/>
      <w:marRight w:val="0"/>
      <w:marTop w:val="0"/>
      <w:marBottom w:val="0"/>
      <w:divBdr>
        <w:top w:val="none" w:sz="0" w:space="0" w:color="auto"/>
        <w:left w:val="none" w:sz="0" w:space="0" w:color="auto"/>
        <w:bottom w:val="none" w:sz="0" w:space="0" w:color="auto"/>
        <w:right w:val="none" w:sz="0" w:space="0" w:color="auto"/>
      </w:divBdr>
    </w:div>
    <w:div w:id="1797915843">
      <w:bodyDiv w:val="1"/>
      <w:marLeft w:val="0"/>
      <w:marRight w:val="0"/>
      <w:marTop w:val="0"/>
      <w:marBottom w:val="0"/>
      <w:divBdr>
        <w:top w:val="none" w:sz="0" w:space="0" w:color="auto"/>
        <w:left w:val="none" w:sz="0" w:space="0" w:color="auto"/>
        <w:bottom w:val="none" w:sz="0" w:space="0" w:color="auto"/>
        <w:right w:val="none" w:sz="0" w:space="0" w:color="auto"/>
      </w:divBdr>
    </w:div>
    <w:div w:id="1802115567">
      <w:bodyDiv w:val="1"/>
      <w:marLeft w:val="0"/>
      <w:marRight w:val="0"/>
      <w:marTop w:val="0"/>
      <w:marBottom w:val="0"/>
      <w:divBdr>
        <w:top w:val="none" w:sz="0" w:space="0" w:color="auto"/>
        <w:left w:val="none" w:sz="0" w:space="0" w:color="auto"/>
        <w:bottom w:val="none" w:sz="0" w:space="0" w:color="auto"/>
        <w:right w:val="none" w:sz="0" w:space="0" w:color="auto"/>
      </w:divBdr>
    </w:div>
    <w:div w:id="1802570109">
      <w:bodyDiv w:val="1"/>
      <w:marLeft w:val="0"/>
      <w:marRight w:val="0"/>
      <w:marTop w:val="0"/>
      <w:marBottom w:val="0"/>
      <w:divBdr>
        <w:top w:val="none" w:sz="0" w:space="0" w:color="auto"/>
        <w:left w:val="none" w:sz="0" w:space="0" w:color="auto"/>
        <w:bottom w:val="none" w:sz="0" w:space="0" w:color="auto"/>
        <w:right w:val="none" w:sz="0" w:space="0" w:color="auto"/>
      </w:divBdr>
    </w:div>
    <w:div w:id="1825123571">
      <w:bodyDiv w:val="1"/>
      <w:marLeft w:val="0"/>
      <w:marRight w:val="0"/>
      <w:marTop w:val="0"/>
      <w:marBottom w:val="0"/>
      <w:divBdr>
        <w:top w:val="none" w:sz="0" w:space="0" w:color="auto"/>
        <w:left w:val="none" w:sz="0" w:space="0" w:color="auto"/>
        <w:bottom w:val="none" w:sz="0" w:space="0" w:color="auto"/>
        <w:right w:val="none" w:sz="0" w:space="0" w:color="auto"/>
      </w:divBdr>
    </w:div>
    <w:div w:id="1827043999">
      <w:bodyDiv w:val="1"/>
      <w:marLeft w:val="0"/>
      <w:marRight w:val="0"/>
      <w:marTop w:val="0"/>
      <w:marBottom w:val="0"/>
      <w:divBdr>
        <w:top w:val="none" w:sz="0" w:space="0" w:color="auto"/>
        <w:left w:val="none" w:sz="0" w:space="0" w:color="auto"/>
        <w:bottom w:val="none" w:sz="0" w:space="0" w:color="auto"/>
        <w:right w:val="none" w:sz="0" w:space="0" w:color="auto"/>
      </w:divBdr>
    </w:div>
    <w:div w:id="1833788642">
      <w:bodyDiv w:val="1"/>
      <w:marLeft w:val="0"/>
      <w:marRight w:val="0"/>
      <w:marTop w:val="0"/>
      <w:marBottom w:val="0"/>
      <w:divBdr>
        <w:top w:val="none" w:sz="0" w:space="0" w:color="auto"/>
        <w:left w:val="none" w:sz="0" w:space="0" w:color="auto"/>
        <w:bottom w:val="none" w:sz="0" w:space="0" w:color="auto"/>
        <w:right w:val="none" w:sz="0" w:space="0" w:color="auto"/>
      </w:divBdr>
    </w:div>
    <w:div w:id="1837646701">
      <w:bodyDiv w:val="1"/>
      <w:marLeft w:val="0"/>
      <w:marRight w:val="0"/>
      <w:marTop w:val="0"/>
      <w:marBottom w:val="0"/>
      <w:divBdr>
        <w:top w:val="none" w:sz="0" w:space="0" w:color="auto"/>
        <w:left w:val="none" w:sz="0" w:space="0" w:color="auto"/>
        <w:bottom w:val="none" w:sz="0" w:space="0" w:color="auto"/>
        <w:right w:val="none" w:sz="0" w:space="0" w:color="auto"/>
      </w:divBdr>
    </w:div>
    <w:div w:id="1858806249">
      <w:bodyDiv w:val="1"/>
      <w:marLeft w:val="0"/>
      <w:marRight w:val="0"/>
      <w:marTop w:val="0"/>
      <w:marBottom w:val="0"/>
      <w:divBdr>
        <w:top w:val="none" w:sz="0" w:space="0" w:color="auto"/>
        <w:left w:val="none" w:sz="0" w:space="0" w:color="auto"/>
        <w:bottom w:val="none" w:sz="0" w:space="0" w:color="auto"/>
        <w:right w:val="none" w:sz="0" w:space="0" w:color="auto"/>
      </w:divBdr>
    </w:div>
    <w:div w:id="1867019887">
      <w:bodyDiv w:val="1"/>
      <w:marLeft w:val="0"/>
      <w:marRight w:val="0"/>
      <w:marTop w:val="0"/>
      <w:marBottom w:val="0"/>
      <w:divBdr>
        <w:top w:val="none" w:sz="0" w:space="0" w:color="auto"/>
        <w:left w:val="none" w:sz="0" w:space="0" w:color="auto"/>
        <w:bottom w:val="none" w:sz="0" w:space="0" w:color="auto"/>
        <w:right w:val="none" w:sz="0" w:space="0" w:color="auto"/>
      </w:divBdr>
    </w:div>
    <w:div w:id="1870877238">
      <w:bodyDiv w:val="1"/>
      <w:marLeft w:val="0"/>
      <w:marRight w:val="0"/>
      <w:marTop w:val="0"/>
      <w:marBottom w:val="0"/>
      <w:divBdr>
        <w:top w:val="none" w:sz="0" w:space="0" w:color="auto"/>
        <w:left w:val="none" w:sz="0" w:space="0" w:color="auto"/>
        <w:bottom w:val="none" w:sz="0" w:space="0" w:color="auto"/>
        <w:right w:val="none" w:sz="0" w:space="0" w:color="auto"/>
      </w:divBdr>
    </w:div>
    <w:div w:id="1903322294">
      <w:bodyDiv w:val="1"/>
      <w:marLeft w:val="0"/>
      <w:marRight w:val="0"/>
      <w:marTop w:val="0"/>
      <w:marBottom w:val="0"/>
      <w:divBdr>
        <w:top w:val="none" w:sz="0" w:space="0" w:color="auto"/>
        <w:left w:val="none" w:sz="0" w:space="0" w:color="auto"/>
        <w:bottom w:val="none" w:sz="0" w:space="0" w:color="auto"/>
        <w:right w:val="none" w:sz="0" w:space="0" w:color="auto"/>
      </w:divBdr>
    </w:div>
    <w:div w:id="1904482511">
      <w:bodyDiv w:val="1"/>
      <w:marLeft w:val="0"/>
      <w:marRight w:val="0"/>
      <w:marTop w:val="0"/>
      <w:marBottom w:val="0"/>
      <w:divBdr>
        <w:top w:val="none" w:sz="0" w:space="0" w:color="auto"/>
        <w:left w:val="none" w:sz="0" w:space="0" w:color="auto"/>
        <w:bottom w:val="none" w:sz="0" w:space="0" w:color="auto"/>
        <w:right w:val="none" w:sz="0" w:space="0" w:color="auto"/>
      </w:divBdr>
    </w:div>
    <w:div w:id="1947493925">
      <w:bodyDiv w:val="1"/>
      <w:marLeft w:val="0"/>
      <w:marRight w:val="0"/>
      <w:marTop w:val="0"/>
      <w:marBottom w:val="0"/>
      <w:divBdr>
        <w:top w:val="none" w:sz="0" w:space="0" w:color="auto"/>
        <w:left w:val="none" w:sz="0" w:space="0" w:color="auto"/>
        <w:bottom w:val="none" w:sz="0" w:space="0" w:color="auto"/>
        <w:right w:val="none" w:sz="0" w:space="0" w:color="auto"/>
      </w:divBdr>
    </w:div>
    <w:div w:id="1954701039">
      <w:bodyDiv w:val="1"/>
      <w:marLeft w:val="0"/>
      <w:marRight w:val="0"/>
      <w:marTop w:val="0"/>
      <w:marBottom w:val="0"/>
      <w:divBdr>
        <w:top w:val="none" w:sz="0" w:space="0" w:color="auto"/>
        <w:left w:val="none" w:sz="0" w:space="0" w:color="auto"/>
        <w:bottom w:val="none" w:sz="0" w:space="0" w:color="auto"/>
        <w:right w:val="none" w:sz="0" w:space="0" w:color="auto"/>
      </w:divBdr>
    </w:div>
    <w:div w:id="1964463357">
      <w:bodyDiv w:val="1"/>
      <w:marLeft w:val="0"/>
      <w:marRight w:val="0"/>
      <w:marTop w:val="0"/>
      <w:marBottom w:val="0"/>
      <w:divBdr>
        <w:top w:val="none" w:sz="0" w:space="0" w:color="auto"/>
        <w:left w:val="none" w:sz="0" w:space="0" w:color="auto"/>
        <w:bottom w:val="none" w:sz="0" w:space="0" w:color="auto"/>
        <w:right w:val="none" w:sz="0" w:space="0" w:color="auto"/>
      </w:divBdr>
    </w:div>
    <w:div w:id="1979384218">
      <w:bodyDiv w:val="1"/>
      <w:marLeft w:val="0"/>
      <w:marRight w:val="0"/>
      <w:marTop w:val="0"/>
      <w:marBottom w:val="0"/>
      <w:divBdr>
        <w:top w:val="none" w:sz="0" w:space="0" w:color="auto"/>
        <w:left w:val="none" w:sz="0" w:space="0" w:color="auto"/>
        <w:bottom w:val="none" w:sz="0" w:space="0" w:color="auto"/>
        <w:right w:val="none" w:sz="0" w:space="0" w:color="auto"/>
      </w:divBdr>
    </w:div>
    <w:div w:id="2015522982">
      <w:bodyDiv w:val="1"/>
      <w:marLeft w:val="0"/>
      <w:marRight w:val="0"/>
      <w:marTop w:val="0"/>
      <w:marBottom w:val="0"/>
      <w:divBdr>
        <w:top w:val="none" w:sz="0" w:space="0" w:color="auto"/>
        <w:left w:val="none" w:sz="0" w:space="0" w:color="auto"/>
        <w:bottom w:val="none" w:sz="0" w:space="0" w:color="auto"/>
        <w:right w:val="none" w:sz="0" w:space="0" w:color="auto"/>
      </w:divBdr>
    </w:div>
    <w:div w:id="2021003410">
      <w:bodyDiv w:val="1"/>
      <w:marLeft w:val="0"/>
      <w:marRight w:val="0"/>
      <w:marTop w:val="0"/>
      <w:marBottom w:val="0"/>
      <w:divBdr>
        <w:top w:val="none" w:sz="0" w:space="0" w:color="auto"/>
        <w:left w:val="none" w:sz="0" w:space="0" w:color="auto"/>
        <w:bottom w:val="none" w:sz="0" w:space="0" w:color="auto"/>
        <w:right w:val="none" w:sz="0" w:space="0" w:color="auto"/>
      </w:divBdr>
    </w:div>
    <w:div w:id="2028410379">
      <w:bodyDiv w:val="1"/>
      <w:marLeft w:val="0"/>
      <w:marRight w:val="0"/>
      <w:marTop w:val="0"/>
      <w:marBottom w:val="0"/>
      <w:divBdr>
        <w:top w:val="none" w:sz="0" w:space="0" w:color="auto"/>
        <w:left w:val="none" w:sz="0" w:space="0" w:color="auto"/>
        <w:bottom w:val="none" w:sz="0" w:space="0" w:color="auto"/>
        <w:right w:val="none" w:sz="0" w:space="0" w:color="auto"/>
      </w:divBdr>
    </w:div>
    <w:div w:id="2042195760">
      <w:bodyDiv w:val="1"/>
      <w:marLeft w:val="0"/>
      <w:marRight w:val="0"/>
      <w:marTop w:val="0"/>
      <w:marBottom w:val="0"/>
      <w:divBdr>
        <w:top w:val="none" w:sz="0" w:space="0" w:color="auto"/>
        <w:left w:val="none" w:sz="0" w:space="0" w:color="auto"/>
        <w:bottom w:val="none" w:sz="0" w:space="0" w:color="auto"/>
        <w:right w:val="none" w:sz="0" w:space="0" w:color="auto"/>
      </w:divBdr>
    </w:div>
    <w:div w:id="2054305131">
      <w:bodyDiv w:val="1"/>
      <w:marLeft w:val="0"/>
      <w:marRight w:val="0"/>
      <w:marTop w:val="0"/>
      <w:marBottom w:val="0"/>
      <w:divBdr>
        <w:top w:val="none" w:sz="0" w:space="0" w:color="auto"/>
        <w:left w:val="none" w:sz="0" w:space="0" w:color="auto"/>
        <w:bottom w:val="none" w:sz="0" w:space="0" w:color="auto"/>
        <w:right w:val="none" w:sz="0" w:space="0" w:color="auto"/>
      </w:divBdr>
    </w:div>
    <w:div w:id="2060279300">
      <w:bodyDiv w:val="1"/>
      <w:marLeft w:val="0"/>
      <w:marRight w:val="0"/>
      <w:marTop w:val="0"/>
      <w:marBottom w:val="0"/>
      <w:divBdr>
        <w:top w:val="none" w:sz="0" w:space="0" w:color="auto"/>
        <w:left w:val="none" w:sz="0" w:space="0" w:color="auto"/>
        <w:bottom w:val="none" w:sz="0" w:space="0" w:color="auto"/>
        <w:right w:val="none" w:sz="0" w:space="0" w:color="auto"/>
      </w:divBdr>
    </w:div>
    <w:div w:id="2063862475">
      <w:bodyDiv w:val="1"/>
      <w:marLeft w:val="0"/>
      <w:marRight w:val="0"/>
      <w:marTop w:val="0"/>
      <w:marBottom w:val="0"/>
      <w:divBdr>
        <w:top w:val="none" w:sz="0" w:space="0" w:color="auto"/>
        <w:left w:val="none" w:sz="0" w:space="0" w:color="auto"/>
        <w:bottom w:val="none" w:sz="0" w:space="0" w:color="auto"/>
        <w:right w:val="none" w:sz="0" w:space="0" w:color="auto"/>
      </w:divBdr>
    </w:div>
    <w:div w:id="2081170726">
      <w:bodyDiv w:val="1"/>
      <w:marLeft w:val="0"/>
      <w:marRight w:val="0"/>
      <w:marTop w:val="0"/>
      <w:marBottom w:val="0"/>
      <w:divBdr>
        <w:top w:val="none" w:sz="0" w:space="0" w:color="auto"/>
        <w:left w:val="none" w:sz="0" w:space="0" w:color="auto"/>
        <w:bottom w:val="none" w:sz="0" w:space="0" w:color="auto"/>
        <w:right w:val="none" w:sz="0" w:space="0" w:color="auto"/>
      </w:divBdr>
    </w:div>
    <w:div w:id="2117283606">
      <w:bodyDiv w:val="1"/>
      <w:marLeft w:val="0"/>
      <w:marRight w:val="0"/>
      <w:marTop w:val="0"/>
      <w:marBottom w:val="0"/>
      <w:divBdr>
        <w:top w:val="none" w:sz="0" w:space="0" w:color="auto"/>
        <w:left w:val="none" w:sz="0" w:space="0" w:color="auto"/>
        <w:bottom w:val="none" w:sz="0" w:space="0" w:color="auto"/>
        <w:right w:val="none" w:sz="0" w:space="0" w:color="auto"/>
      </w:divBdr>
    </w:div>
    <w:div w:id="2135757697">
      <w:bodyDiv w:val="1"/>
      <w:marLeft w:val="0"/>
      <w:marRight w:val="0"/>
      <w:marTop w:val="0"/>
      <w:marBottom w:val="0"/>
      <w:divBdr>
        <w:top w:val="none" w:sz="0" w:space="0" w:color="auto"/>
        <w:left w:val="none" w:sz="0" w:space="0" w:color="auto"/>
        <w:bottom w:val="none" w:sz="0" w:space="0" w:color="auto"/>
        <w:right w:val="none" w:sz="0" w:space="0" w:color="auto"/>
      </w:divBdr>
    </w:div>
    <w:div w:id="2137219025">
      <w:bodyDiv w:val="1"/>
      <w:marLeft w:val="0"/>
      <w:marRight w:val="0"/>
      <w:marTop w:val="0"/>
      <w:marBottom w:val="0"/>
      <w:divBdr>
        <w:top w:val="none" w:sz="0" w:space="0" w:color="auto"/>
        <w:left w:val="none" w:sz="0" w:space="0" w:color="auto"/>
        <w:bottom w:val="none" w:sz="0" w:space="0" w:color="auto"/>
        <w:right w:val="none" w:sz="0" w:space="0" w:color="auto"/>
      </w:divBdr>
    </w:div>
    <w:div w:id="2140955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hyperlink" Target="http://vi.wikipedia.org/wiki/Halogen" TargetMode="External"/><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BFE3B-1D28-477F-BFFD-4B8CF0AA9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9122</TotalTime>
  <Pages>147</Pages>
  <Words>40046</Words>
  <Characters>228268</Characters>
  <Application>Microsoft Office Word</Application>
  <DocSecurity>0</DocSecurity>
  <Lines>1902</Lines>
  <Paragraphs>535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BÁO CÁO ĐỀ XUẤT CẤP GIẤY PHÉP MÔI TRƯỜNG</vt:lpstr>
      <vt:lpstr>BÁO CÁO ĐÁNH GIÁ TÁC ĐỘNG MÔI TRƯỜNG</vt:lpstr>
    </vt:vector>
  </TitlesOfParts>
  <Company>CKK</Company>
  <LinksUpToDate>false</LinksUpToDate>
  <CharactersWithSpaces>267779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ĐỀ XUẤT CẤP GIẤY PHÉP MÔI TRƯỜNG</dc:title>
  <dc:subject/>
  <dc:creator>GB</dc:creator>
  <cp:keywords/>
  <dc:description/>
  <cp:lastModifiedBy>LAN ANH</cp:lastModifiedBy>
  <cp:revision>1468</cp:revision>
  <cp:lastPrinted>2022-05-18T03:54:00Z</cp:lastPrinted>
  <dcterms:created xsi:type="dcterms:W3CDTF">2022-02-21T02:03:00Z</dcterms:created>
  <dcterms:modified xsi:type="dcterms:W3CDTF">2022-07-11T02:07:00Z</dcterms:modified>
</cp:coreProperties>
</file>